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9FCC3" w14:textId="77777777" w:rsidR="00E27BDF" w:rsidRDefault="00E27BDF" w:rsidP="00E27BDF">
      <w:pPr>
        <w:tabs>
          <w:tab w:val="left" w:pos="0"/>
        </w:tabs>
        <w:spacing w:afterLines="200" w:after="480" w:line="0" w:lineRule="atLeast"/>
        <w:rPr>
          <w:rFonts w:ascii="Arial" w:hAnsi="Arial" w:cs="Arial"/>
          <w:b/>
          <w:sz w:val="28"/>
          <w:szCs w:val="28"/>
          <w:lang w:eastAsia="zh-CN"/>
        </w:rPr>
      </w:pPr>
      <w:r w:rsidRPr="00CB76DF">
        <w:rPr>
          <w:rFonts w:ascii="Arial" w:hAnsi="Arial" w:cs="Arial"/>
          <w:b/>
          <w:sz w:val="28"/>
          <w:szCs w:val="28"/>
          <w:lang w:eastAsia="zh-CN"/>
        </w:rPr>
        <w:t>S</w:t>
      </w:r>
      <w:r>
        <w:rPr>
          <w:rFonts w:ascii="Arial" w:hAnsi="Arial" w:cs="Arial" w:hint="eastAsia"/>
          <w:b/>
          <w:sz w:val="28"/>
          <w:szCs w:val="28"/>
          <w:lang w:eastAsia="zh-CN"/>
        </w:rPr>
        <w:t>upplementary materials</w:t>
      </w:r>
    </w:p>
    <w:p w14:paraId="0372C738" w14:textId="77777777" w:rsidR="00E27BDF" w:rsidRDefault="00E27BDF" w:rsidP="00E27BDF">
      <w:r>
        <w:rPr>
          <w:noProof/>
          <w:lang w:val="en-US" w:eastAsia="zh-CN"/>
        </w:rPr>
        <w:drawing>
          <wp:inline distT="0" distB="0" distL="0" distR="0" wp14:anchorId="45C9A3AE" wp14:editId="639919DC">
            <wp:extent cx="6568440" cy="392430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55164EA" w14:textId="77777777" w:rsidR="00E27BDF" w:rsidRDefault="00E27BDF" w:rsidP="00E27BDF">
      <w:pPr>
        <w:pStyle w:val="a8"/>
        <w:widowControl w:val="0"/>
        <w:numPr>
          <w:ilvl w:val="0"/>
          <w:numId w:val="7"/>
        </w:numPr>
        <w:spacing w:after="0" w:line="240" w:lineRule="auto"/>
        <w:ind w:firstLine="4602"/>
        <w:contextualSpacing w:val="0"/>
      </w:pPr>
    </w:p>
    <w:p w14:paraId="7E996056" w14:textId="77777777" w:rsidR="00E27BDF" w:rsidRDefault="00E27BDF" w:rsidP="00E27BDF">
      <w:r>
        <w:br w:type="page"/>
      </w:r>
    </w:p>
    <w:p w14:paraId="5D11C2B2" w14:textId="77777777" w:rsidR="00E27BDF" w:rsidRDefault="00E27BDF" w:rsidP="00E27BDF">
      <w:r>
        <w:rPr>
          <w:noProof/>
          <w:lang w:val="en-US" w:eastAsia="zh-CN"/>
        </w:rPr>
        <w:lastRenderedPageBreak/>
        <w:drawing>
          <wp:inline distT="0" distB="0" distL="0" distR="0" wp14:anchorId="0381E9FD" wp14:editId="29FA32F4">
            <wp:extent cx="6758940" cy="4724400"/>
            <wp:effectExtent l="0" t="0" r="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D66FF75" w14:textId="77777777" w:rsidR="00E27BDF" w:rsidRDefault="00E27BDF" w:rsidP="00E27BDF">
      <w:pPr>
        <w:ind w:firstLineChars="2092" w:firstLine="5021"/>
      </w:pPr>
      <w:r>
        <w:t>(b)</w:t>
      </w:r>
    </w:p>
    <w:p w14:paraId="6AF848D9" w14:textId="2848FF6F" w:rsidR="005A5384" w:rsidRPr="005609B4" w:rsidRDefault="00E27BDF">
      <w:pPr>
        <w:rPr>
          <w:rFonts w:ascii="Times New Roman" w:hAnsi="Times New Roman" w:cs="Times New Roman"/>
        </w:rPr>
        <w:sectPr w:rsidR="005A5384" w:rsidRPr="005609B4" w:rsidSect="005609B4">
          <w:footerReference w:type="default" r:id="rId10"/>
          <w:pgSz w:w="16840" w:h="11900" w:orient="landscape"/>
          <w:pgMar w:top="1800" w:right="1440" w:bottom="1800" w:left="1440" w:header="708" w:footer="708" w:gutter="0"/>
          <w:cols w:space="708"/>
          <w:docGrid w:linePitch="360"/>
        </w:sectPr>
      </w:pPr>
      <w:r w:rsidRPr="00D15E94">
        <w:rPr>
          <w:rFonts w:ascii="Times New Roman" w:hAnsi="Times New Roman" w:cs="Times New Roman"/>
        </w:rPr>
        <w:t>Figure S1. Adjusted Odds Ratios of Sexual Behaviour, Psychiatric Morbidity, Addictions and Violence among Antisocial Men and Gang Members</w:t>
      </w:r>
      <w:r>
        <w:rPr>
          <w:rFonts w:ascii="Arial" w:hAnsi="Arial" w:cs="Arial"/>
          <w:b/>
          <w:sz w:val="28"/>
          <w:szCs w:val="28"/>
          <w:lang w:eastAsia="zh-CN"/>
        </w:rPr>
        <w:br w:type="page"/>
      </w:r>
    </w:p>
    <w:p w14:paraId="59BBA348" w14:textId="77777777" w:rsidR="00E27BDF" w:rsidRPr="00610116" w:rsidRDefault="00E27BDF" w:rsidP="00E27BDF">
      <w:pPr>
        <w:spacing w:after="120"/>
        <w:rPr>
          <w:rFonts w:ascii="Arial" w:eastAsia="Times New Roman" w:hAnsi="Arial" w:cs="Times New Roman"/>
          <w:i/>
          <w:color w:val="000000" w:themeColor="text1"/>
          <w:szCs w:val="18"/>
        </w:rPr>
      </w:pPr>
      <w:r w:rsidRPr="00610116">
        <w:rPr>
          <w:rFonts w:ascii="Arial" w:eastAsia="Times New Roman" w:hAnsi="Arial" w:cs="Times New Roman"/>
          <w:i/>
          <w:color w:val="000000" w:themeColor="text1"/>
          <w:szCs w:val="18"/>
        </w:rPr>
        <w:lastRenderedPageBreak/>
        <w:t>Table</w:t>
      </w:r>
      <w:r>
        <w:rPr>
          <w:rFonts w:ascii="Arial" w:hAnsi="Arial" w:cs="Times New Roman"/>
          <w:i/>
          <w:color w:val="000000" w:themeColor="text1"/>
          <w:szCs w:val="18"/>
          <w:lang w:eastAsia="zh-CN"/>
        </w:rPr>
        <w:t xml:space="preserve"> S1</w:t>
      </w:r>
      <w:r w:rsidRPr="00610116">
        <w:rPr>
          <w:rFonts w:ascii="Arial" w:eastAsia="Times New Roman" w:hAnsi="Arial" w:cs="Times New Roman"/>
          <w:i/>
          <w:color w:val="000000" w:themeColor="text1"/>
          <w:szCs w:val="18"/>
        </w:rPr>
        <w:t xml:space="preserve">. Testing Explanations for the links between Gang Membership, Violent Behaviour, Psychiatric Morbidity, Addictive and Adult Sexual Behaviour: Antisocial compared with other men </w:t>
      </w:r>
    </w:p>
    <w:tbl>
      <w:tblPr>
        <w:tblW w:w="14899" w:type="dxa"/>
        <w:tblInd w:w="93" w:type="dxa"/>
        <w:tblLook w:val="04A0" w:firstRow="1" w:lastRow="0" w:firstColumn="1" w:lastColumn="0" w:noHBand="0" w:noVBand="1"/>
      </w:tblPr>
      <w:tblGrid>
        <w:gridCol w:w="2746"/>
        <w:gridCol w:w="874"/>
        <w:gridCol w:w="1063"/>
        <w:gridCol w:w="874"/>
        <w:gridCol w:w="1144"/>
        <w:gridCol w:w="617"/>
        <w:gridCol w:w="874"/>
        <w:gridCol w:w="1063"/>
        <w:gridCol w:w="617"/>
        <w:gridCol w:w="874"/>
        <w:gridCol w:w="1063"/>
        <w:gridCol w:w="617"/>
        <w:gridCol w:w="874"/>
        <w:gridCol w:w="1063"/>
        <w:gridCol w:w="536"/>
      </w:tblGrid>
      <w:tr w:rsidR="00E27BDF" w:rsidRPr="00610116" w14:paraId="5CB2E871" w14:textId="77777777" w:rsidTr="005A5384">
        <w:trPr>
          <w:trHeight w:val="271"/>
        </w:trPr>
        <w:tc>
          <w:tcPr>
            <w:tcW w:w="2800" w:type="dxa"/>
            <w:vMerge w:val="restart"/>
            <w:tcBorders>
              <w:top w:val="single" w:sz="8" w:space="0" w:color="auto"/>
              <w:left w:val="nil"/>
              <w:bottom w:val="nil"/>
              <w:right w:val="single" w:sz="8" w:space="0" w:color="auto"/>
            </w:tcBorders>
            <w:shd w:val="clear" w:color="auto" w:fill="auto"/>
            <w:vAlign w:val="center"/>
            <w:hideMark/>
          </w:tcPr>
          <w:p w14:paraId="0E73D7D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Sexual </w:t>
            </w:r>
            <w:proofErr w:type="spellStart"/>
            <w:r w:rsidRPr="00610116">
              <w:rPr>
                <w:rFonts w:ascii="Arial Narrow" w:hAnsi="Arial Narrow" w:cs="宋体"/>
                <w:color w:val="000000" w:themeColor="text1"/>
                <w:sz w:val="20"/>
                <w:szCs w:val="20"/>
                <w:lang w:val="en-US" w:eastAsia="zh-CN"/>
              </w:rPr>
              <w:t>Behaviour</w:t>
            </w:r>
            <w:proofErr w:type="spellEnd"/>
          </w:p>
        </w:tc>
        <w:tc>
          <w:tcPr>
            <w:tcW w:w="1960" w:type="dxa"/>
            <w:gridSpan w:val="2"/>
            <w:tcBorders>
              <w:top w:val="single" w:sz="8" w:space="0" w:color="auto"/>
              <w:left w:val="nil"/>
              <w:bottom w:val="single" w:sz="8" w:space="0" w:color="auto"/>
              <w:right w:val="single" w:sz="8" w:space="0" w:color="000000"/>
            </w:tcBorders>
            <w:shd w:val="clear" w:color="auto" w:fill="auto"/>
            <w:vAlign w:val="center"/>
            <w:hideMark/>
          </w:tcPr>
          <w:p w14:paraId="0D2C7FBE"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Baseline</w:t>
            </w:r>
          </w:p>
        </w:tc>
        <w:tc>
          <w:tcPr>
            <w:tcW w:w="2660" w:type="dxa"/>
            <w:gridSpan w:val="3"/>
            <w:tcBorders>
              <w:top w:val="single" w:sz="8" w:space="0" w:color="auto"/>
              <w:left w:val="nil"/>
              <w:bottom w:val="single" w:sz="8" w:space="0" w:color="auto"/>
              <w:right w:val="single" w:sz="8" w:space="0" w:color="000000"/>
            </w:tcBorders>
            <w:shd w:val="clear" w:color="auto" w:fill="auto"/>
            <w:vAlign w:val="center"/>
            <w:hideMark/>
          </w:tcPr>
          <w:p w14:paraId="7F2D62AD"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Violent </w:t>
            </w:r>
            <w:proofErr w:type="spellStart"/>
            <w:r w:rsidRPr="00610116">
              <w:rPr>
                <w:rFonts w:ascii="Arial Narrow" w:hAnsi="Arial Narrow" w:cs="宋体"/>
                <w:color w:val="000000" w:themeColor="text1"/>
                <w:sz w:val="20"/>
                <w:szCs w:val="20"/>
                <w:lang w:val="en-US" w:eastAsia="zh-CN"/>
              </w:rPr>
              <w:t>Behaviour</w:t>
            </w:r>
            <w:proofErr w:type="spellEnd"/>
          </w:p>
        </w:tc>
        <w:tc>
          <w:tcPr>
            <w:tcW w:w="2580" w:type="dxa"/>
            <w:gridSpan w:val="3"/>
            <w:tcBorders>
              <w:top w:val="single" w:sz="8" w:space="0" w:color="auto"/>
              <w:left w:val="nil"/>
              <w:bottom w:val="single" w:sz="8" w:space="0" w:color="auto"/>
              <w:right w:val="single" w:sz="8" w:space="0" w:color="000000"/>
            </w:tcBorders>
            <w:shd w:val="clear" w:color="auto" w:fill="auto"/>
            <w:vAlign w:val="center"/>
            <w:hideMark/>
          </w:tcPr>
          <w:p w14:paraId="0B2F9211"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Psychiatric Morbidity</w:t>
            </w:r>
          </w:p>
        </w:tc>
        <w:tc>
          <w:tcPr>
            <w:tcW w:w="2580" w:type="dxa"/>
            <w:gridSpan w:val="3"/>
            <w:tcBorders>
              <w:top w:val="single" w:sz="8" w:space="0" w:color="auto"/>
              <w:left w:val="nil"/>
              <w:bottom w:val="single" w:sz="8" w:space="0" w:color="auto"/>
              <w:right w:val="single" w:sz="8" w:space="0" w:color="000000"/>
            </w:tcBorders>
            <w:shd w:val="clear" w:color="auto" w:fill="auto"/>
            <w:vAlign w:val="center"/>
            <w:hideMark/>
          </w:tcPr>
          <w:p w14:paraId="3B035C89"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Addictive </w:t>
            </w:r>
            <w:proofErr w:type="spellStart"/>
            <w:r w:rsidRPr="00610116">
              <w:rPr>
                <w:rFonts w:ascii="Arial Narrow" w:hAnsi="Arial Narrow" w:cs="宋体"/>
                <w:color w:val="000000" w:themeColor="text1"/>
                <w:sz w:val="20"/>
                <w:szCs w:val="20"/>
                <w:lang w:val="en-US" w:eastAsia="zh-CN"/>
              </w:rPr>
              <w:t>behaviour</w:t>
            </w:r>
            <w:proofErr w:type="spellEnd"/>
          </w:p>
        </w:tc>
        <w:tc>
          <w:tcPr>
            <w:tcW w:w="2319" w:type="dxa"/>
            <w:gridSpan w:val="3"/>
            <w:tcBorders>
              <w:top w:val="single" w:sz="8" w:space="0" w:color="auto"/>
              <w:left w:val="nil"/>
              <w:bottom w:val="single" w:sz="8" w:space="0" w:color="auto"/>
              <w:right w:val="nil"/>
            </w:tcBorders>
            <w:shd w:val="clear" w:color="auto" w:fill="auto"/>
            <w:vAlign w:val="center"/>
            <w:hideMark/>
          </w:tcPr>
          <w:p w14:paraId="0B01BCC1"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Final Model</w:t>
            </w:r>
          </w:p>
        </w:tc>
      </w:tr>
      <w:tr w:rsidR="00E27BDF" w:rsidRPr="00610116" w14:paraId="25548331" w14:textId="77777777" w:rsidTr="005A5384">
        <w:trPr>
          <w:trHeight w:val="271"/>
        </w:trPr>
        <w:tc>
          <w:tcPr>
            <w:tcW w:w="2800" w:type="dxa"/>
            <w:vMerge/>
            <w:tcBorders>
              <w:top w:val="single" w:sz="8" w:space="0" w:color="auto"/>
              <w:left w:val="nil"/>
              <w:bottom w:val="nil"/>
              <w:right w:val="single" w:sz="8" w:space="0" w:color="auto"/>
            </w:tcBorders>
            <w:vAlign w:val="center"/>
            <w:hideMark/>
          </w:tcPr>
          <w:p w14:paraId="568C16F5" w14:textId="77777777" w:rsidR="00E27BDF" w:rsidRPr="00610116" w:rsidRDefault="00E27BDF" w:rsidP="00E27BDF">
            <w:pPr>
              <w:rPr>
                <w:rFonts w:ascii="Arial Narrow" w:hAnsi="Arial Narrow" w:cs="宋体"/>
                <w:color w:val="000000" w:themeColor="text1"/>
                <w:sz w:val="20"/>
                <w:szCs w:val="20"/>
                <w:lang w:val="en-US" w:eastAsia="zh-CN"/>
              </w:rPr>
            </w:pPr>
          </w:p>
        </w:tc>
        <w:tc>
          <w:tcPr>
            <w:tcW w:w="880" w:type="dxa"/>
            <w:tcBorders>
              <w:top w:val="nil"/>
              <w:left w:val="nil"/>
              <w:bottom w:val="nil"/>
              <w:right w:val="nil"/>
            </w:tcBorders>
            <w:shd w:val="clear" w:color="auto" w:fill="auto"/>
            <w:vAlign w:val="center"/>
            <w:hideMark/>
          </w:tcPr>
          <w:p w14:paraId="5759A20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single" w:sz="8" w:space="0" w:color="auto"/>
            </w:tcBorders>
            <w:shd w:val="clear" w:color="auto" w:fill="auto"/>
            <w:vAlign w:val="center"/>
            <w:hideMark/>
          </w:tcPr>
          <w:p w14:paraId="24A9A50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880" w:type="dxa"/>
            <w:tcBorders>
              <w:top w:val="nil"/>
              <w:left w:val="nil"/>
              <w:bottom w:val="nil"/>
              <w:right w:val="nil"/>
            </w:tcBorders>
            <w:shd w:val="clear" w:color="auto" w:fill="auto"/>
            <w:vAlign w:val="center"/>
            <w:hideMark/>
          </w:tcPr>
          <w:p w14:paraId="1B2D107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160" w:type="dxa"/>
            <w:tcBorders>
              <w:top w:val="nil"/>
              <w:left w:val="nil"/>
              <w:bottom w:val="nil"/>
              <w:right w:val="nil"/>
            </w:tcBorders>
            <w:shd w:val="clear" w:color="auto" w:fill="auto"/>
            <w:vAlign w:val="center"/>
            <w:hideMark/>
          </w:tcPr>
          <w:p w14:paraId="2ADDF9B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620" w:type="dxa"/>
            <w:tcBorders>
              <w:top w:val="nil"/>
              <w:left w:val="nil"/>
              <w:bottom w:val="nil"/>
              <w:right w:val="single" w:sz="8" w:space="0" w:color="auto"/>
            </w:tcBorders>
            <w:shd w:val="clear" w:color="auto" w:fill="auto"/>
            <w:vAlign w:val="center"/>
            <w:hideMark/>
          </w:tcPr>
          <w:p w14:paraId="20C23382"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80" w:type="dxa"/>
            <w:tcBorders>
              <w:top w:val="nil"/>
              <w:left w:val="nil"/>
              <w:bottom w:val="nil"/>
              <w:right w:val="nil"/>
            </w:tcBorders>
            <w:shd w:val="clear" w:color="auto" w:fill="auto"/>
            <w:vAlign w:val="center"/>
            <w:hideMark/>
          </w:tcPr>
          <w:p w14:paraId="553EBB0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nil"/>
            </w:tcBorders>
            <w:shd w:val="clear" w:color="auto" w:fill="auto"/>
            <w:vAlign w:val="center"/>
            <w:hideMark/>
          </w:tcPr>
          <w:p w14:paraId="6299A2E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620" w:type="dxa"/>
            <w:tcBorders>
              <w:top w:val="nil"/>
              <w:left w:val="nil"/>
              <w:bottom w:val="nil"/>
              <w:right w:val="single" w:sz="8" w:space="0" w:color="auto"/>
            </w:tcBorders>
            <w:shd w:val="clear" w:color="auto" w:fill="auto"/>
            <w:vAlign w:val="center"/>
            <w:hideMark/>
          </w:tcPr>
          <w:p w14:paraId="3B0A7971"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80" w:type="dxa"/>
            <w:tcBorders>
              <w:top w:val="nil"/>
              <w:left w:val="nil"/>
              <w:bottom w:val="nil"/>
              <w:right w:val="nil"/>
            </w:tcBorders>
            <w:shd w:val="clear" w:color="auto" w:fill="auto"/>
            <w:vAlign w:val="center"/>
            <w:hideMark/>
          </w:tcPr>
          <w:p w14:paraId="1BE1A68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IR</w:t>
            </w:r>
          </w:p>
        </w:tc>
        <w:tc>
          <w:tcPr>
            <w:tcW w:w="1080" w:type="dxa"/>
            <w:tcBorders>
              <w:top w:val="nil"/>
              <w:left w:val="nil"/>
              <w:bottom w:val="nil"/>
              <w:right w:val="nil"/>
            </w:tcBorders>
            <w:shd w:val="clear" w:color="auto" w:fill="auto"/>
            <w:vAlign w:val="center"/>
            <w:hideMark/>
          </w:tcPr>
          <w:p w14:paraId="3ABDCDDA"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620" w:type="dxa"/>
            <w:tcBorders>
              <w:top w:val="nil"/>
              <w:left w:val="nil"/>
              <w:bottom w:val="nil"/>
              <w:right w:val="single" w:sz="8" w:space="0" w:color="auto"/>
            </w:tcBorders>
            <w:shd w:val="clear" w:color="auto" w:fill="auto"/>
            <w:vAlign w:val="center"/>
            <w:hideMark/>
          </w:tcPr>
          <w:p w14:paraId="1E8EEB01"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80" w:type="dxa"/>
            <w:tcBorders>
              <w:top w:val="nil"/>
              <w:left w:val="nil"/>
              <w:bottom w:val="nil"/>
              <w:right w:val="nil"/>
            </w:tcBorders>
            <w:shd w:val="clear" w:color="auto" w:fill="auto"/>
            <w:vAlign w:val="center"/>
            <w:hideMark/>
          </w:tcPr>
          <w:p w14:paraId="6BDA51C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IR</w:t>
            </w:r>
          </w:p>
        </w:tc>
        <w:tc>
          <w:tcPr>
            <w:tcW w:w="1080" w:type="dxa"/>
            <w:tcBorders>
              <w:top w:val="nil"/>
              <w:left w:val="nil"/>
              <w:bottom w:val="nil"/>
              <w:right w:val="nil"/>
            </w:tcBorders>
            <w:shd w:val="clear" w:color="auto" w:fill="auto"/>
            <w:vAlign w:val="center"/>
            <w:hideMark/>
          </w:tcPr>
          <w:p w14:paraId="318096B7"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359" w:type="dxa"/>
            <w:tcBorders>
              <w:top w:val="nil"/>
              <w:left w:val="nil"/>
              <w:bottom w:val="nil"/>
              <w:right w:val="nil"/>
            </w:tcBorders>
            <w:shd w:val="clear" w:color="auto" w:fill="auto"/>
            <w:vAlign w:val="center"/>
            <w:hideMark/>
          </w:tcPr>
          <w:p w14:paraId="2D22A65A"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r>
      <w:tr w:rsidR="00E27BDF" w:rsidRPr="00610116" w14:paraId="6193D018" w14:textId="77777777" w:rsidTr="005A5384">
        <w:trPr>
          <w:trHeight w:val="403"/>
        </w:trPr>
        <w:tc>
          <w:tcPr>
            <w:tcW w:w="14899" w:type="dxa"/>
            <w:gridSpan w:val="15"/>
            <w:tcBorders>
              <w:top w:val="single" w:sz="8" w:space="0" w:color="auto"/>
              <w:left w:val="nil"/>
              <w:bottom w:val="nil"/>
              <w:right w:val="nil"/>
            </w:tcBorders>
            <w:shd w:val="clear" w:color="auto" w:fill="auto"/>
            <w:vAlign w:val="center"/>
            <w:hideMark/>
          </w:tcPr>
          <w:p w14:paraId="3639C6FE"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Violent Criminal</w:t>
            </w:r>
          </w:p>
        </w:tc>
      </w:tr>
      <w:tr w:rsidR="00E27BDF" w:rsidRPr="00610116" w14:paraId="28FFB42C"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7EA3100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Coercive sex preference</w:t>
            </w:r>
          </w:p>
        </w:tc>
        <w:tc>
          <w:tcPr>
            <w:tcW w:w="880" w:type="dxa"/>
            <w:tcBorders>
              <w:top w:val="nil"/>
              <w:left w:val="nil"/>
              <w:bottom w:val="nil"/>
              <w:right w:val="nil"/>
            </w:tcBorders>
            <w:shd w:val="clear" w:color="auto" w:fill="auto"/>
            <w:vAlign w:val="center"/>
            <w:hideMark/>
          </w:tcPr>
          <w:p w14:paraId="50AB625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2.37***</w:t>
            </w:r>
          </w:p>
        </w:tc>
        <w:tc>
          <w:tcPr>
            <w:tcW w:w="1080" w:type="dxa"/>
            <w:tcBorders>
              <w:top w:val="nil"/>
              <w:left w:val="nil"/>
              <w:bottom w:val="nil"/>
              <w:right w:val="single" w:sz="8" w:space="0" w:color="auto"/>
            </w:tcBorders>
            <w:shd w:val="clear" w:color="auto" w:fill="auto"/>
            <w:vAlign w:val="center"/>
            <w:hideMark/>
          </w:tcPr>
          <w:p w14:paraId="59E8969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1.47–3.81</w:t>
            </w:r>
          </w:p>
        </w:tc>
        <w:tc>
          <w:tcPr>
            <w:tcW w:w="880" w:type="dxa"/>
            <w:tcBorders>
              <w:top w:val="nil"/>
              <w:left w:val="nil"/>
              <w:bottom w:val="nil"/>
              <w:right w:val="nil"/>
            </w:tcBorders>
            <w:shd w:val="clear" w:color="auto" w:fill="auto"/>
            <w:vAlign w:val="center"/>
            <w:hideMark/>
          </w:tcPr>
          <w:p w14:paraId="4AE724A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2.00*</w:t>
            </w:r>
          </w:p>
        </w:tc>
        <w:tc>
          <w:tcPr>
            <w:tcW w:w="1160" w:type="dxa"/>
            <w:tcBorders>
              <w:top w:val="nil"/>
              <w:left w:val="nil"/>
              <w:bottom w:val="nil"/>
              <w:right w:val="nil"/>
            </w:tcBorders>
            <w:shd w:val="clear" w:color="auto" w:fill="auto"/>
            <w:vAlign w:val="center"/>
            <w:hideMark/>
          </w:tcPr>
          <w:p w14:paraId="207530A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1.13-3.57</w:t>
            </w:r>
          </w:p>
        </w:tc>
        <w:tc>
          <w:tcPr>
            <w:tcW w:w="620" w:type="dxa"/>
            <w:tcBorders>
              <w:top w:val="nil"/>
              <w:left w:val="nil"/>
              <w:bottom w:val="nil"/>
              <w:right w:val="single" w:sz="8" w:space="0" w:color="auto"/>
            </w:tcBorders>
            <w:shd w:val="clear" w:color="auto" w:fill="auto"/>
            <w:vAlign w:val="center"/>
            <w:hideMark/>
          </w:tcPr>
          <w:p w14:paraId="4AD802F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19.4</w:t>
            </w:r>
          </w:p>
        </w:tc>
        <w:tc>
          <w:tcPr>
            <w:tcW w:w="880" w:type="dxa"/>
            <w:tcBorders>
              <w:top w:val="nil"/>
              <w:left w:val="nil"/>
              <w:bottom w:val="nil"/>
              <w:right w:val="nil"/>
            </w:tcBorders>
            <w:shd w:val="clear" w:color="auto" w:fill="auto"/>
            <w:vAlign w:val="center"/>
            <w:hideMark/>
          </w:tcPr>
          <w:p w14:paraId="5BF642C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1.85*</w:t>
            </w:r>
          </w:p>
        </w:tc>
        <w:tc>
          <w:tcPr>
            <w:tcW w:w="1080" w:type="dxa"/>
            <w:tcBorders>
              <w:top w:val="nil"/>
              <w:left w:val="nil"/>
              <w:bottom w:val="nil"/>
              <w:right w:val="nil"/>
            </w:tcBorders>
            <w:shd w:val="clear" w:color="auto" w:fill="auto"/>
            <w:vAlign w:val="center"/>
            <w:hideMark/>
          </w:tcPr>
          <w:p w14:paraId="116BA01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1.09-3.14</w:t>
            </w:r>
          </w:p>
        </w:tc>
        <w:tc>
          <w:tcPr>
            <w:tcW w:w="620" w:type="dxa"/>
            <w:tcBorders>
              <w:top w:val="nil"/>
              <w:left w:val="nil"/>
              <w:bottom w:val="nil"/>
              <w:right w:val="single" w:sz="8" w:space="0" w:color="auto"/>
            </w:tcBorders>
            <w:shd w:val="clear" w:color="auto" w:fill="auto"/>
            <w:vAlign w:val="center"/>
            <w:hideMark/>
          </w:tcPr>
          <w:p w14:paraId="68EA1C4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28.5</w:t>
            </w:r>
          </w:p>
        </w:tc>
        <w:tc>
          <w:tcPr>
            <w:tcW w:w="880" w:type="dxa"/>
            <w:tcBorders>
              <w:top w:val="nil"/>
              <w:left w:val="nil"/>
              <w:bottom w:val="nil"/>
              <w:right w:val="nil"/>
            </w:tcBorders>
            <w:shd w:val="clear" w:color="auto" w:fill="auto"/>
            <w:vAlign w:val="center"/>
            <w:hideMark/>
          </w:tcPr>
          <w:p w14:paraId="784B9BE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1.88*</w:t>
            </w:r>
          </w:p>
        </w:tc>
        <w:tc>
          <w:tcPr>
            <w:tcW w:w="1080" w:type="dxa"/>
            <w:tcBorders>
              <w:top w:val="nil"/>
              <w:left w:val="nil"/>
              <w:bottom w:val="nil"/>
              <w:right w:val="nil"/>
            </w:tcBorders>
            <w:shd w:val="clear" w:color="auto" w:fill="auto"/>
            <w:vAlign w:val="center"/>
            <w:hideMark/>
          </w:tcPr>
          <w:p w14:paraId="07A9753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1.07-3.31</w:t>
            </w:r>
          </w:p>
        </w:tc>
        <w:tc>
          <w:tcPr>
            <w:tcW w:w="620" w:type="dxa"/>
            <w:tcBorders>
              <w:top w:val="nil"/>
              <w:left w:val="nil"/>
              <w:bottom w:val="nil"/>
              <w:right w:val="single" w:sz="8" w:space="0" w:color="auto"/>
            </w:tcBorders>
            <w:shd w:val="clear" w:color="auto" w:fill="auto"/>
            <w:vAlign w:val="center"/>
            <w:hideMark/>
          </w:tcPr>
          <w:p w14:paraId="0B01A52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26.4</w:t>
            </w:r>
          </w:p>
        </w:tc>
        <w:tc>
          <w:tcPr>
            <w:tcW w:w="880" w:type="dxa"/>
            <w:tcBorders>
              <w:top w:val="nil"/>
              <w:left w:val="nil"/>
              <w:bottom w:val="nil"/>
              <w:right w:val="nil"/>
            </w:tcBorders>
            <w:shd w:val="clear" w:color="auto" w:fill="auto"/>
            <w:vAlign w:val="center"/>
            <w:hideMark/>
          </w:tcPr>
          <w:p w14:paraId="5929A68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1.69</w:t>
            </w:r>
          </w:p>
        </w:tc>
        <w:tc>
          <w:tcPr>
            <w:tcW w:w="1080" w:type="dxa"/>
            <w:tcBorders>
              <w:top w:val="nil"/>
              <w:left w:val="nil"/>
              <w:bottom w:val="nil"/>
              <w:right w:val="nil"/>
            </w:tcBorders>
            <w:shd w:val="clear" w:color="auto" w:fill="auto"/>
            <w:vAlign w:val="center"/>
            <w:hideMark/>
          </w:tcPr>
          <w:p w14:paraId="2DE66F5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0.89-3.20</w:t>
            </w:r>
          </w:p>
        </w:tc>
        <w:tc>
          <w:tcPr>
            <w:tcW w:w="359" w:type="dxa"/>
            <w:tcBorders>
              <w:top w:val="nil"/>
              <w:left w:val="nil"/>
              <w:bottom w:val="nil"/>
              <w:right w:val="nil"/>
            </w:tcBorders>
            <w:shd w:val="clear" w:color="auto" w:fill="auto"/>
            <w:vAlign w:val="center"/>
            <w:hideMark/>
          </w:tcPr>
          <w:p w14:paraId="7C49744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39</w:t>
            </w:r>
          </w:p>
        </w:tc>
      </w:tr>
      <w:tr w:rsidR="00E27BDF" w:rsidRPr="00610116" w14:paraId="5ACA041D"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74AFBBB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Stalking</w:t>
            </w:r>
          </w:p>
        </w:tc>
        <w:tc>
          <w:tcPr>
            <w:tcW w:w="880" w:type="dxa"/>
            <w:tcBorders>
              <w:top w:val="nil"/>
              <w:left w:val="nil"/>
              <w:bottom w:val="nil"/>
              <w:right w:val="nil"/>
            </w:tcBorders>
            <w:shd w:val="clear" w:color="auto" w:fill="auto"/>
            <w:vAlign w:val="center"/>
            <w:hideMark/>
          </w:tcPr>
          <w:p w14:paraId="14C27E5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4.62***</w:t>
            </w:r>
          </w:p>
        </w:tc>
        <w:tc>
          <w:tcPr>
            <w:tcW w:w="1080" w:type="dxa"/>
            <w:tcBorders>
              <w:top w:val="nil"/>
              <w:left w:val="nil"/>
              <w:bottom w:val="nil"/>
              <w:right w:val="single" w:sz="8" w:space="0" w:color="auto"/>
            </w:tcBorders>
            <w:shd w:val="clear" w:color="auto" w:fill="auto"/>
            <w:vAlign w:val="center"/>
            <w:hideMark/>
          </w:tcPr>
          <w:p w14:paraId="047544B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2.70-7.88</w:t>
            </w:r>
          </w:p>
        </w:tc>
        <w:tc>
          <w:tcPr>
            <w:tcW w:w="880" w:type="dxa"/>
            <w:tcBorders>
              <w:top w:val="nil"/>
              <w:left w:val="nil"/>
              <w:bottom w:val="nil"/>
              <w:right w:val="nil"/>
            </w:tcBorders>
            <w:shd w:val="clear" w:color="auto" w:fill="auto"/>
            <w:vAlign w:val="center"/>
            <w:hideMark/>
          </w:tcPr>
          <w:p w14:paraId="21DAF9E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3.51***</w:t>
            </w:r>
          </w:p>
        </w:tc>
        <w:tc>
          <w:tcPr>
            <w:tcW w:w="1160" w:type="dxa"/>
            <w:tcBorders>
              <w:top w:val="nil"/>
              <w:left w:val="nil"/>
              <w:bottom w:val="nil"/>
              <w:right w:val="nil"/>
            </w:tcBorders>
            <w:shd w:val="clear" w:color="auto" w:fill="auto"/>
            <w:vAlign w:val="center"/>
            <w:hideMark/>
          </w:tcPr>
          <w:p w14:paraId="68B1D45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1.88-6.55</w:t>
            </w:r>
          </w:p>
        </w:tc>
        <w:tc>
          <w:tcPr>
            <w:tcW w:w="620" w:type="dxa"/>
            <w:tcBorders>
              <w:top w:val="nil"/>
              <w:left w:val="nil"/>
              <w:bottom w:val="nil"/>
              <w:right w:val="single" w:sz="8" w:space="0" w:color="auto"/>
            </w:tcBorders>
            <w:shd w:val="clear" w:color="auto" w:fill="auto"/>
            <w:vAlign w:val="center"/>
            <w:hideMark/>
          </w:tcPr>
          <w:p w14:paraId="092B8A5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w:t>
            </w:r>
          </w:p>
        </w:tc>
        <w:tc>
          <w:tcPr>
            <w:tcW w:w="880" w:type="dxa"/>
            <w:tcBorders>
              <w:top w:val="nil"/>
              <w:left w:val="nil"/>
              <w:bottom w:val="nil"/>
              <w:right w:val="nil"/>
            </w:tcBorders>
            <w:shd w:val="clear" w:color="auto" w:fill="auto"/>
            <w:vAlign w:val="center"/>
            <w:hideMark/>
          </w:tcPr>
          <w:p w14:paraId="6665D2D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4.20***</w:t>
            </w:r>
          </w:p>
        </w:tc>
        <w:tc>
          <w:tcPr>
            <w:tcW w:w="1080" w:type="dxa"/>
            <w:tcBorders>
              <w:top w:val="nil"/>
              <w:left w:val="nil"/>
              <w:bottom w:val="nil"/>
              <w:right w:val="nil"/>
            </w:tcBorders>
            <w:shd w:val="clear" w:color="auto" w:fill="auto"/>
            <w:vAlign w:val="center"/>
            <w:hideMark/>
          </w:tcPr>
          <w:p w14:paraId="6B56494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2.37-7.48</w:t>
            </w:r>
          </w:p>
        </w:tc>
        <w:tc>
          <w:tcPr>
            <w:tcW w:w="620" w:type="dxa"/>
            <w:tcBorders>
              <w:top w:val="nil"/>
              <w:left w:val="nil"/>
              <w:bottom w:val="nil"/>
              <w:right w:val="single" w:sz="8" w:space="0" w:color="auto"/>
            </w:tcBorders>
            <w:shd w:val="clear" w:color="auto" w:fill="auto"/>
            <w:vAlign w:val="center"/>
            <w:hideMark/>
          </w:tcPr>
          <w:p w14:paraId="684664C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6.1</w:t>
            </w:r>
          </w:p>
        </w:tc>
        <w:tc>
          <w:tcPr>
            <w:tcW w:w="880" w:type="dxa"/>
            <w:tcBorders>
              <w:top w:val="nil"/>
              <w:left w:val="nil"/>
              <w:bottom w:val="nil"/>
              <w:right w:val="nil"/>
            </w:tcBorders>
            <w:shd w:val="clear" w:color="auto" w:fill="auto"/>
            <w:vAlign w:val="center"/>
            <w:hideMark/>
          </w:tcPr>
          <w:p w14:paraId="6F95692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4.09***</w:t>
            </w:r>
          </w:p>
        </w:tc>
        <w:tc>
          <w:tcPr>
            <w:tcW w:w="1080" w:type="dxa"/>
            <w:tcBorders>
              <w:top w:val="nil"/>
              <w:left w:val="nil"/>
              <w:bottom w:val="nil"/>
              <w:right w:val="nil"/>
            </w:tcBorders>
            <w:shd w:val="clear" w:color="auto" w:fill="auto"/>
            <w:vAlign w:val="center"/>
            <w:hideMark/>
          </w:tcPr>
          <w:p w14:paraId="51F0F4B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2.22-7.52</w:t>
            </w:r>
          </w:p>
        </w:tc>
        <w:tc>
          <w:tcPr>
            <w:tcW w:w="620" w:type="dxa"/>
            <w:tcBorders>
              <w:top w:val="nil"/>
              <w:left w:val="nil"/>
              <w:bottom w:val="nil"/>
              <w:right w:val="single" w:sz="8" w:space="0" w:color="auto"/>
            </w:tcBorders>
            <w:shd w:val="clear" w:color="auto" w:fill="auto"/>
            <w:vAlign w:val="center"/>
            <w:hideMark/>
          </w:tcPr>
          <w:p w14:paraId="23E8AC4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w:t>
            </w:r>
          </w:p>
        </w:tc>
        <w:tc>
          <w:tcPr>
            <w:tcW w:w="880" w:type="dxa"/>
            <w:tcBorders>
              <w:top w:val="nil"/>
              <w:left w:val="nil"/>
              <w:bottom w:val="nil"/>
              <w:right w:val="nil"/>
            </w:tcBorders>
            <w:shd w:val="clear" w:color="auto" w:fill="auto"/>
            <w:vAlign w:val="center"/>
            <w:hideMark/>
          </w:tcPr>
          <w:p w14:paraId="3026088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3.91***</w:t>
            </w:r>
          </w:p>
        </w:tc>
        <w:tc>
          <w:tcPr>
            <w:tcW w:w="1080" w:type="dxa"/>
            <w:tcBorders>
              <w:top w:val="nil"/>
              <w:left w:val="nil"/>
              <w:bottom w:val="nil"/>
              <w:right w:val="nil"/>
            </w:tcBorders>
            <w:shd w:val="clear" w:color="auto" w:fill="auto"/>
            <w:vAlign w:val="center"/>
            <w:hideMark/>
          </w:tcPr>
          <w:p w14:paraId="3E2293C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1.95-7.82</w:t>
            </w:r>
          </w:p>
        </w:tc>
        <w:tc>
          <w:tcPr>
            <w:tcW w:w="359" w:type="dxa"/>
            <w:tcBorders>
              <w:top w:val="nil"/>
              <w:left w:val="nil"/>
              <w:bottom w:val="nil"/>
              <w:right w:val="nil"/>
            </w:tcBorders>
            <w:shd w:val="clear" w:color="auto" w:fill="auto"/>
            <w:vAlign w:val="center"/>
            <w:hideMark/>
          </w:tcPr>
          <w:p w14:paraId="4F8C774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10.9</w:t>
            </w:r>
          </w:p>
        </w:tc>
      </w:tr>
      <w:tr w:rsidR="00E27BDF" w:rsidRPr="00610116" w14:paraId="69710A5C" w14:textId="77777777" w:rsidTr="005A5384">
        <w:trPr>
          <w:trHeight w:val="403"/>
        </w:trPr>
        <w:tc>
          <w:tcPr>
            <w:tcW w:w="14899" w:type="dxa"/>
            <w:gridSpan w:val="15"/>
            <w:tcBorders>
              <w:top w:val="nil"/>
              <w:left w:val="nil"/>
              <w:bottom w:val="nil"/>
              <w:right w:val="nil"/>
            </w:tcBorders>
            <w:shd w:val="clear" w:color="auto" w:fill="auto"/>
            <w:vAlign w:val="center"/>
            <w:hideMark/>
          </w:tcPr>
          <w:p w14:paraId="130CB464"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 xml:space="preserve">Compulsive </w:t>
            </w:r>
            <w:proofErr w:type="spellStart"/>
            <w:r w:rsidRPr="00610116">
              <w:rPr>
                <w:rFonts w:ascii="Arial Narrow" w:hAnsi="Arial Narrow" w:cs="宋体"/>
                <w:color w:val="000000" w:themeColor="text1"/>
                <w:sz w:val="20"/>
                <w:szCs w:val="20"/>
                <w:u w:val="single"/>
                <w:lang w:val="en-US" w:eastAsia="zh-CN"/>
              </w:rPr>
              <w:t>behaviours</w:t>
            </w:r>
            <w:proofErr w:type="spellEnd"/>
          </w:p>
        </w:tc>
      </w:tr>
      <w:tr w:rsidR="00E27BDF" w:rsidRPr="00610116" w14:paraId="693D92C3"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30A767C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Strip/lap dancing clubs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 weekly)</w:t>
            </w:r>
          </w:p>
        </w:tc>
        <w:tc>
          <w:tcPr>
            <w:tcW w:w="880" w:type="dxa"/>
            <w:tcBorders>
              <w:top w:val="nil"/>
              <w:left w:val="nil"/>
              <w:bottom w:val="nil"/>
              <w:right w:val="nil"/>
            </w:tcBorders>
            <w:shd w:val="clear" w:color="auto" w:fill="auto"/>
            <w:vAlign w:val="center"/>
            <w:hideMark/>
          </w:tcPr>
          <w:p w14:paraId="2146116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0.59</w:t>
            </w:r>
          </w:p>
        </w:tc>
        <w:tc>
          <w:tcPr>
            <w:tcW w:w="1080" w:type="dxa"/>
            <w:tcBorders>
              <w:top w:val="nil"/>
              <w:left w:val="nil"/>
              <w:bottom w:val="nil"/>
              <w:right w:val="single" w:sz="8" w:space="0" w:color="auto"/>
            </w:tcBorders>
            <w:shd w:val="clear" w:color="auto" w:fill="auto"/>
            <w:vAlign w:val="center"/>
            <w:hideMark/>
          </w:tcPr>
          <w:p w14:paraId="1816151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0.30-1.17</w:t>
            </w:r>
          </w:p>
        </w:tc>
        <w:tc>
          <w:tcPr>
            <w:tcW w:w="880" w:type="dxa"/>
            <w:tcBorders>
              <w:top w:val="nil"/>
              <w:left w:val="nil"/>
              <w:bottom w:val="nil"/>
              <w:right w:val="nil"/>
            </w:tcBorders>
            <w:shd w:val="clear" w:color="auto" w:fill="auto"/>
            <w:vAlign w:val="center"/>
            <w:hideMark/>
          </w:tcPr>
          <w:p w14:paraId="22335B6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160" w:type="dxa"/>
            <w:tcBorders>
              <w:top w:val="nil"/>
              <w:left w:val="nil"/>
              <w:bottom w:val="nil"/>
              <w:right w:val="nil"/>
            </w:tcBorders>
            <w:shd w:val="clear" w:color="auto" w:fill="auto"/>
            <w:vAlign w:val="center"/>
            <w:hideMark/>
          </w:tcPr>
          <w:p w14:paraId="2745A48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35C4C3E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589C42F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7DC2EE7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3A42AC5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2ADB258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343C942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130C4E4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5A2480F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4573746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359" w:type="dxa"/>
            <w:tcBorders>
              <w:top w:val="nil"/>
              <w:left w:val="nil"/>
              <w:bottom w:val="nil"/>
              <w:right w:val="nil"/>
            </w:tcBorders>
            <w:shd w:val="clear" w:color="auto" w:fill="auto"/>
            <w:vAlign w:val="center"/>
            <w:hideMark/>
          </w:tcPr>
          <w:p w14:paraId="79450E2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r>
      <w:tr w:rsidR="00E27BDF" w:rsidRPr="00610116" w14:paraId="3076768B"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7A34288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Partying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 weekly)</w:t>
            </w:r>
          </w:p>
        </w:tc>
        <w:tc>
          <w:tcPr>
            <w:tcW w:w="880" w:type="dxa"/>
            <w:tcBorders>
              <w:top w:val="nil"/>
              <w:left w:val="nil"/>
              <w:bottom w:val="nil"/>
              <w:right w:val="nil"/>
            </w:tcBorders>
            <w:shd w:val="clear" w:color="auto" w:fill="auto"/>
            <w:vAlign w:val="center"/>
            <w:hideMark/>
          </w:tcPr>
          <w:p w14:paraId="3E033C7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1.18</w:t>
            </w:r>
          </w:p>
        </w:tc>
        <w:tc>
          <w:tcPr>
            <w:tcW w:w="1080" w:type="dxa"/>
            <w:tcBorders>
              <w:top w:val="nil"/>
              <w:left w:val="nil"/>
              <w:bottom w:val="nil"/>
              <w:right w:val="single" w:sz="8" w:space="0" w:color="auto"/>
            </w:tcBorders>
            <w:shd w:val="clear" w:color="auto" w:fill="auto"/>
            <w:vAlign w:val="center"/>
            <w:hideMark/>
          </w:tcPr>
          <w:p w14:paraId="1D32E23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0.86-1.62</w:t>
            </w:r>
          </w:p>
        </w:tc>
        <w:tc>
          <w:tcPr>
            <w:tcW w:w="880" w:type="dxa"/>
            <w:tcBorders>
              <w:top w:val="nil"/>
              <w:left w:val="nil"/>
              <w:bottom w:val="nil"/>
              <w:right w:val="nil"/>
            </w:tcBorders>
            <w:shd w:val="clear" w:color="auto" w:fill="auto"/>
            <w:vAlign w:val="center"/>
            <w:hideMark/>
          </w:tcPr>
          <w:p w14:paraId="441D3B0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160" w:type="dxa"/>
            <w:tcBorders>
              <w:top w:val="nil"/>
              <w:left w:val="nil"/>
              <w:bottom w:val="nil"/>
              <w:right w:val="nil"/>
            </w:tcBorders>
            <w:shd w:val="clear" w:color="auto" w:fill="auto"/>
            <w:vAlign w:val="center"/>
            <w:hideMark/>
          </w:tcPr>
          <w:p w14:paraId="306EA70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200B954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776BCDA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7DBCF38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54D7720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683F989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6ACCDAD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nil"/>
              <w:right w:val="single" w:sz="8" w:space="0" w:color="auto"/>
            </w:tcBorders>
            <w:shd w:val="clear" w:color="auto" w:fill="auto"/>
            <w:vAlign w:val="center"/>
            <w:hideMark/>
          </w:tcPr>
          <w:p w14:paraId="4FF3BCE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nil"/>
              <w:right w:val="nil"/>
            </w:tcBorders>
            <w:shd w:val="clear" w:color="auto" w:fill="auto"/>
            <w:vAlign w:val="center"/>
            <w:hideMark/>
          </w:tcPr>
          <w:p w14:paraId="54A395B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nil"/>
              <w:right w:val="nil"/>
            </w:tcBorders>
            <w:shd w:val="clear" w:color="auto" w:fill="auto"/>
            <w:vAlign w:val="center"/>
            <w:hideMark/>
          </w:tcPr>
          <w:p w14:paraId="22B310C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359" w:type="dxa"/>
            <w:tcBorders>
              <w:top w:val="nil"/>
              <w:left w:val="nil"/>
              <w:bottom w:val="nil"/>
              <w:right w:val="nil"/>
            </w:tcBorders>
            <w:shd w:val="clear" w:color="auto" w:fill="auto"/>
            <w:vAlign w:val="center"/>
            <w:hideMark/>
          </w:tcPr>
          <w:p w14:paraId="4A977BD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r>
      <w:tr w:rsidR="00E27BDF" w:rsidRPr="00610116" w14:paraId="54CF625B"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4BAE760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Problem pornography use</w:t>
            </w:r>
          </w:p>
        </w:tc>
        <w:tc>
          <w:tcPr>
            <w:tcW w:w="880" w:type="dxa"/>
            <w:tcBorders>
              <w:top w:val="nil"/>
              <w:left w:val="nil"/>
              <w:bottom w:val="nil"/>
              <w:right w:val="nil"/>
            </w:tcBorders>
            <w:shd w:val="clear" w:color="auto" w:fill="auto"/>
            <w:vAlign w:val="center"/>
            <w:hideMark/>
          </w:tcPr>
          <w:p w14:paraId="7EF1F77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8.73***</w:t>
            </w:r>
          </w:p>
        </w:tc>
        <w:tc>
          <w:tcPr>
            <w:tcW w:w="1080" w:type="dxa"/>
            <w:tcBorders>
              <w:top w:val="nil"/>
              <w:left w:val="nil"/>
              <w:bottom w:val="nil"/>
              <w:right w:val="single" w:sz="8" w:space="0" w:color="auto"/>
            </w:tcBorders>
            <w:shd w:val="clear" w:color="auto" w:fill="auto"/>
            <w:vAlign w:val="center"/>
            <w:hideMark/>
          </w:tcPr>
          <w:p w14:paraId="23AEF6F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3.44-22.11</w:t>
            </w:r>
          </w:p>
        </w:tc>
        <w:tc>
          <w:tcPr>
            <w:tcW w:w="880" w:type="dxa"/>
            <w:tcBorders>
              <w:top w:val="nil"/>
              <w:left w:val="nil"/>
              <w:bottom w:val="nil"/>
              <w:right w:val="nil"/>
            </w:tcBorders>
            <w:shd w:val="clear" w:color="auto" w:fill="auto"/>
            <w:vAlign w:val="center"/>
            <w:hideMark/>
          </w:tcPr>
          <w:p w14:paraId="0A45CCE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8.67***</w:t>
            </w:r>
          </w:p>
        </w:tc>
        <w:tc>
          <w:tcPr>
            <w:tcW w:w="1160" w:type="dxa"/>
            <w:tcBorders>
              <w:top w:val="nil"/>
              <w:left w:val="nil"/>
              <w:bottom w:val="nil"/>
              <w:right w:val="nil"/>
            </w:tcBorders>
            <w:shd w:val="clear" w:color="auto" w:fill="auto"/>
            <w:vAlign w:val="center"/>
            <w:hideMark/>
          </w:tcPr>
          <w:p w14:paraId="32D3A6D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3.36-22.37</w:t>
            </w:r>
          </w:p>
        </w:tc>
        <w:tc>
          <w:tcPr>
            <w:tcW w:w="620" w:type="dxa"/>
            <w:tcBorders>
              <w:top w:val="nil"/>
              <w:left w:val="nil"/>
              <w:bottom w:val="nil"/>
              <w:right w:val="single" w:sz="8" w:space="0" w:color="auto"/>
            </w:tcBorders>
            <w:shd w:val="clear" w:color="auto" w:fill="auto"/>
            <w:vAlign w:val="center"/>
            <w:hideMark/>
          </w:tcPr>
          <w:p w14:paraId="7CB3906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0.3</w:t>
            </w:r>
          </w:p>
        </w:tc>
        <w:tc>
          <w:tcPr>
            <w:tcW w:w="880" w:type="dxa"/>
            <w:tcBorders>
              <w:top w:val="nil"/>
              <w:left w:val="nil"/>
              <w:bottom w:val="nil"/>
              <w:right w:val="nil"/>
            </w:tcBorders>
            <w:shd w:val="clear" w:color="auto" w:fill="auto"/>
            <w:vAlign w:val="center"/>
            <w:hideMark/>
          </w:tcPr>
          <w:p w14:paraId="0FB73ED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8.30***</w:t>
            </w:r>
          </w:p>
        </w:tc>
        <w:tc>
          <w:tcPr>
            <w:tcW w:w="1080" w:type="dxa"/>
            <w:tcBorders>
              <w:top w:val="nil"/>
              <w:left w:val="nil"/>
              <w:bottom w:val="nil"/>
              <w:right w:val="nil"/>
            </w:tcBorders>
            <w:shd w:val="clear" w:color="auto" w:fill="auto"/>
            <w:vAlign w:val="center"/>
            <w:hideMark/>
          </w:tcPr>
          <w:p w14:paraId="03F1C6C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3.00-22.90</w:t>
            </w:r>
          </w:p>
        </w:tc>
        <w:tc>
          <w:tcPr>
            <w:tcW w:w="620" w:type="dxa"/>
            <w:tcBorders>
              <w:top w:val="nil"/>
              <w:left w:val="nil"/>
              <w:bottom w:val="nil"/>
              <w:right w:val="single" w:sz="8" w:space="0" w:color="auto"/>
            </w:tcBorders>
            <w:shd w:val="clear" w:color="auto" w:fill="auto"/>
            <w:vAlign w:val="center"/>
            <w:hideMark/>
          </w:tcPr>
          <w:p w14:paraId="6D6259A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w:t>
            </w:r>
          </w:p>
        </w:tc>
        <w:tc>
          <w:tcPr>
            <w:tcW w:w="880" w:type="dxa"/>
            <w:tcBorders>
              <w:top w:val="nil"/>
              <w:left w:val="nil"/>
              <w:bottom w:val="nil"/>
              <w:right w:val="nil"/>
            </w:tcBorders>
            <w:shd w:val="clear" w:color="auto" w:fill="auto"/>
            <w:vAlign w:val="center"/>
            <w:hideMark/>
          </w:tcPr>
          <w:p w14:paraId="7116A52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4.79**</w:t>
            </w:r>
          </w:p>
        </w:tc>
        <w:tc>
          <w:tcPr>
            <w:tcW w:w="1080" w:type="dxa"/>
            <w:tcBorders>
              <w:top w:val="nil"/>
              <w:left w:val="nil"/>
              <w:bottom w:val="nil"/>
              <w:right w:val="nil"/>
            </w:tcBorders>
            <w:shd w:val="clear" w:color="auto" w:fill="auto"/>
            <w:vAlign w:val="center"/>
            <w:hideMark/>
          </w:tcPr>
          <w:p w14:paraId="0CCA8D4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1.87-12.28</w:t>
            </w:r>
          </w:p>
        </w:tc>
        <w:tc>
          <w:tcPr>
            <w:tcW w:w="620" w:type="dxa"/>
            <w:tcBorders>
              <w:top w:val="nil"/>
              <w:left w:val="nil"/>
              <w:bottom w:val="nil"/>
              <w:right w:val="single" w:sz="8" w:space="0" w:color="auto"/>
            </w:tcBorders>
            <w:shd w:val="clear" w:color="auto" w:fill="auto"/>
            <w:vAlign w:val="center"/>
            <w:hideMark/>
          </w:tcPr>
          <w:p w14:paraId="519ABAF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27.7</w:t>
            </w:r>
          </w:p>
        </w:tc>
        <w:tc>
          <w:tcPr>
            <w:tcW w:w="880" w:type="dxa"/>
            <w:tcBorders>
              <w:top w:val="nil"/>
              <w:left w:val="nil"/>
              <w:bottom w:val="nil"/>
              <w:right w:val="nil"/>
            </w:tcBorders>
            <w:shd w:val="clear" w:color="auto" w:fill="auto"/>
            <w:vAlign w:val="center"/>
            <w:hideMark/>
          </w:tcPr>
          <w:p w14:paraId="3803EF0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5.83**</w:t>
            </w:r>
          </w:p>
        </w:tc>
        <w:tc>
          <w:tcPr>
            <w:tcW w:w="1080" w:type="dxa"/>
            <w:tcBorders>
              <w:top w:val="nil"/>
              <w:left w:val="nil"/>
              <w:bottom w:val="nil"/>
              <w:right w:val="nil"/>
            </w:tcBorders>
            <w:shd w:val="clear" w:color="auto" w:fill="auto"/>
            <w:vAlign w:val="center"/>
            <w:hideMark/>
          </w:tcPr>
          <w:p w14:paraId="09F589B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1.91-17.73</w:t>
            </w:r>
          </w:p>
        </w:tc>
        <w:tc>
          <w:tcPr>
            <w:tcW w:w="359" w:type="dxa"/>
            <w:tcBorders>
              <w:top w:val="nil"/>
              <w:left w:val="nil"/>
              <w:bottom w:val="nil"/>
              <w:right w:val="nil"/>
            </w:tcBorders>
            <w:shd w:val="clear" w:color="auto" w:fill="auto"/>
            <w:vAlign w:val="center"/>
            <w:hideMark/>
          </w:tcPr>
          <w:p w14:paraId="2BB1888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18.6</w:t>
            </w:r>
          </w:p>
        </w:tc>
      </w:tr>
      <w:tr w:rsidR="00E27BDF" w:rsidRPr="00610116" w14:paraId="35300706" w14:textId="77777777" w:rsidTr="005A5384">
        <w:trPr>
          <w:trHeight w:val="403"/>
        </w:trPr>
        <w:tc>
          <w:tcPr>
            <w:tcW w:w="14899" w:type="dxa"/>
            <w:gridSpan w:val="15"/>
            <w:tcBorders>
              <w:top w:val="nil"/>
              <w:left w:val="nil"/>
              <w:bottom w:val="nil"/>
              <w:right w:val="nil"/>
            </w:tcBorders>
            <w:shd w:val="clear" w:color="auto" w:fill="auto"/>
            <w:vAlign w:val="center"/>
            <w:hideMark/>
          </w:tcPr>
          <w:p w14:paraId="32FD298E"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HIV/STI Risk</w:t>
            </w:r>
          </w:p>
        </w:tc>
      </w:tr>
      <w:tr w:rsidR="00E27BDF" w:rsidRPr="00610116" w14:paraId="268DDFAE"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0E8A54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Contraceptives rare/never</w:t>
            </w:r>
          </w:p>
        </w:tc>
        <w:tc>
          <w:tcPr>
            <w:tcW w:w="880" w:type="dxa"/>
            <w:tcBorders>
              <w:top w:val="nil"/>
              <w:left w:val="nil"/>
              <w:bottom w:val="nil"/>
              <w:right w:val="nil"/>
            </w:tcBorders>
            <w:shd w:val="clear" w:color="auto" w:fill="auto"/>
            <w:vAlign w:val="center"/>
            <w:hideMark/>
          </w:tcPr>
          <w:p w14:paraId="6BCE609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1.66***</w:t>
            </w:r>
          </w:p>
        </w:tc>
        <w:tc>
          <w:tcPr>
            <w:tcW w:w="1080" w:type="dxa"/>
            <w:tcBorders>
              <w:top w:val="nil"/>
              <w:left w:val="nil"/>
              <w:bottom w:val="nil"/>
              <w:right w:val="single" w:sz="8" w:space="0" w:color="auto"/>
            </w:tcBorders>
            <w:shd w:val="clear" w:color="auto" w:fill="auto"/>
            <w:vAlign w:val="center"/>
            <w:hideMark/>
          </w:tcPr>
          <w:p w14:paraId="675C055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1.32-2.08</w:t>
            </w:r>
          </w:p>
        </w:tc>
        <w:tc>
          <w:tcPr>
            <w:tcW w:w="880" w:type="dxa"/>
            <w:tcBorders>
              <w:top w:val="nil"/>
              <w:left w:val="nil"/>
              <w:bottom w:val="nil"/>
              <w:right w:val="nil"/>
            </w:tcBorders>
            <w:shd w:val="clear" w:color="auto" w:fill="auto"/>
            <w:vAlign w:val="center"/>
            <w:hideMark/>
          </w:tcPr>
          <w:p w14:paraId="504623A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1.49**</w:t>
            </w:r>
          </w:p>
        </w:tc>
        <w:tc>
          <w:tcPr>
            <w:tcW w:w="1160" w:type="dxa"/>
            <w:tcBorders>
              <w:top w:val="nil"/>
              <w:left w:val="nil"/>
              <w:bottom w:val="nil"/>
              <w:right w:val="nil"/>
            </w:tcBorders>
            <w:shd w:val="clear" w:color="auto" w:fill="auto"/>
            <w:vAlign w:val="center"/>
            <w:hideMark/>
          </w:tcPr>
          <w:p w14:paraId="2DD20B2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1.17-1.90</w:t>
            </w:r>
          </w:p>
        </w:tc>
        <w:tc>
          <w:tcPr>
            <w:tcW w:w="620" w:type="dxa"/>
            <w:tcBorders>
              <w:top w:val="nil"/>
              <w:left w:val="nil"/>
              <w:bottom w:val="nil"/>
              <w:right w:val="single" w:sz="8" w:space="0" w:color="auto"/>
            </w:tcBorders>
            <w:shd w:val="clear" w:color="auto" w:fill="auto"/>
            <w:vAlign w:val="center"/>
            <w:hideMark/>
          </w:tcPr>
          <w:p w14:paraId="6E033A2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20.6</w:t>
            </w:r>
          </w:p>
        </w:tc>
        <w:tc>
          <w:tcPr>
            <w:tcW w:w="880" w:type="dxa"/>
            <w:tcBorders>
              <w:top w:val="nil"/>
              <w:left w:val="nil"/>
              <w:bottom w:val="nil"/>
              <w:right w:val="nil"/>
            </w:tcBorders>
            <w:shd w:val="clear" w:color="auto" w:fill="auto"/>
            <w:vAlign w:val="center"/>
            <w:hideMark/>
          </w:tcPr>
          <w:p w14:paraId="0CD9BEB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1.57***</w:t>
            </w:r>
          </w:p>
        </w:tc>
        <w:tc>
          <w:tcPr>
            <w:tcW w:w="1080" w:type="dxa"/>
            <w:tcBorders>
              <w:top w:val="nil"/>
              <w:left w:val="nil"/>
              <w:bottom w:val="nil"/>
              <w:right w:val="nil"/>
            </w:tcBorders>
            <w:shd w:val="clear" w:color="auto" w:fill="auto"/>
            <w:vAlign w:val="center"/>
            <w:hideMark/>
          </w:tcPr>
          <w:p w14:paraId="1876F55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1.24-1.98</w:t>
            </w:r>
          </w:p>
        </w:tc>
        <w:tc>
          <w:tcPr>
            <w:tcW w:w="620" w:type="dxa"/>
            <w:tcBorders>
              <w:top w:val="nil"/>
              <w:left w:val="nil"/>
              <w:bottom w:val="nil"/>
              <w:right w:val="single" w:sz="8" w:space="0" w:color="auto"/>
            </w:tcBorders>
            <w:shd w:val="clear" w:color="auto" w:fill="auto"/>
            <w:vAlign w:val="center"/>
            <w:hideMark/>
          </w:tcPr>
          <w:p w14:paraId="26AF93B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10.8</w:t>
            </w:r>
          </w:p>
        </w:tc>
        <w:tc>
          <w:tcPr>
            <w:tcW w:w="880" w:type="dxa"/>
            <w:tcBorders>
              <w:top w:val="nil"/>
              <w:left w:val="nil"/>
              <w:bottom w:val="nil"/>
              <w:right w:val="nil"/>
            </w:tcBorders>
            <w:shd w:val="clear" w:color="auto" w:fill="auto"/>
            <w:vAlign w:val="center"/>
            <w:hideMark/>
          </w:tcPr>
          <w:p w14:paraId="38C22C9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1.48**</w:t>
            </w:r>
          </w:p>
        </w:tc>
        <w:tc>
          <w:tcPr>
            <w:tcW w:w="1080" w:type="dxa"/>
            <w:tcBorders>
              <w:top w:val="nil"/>
              <w:left w:val="nil"/>
              <w:bottom w:val="nil"/>
              <w:right w:val="nil"/>
            </w:tcBorders>
            <w:shd w:val="clear" w:color="auto" w:fill="auto"/>
            <w:vAlign w:val="center"/>
            <w:hideMark/>
          </w:tcPr>
          <w:p w14:paraId="0C3592A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1.16-1.89</w:t>
            </w:r>
          </w:p>
        </w:tc>
        <w:tc>
          <w:tcPr>
            <w:tcW w:w="620" w:type="dxa"/>
            <w:tcBorders>
              <w:top w:val="nil"/>
              <w:left w:val="nil"/>
              <w:bottom w:val="nil"/>
              <w:right w:val="single" w:sz="8" w:space="0" w:color="auto"/>
            </w:tcBorders>
            <w:shd w:val="clear" w:color="auto" w:fill="auto"/>
            <w:vAlign w:val="center"/>
            <w:hideMark/>
          </w:tcPr>
          <w:p w14:paraId="7E478C1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22.8</w:t>
            </w:r>
          </w:p>
        </w:tc>
        <w:tc>
          <w:tcPr>
            <w:tcW w:w="880" w:type="dxa"/>
            <w:tcBorders>
              <w:top w:val="nil"/>
              <w:left w:val="nil"/>
              <w:bottom w:val="nil"/>
              <w:right w:val="nil"/>
            </w:tcBorders>
            <w:shd w:val="clear" w:color="auto" w:fill="auto"/>
            <w:vAlign w:val="center"/>
            <w:hideMark/>
          </w:tcPr>
          <w:p w14:paraId="19D671D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1.37*</w:t>
            </w:r>
          </w:p>
        </w:tc>
        <w:tc>
          <w:tcPr>
            <w:tcW w:w="1080" w:type="dxa"/>
            <w:tcBorders>
              <w:top w:val="nil"/>
              <w:left w:val="nil"/>
              <w:bottom w:val="nil"/>
              <w:right w:val="nil"/>
            </w:tcBorders>
            <w:shd w:val="clear" w:color="auto" w:fill="auto"/>
            <w:vAlign w:val="center"/>
            <w:hideMark/>
          </w:tcPr>
          <w:p w14:paraId="52DA78D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1.06-1.78</w:t>
            </w:r>
          </w:p>
        </w:tc>
        <w:tc>
          <w:tcPr>
            <w:tcW w:w="359" w:type="dxa"/>
            <w:tcBorders>
              <w:top w:val="nil"/>
              <w:left w:val="nil"/>
              <w:bottom w:val="nil"/>
              <w:right w:val="nil"/>
            </w:tcBorders>
            <w:shd w:val="clear" w:color="auto" w:fill="auto"/>
            <w:vAlign w:val="center"/>
            <w:hideMark/>
          </w:tcPr>
          <w:p w14:paraId="225B606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37.3</w:t>
            </w:r>
          </w:p>
        </w:tc>
      </w:tr>
      <w:tr w:rsidR="00E27BDF" w:rsidRPr="00610116" w14:paraId="0E34C2E3"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2BCAD9A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Anal sex</w:t>
            </w:r>
          </w:p>
        </w:tc>
        <w:tc>
          <w:tcPr>
            <w:tcW w:w="880" w:type="dxa"/>
            <w:tcBorders>
              <w:top w:val="nil"/>
              <w:left w:val="nil"/>
              <w:bottom w:val="nil"/>
              <w:right w:val="nil"/>
            </w:tcBorders>
            <w:shd w:val="clear" w:color="auto" w:fill="auto"/>
            <w:vAlign w:val="center"/>
            <w:hideMark/>
          </w:tcPr>
          <w:p w14:paraId="200C7B1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2.80***</w:t>
            </w:r>
          </w:p>
        </w:tc>
        <w:tc>
          <w:tcPr>
            <w:tcW w:w="1080" w:type="dxa"/>
            <w:tcBorders>
              <w:top w:val="nil"/>
              <w:left w:val="nil"/>
              <w:bottom w:val="nil"/>
              <w:right w:val="single" w:sz="8" w:space="0" w:color="auto"/>
            </w:tcBorders>
            <w:shd w:val="clear" w:color="auto" w:fill="auto"/>
            <w:vAlign w:val="center"/>
            <w:hideMark/>
          </w:tcPr>
          <w:p w14:paraId="19D9F2C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2.21-3.56</w:t>
            </w:r>
          </w:p>
        </w:tc>
        <w:tc>
          <w:tcPr>
            <w:tcW w:w="880" w:type="dxa"/>
            <w:tcBorders>
              <w:top w:val="nil"/>
              <w:left w:val="nil"/>
              <w:bottom w:val="nil"/>
              <w:right w:val="nil"/>
            </w:tcBorders>
            <w:shd w:val="clear" w:color="auto" w:fill="auto"/>
            <w:vAlign w:val="center"/>
            <w:hideMark/>
          </w:tcPr>
          <w:p w14:paraId="5943673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2.44***</w:t>
            </w:r>
          </w:p>
        </w:tc>
        <w:tc>
          <w:tcPr>
            <w:tcW w:w="1160" w:type="dxa"/>
            <w:tcBorders>
              <w:top w:val="nil"/>
              <w:left w:val="nil"/>
              <w:bottom w:val="nil"/>
              <w:right w:val="nil"/>
            </w:tcBorders>
            <w:shd w:val="clear" w:color="auto" w:fill="auto"/>
            <w:vAlign w:val="center"/>
            <w:hideMark/>
          </w:tcPr>
          <w:p w14:paraId="09DBF8F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1.87-3.18</w:t>
            </w:r>
          </w:p>
        </w:tc>
        <w:tc>
          <w:tcPr>
            <w:tcW w:w="620" w:type="dxa"/>
            <w:tcBorders>
              <w:top w:val="nil"/>
              <w:left w:val="nil"/>
              <w:bottom w:val="nil"/>
              <w:right w:val="single" w:sz="8" w:space="0" w:color="auto"/>
            </w:tcBorders>
            <w:shd w:val="clear" w:color="auto" w:fill="auto"/>
            <w:vAlign w:val="center"/>
            <w:hideMark/>
          </w:tcPr>
          <w:p w14:paraId="56EB980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13.4</w:t>
            </w:r>
          </w:p>
        </w:tc>
        <w:tc>
          <w:tcPr>
            <w:tcW w:w="880" w:type="dxa"/>
            <w:tcBorders>
              <w:top w:val="nil"/>
              <w:left w:val="nil"/>
              <w:bottom w:val="nil"/>
              <w:right w:val="nil"/>
            </w:tcBorders>
            <w:shd w:val="clear" w:color="auto" w:fill="auto"/>
            <w:vAlign w:val="center"/>
            <w:hideMark/>
          </w:tcPr>
          <w:p w14:paraId="27339B5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2.56***</w:t>
            </w:r>
          </w:p>
        </w:tc>
        <w:tc>
          <w:tcPr>
            <w:tcW w:w="1080" w:type="dxa"/>
            <w:tcBorders>
              <w:top w:val="nil"/>
              <w:left w:val="nil"/>
              <w:bottom w:val="nil"/>
              <w:right w:val="nil"/>
            </w:tcBorders>
            <w:shd w:val="clear" w:color="auto" w:fill="auto"/>
            <w:vAlign w:val="center"/>
            <w:hideMark/>
          </w:tcPr>
          <w:p w14:paraId="01DAE97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1.99-3.28</w:t>
            </w:r>
          </w:p>
        </w:tc>
        <w:tc>
          <w:tcPr>
            <w:tcW w:w="620" w:type="dxa"/>
            <w:tcBorders>
              <w:top w:val="nil"/>
              <w:left w:val="nil"/>
              <w:bottom w:val="nil"/>
              <w:right w:val="single" w:sz="8" w:space="0" w:color="auto"/>
            </w:tcBorders>
            <w:shd w:val="clear" w:color="auto" w:fill="auto"/>
            <w:vAlign w:val="center"/>
            <w:hideMark/>
          </w:tcPr>
          <w:p w14:paraId="463B4F0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8.9</w:t>
            </w:r>
          </w:p>
        </w:tc>
        <w:tc>
          <w:tcPr>
            <w:tcW w:w="880" w:type="dxa"/>
            <w:tcBorders>
              <w:top w:val="nil"/>
              <w:left w:val="nil"/>
              <w:bottom w:val="nil"/>
              <w:right w:val="nil"/>
            </w:tcBorders>
            <w:shd w:val="clear" w:color="auto" w:fill="auto"/>
            <w:vAlign w:val="center"/>
            <w:hideMark/>
          </w:tcPr>
          <w:p w14:paraId="6C5470E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2.27***</w:t>
            </w:r>
          </w:p>
        </w:tc>
        <w:tc>
          <w:tcPr>
            <w:tcW w:w="1080" w:type="dxa"/>
            <w:tcBorders>
              <w:top w:val="nil"/>
              <w:left w:val="nil"/>
              <w:bottom w:val="nil"/>
              <w:right w:val="nil"/>
            </w:tcBorders>
            <w:shd w:val="clear" w:color="auto" w:fill="auto"/>
            <w:vAlign w:val="center"/>
            <w:hideMark/>
          </w:tcPr>
          <w:p w14:paraId="7E7B395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1.74-2.94</w:t>
            </w:r>
          </w:p>
        </w:tc>
        <w:tc>
          <w:tcPr>
            <w:tcW w:w="620" w:type="dxa"/>
            <w:tcBorders>
              <w:top w:val="nil"/>
              <w:left w:val="nil"/>
              <w:bottom w:val="nil"/>
              <w:right w:val="single" w:sz="8" w:space="0" w:color="auto"/>
            </w:tcBorders>
            <w:shd w:val="clear" w:color="auto" w:fill="auto"/>
            <w:vAlign w:val="center"/>
            <w:hideMark/>
          </w:tcPr>
          <w:p w14:paraId="58536AB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20.6</w:t>
            </w:r>
          </w:p>
        </w:tc>
        <w:tc>
          <w:tcPr>
            <w:tcW w:w="880" w:type="dxa"/>
            <w:tcBorders>
              <w:top w:val="nil"/>
              <w:left w:val="nil"/>
              <w:bottom w:val="nil"/>
              <w:right w:val="nil"/>
            </w:tcBorders>
            <w:shd w:val="clear" w:color="auto" w:fill="auto"/>
            <w:vAlign w:val="center"/>
            <w:hideMark/>
          </w:tcPr>
          <w:p w14:paraId="1332AE0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2.04***</w:t>
            </w:r>
          </w:p>
        </w:tc>
        <w:tc>
          <w:tcPr>
            <w:tcW w:w="1080" w:type="dxa"/>
            <w:tcBorders>
              <w:top w:val="nil"/>
              <w:left w:val="nil"/>
              <w:bottom w:val="nil"/>
              <w:right w:val="nil"/>
            </w:tcBorders>
            <w:shd w:val="clear" w:color="auto" w:fill="auto"/>
            <w:vAlign w:val="center"/>
            <w:hideMark/>
          </w:tcPr>
          <w:p w14:paraId="1A4BF6F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1.54-2.71</w:t>
            </w:r>
          </w:p>
        </w:tc>
        <w:tc>
          <w:tcPr>
            <w:tcW w:w="359" w:type="dxa"/>
            <w:tcBorders>
              <w:top w:val="nil"/>
              <w:left w:val="nil"/>
              <w:bottom w:val="nil"/>
              <w:right w:val="nil"/>
            </w:tcBorders>
            <w:shd w:val="clear" w:color="auto" w:fill="auto"/>
            <w:vAlign w:val="center"/>
            <w:hideMark/>
          </w:tcPr>
          <w:p w14:paraId="6F4D940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30.7</w:t>
            </w:r>
          </w:p>
        </w:tc>
      </w:tr>
      <w:tr w:rsidR="00E27BDF" w:rsidRPr="00610116" w14:paraId="395C8E60"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1925392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Paid for sex</w:t>
            </w:r>
          </w:p>
        </w:tc>
        <w:tc>
          <w:tcPr>
            <w:tcW w:w="880" w:type="dxa"/>
            <w:tcBorders>
              <w:top w:val="nil"/>
              <w:left w:val="nil"/>
              <w:bottom w:val="nil"/>
              <w:right w:val="nil"/>
            </w:tcBorders>
            <w:shd w:val="clear" w:color="auto" w:fill="auto"/>
            <w:vAlign w:val="center"/>
            <w:hideMark/>
          </w:tcPr>
          <w:p w14:paraId="440DAFC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4.40***</w:t>
            </w:r>
          </w:p>
        </w:tc>
        <w:tc>
          <w:tcPr>
            <w:tcW w:w="1080" w:type="dxa"/>
            <w:tcBorders>
              <w:top w:val="nil"/>
              <w:left w:val="nil"/>
              <w:bottom w:val="nil"/>
              <w:right w:val="single" w:sz="8" w:space="0" w:color="auto"/>
            </w:tcBorders>
            <w:shd w:val="clear" w:color="auto" w:fill="auto"/>
            <w:vAlign w:val="center"/>
            <w:hideMark/>
          </w:tcPr>
          <w:p w14:paraId="5C1E659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2.82-6.86</w:t>
            </w:r>
          </w:p>
        </w:tc>
        <w:tc>
          <w:tcPr>
            <w:tcW w:w="880" w:type="dxa"/>
            <w:tcBorders>
              <w:top w:val="nil"/>
              <w:left w:val="nil"/>
              <w:bottom w:val="nil"/>
              <w:right w:val="nil"/>
            </w:tcBorders>
            <w:shd w:val="clear" w:color="auto" w:fill="auto"/>
            <w:vAlign w:val="center"/>
            <w:hideMark/>
          </w:tcPr>
          <w:p w14:paraId="152C90C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3.55***</w:t>
            </w:r>
          </w:p>
        </w:tc>
        <w:tc>
          <w:tcPr>
            <w:tcW w:w="1160" w:type="dxa"/>
            <w:tcBorders>
              <w:top w:val="nil"/>
              <w:left w:val="nil"/>
              <w:bottom w:val="nil"/>
              <w:right w:val="nil"/>
            </w:tcBorders>
            <w:shd w:val="clear" w:color="auto" w:fill="auto"/>
            <w:vAlign w:val="center"/>
            <w:hideMark/>
          </w:tcPr>
          <w:p w14:paraId="69BACEE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2.22-5.68***</w:t>
            </w:r>
          </w:p>
        </w:tc>
        <w:tc>
          <w:tcPr>
            <w:tcW w:w="620" w:type="dxa"/>
            <w:tcBorders>
              <w:top w:val="nil"/>
              <w:left w:val="nil"/>
              <w:bottom w:val="nil"/>
              <w:right w:val="single" w:sz="8" w:space="0" w:color="auto"/>
            </w:tcBorders>
            <w:shd w:val="clear" w:color="auto" w:fill="auto"/>
            <w:vAlign w:val="center"/>
            <w:hideMark/>
          </w:tcPr>
          <w:p w14:paraId="3E9F442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14.5</w:t>
            </w:r>
          </w:p>
        </w:tc>
        <w:tc>
          <w:tcPr>
            <w:tcW w:w="880" w:type="dxa"/>
            <w:tcBorders>
              <w:top w:val="nil"/>
              <w:left w:val="nil"/>
              <w:bottom w:val="nil"/>
              <w:right w:val="nil"/>
            </w:tcBorders>
            <w:shd w:val="clear" w:color="auto" w:fill="auto"/>
            <w:vAlign w:val="center"/>
            <w:hideMark/>
          </w:tcPr>
          <w:p w14:paraId="7F05C79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3.79***</w:t>
            </w:r>
          </w:p>
        </w:tc>
        <w:tc>
          <w:tcPr>
            <w:tcW w:w="1080" w:type="dxa"/>
            <w:tcBorders>
              <w:top w:val="nil"/>
              <w:left w:val="nil"/>
              <w:bottom w:val="nil"/>
              <w:right w:val="nil"/>
            </w:tcBorders>
            <w:shd w:val="clear" w:color="auto" w:fill="auto"/>
            <w:vAlign w:val="center"/>
            <w:hideMark/>
          </w:tcPr>
          <w:p w14:paraId="1BC77DC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2.32-6.19</w:t>
            </w:r>
          </w:p>
        </w:tc>
        <w:tc>
          <w:tcPr>
            <w:tcW w:w="620" w:type="dxa"/>
            <w:tcBorders>
              <w:top w:val="nil"/>
              <w:left w:val="nil"/>
              <w:bottom w:val="nil"/>
              <w:right w:val="single" w:sz="8" w:space="0" w:color="auto"/>
            </w:tcBorders>
            <w:shd w:val="clear" w:color="auto" w:fill="auto"/>
            <w:vAlign w:val="center"/>
            <w:hideMark/>
          </w:tcPr>
          <w:p w14:paraId="4F31B19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10.1</w:t>
            </w:r>
          </w:p>
        </w:tc>
        <w:tc>
          <w:tcPr>
            <w:tcW w:w="880" w:type="dxa"/>
            <w:tcBorders>
              <w:top w:val="nil"/>
              <w:left w:val="nil"/>
              <w:bottom w:val="nil"/>
              <w:right w:val="nil"/>
            </w:tcBorders>
            <w:shd w:val="clear" w:color="auto" w:fill="auto"/>
            <w:vAlign w:val="center"/>
            <w:hideMark/>
          </w:tcPr>
          <w:p w14:paraId="40767CF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3.42***</w:t>
            </w:r>
          </w:p>
        </w:tc>
        <w:tc>
          <w:tcPr>
            <w:tcW w:w="1080" w:type="dxa"/>
            <w:tcBorders>
              <w:top w:val="nil"/>
              <w:left w:val="nil"/>
              <w:bottom w:val="nil"/>
              <w:right w:val="nil"/>
            </w:tcBorders>
            <w:shd w:val="clear" w:color="auto" w:fill="auto"/>
            <w:vAlign w:val="center"/>
            <w:hideMark/>
          </w:tcPr>
          <w:p w14:paraId="1CA5EA4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2.05-5.71</w:t>
            </w:r>
          </w:p>
        </w:tc>
        <w:tc>
          <w:tcPr>
            <w:tcW w:w="620" w:type="dxa"/>
            <w:tcBorders>
              <w:top w:val="nil"/>
              <w:left w:val="nil"/>
              <w:bottom w:val="nil"/>
              <w:right w:val="single" w:sz="8" w:space="0" w:color="auto"/>
            </w:tcBorders>
            <w:shd w:val="clear" w:color="auto" w:fill="auto"/>
            <w:vAlign w:val="center"/>
            <w:hideMark/>
          </w:tcPr>
          <w:p w14:paraId="24195CA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w:t>
            </w:r>
          </w:p>
        </w:tc>
        <w:tc>
          <w:tcPr>
            <w:tcW w:w="880" w:type="dxa"/>
            <w:tcBorders>
              <w:top w:val="nil"/>
              <w:left w:val="nil"/>
              <w:bottom w:val="nil"/>
              <w:right w:val="nil"/>
            </w:tcBorders>
            <w:shd w:val="clear" w:color="auto" w:fill="auto"/>
            <w:vAlign w:val="center"/>
            <w:hideMark/>
          </w:tcPr>
          <w:p w14:paraId="7C03D7E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2.84***</w:t>
            </w:r>
          </w:p>
        </w:tc>
        <w:tc>
          <w:tcPr>
            <w:tcW w:w="1080" w:type="dxa"/>
            <w:tcBorders>
              <w:top w:val="nil"/>
              <w:left w:val="nil"/>
              <w:bottom w:val="nil"/>
              <w:right w:val="nil"/>
            </w:tcBorders>
            <w:shd w:val="clear" w:color="auto" w:fill="auto"/>
            <w:vAlign w:val="center"/>
            <w:hideMark/>
          </w:tcPr>
          <w:p w14:paraId="3A7F322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1.66-4.84</w:t>
            </w:r>
          </w:p>
        </w:tc>
        <w:tc>
          <w:tcPr>
            <w:tcW w:w="359" w:type="dxa"/>
            <w:tcBorders>
              <w:top w:val="nil"/>
              <w:left w:val="nil"/>
              <w:bottom w:val="nil"/>
              <w:right w:val="nil"/>
            </w:tcBorders>
            <w:shd w:val="clear" w:color="auto" w:fill="auto"/>
            <w:vAlign w:val="center"/>
            <w:hideMark/>
          </w:tcPr>
          <w:p w14:paraId="3CB2FB3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29.7</w:t>
            </w:r>
          </w:p>
        </w:tc>
      </w:tr>
      <w:tr w:rsidR="00E27BDF" w:rsidRPr="00610116" w14:paraId="1F48330A"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2ECEDC7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STI (ever)</w:t>
            </w:r>
          </w:p>
        </w:tc>
        <w:tc>
          <w:tcPr>
            <w:tcW w:w="880" w:type="dxa"/>
            <w:tcBorders>
              <w:top w:val="nil"/>
              <w:left w:val="nil"/>
              <w:bottom w:val="nil"/>
              <w:right w:val="nil"/>
            </w:tcBorders>
            <w:shd w:val="clear" w:color="auto" w:fill="auto"/>
            <w:vAlign w:val="center"/>
            <w:hideMark/>
          </w:tcPr>
          <w:p w14:paraId="50EC375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4.39***</w:t>
            </w:r>
          </w:p>
        </w:tc>
        <w:tc>
          <w:tcPr>
            <w:tcW w:w="1080" w:type="dxa"/>
            <w:tcBorders>
              <w:top w:val="nil"/>
              <w:left w:val="nil"/>
              <w:bottom w:val="nil"/>
              <w:right w:val="single" w:sz="8" w:space="0" w:color="auto"/>
            </w:tcBorders>
            <w:shd w:val="clear" w:color="auto" w:fill="auto"/>
            <w:vAlign w:val="center"/>
            <w:hideMark/>
          </w:tcPr>
          <w:p w14:paraId="1113DF5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3.31-5.83</w:t>
            </w:r>
          </w:p>
        </w:tc>
        <w:tc>
          <w:tcPr>
            <w:tcW w:w="880" w:type="dxa"/>
            <w:tcBorders>
              <w:top w:val="nil"/>
              <w:left w:val="nil"/>
              <w:bottom w:val="nil"/>
              <w:right w:val="nil"/>
            </w:tcBorders>
            <w:shd w:val="clear" w:color="auto" w:fill="auto"/>
            <w:vAlign w:val="center"/>
            <w:hideMark/>
          </w:tcPr>
          <w:p w14:paraId="426C0B8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2.84***</w:t>
            </w:r>
          </w:p>
        </w:tc>
        <w:tc>
          <w:tcPr>
            <w:tcW w:w="1160" w:type="dxa"/>
            <w:tcBorders>
              <w:top w:val="nil"/>
              <w:left w:val="nil"/>
              <w:bottom w:val="nil"/>
              <w:right w:val="nil"/>
            </w:tcBorders>
            <w:shd w:val="clear" w:color="auto" w:fill="auto"/>
            <w:vAlign w:val="center"/>
            <w:hideMark/>
          </w:tcPr>
          <w:p w14:paraId="4603551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2.07-3.90</w:t>
            </w:r>
          </w:p>
        </w:tc>
        <w:tc>
          <w:tcPr>
            <w:tcW w:w="620" w:type="dxa"/>
            <w:tcBorders>
              <w:top w:val="nil"/>
              <w:left w:val="nil"/>
              <w:bottom w:val="nil"/>
              <w:right w:val="single" w:sz="8" w:space="0" w:color="auto"/>
            </w:tcBorders>
            <w:shd w:val="clear" w:color="auto" w:fill="auto"/>
            <w:vAlign w:val="center"/>
            <w:hideMark/>
          </w:tcPr>
          <w:p w14:paraId="08E3664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29.4</w:t>
            </w:r>
          </w:p>
        </w:tc>
        <w:tc>
          <w:tcPr>
            <w:tcW w:w="880" w:type="dxa"/>
            <w:tcBorders>
              <w:top w:val="nil"/>
              <w:left w:val="nil"/>
              <w:bottom w:val="nil"/>
              <w:right w:val="nil"/>
            </w:tcBorders>
            <w:shd w:val="clear" w:color="auto" w:fill="auto"/>
            <w:vAlign w:val="center"/>
            <w:hideMark/>
          </w:tcPr>
          <w:p w14:paraId="16D6E03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4.05***</w:t>
            </w:r>
          </w:p>
        </w:tc>
        <w:tc>
          <w:tcPr>
            <w:tcW w:w="1080" w:type="dxa"/>
            <w:tcBorders>
              <w:top w:val="nil"/>
              <w:left w:val="nil"/>
              <w:bottom w:val="nil"/>
              <w:right w:val="nil"/>
            </w:tcBorders>
            <w:shd w:val="clear" w:color="auto" w:fill="auto"/>
            <w:vAlign w:val="center"/>
            <w:hideMark/>
          </w:tcPr>
          <w:p w14:paraId="4C63BF6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3.01-5.45</w:t>
            </w:r>
          </w:p>
        </w:tc>
        <w:tc>
          <w:tcPr>
            <w:tcW w:w="620" w:type="dxa"/>
            <w:tcBorders>
              <w:top w:val="nil"/>
              <w:left w:val="nil"/>
              <w:bottom w:val="nil"/>
              <w:right w:val="single" w:sz="8" w:space="0" w:color="auto"/>
            </w:tcBorders>
            <w:shd w:val="clear" w:color="auto" w:fill="auto"/>
            <w:vAlign w:val="center"/>
            <w:hideMark/>
          </w:tcPr>
          <w:p w14:paraId="29B3633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5.4</w:t>
            </w:r>
          </w:p>
        </w:tc>
        <w:tc>
          <w:tcPr>
            <w:tcW w:w="880" w:type="dxa"/>
            <w:tcBorders>
              <w:top w:val="nil"/>
              <w:left w:val="nil"/>
              <w:bottom w:val="nil"/>
              <w:right w:val="nil"/>
            </w:tcBorders>
            <w:shd w:val="clear" w:color="auto" w:fill="auto"/>
            <w:vAlign w:val="center"/>
            <w:hideMark/>
          </w:tcPr>
          <w:p w14:paraId="61F2B5D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3.54***</w:t>
            </w:r>
          </w:p>
        </w:tc>
        <w:tc>
          <w:tcPr>
            <w:tcW w:w="1080" w:type="dxa"/>
            <w:tcBorders>
              <w:top w:val="nil"/>
              <w:left w:val="nil"/>
              <w:bottom w:val="nil"/>
              <w:right w:val="nil"/>
            </w:tcBorders>
            <w:shd w:val="clear" w:color="auto" w:fill="auto"/>
            <w:vAlign w:val="center"/>
            <w:hideMark/>
          </w:tcPr>
          <w:p w14:paraId="37369FB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2.59-4.84</w:t>
            </w:r>
          </w:p>
        </w:tc>
        <w:tc>
          <w:tcPr>
            <w:tcW w:w="620" w:type="dxa"/>
            <w:tcBorders>
              <w:top w:val="nil"/>
              <w:left w:val="nil"/>
              <w:bottom w:val="nil"/>
              <w:right w:val="single" w:sz="8" w:space="0" w:color="auto"/>
            </w:tcBorders>
            <w:shd w:val="clear" w:color="auto" w:fill="auto"/>
            <w:vAlign w:val="center"/>
            <w:hideMark/>
          </w:tcPr>
          <w:p w14:paraId="4599380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14.6</w:t>
            </w:r>
          </w:p>
        </w:tc>
        <w:tc>
          <w:tcPr>
            <w:tcW w:w="880" w:type="dxa"/>
            <w:tcBorders>
              <w:top w:val="nil"/>
              <w:left w:val="nil"/>
              <w:bottom w:val="nil"/>
              <w:right w:val="nil"/>
            </w:tcBorders>
            <w:shd w:val="clear" w:color="auto" w:fill="auto"/>
            <w:vAlign w:val="center"/>
            <w:hideMark/>
          </w:tcPr>
          <w:p w14:paraId="2207E9A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2.51***</w:t>
            </w:r>
          </w:p>
        </w:tc>
        <w:tc>
          <w:tcPr>
            <w:tcW w:w="1080" w:type="dxa"/>
            <w:tcBorders>
              <w:top w:val="nil"/>
              <w:left w:val="nil"/>
              <w:bottom w:val="nil"/>
              <w:right w:val="nil"/>
            </w:tcBorders>
            <w:shd w:val="clear" w:color="auto" w:fill="auto"/>
            <w:vAlign w:val="center"/>
            <w:hideMark/>
          </w:tcPr>
          <w:p w14:paraId="249C1FA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1.76-3.58</w:t>
            </w:r>
          </w:p>
        </w:tc>
        <w:tc>
          <w:tcPr>
            <w:tcW w:w="359" w:type="dxa"/>
            <w:tcBorders>
              <w:top w:val="nil"/>
              <w:left w:val="nil"/>
              <w:bottom w:val="nil"/>
              <w:right w:val="nil"/>
            </w:tcBorders>
            <w:shd w:val="clear" w:color="auto" w:fill="auto"/>
            <w:vAlign w:val="center"/>
            <w:hideMark/>
          </w:tcPr>
          <w:p w14:paraId="147673E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37.8</w:t>
            </w:r>
          </w:p>
        </w:tc>
      </w:tr>
      <w:tr w:rsidR="00E27BDF" w:rsidRPr="00610116" w14:paraId="676F2431"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2FDAD83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 partners past year</w:t>
            </w:r>
          </w:p>
        </w:tc>
        <w:tc>
          <w:tcPr>
            <w:tcW w:w="880" w:type="dxa"/>
            <w:tcBorders>
              <w:top w:val="nil"/>
              <w:left w:val="nil"/>
              <w:bottom w:val="nil"/>
              <w:right w:val="nil"/>
            </w:tcBorders>
            <w:shd w:val="clear" w:color="auto" w:fill="auto"/>
            <w:vAlign w:val="center"/>
            <w:hideMark/>
          </w:tcPr>
          <w:p w14:paraId="79A621D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1.95**</w:t>
            </w:r>
          </w:p>
        </w:tc>
        <w:tc>
          <w:tcPr>
            <w:tcW w:w="1080" w:type="dxa"/>
            <w:tcBorders>
              <w:top w:val="nil"/>
              <w:left w:val="nil"/>
              <w:bottom w:val="nil"/>
              <w:right w:val="single" w:sz="8" w:space="0" w:color="auto"/>
            </w:tcBorders>
            <w:shd w:val="clear" w:color="auto" w:fill="auto"/>
            <w:vAlign w:val="center"/>
            <w:hideMark/>
          </w:tcPr>
          <w:p w14:paraId="756DA0E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1.29-2.96</w:t>
            </w:r>
          </w:p>
        </w:tc>
        <w:tc>
          <w:tcPr>
            <w:tcW w:w="880" w:type="dxa"/>
            <w:tcBorders>
              <w:top w:val="nil"/>
              <w:left w:val="nil"/>
              <w:bottom w:val="nil"/>
              <w:right w:val="nil"/>
            </w:tcBorders>
            <w:shd w:val="clear" w:color="auto" w:fill="auto"/>
            <w:vAlign w:val="center"/>
            <w:hideMark/>
          </w:tcPr>
          <w:p w14:paraId="09C2AFB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1.39</w:t>
            </w:r>
          </w:p>
        </w:tc>
        <w:tc>
          <w:tcPr>
            <w:tcW w:w="1160" w:type="dxa"/>
            <w:tcBorders>
              <w:top w:val="nil"/>
              <w:left w:val="nil"/>
              <w:bottom w:val="nil"/>
              <w:right w:val="nil"/>
            </w:tcBorders>
            <w:shd w:val="clear" w:color="auto" w:fill="auto"/>
            <w:vAlign w:val="center"/>
            <w:hideMark/>
          </w:tcPr>
          <w:p w14:paraId="0CDC95D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0.82-2.33</w:t>
            </w:r>
          </w:p>
        </w:tc>
        <w:tc>
          <w:tcPr>
            <w:tcW w:w="620" w:type="dxa"/>
            <w:tcBorders>
              <w:top w:val="nil"/>
              <w:left w:val="nil"/>
              <w:bottom w:val="nil"/>
              <w:right w:val="single" w:sz="8" w:space="0" w:color="auto"/>
            </w:tcBorders>
            <w:shd w:val="clear" w:color="auto" w:fill="auto"/>
            <w:vAlign w:val="center"/>
            <w:hideMark/>
          </w:tcPr>
          <w:p w14:paraId="056D2B1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51</w:t>
            </w:r>
          </w:p>
        </w:tc>
        <w:tc>
          <w:tcPr>
            <w:tcW w:w="880" w:type="dxa"/>
            <w:tcBorders>
              <w:top w:val="nil"/>
              <w:left w:val="nil"/>
              <w:bottom w:val="nil"/>
              <w:right w:val="nil"/>
            </w:tcBorders>
            <w:shd w:val="clear" w:color="auto" w:fill="auto"/>
            <w:vAlign w:val="center"/>
            <w:hideMark/>
          </w:tcPr>
          <w:p w14:paraId="481A6D2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1.69*</w:t>
            </w:r>
          </w:p>
        </w:tc>
        <w:tc>
          <w:tcPr>
            <w:tcW w:w="1080" w:type="dxa"/>
            <w:tcBorders>
              <w:top w:val="nil"/>
              <w:left w:val="nil"/>
              <w:bottom w:val="nil"/>
              <w:right w:val="nil"/>
            </w:tcBorders>
            <w:shd w:val="clear" w:color="auto" w:fill="auto"/>
            <w:vAlign w:val="center"/>
            <w:hideMark/>
          </w:tcPr>
          <w:p w14:paraId="38DAC85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1.07-2.69</w:t>
            </w:r>
          </w:p>
        </w:tc>
        <w:tc>
          <w:tcPr>
            <w:tcW w:w="620" w:type="dxa"/>
            <w:tcBorders>
              <w:top w:val="nil"/>
              <w:left w:val="nil"/>
              <w:bottom w:val="nil"/>
              <w:right w:val="single" w:sz="8" w:space="0" w:color="auto"/>
            </w:tcBorders>
            <w:shd w:val="clear" w:color="auto" w:fill="auto"/>
            <w:vAlign w:val="center"/>
            <w:hideMark/>
          </w:tcPr>
          <w:p w14:paraId="3C45650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w:t>
            </w:r>
          </w:p>
        </w:tc>
        <w:tc>
          <w:tcPr>
            <w:tcW w:w="880" w:type="dxa"/>
            <w:tcBorders>
              <w:top w:val="nil"/>
              <w:left w:val="nil"/>
              <w:bottom w:val="nil"/>
              <w:right w:val="nil"/>
            </w:tcBorders>
            <w:shd w:val="clear" w:color="auto" w:fill="auto"/>
            <w:vAlign w:val="center"/>
            <w:hideMark/>
          </w:tcPr>
          <w:p w14:paraId="4D41EE8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1.39</w:t>
            </w:r>
          </w:p>
        </w:tc>
        <w:tc>
          <w:tcPr>
            <w:tcW w:w="1080" w:type="dxa"/>
            <w:tcBorders>
              <w:top w:val="nil"/>
              <w:left w:val="nil"/>
              <w:bottom w:val="nil"/>
              <w:right w:val="nil"/>
            </w:tcBorders>
            <w:shd w:val="clear" w:color="auto" w:fill="auto"/>
            <w:vAlign w:val="center"/>
            <w:hideMark/>
          </w:tcPr>
          <w:p w14:paraId="756865D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0.86-2.25</w:t>
            </w:r>
          </w:p>
        </w:tc>
        <w:tc>
          <w:tcPr>
            <w:tcW w:w="620" w:type="dxa"/>
            <w:tcBorders>
              <w:top w:val="nil"/>
              <w:left w:val="nil"/>
              <w:bottom w:val="nil"/>
              <w:right w:val="single" w:sz="8" w:space="0" w:color="auto"/>
            </w:tcBorders>
            <w:shd w:val="clear" w:color="auto" w:fill="auto"/>
            <w:vAlign w:val="center"/>
            <w:hideMark/>
          </w:tcPr>
          <w:p w14:paraId="4118D1A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50.8</w:t>
            </w:r>
          </w:p>
        </w:tc>
        <w:tc>
          <w:tcPr>
            <w:tcW w:w="880" w:type="dxa"/>
            <w:tcBorders>
              <w:top w:val="nil"/>
              <w:left w:val="nil"/>
              <w:bottom w:val="nil"/>
              <w:right w:val="nil"/>
            </w:tcBorders>
            <w:shd w:val="clear" w:color="auto" w:fill="auto"/>
            <w:vAlign w:val="center"/>
            <w:hideMark/>
          </w:tcPr>
          <w:p w14:paraId="70301C5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1.15</w:t>
            </w:r>
          </w:p>
        </w:tc>
        <w:tc>
          <w:tcPr>
            <w:tcW w:w="1080" w:type="dxa"/>
            <w:tcBorders>
              <w:top w:val="nil"/>
              <w:left w:val="nil"/>
              <w:bottom w:val="nil"/>
              <w:right w:val="nil"/>
            </w:tcBorders>
            <w:shd w:val="clear" w:color="auto" w:fill="auto"/>
            <w:vAlign w:val="center"/>
            <w:hideMark/>
          </w:tcPr>
          <w:p w14:paraId="00BBBDD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0.64-2.06</w:t>
            </w:r>
          </w:p>
        </w:tc>
        <w:tc>
          <w:tcPr>
            <w:tcW w:w="359" w:type="dxa"/>
            <w:tcBorders>
              <w:top w:val="nil"/>
              <w:left w:val="nil"/>
              <w:bottom w:val="nil"/>
              <w:right w:val="nil"/>
            </w:tcBorders>
            <w:shd w:val="clear" w:color="auto" w:fill="auto"/>
            <w:vAlign w:val="center"/>
            <w:hideMark/>
          </w:tcPr>
          <w:p w14:paraId="3D6F071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79.6</w:t>
            </w:r>
          </w:p>
        </w:tc>
      </w:tr>
      <w:tr w:rsidR="00E27BDF" w:rsidRPr="00610116" w14:paraId="52109C9A"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2DCC4B4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Prostitutes (10+)</w:t>
            </w:r>
          </w:p>
        </w:tc>
        <w:tc>
          <w:tcPr>
            <w:tcW w:w="880" w:type="dxa"/>
            <w:tcBorders>
              <w:top w:val="nil"/>
              <w:left w:val="nil"/>
              <w:bottom w:val="nil"/>
              <w:right w:val="nil"/>
            </w:tcBorders>
            <w:shd w:val="clear" w:color="auto" w:fill="auto"/>
            <w:vAlign w:val="center"/>
            <w:hideMark/>
          </w:tcPr>
          <w:p w14:paraId="11700C8E"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3.22**</w:t>
            </w:r>
          </w:p>
        </w:tc>
        <w:tc>
          <w:tcPr>
            <w:tcW w:w="1080" w:type="dxa"/>
            <w:tcBorders>
              <w:top w:val="nil"/>
              <w:left w:val="nil"/>
              <w:bottom w:val="nil"/>
              <w:right w:val="single" w:sz="8" w:space="0" w:color="auto"/>
            </w:tcBorders>
            <w:shd w:val="clear" w:color="auto" w:fill="auto"/>
            <w:vAlign w:val="center"/>
            <w:hideMark/>
          </w:tcPr>
          <w:p w14:paraId="129E547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1.31-7.96</w:t>
            </w:r>
          </w:p>
        </w:tc>
        <w:tc>
          <w:tcPr>
            <w:tcW w:w="880" w:type="dxa"/>
            <w:tcBorders>
              <w:top w:val="nil"/>
              <w:left w:val="nil"/>
              <w:bottom w:val="nil"/>
              <w:right w:val="nil"/>
            </w:tcBorders>
            <w:shd w:val="clear" w:color="auto" w:fill="auto"/>
            <w:vAlign w:val="center"/>
            <w:hideMark/>
          </w:tcPr>
          <w:p w14:paraId="5F1A370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2.91*</w:t>
            </w:r>
          </w:p>
        </w:tc>
        <w:tc>
          <w:tcPr>
            <w:tcW w:w="1160" w:type="dxa"/>
            <w:tcBorders>
              <w:top w:val="nil"/>
              <w:left w:val="nil"/>
              <w:bottom w:val="nil"/>
              <w:right w:val="nil"/>
            </w:tcBorders>
            <w:shd w:val="clear" w:color="auto" w:fill="auto"/>
            <w:vAlign w:val="center"/>
            <w:hideMark/>
          </w:tcPr>
          <w:p w14:paraId="0BBD3E4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1.12-7.57</w:t>
            </w:r>
          </w:p>
        </w:tc>
        <w:tc>
          <w:tcPr>
            <w:tcW w:w="620" w:type="dxa"/>
            <w:tcBorders>
              <w:top w:val="nil"/>
              <w:left w:val="nil"/>
              <w:bottom w:val="nil"/>
              <w:right w:val="single" w:sz="8" w:space="0" w:color="auto"/>
            </w:tcBorders>
            <w:shd w:val="clear" w:color="auto" w:fill="auto"/>
            <w:vAlign w:val="center"/>
            <w:hideMark/>
          </w:tcPr>
          <w:p w14:paraId="760A77D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8.8</w:t>
            </w:r>
          </w:p>
        </w:tc>
        <w:tc>
          <w:tcPr>
            <w:tcW w:w="880" w:type="dxa"/>
            <w:tcBorders>
              <w:top w:val="nil"/>
              <w:left w:val="nil"/>
              <w:bottom w:val="nil"/>
              <w:right w:val="nil"/>
            </w:tcBorders>
            <w:shd w:val="clear" w:color="auto" w:fill="auto"/>
            <w:vAlign w:val="center"/>
            <w:hideMark/>
          </w:tcPr>
          <w:p w14:paraId="0AA360D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2.48</w:t>
            </w:r>
          </w:p>
        </w:tc>
        <w:tc>
          <w:tcPr>
            <w:tcW w:w="1080" w:type="dxa"/>
            <w:tcBorders>
              <w:top w:val="nil"/>
              <w:left w:val="nil"/>
              <w:bottom w:val="nil"/>
              <w:right w:val="nil"/>
            </w:tcBorders>
            <w:shd w:val="clear" w:color="auto" w:fill="auto"/>
            <w:vAlign w:val="center"/>
            <w:hideMark/>
          </w:tcPr>
          <w:p w14:paraId="38C7291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0.96-6.37</w:t>
            </w:r>
          </w:p>
        </w:tc>
        <w:tc>
          <w:tcPr>
            <w:tcW w:w="620" w:type="dxa"/>
            <w:tcBorders>
              <w:top w:val="nil"/>
              <w:left w:val="nil"/>
              <w:bottom w:val="nil"/>
              <w:right w:val="single" w:sz="8" w:space="0" w:color="auto"/>
            </w:tcBorders>
            <w:shd w:val="clear" w:color="auto" w:fill="auto"/>
            <w:vAlign w:val="center"/>
            <w:hideMark/>
          </w:tcPr>
          <w:p w14:paraId="4B80436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22.5</w:t>
            </w:r>
          </w:p>
        </w:tc>
        <w:tc>
          <w:tcPr>
            <w:tcW w:w="880" w:type="dxa"/>
            <w:tcBorders>
              <w:top w:val="nil"/>
              <w:left w:val="nil"/>
              <w:bottom w:val="nil"/>
              <w:right w:val="nil"/>
            </w:tcBorders>
            <w:shd w:val="clear" w:color="auto" w:fill="auto"/>
            <w:vAlign w:val="center"/>
            <w:hideMark/>
          </w:tcPr>
          <w:p w14:paraId="12A69D6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1.85</w:t>
            </w:r>
          </w:p>
        </w:tc>
        <w:tc>
          <w:tcPr>
            <w:tcW w:w="1080" w:type="dxa"/>
            <w:tcBorders>
              <w:top w:val="nil"/>
              <w:left w:val="nil"/>
              <w:bottom w:val="nil"/>
              <w:right w:val="nil"/>
            </w:tcBorders>
            <w:shd w:val="clear" w:color="auto" w:fill="auto"/>
            <w:vAlign w:val="center"/>
            <w:hideMark/>
          </w:tcPr>
          <w:p w14:paraId="1CF19A9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0.62-5.48</w:t>
            </w:r>
          </w:p>
        </w:tc>
        <w:tc>
          <w:tcPr>
            <w:tcW w:w="620" w:type="dxa"/>
            <w:tcBorders>
              <w:top w:val="nil"/>
              <w:left w:val="nil"/>
              <w:bottom w:val="nil"/>
              <w:right w:val="single" w:sz="8" w:space="0" w:color="auto"/>
            </w:tcBorders>
            <w:shd w:val="clear" w:color="auto" w:fill="auto"/>
            <w:vAlign w:val="center"/>
            <w:hideMark/>
          </w:tcPr>
          <w:p w14:paraId="7BC362D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47.5</w:t>
            </w:r>
          </w:p>
        </w:tc>
        <w:tc>
          <w:tcPr>
            <w:tcW w:w="880" w:type="dxa"/>
            <w:tcBorders>
              <w:top w:val="nil"/>
              <w:left w:val="nil"/>
              <w:bottom w:val="nil"/>
              <w:right w:val="nil"/>
            </w:tcBorders>
            <w:shd w:val="clear" w:color="auto" w:fill="auto"/>
            <w:vAlign w:val="center"/>
            <w:hideMark/>
          </w:tcPr>
          <w:p w14:paraId="11B4053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1.75</w:t>
            </w:r>
          </w:p>
        </w:tc>
        <w:tc>
          <w:tcPr>
            <w:tcW w:w="1080" w:type="dxa"/>
            <w:tcBorders>
              <w:top w:val="nil"/>
              <w:left w:val="nil"/>
              <w:bottom w:val="nil"/>
              <w:right w:val="nil"/>
            </w:tcBorders>
            <w:shd w:val="clear" w:color="auto" w:fill="auto"/>
            <w:vAlign w:val="center"/>
            <w:hideMark/>
          </w:tcPr>
          <w:p w14:paraId="4237BAB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0.60-5.15</w:t>
            </w:r>
          </w:p>
        </w:tc>
        <w:tc>
          <w:tcPr>
            <w:tcW w:w="359" w:type="dxa"/>
            <w:tcBorders>
              <w:top w:val="nil"/>
              <w:left w:val="nil"/>
              <w:bottom w:val="nil"/>
              <w:right w:val="nil"/>
            </w:tcBorders>
            <w:shd w:val="clear" w:color="auto" w:fill="auto"/>
            <w:vAlign w:val="center"/>
            <w:hideMark/>
          </w:tcPr>
          <w:p w14:paraId="6F029B6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52</w:t>
            </w:r>
          </w:p>
        </w:tc>
      </w:tr>
      <w:tr w:rsidR="00E27BDF" w:rsidRPr="00610116" w14:paraId="1163A127"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6254A63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usually intoxicated</w:t>
            </w:r>
          </w:p>
        </w:tc>
        <w:tc>
          <w:tcPr>
            <w:tcW w:w="880" w:type="dxa"/>
            <w:tcBorders>
              <w:top w:val="nil"/>
              <w:left w:val="nil"/>
              <w:bottom w:val="nil"/>
              <w:right w:val="nil"/>
            </w:tcBorders>
            <w:shd w:val="clear" w:color="auto" w:fill="auto"/>
            <w:vAlign w:val="center"/>
            <w:hideMark/>
          </w:tcPr>
          <w:p w14:paraId="6479B03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3.56***</w:t>
            </w:r>
          </w:p>
        </w:tc>
        <w:tc>
          <w:tcPr>
            <w:tcW w:w="1080" w:type="dxa"/>
            <w:tcBorders>
              <w:top w:val="nil"/>
              <w:left w:val="nil"/>
              <w:bottom w:val="nil"/>
              <w:right w:val="single" w:sz="8" w:space="0" w:color="auto"/>
            </w:tcBorders>
            <w:shd w:val="clear" w:color="auto" w:fill="auto"/>
            <w:vAlign w:val="center"/>
            <w:hideMark/>
          </w:tcPr>
          <w:p w14:paraId="2B6A5A8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2.80-4.52</w:t>
            </w:r>
          </w:p>
        </w:tc>
        <w:tc>
          <w:tcPr>
            <w:tcW w:w="880" w:type="dxa"/>
            <w:tcBorders>
              <w:top w:val="nil"/>
              <w:left w:val="nil"/>
              <w:bottom w:val="nil"/>
              <w:right w:val="nil"/>
            </w:tcBorders>
            <w:shd w:val="clear" w:color="auto" w:fill="auto"/>
            <w:vAlign w:val="center"/>
            <w:hideMark/>
          </w:tcPr>
          <w:p w14:paraId="2A20463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2.60***</w:t>
            </w:r>
          </w:p>
        </w:tc>
        <w:tc>
          <w:tcPr>
            <w:tcW w:w="1160" w:type="dxa"/>
            <w:tcBorders>
              <w:top w:val="nil"/>
              <w:left w:val="nil"/>
              <w:bottom w:val="nil"/>
              <w:right w:val="nil"/>
            </w:tcBorders>
            <w:shd w:val="clear" w:color="auto" w:fill="auto"/>
            <w:vAlign w:val="center"/>
            <w:hideMark/>
          </w:tcPr>
          <w:p w14:paraId="3331620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1.98-3.42</w:t>
            </w:r>
          </w:p>
        </w:tc>
        <w:tc>
          <w:tcPr>
            <w:tcW w:w="620" w:type="dxa"/>
            <w:tcBorders>
              <w:top w:val="nil"/>
              <w:left w:val="nil"/>
              <w:bottom w:val="nil"/>
              <w:right w:val="single" w:sz="8" w:space="0" w:color="auto"/>
            </w:tcBorders>
            <w:shd w:val="clear" w:color="auto" w:fill="auto"/>
            <w:vAlign w:val="center"/>
            <w:hideMark/>
          </w:tcPr>
          <w:p w14:paraId="088B528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24.6</w:t>
            </w:r>
          </w:p>
        </w:tc>
        <w:tc>
          <w:tcPr>
            <w:tcW w:w="880" w:type="dxa"/>
            <w:tcBorders>
              <w:top w:val="nil"/>
              <w:left w:val="nil"/>
              <w:bottom w:val="nil"/>
              <w:right w:val="nil"/>
            </w:tcBorders>
            <w:shd w:val="clear" w:color="auto" w:fill="auto"/>
            <w:vAlign w:val="center"/>
            <w:hideMark/>
          </w:tcPr>
          <w:p w14:paraId="63EAF68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3.16***</w:t>
            </w:r>
          </w:p>
        </w:tc>
        <w:tc>
          <w:tcPr>
            <w:tcW w:w="1080" w:type="dxa"/>
            <w:tcBorders>
              <w:top w:val="nil"/>
              <w:left w:val="nil"/>
              <w:bottom w:val="nil"/>
              <w:right w:val="nil"/>
            </w:tcBorders>
            <w:shd w:val="clear" w:color="auto" w:fill="auto"/>
            <w:vAlign w:val="center"/>
            <w:hideMark/>
          </w:tcPr>
          <w:p w14:paraId="47FFF32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2.44-4.09</w:t>
            </w:r>
          </w:p>
        </w:tc>
        <w:tc>
          <w:tcPr>
            <w:tcW w:w="620" w:type="dxa"/>
            <w:tcBorders>
              <w:top w:val="nil"/>
              <w:left w:val="nil"/>
              <w:bottom w:val="nil"/>
              <w:right w:val="single" w:sz="8" w:space="0" w:color="auto"/>
            </w:tcBorders>
            <w:shd w:val="clear" w:color="auto" w:fill="auto"/>
            <w:vAlign w:val="center"/>
            <w:hideMark/>
          </w:tcPr>
          <w:p w14:paraId="411F164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9.3</w:t>
            </w:r>
          </w:p>
        </w:tc>
        <w:tc>
          <w:tcPr>
            <w:tcW w:w="880" w:type="dxa"/>
            <w:tcBorders>
              <w:top w:val="nil"/>
              <w:left w:val="nil"/>
              <w:bottom w:val="nil"/>
              <w:right w:val="nil"/>
            </w:tcBorders>
            <w:shd w:val="clear" w:color="auto" w:fill="auto"/>
            <w:vAlign w:val="center"/>
            <w:hideMark/>
          </w:tcPr>
          <w:p w14:paraId="60A65AB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2.53***</w:t>
            </w:r>
          </w:p>
        </w:tc>
        <w:tc>
          <w:tcPr>
            <w:tcW w:w="1080" w:type="dxa"/>
            <w:tcBorders>
              <w:top w:val="nil"/>
              <w:left w:val="nil"/>
              <w:bottom w:val="nil"/>
              <w:right w:val="nil"/>
            </w:tcBorders>
            <w:shd w:val="clear" w:color="auto" w:fill="auto"/>
            <w:vAlign w:val="center"/>
            <w:hideMark/>
          </w:tcPr>
          <w:p w14:paraId="68F3E04C"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1.93-3.31</w:t>
            </w:r>
          </w:p>
        </w:tc>
        <w:tc>
          <w:tcPr>
            <w:tcW w:w="620" w:type="dxa"/>
            <w:tcBorders>
              <w:top w:val="nil"/>
              <w:left w:val="nil"/>
              <w:bottom w:val="nil"/>
              <w:right w:val="single" w:sz="8" w:space="0" w:color="auto"/>
            </w:tcBorders>
            <w:shd w:val="clear" w:color="auto" w:fill="auto"/>
            <w:vAlign w:val="center"/>
            <w:hideMark/>
          </w:tcPr>
          <w:p w14:paraId="6EF0A31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w:t>
            </w:r>
          </w:p>
        </w:tc>
        <w:tc>
          <w:tcPr>
            <w:tcW w:w="880" w:type="dxa"/>
            <w:tcBorders>
              <w:top w:val="nil"/>
              <w:left w:val="nil"/>
              <w:bottom w:val="nil"/>
              <w:right w:val="nil"/>
            </w:tcBorders>
            <w:shd w:val="clear" w:color="auto" w:fill="auto"/>
            <w:vAlign w:val="center"/>
            <w:hideMark/>
          </w:tcPr>
          <w:p w14:paraId="20ACACC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2.09***</w:t>
            </w:r>
          </w:p>
        </w:tc>
        <w:tc>
          <w:tcPr>
            <w:tcW w:w="1080" w:type="dxa"/>
            <w:tcBorders>
              <w:top w:val="nil"/>
              <w:left w:val="nil"/>
              <w:bottom w:val="nil"/>
              <w:right w:val="nil"/>
            </w:tcBorders>
            <w:shd w:val="clear" w:color="auto" w:fill="auto"/>
            <w:vAlign w:val="center"/>
            <w:hideMark/>
          </w:tcPr>
          <w:p w14:paraId="1B6C190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1.54-2.83</w:t>
            </w:r>
          </w:p>
        </w:tc>
        <w:tc>
          <w:tcPr>
            <w:tcW w:w="359" w:type="dxa"/>
            <w:tcBorders>
              <w:top w:val="nil"/>
              <w:left w:val="nil"/>
              <w:bottom w:val="nil"/>
              <w:right w:val="nil"/>
            </w:tcBorders>
            <w:shd w:val="clear" w:color="auto" w:fill="auto"/>
            <w:vAlign w:val="center"/>
            <w:hideMark/>
          </w:tcPr>
          <w:p w14:paraId="1D0985ED"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42.1</w:t>
            </w:r>
          </w:p>
        </w:tc>
      </w:tr>
      <w:tr w:rsidR="00E27BDF" w:rsidRPr="00610116" w14:paraId="74BE7E7E" w14:textId="77777777" w:rsidTr="005A5384">
        <w:trPr>
          <w:trHeight w:val="271"/>
        </w:trPr>
        <w:tc>
          <w:tcPr>
            <w:tcW w:w="2800" w:type="dxa"/>
            <w:tcBorders>
              <w:top w:val="nil"/>
              <w:left w:val="nil"/>
              <w:bottom w:val="nil"/>
              <w:right w:val="single" w:sz="8" w:space="0" w:color="auto"/>
            </w:tcBorders>
            <w:shd w:val="clear" w:color="auto" w:fill="auto"/>
            <w:vAlign w:val="center"/>
            <w:hideMark/>
          </w:tcPr>
          <w:p w14:paraId="362A16A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Multiple partners same encounter</w:t>
            </w:r>
          </w:p>
        </w:tc>
        <w:tc>
          <w:tcPr>
            <w:tcW w:w="880" w:type="dxa"/>
            <w:tcBorders>
              <w:top w:val="nil"/>
              <w:left w:val="nil"/>
              <w:bottom w:val="nil"/>
              <w:right w:val="nil"/>
            </w:tcBorders>
            <w:shd w:val="clear" w:color="auto" w:fill="auto"/>
            <w:vAlign w:val="center"/>
            <w:hideMark/>
          </w:tcPr>
          <w:p w14:paraId="07B3FB6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3.44***</w:t>
            </w:r>
          </w:p>
        </w:tc>
        <w:tc>
          <w:tcPr>
            <w:tcW w:w="1080" w:type="dxa"/>
            <w:tcBorders>
              <w:top w:val="nil"/>
              <w:left w:val="nil"/>
              <w:bottom w:val="nil"/>
              <w:right w:val="single" w:sz="8" w:space="0" w:color="auto"/>
            </w:tcBorders>
            <w:shd w:val="clear" w:color="auto" w:fill="auto"/>
            <w:vAlign w:val="center"/>
            <w:hideMark/>
          </w:tcPr>
          <w:p w14:paraId="1EC180F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2.76-4.29</w:t>
            </w:r>
          </w:p>
        </w:tc>
        <w:tc>
          <w:tcPr>
            <w:tcW w:w="880" w:type="dxa"/>
            <w:tcBorders>
              <w:top w:val="nil"/>
              <w:left w:val="nil"/>
              <w:bottom w:val="nil"/>
              <w:right w:val="nil"/>
            </w:tcBorders>
            <w:shd w:val="clear" w:color="auto" w:fill="auto"/>
            <w:vAlign w:val="center"/>
            <w:hideMark/>
          </w:tcPr>
          <w:p w14:paraId="007DE4B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2.70***</w:t>
            </w:r>
          </w:p>
        </w:tc>
        <w:tc>
          <w:tcPr>
            <w:tcW w:w="1160" w:type="dxa"/>
            <w:tcBorders>
              <w:top w:val="nil"/>
              <w:left w:val="nil"/>
              <w:bottom w:val="nil"/>
              <w:right w:val="nil"/>
            </w:tcBorders>
            <w:shd w:val="clear" w:color="auto" w:fill="auto"/>
            <w:vAlign w:val="center"/>
            <w:hideMark/>
          </w:tcPr>
          <w:p w14:paraId="78BD1267"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2.13-3.43</w:t>
            </w:r>
          </w:p>
        </w:tc>
        <w:tc>
          <w:tcPr>
            <w:tcW w:w="620" w:type="dxa"/>
            <w:tcBorders>
              <w:top w:val="nil"/>
              <w:left w:val="nil"/>
              <w:bottom w:val="nil"/>
              <w:right w:val="single" w:sz="8" w:space="0" w:color="auto"/>
            </w:tcBorders>
            <w:shd w:val="clear" w:color="auto" w:fill="auto"/>
            <w:vAlign w:val="center"/>
            <w:hideMark/>
          </w:tcPr>
          <w:p w14:paraId="0878014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19.6</w:t>
            </w:r>
          </w:p>
        </w:tc>
        <w:tc>
          <w:tcPr>
            <w:tcW w:w="880" w:type="dxa"/>
            <w:tcBorders>
              <w:top w:val="nil"/>
              <w:left w:val="nil"/>
              <w:bottom w:val="nil"/>
              <w:right w:val="nil"/>
            </w:tcBorders>
            <w:shd w:val="clear" w:color="auto" w:fill="auto"/>
            <w:vAlign w:val="center"/>
            <w:hideMark/>
          </w:tcPr>
          <w:p w14:paraId="7ED558DA"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3.39***</w:t>
            </w:r>
          </w:p>
        </w:tc>
        <w:tc>
          <w:tcPr>
            <w:tcW w:w="1080" w:type="dxa"/>
            <w:tcBorders>
              <w:top w:val="nil"/>
              <w:left w:val="nil"/>
              <w:bottom w:val="nil"/>
              <w:right w:val="nil"/>
            </w:tcBorders>
            <w:shd w:val="clear" w:color="auto" w:fill="auto"/>
            <w:vAlign w:val="center"/>
            <w:hideMark/>
          </w:tcPr>
          <w:p w14:paraId="59BEAA8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2.69-4.28</w:t>
            </w:r>
          </w:p>
        </w:tc>
        <w:tc>
          <w:tcPr>
            <w:tcW w:w="620" w:type="dxa"/>
            <w:tcBorders>
              <w:top w:val="nil"/>
              <w:left w:val="nil"/>
              <w:bottom w:val="nil"/>
              <w:right w:val="single" w:sz="8" w:space="0" w:color="auto"/>
            </w:tcBorders>
            <w:shd w:val="clear" w:color="auto" w:fill="auto"/>
            <w:vAlign w:val="center"/>
            <w:hideMark/>
          </w:tcPr>
          <w:p w14:paraId="02A0659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w:t>
            </w:r>
          </w:p>
        </w:tc>
        <w:tc>
          <w:tcPr>
            <w:tcW w:w="880" w:type="dxa"/>
            <w:tcBorders>
              <w:top w:val="nil"/>
              <w:left w:val="nil"/>
              <w:bottom w:val="nil"/>
              <w:right w:val="nil"/>
            </w:tcBorders>
            <w:shd w:val="clear" w:color="auto" w:fill="auto"/>
            <w:vAlign w:val="center"/>
            <w:hideMark/>
          </w:tcPr>
          <w:p w14:paraId="5E663150"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2.99***</w:t>
            </w:r>
          </w:p>
        </w:tc>
        <w:tc>
          <w:tcPr>
            <w:tcW w:w="1080" w:type="dxa"/>
            <w:tcBorders>
              <w:top w:val="nil"/>
              <w:left w:val="nil"/>
              <w:bottom w:val="nil"/>
              <w:right w:val="nil"/>
            </w:tcBorders>
            <w:shd w:val="clear" w:color="auto" w:fill="auto"/>
            <w:vAlign w:val="center"/>
            <w:hideMark/>
          </w:tcPr>
          <w:p w14:paraId="117EB3A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2.34-3.83</w:t>
            </w:r>
          </w:p>
        </w:tc>
        <w:tc>
          <w:tcPr>
            <w:tcW w:w="620" w:type="dxa"/>
            <w:tcBorders>
              <w:top w:val="nil"/>
              <w:left w:val="nil"/>
              <w:bottom w:val="nil"/>
              <w:right w:val="single" w:sz="8" w:space="0" w:color="auto"/>
            </w:tcBorders>
            <w:shd w:val="clear" w:color="auto" w:fill="auto"/>
            <w:vAlign w:val="center"/>
            <w:hideMark/>
          </w:tcPr>
          <w:p w14:paraId="44BE626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11.3</w:t>
            </w:r>
          </w:p>
        </w:tc>
        <w:tc>
          <w:tcPr>
            <w:tcW w:w="880" w:type="dxa"/>
            <w:tcBorders>
              <w:top w:val="nil"/>
              <w:left w:val="nil"/>
              <w:bottom w:val="nil"/>
              <w:right w:val="nil"/>
            </w:tcBorders>
            <w:shd w:val="clear" w:color="auto" w:fill="auto"/>
            <w:vAlign w:val="center"/>
            <w:hideMark/>
          </w:tcPr>
          <w:p w14:paraId="56D31D9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2.58***</w:t>
            </w:r>
          </w:p>
        </w:tc>
        <w:tc>
          <w:tcPr>
            <w:tcW w:w="1080" w:type="dxa"/>
            <w:tcBorders>
              <w:top w:val="nil"/>
              <w:left w:val="nil"/>
              <w:bottom w:val="nil"/>
              <w:right w:val="nil"/>
            </w:tcBorders>
            <w:shd w:val="clear" w:color="auto" w:fill="auto"/>
            <w:vAlign w:val="center"/>
            <w:hideMark/>
          </w:tcPr>
          <w:p w14:paraId="7C22AE1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1.97-3.38</w:t>
            </w:r>
          </w:p>
        </w:tc>
        <w:tc>
          <w:tcPr>
            <w:tcW w:w="359" w:type="dxa"/>
            <w:tcBorders>
              <w:top w:val="nil"/>
              <w:left w:val="nil"/>
              <w:bottom w:val="nil"/>
              <w:right w:val="nil"/>
            </w:tcBorders>
            <w:shd w:val="clear" w:color="auto" w:fill="auto"/>
            <w:vAlign w:val="center"/>
            <w:hideMark/>
          </w:tcPr>
          <w:p w14:paraId="597EE90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23.2</w:t>
            </w:r>
          </w:p>
        </w:tc>
      </w:tr>
      <w:tr w:rsidR="00E27BDF" w:rsidRPr="00610116" w14:paraId="0769C615" w14:textId="77777777" w:rsidTr="005A5384">
        <w:trPr>
          <w:trHeight w:val="271"/>
        </w:trPr>
        <w:tc>
          <w:tcPr>
            <w:tcW w:w="2800" w:type="dxa"/>
            <w:tcBorders>
              <w:top w:val="nil"/>
              <w:left w:val="nil"/>
              <w:bottom w:val="single" w:sz="8" w:space="0" w:color="auto"/>
              <w:right w:val="single" w:sz="8" w:space="0" w:color="auto"/>
            </w:tcBorders>
            <w:shd w:val="clear" w:color="auto" w:fill="auto"/>
            <w:vAlign w:val="center"/>
            <w:hideMark/>
          </w:tcPr>
          <w:p w14:paraId="4B07968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with men</w:t>
            </w:r>
          </w:p>
        </w:tc>
        <w:tc>
          <w:tcPr>
            <w:tcW w:w="880" w:type="dxa"/>
            <w:tcBorders>
              <w:top w:val="nil"/>
              <w:left w:val="nil"/>
              <w:bottom w:val="single" w:sz="8" w:space="0" w:color="auto"/>
              <w:right w:val="nil"/>
            </w:tcBorders>
            <w:shd w:val="clear" w:color="auto" w:fill="auto"/>
            <w:vAlign w:val="center"/>
            <w:hideMark/>
          </w:tcPr>
          <w:p w14:paraId="7D2631C6"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1.51</w:t>
            </w:r>
          </w:p>
        </w:tc>
        <w:tc>
          <w:tcPr>
            <w:tcW w:w="1080" w:type="dxa"/>
            <w:tcBorders>
              <w:top w:val="nil"/>
              <w:left w:val="nil"/>
              <w:bottom w:val="single" w:sz="8" w:space="0" w:color="auto"/>
              <w:right w:val="single" w:sz="8" w:space="0" w:color="auto"/>
            </w:tcBorders>
            <w:shd w:val="clear" w:color="auto" w:fill="auto"/>
            <w:vAlign w:val="center"/>
            <w:hideMark/>
          </w:tcPr>
          <w:p w14:paraId="3D50616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0.87-2.60</w:t>
            </w:r>
          </w:p>
        </w:tc>
        <w:tc>
          <w:tcPr>
            <w:tcW w:w="880" w:type="dxa"/>
            <w:tcBorders>
              <w:top w:val="nil"/>
              <w:left w:val="nil"/>
              <w:bottom w:val="single" w:sz="8" w:space="0" w:color="auto"/>
              <w:right w:val="nil"/>
            </w:tcBorders>
            <w:shd w:val="clear" w:color="auto" w:fill="auto"/>
            <w:vAlign w:val="center"/>
            <w:hideMark/>
          </w:tcPr>
          <w:p w14:paraId="4FB4A82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160" w:type="dxa"/>
            <w:tcBorders>
              <w:top w:val="nil"/>
              <w:left w:val="nil"/>
              <w:bottom w:val="single" w:sz="8" w:space="0" w:color="auto"/>
              <w:right w:val="nil"/>
            </w:tcBorders>
            <w:shd w:val="clear" w:color="auto" w:fill="auto"/>
            <w:vAlign w:val="center"/>
            <w:hideMark/>
          </w:tcPr>
          <w:p w14:paraId="60A462F8"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single" w:sz="8" w:space="0" w:color="auto"/>
              <w:right w:val="single" w:sz="8" w:space="0" w:color="auto"/>
            </w:tcBorders>
            <w:shd w:val="clear" w:color="auto" w:fill="auto"/>
            <w:vAlign w:val="center"/>
            <w:hideMark/>
          </w:tcPr>
          <w:p w14:paraId="1D75ACC5"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single" w:sz="8" w:space="0" w:color="auto"/>
              <w:right w:val="nil"/>
            </w:tcBorders>
            <w:shd w:val="clear" w:color="auto" w:fill="auto"/>
            <w:vAlign w:val="center"/>
            <w:hideMark/>
          </w:tcPr>
          <w:p w14:paraId="4671D1E4"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single" w:sz="8" w:space="0" w:color="auto"/>
              <w:right w:val="nil"/>
            </w:tcBorders>
            <w:shd w:val="clear" w:color="auto" w:fill="auto"/>
            <w:vAlign w:val="center"/>
            <w:hideMark/>
          </w:tcPr>
          <w:p w14:paraId="178DE6E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single" w:sz="8" w:space="0" w:color="auto"/>
              <w:right w:val="single" w:sz="8" w:space="0" w:color="auto"/>
            </w:tcBorders>
            <w:shd w:val="clear" w:color="auto" w:fill="auto"/>
            <w:vAlign w:val="center"/>
            <w:hideMark/>
          </w:tcPr>
          <w:p w14:paraId="39DF116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single" w:sz="8" w:space="0" w:color="auto"/>
              <w:right w:val="nil"/>
            </w:tcBorders>
            <w:shd w:val="clear" w:color="auto" w:fill="auto"/>
            <w:vAlign w:val="center"/>
            <w:hideMark/>
          </w:tcPr>
          <w:p w14:paraId="3DABFAE1"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single" w:sz="8" w:space="0" w:color="auto"/>
              <w:right w:val="nil"/>
            </w:tcBorders>
            <w:shd w:val="clear" w:color="auto" w:fill="auto"/>
            <w:vAlign w:val="center"/>
            <w:hideMark/>
          </w:tcPr>
          <w:p w14:paraId="09C46EBF"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620" w:type="dxa"/>
            <w:tcBorders>
              <w:top w:val="nil"/>
              <w:left w:val="nil"/>
              <w:bottom w:val="single" w:sz="8" w:space="0" w:color="auto"/>
              <w:right w:val="single" w:sz="8" w:space="0" w:color="auto"/>
            </w:tcBorders>
            <w:shd w:val="clear" w:color="auto" w:fill="auto"/>
            <w:vAlign w:val="center"/>
            <w:hideMark/>
          </w:tcPr>
          <w:p w14:paraId="4FD9432B"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880" w:type="dxa"/>
            <w:tcBorders>
              <w:top w:val="nil"/>
              <w:left w:val="nil"/>
              <w:bottom w:val="single" w:sz="8" w:space="0" w:color="auto"/>
              <w:right w:val="nil"/>
            </w:tcBorders>
            <w:shd w:val="clear" w:color="auto" w:fill="auto"/>
            <w:vAlign w:val="center"/>
            <w:hideMark/>
          </w:tcPr>
          <w:p w14:paraId="5CF2A1C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1080" w:type="dxa"/>
            <w:tcBorders>
              <w:top w:val="nil"/>
              <w:left w:val="nil"/>
              <w:bottom w:val="single" w:sz="8" w:space="0" w:color="auto"/>
              <w:right w:val="nil"/>
            </w:tcBorders>
            <w:shd w:val="clear" w:color="auto" w:fill="auto"/>
            <w:vAlign w:val="center"/>
            <w:hideMark/>
          </w:tcPr>
          <w:p w14:paraId="63357BB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c>
          <w:tcPr>
            <w:tcW w:w="359" w:type="dxa"/>
            <w:tcBorders>
              <w:top w:val="nil"/>
              <w:left w:val="nil"/>
              <w:bottom w:val="single" w:sz="8" w:space="0" w:color="auto"/>
              <w:right w:val="nil"/>
            </w:tcBorders>
            <w:shd w:val="clear" w:color="auto" w:fill="auto"/>
            <w:vAlign w:val="center"/>
            <w:hideMark/>
          </w:tcPr>
          <w:p w14:paraId="15D78082"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w:t>
            </w:r>
          </w:p>
        </w:tc>
      </w:tr>
    </w:tbl>
    <w:p w14:paraId="7FE0D8B6" w14:textId="77777777" w:rsidR="00E27BDF" w:rsidRPr="00610116" w:rsidRDefault="00E27BDF" w:rsidP="00E27BDF">
      <w:pPr>
        <w:spacing w:line="0" w:lineRule="atLeast"/>
        <w:rPr>
          <w:rFonts w:ascii="Arial" w:eastAsia="Times New Roman" w:hAnsi="Arial" w:cs="Arial"/>
          <w:color w:val="000000" w:themeColor="text1"/>
          <w:sz w:val="18"/>
          <w:szCs w:val="18"/>
        </w:rPr>
      </w:pPr>
      <w:r w:rsidRPr="00610116">
        <w:rPr>
          <w:rFonts w:ascii="Arial" w:eastAsia="Times New Roman" w:hAnsi="Arial" w:cs="Arial"/>
          <w:color w:val="000000" w:themeColor="text1"/>
          <w:sz w:val="18"/>
          <w:szCs w:val="18"/>
        </w:rPr>
        <w:t>-1= no difference to explain</w:t>
      </w:r>
      <w:r w:rsidRPr="00610116">
        <w:rPr>
          <w:rFonts w:ascii="Arial" w:hAnsi="Arial" w:cs="Arial" w:hint="eastAsia"/>
          <w:color w:val="000000" w:themeColor="text1"/>
          <w:sz w:val="18"/>
          <w:szCs w:val="18"/>
          <w:lang w:eastAsia="zh-CN"/>
        </w:rPr>
        <w:t>;</w:t>
      </w:r>
      <w:r w:rsidRPr="00610116">
        <w:rPr>
          <w:rFonts w:ascii="Arial" w:eastAsia="Times New Roman" w:hAnsi="Arial" w:cs="Arial"/>
          <w:color w:val="000000" w:themeColor="text1"/>
          <w:sz w:val="18"/>
          <w:szCs w:val="18"/>
        </w:rPr>
        <w:t>*= p &lt; 0.05</w:t>
      </w:r>
      <w:r w:rsidRPr="00610116">
        <w:rPr>
          <w:rFonts w:ascii="Arial" w:hAnsi="Arial" w:cs="Arial" w:hint="eastAsia"/>
          <w:color w:val="000000" w:themeColor="text1"/>
          <w:sz w:val="18"/>
          <w:szCs w:val="18"/>
          <w:lang w:eastAsia="zh-CN"/>
        </w:rPr>
        <w:t>;</w:t>
      </w:r>
      <w:r w:rsidRPr="00610116">
        <w:rPr>
          <w:rFonts w:ascii="Arial" w:eastAsia="Times New Roman" w:hAnsi="Arial" w:cs="Arial"/>
          <w:color w:val="000000" w:themeColor="text1"/>
          <w:sz w:val="18"/>
          <w:szCs w:val="18"/>
        </w:rPr>
        <w:t>**= p &lt; 0.01</w:t>
      </w:r>
      <w:r w:rsidRPr="00610116">
        <w:rPr>
          <w:rFonts w:ascii="Arial" w:hAnsi="Arial" w:cs="Arial" w:hint="eastAsia"/>
          <w:color w:val="000000" w:themeColor="text1"/>
          <w:sz w:val="18"/>
          <w:szCs w:val="18"/>
          <w:lang w:eastAsia="zh-CN"/>
        </w:rPr>
        <w:t>;</w:t>
      </w:r>
      <w:r w:rsidRPr="00610116">
        <w:rPr>
          <w:rFonts w:ascii="Arial" w:eastAsia="Times New Roman" w:hAnsi="Arial" w:cs="Arial"/>
          <w:color w:val="000000" w:themeColor="text1"/>
          <w:sz w:val="18"/>
          <w:szCs w:val="18"/>
        </w:rPr>
        <w:t>***= p &lt; 0.001</w:t>
      </w:r>
    </w:p>
    <w:p w14:paraId="6FE6AA16" w14:textId="77777777" w:rsidR="00E27BDF" w:rsidRPr="00610116" w:rsidRDefault="00E27BDF" w:rsidP="00E27BDF">
      <w:pPr>
        <w:rPr>
          <w:rFonts w:ascii="Arial" w:eastAsia="Times New Roman" w:hAnsi="Arial" w:cs="Arial"/>
          <w:color w:val="000000" w:themeColor="text1"/>
          <w:sz w:val="18"/>
          <w:szCs w:val="18"/>
        </w:rPr>
      </w:pPr>
      <w:r w:rsidRPr="00610116">
        <w:rPr>
          <w:rFonts w:ascii="Arial" w:eastAsia="Times New Roman" w:hAnsi="Arial" w:cs="Arial"/>
          <w:color w:val="000000" w:themeColor="text1"/>
          <w:sz w:val="18"/>
          <w:szCs w:val="18"/>
        </w:rPr>
        <w:br w:type="page"/>
      </w:r>
    </w:p>
    <w:p w14:paraId="7F180473" w14:textId="77777777" w:rsidR="00E27BDF" w:rsidRPr="00610116" w:rsidRDefault="00E27BDF" w:rsidP="00E27BDF">
      <w:pPr>
        <w:spacing w:after="120"/>
        <w:rPr>
          <w:rFonts w:ascii="Arial" w:hAnsi="Arial" w:cs="Times New Roman"/>
          <w:i/>
          <w:color w:val="000000" w:themeColor="text1"/>
          <w:szCs w:val="18"/>
          <w:lang w:eastAsia="zh-CN"/>
        </w:rPr>
      </w:pPr>
      <w:r w:rsidRPr="00610116">
        <w:rPr>
          <w:rFonts w:ascii="Arial" w:eastAsia="Times New Roman" w:hAnsi="Arial" w:cs="Times New Roman"/>
          <w:i/>
          <w:color w:val="000000" w:themeColor="text1"/>
          <w:szCs w:val="18"/>
        </w:rPr>
        <w:lastRenderedPageBreak/>
        <w:t xml:space="preserve">Table </w:t>
      </w:r>
      <w:r>
        <w:rPr>
          <w:rFonts w:ascii="Arial" w:hAnsi="Arial" w:cs="Times New Roman"/>
          <w:i/>
          <w:color w:val="000000" w:themeColor="text1"/>
          <w:szCs w:val="18"/>
          <w:lang w:eastAsia="zh-CN"/>
        </w:rPr>
        <w:t>S2</w:t>
      </w:r>
      <w:r w:rsidRPr="00610116">
        <w:rPr>
          <w:rFonts w:ascii="Arial" w:eastAsia="Times New Roman" w:hAnsi="Arial" w:cs="Times New Roman"/>
          <w:i/>
          <w:color w:val="000000" w:themeColor="text1"/>
          <w:szCs w:val="18"/>
        </w:rPr>
        <w:t>. Testing Explanations for the links between Gang Membership, Violent Behaviour, Psychiatric Morbidity, Addictive and Adult Sexual Behaviour: Gang members compared with other men.</w:t>
      </w:r>
    </w:p>
    <w:tbl>
      <w:tblPr>
        <w:tblW w:w="15128" w:type="dxa"/>
        <w:tblInd w:w="93" w:type="dxa"/>
        <w:tblLook w:val="04A0" w:firstRow="1" w:lastRow="0" w:firstColumn="1" w:lastColumn="0" w:noHBand="0" w:noVBand="1"/>
      </w:tblPr>
      <w:tblGrid>
        <w:gridCol w:w="2667"/>
        <w:gridCol w:w="858"/>
        <w:gridCol w:w="1279"/>
        <w:gridCol w:w="858"/>
        <w:gridCol w:w="1298"/>
        <w:gridCol w:w="559"/>
        <w:gridCol w:w="858"/>
        <w:gridCol w:w="1134"/>
        <w:gridCol w:w="559"/>
        <w:gridCol w:w="858"/>
        <w:gridCol w:w="1064"/>
        <w:gridCol w:w="627"/>
        <w:gridCol w:w="818"/>
        <w:gridCol w:w="1064"/>
        <w:gridCol w:w="559"/>
        <w:gridCol w:w="68"/>
      </w:tblGrid>
      <w:tr w:rsidR="00E27BDF" w:rsidRPr="00610116" w14:paraId="73CFF890" w14:textId="77777777" w:rsidTr="00E27BDF">
        <w:trPr>
          <w:trHeight w:val="270"/>
        </w:trPr>
        <w:tc>
          <w:tcPr>
            <w:tcW w:w="2667" w:type="dxa"/>
            <w:vMerge w:val="restart"/>
            <w:tcBorders>
              <w:top w:val="single" w:sz="8" w:space="0" w:color="auto"/>
              <w:left w:val="nil"/>
              <w:bottom w:val="nil"/>
              <w:right w:val="single" w:sz="8" w:space="0" w:color="auto"/>
            </w:tcBorders>
            <w:shd w:val="clear" w:color="auto" w:fill="auto"/>
            <w:vAlign w:val="center"/>
            <w:hideMark/>
          </w:tcPr>
          <w:p w14:paraId="576FB6B9"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Sexual </w:t>
            </w:r>
            <w:proofErr w:type="spellStart"/>
            <w:r w:rsidRPr="00610116">
              <w:rPr>
                <w:rFonts w:ascii="Arial Narrow" w:hAnsi="Arial Narrow" w:cs="宋体"/>
                <w:color w:val="000000" w:themeColor="text1"/>
                <w:sz w:val="20"/>
                <w:szCs w:val="20"/>
                <w:lang w:val="en-US" w:eastAsia="zh-CN"/>
              </w:rPr>
              <w:t>Behaviour</w:t>
            </w:r>
            <w:proofErr w:type="spellEnd"/>
          </w:p>
        </w:tc>
        <w:tc>
          <w:tcPr>
            <w:tcW w:w="2137" w:type="dxa"/>
            <w:gridSpan w:val="2"/>
            <w:tcBorders>
              <w:top w:val="single" w:sz="8" w:space="0" w:color="auto"/>
              <w:left w:val="nil"/>
              <w:bottom w:val="single" w:sz="8" w:space="0" w:color="auto"/>
              <w:right w:val="single" w:sz="8" w:space="0" w:color="000000"/>
            </w:tcBorders>
            <w:shd w:val="clear" w:color="auto" w:fill="auto"/>
            <w:vAlign w:val="center"/>
            <w:hideMark/>
          </w:tcPr>
          <w:p w14:paraId="73C1B64A"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Baseline</w:t>
            </w:r>
          </w:p>
        </w:tc>
        <w:tc>
          <w:tcPr>
            <w:tcW w:w="2715" w:type="dxa"/>
            <w:gridSpan w:val="3"/>
            <w:tcBorders>
              <w:top w:val="single" w:sz="8" w:space="0" w:color="auto"/>
              <w:left w:val="nil"/>
              <w:bottom w:val="single" w:sz="8" w:space="0" w:color="auto"/>
              <w:right w:val="single" w:sz="8" w:space="0" w:color="000000"/>
            </w:tcBorders>
            <w:shd w:val="clear" w:color="auto" w:fill="auto"/>
            <w:vAlign w:val="center"/>
            <w:hideMark/>
          </w:tcPr>
          <w:p w14:paraId="697B21FA"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Violent </w:t>
            </w:r>
            <w:proofErr w:type="spellStart"/>
            <w:r w:rsidRPr="00610116">
              <w:rPr>
                <w:rFonts w:ascii="Arial Narrow" w:hAnsi="Arial Narrow" w:cs="宋体"/>
                <w:color w:val="000000" w:themeColor="text1"/>
                <w:sz w:val="20"/>
                <w:szCs w:val="20"/>
                <w:lang w:val="en-US" w:eastAsia="zh-CN"/>
              </w:rPr>
              <w:t>Behaviour</w:t>
            </w:r>
            <w:proofErr w:type="spellEnd"/>
          </w:p>
        </w:tc>
        <w:tc>
          <w:tcPr>
            <w:tcW w:w="2551" w:type="dxa"/>
            <w:gridSpan w:val="3"/>
            <w:tcBorders>
              <w:top w:val="single" w:sz="8" w:space="0" w:color="auto"/>
              <w:left w:val="nil"/>
              <w:bottom w:val="single" w:sz="8" w:space="0" w:color="auto"/>
              <w:right w:val="single" w:sz="8" w:space="0" w:color="000000"/>
            </w:tcBorders>
            <w:shd w:val="clear" w:color="auto" w:fill="auto"/>
            <w:vAlign w:val="center"/>
            <w:hideMark/>
          </w:tcPr>
          <w:p w14:paraId="33D35FA5"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Psychiatric Morbidity</w:t>
            </w:r>
          </w:p>
        </w:tc>
        <w:tc>
          <w:tcPr>
            <w:tcW w:w="2549" w:type="dxa"/>
            <w:gridSpan w:val="3"/>
            <w:tcBorders>
              <w:top w:val="single" w:sz="8" w:space="0" w:color="auto"/>
              <w:left w:val="nil"/>
              <w:bottom w:val="single" w:sz="8" w:space="0" w:color="auto"/>
              <w:right w:val="single" w:sz="8" w:space="0" w:color="000000"/>
            </w:tcBorders>
            <w:shd w:val="clear" w:color="auto" w:fill="auto"/>
            <w:vAlign w:val="center"/>
            <w:hideMark/>
          </w:tcPr>
          <w:p w14:paraId="4F08FF07"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Addictive </w:t>
            </w:r>
            <w:proofErr w:type="spellStart"/>
            <w:r w:rsidRPr="00610116">
              <w:rPr>
                <w:rFonts w:ascii="Arial Narrow" w:hAnsi="Arial Narrow" w:cs="宋体"/>
                <w:color w:val="000000" w:themeColor="text1"/>
                <w:sz w:val="20"/>
                <w:szCs w:val="20"/>
                <w:lang w:val="en-US" w:eastAsia="zh-CN"/>
              </w:rPr>
              <w:t>behaviour</w:t>
            </w:r>
            <w:proofErr w:type="spellEnd"/>
          </w:p>
        </w:tc>
        <w:tc>
          <w:tcPr>
            <w:tcW w:w="2509" w:type="dxa"/>
            <w:gridSpan w:val="4"/>
            <w:tcBorders>
              <w:top w:val="single" w:sz="8" w:space="0" w:color="auto"/>
              <w:left w:val="nil"/>
              <w:bottom w:val="single" w:sz="8" w:space="0" w:color="auto"/>
              <w:right w:val="nil"/>
            </w:tcBorders>
            <w:shd w:val="clear" w:color="auto" w:fill="auto"/>
            <w:vAlign w:val="center"/>
            <w:hideMark/>
          </w:tcPr>
          <w:p w14:paraId="272C9154"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Final Model</w:t>
            </w:r>
          </w:p>
        </w:tc>
      </w:tr>
      <w:tr w:rsidR="00E27BDF" w:rsidRPr="00610116" w14:paraId="789924CA" w14:textId="77777777" w:rsidTr="00E27BDF">
        <w:trPr>
          <w:trHeight w:val="270"/>
        </w:trPr>
        <w:tc>
          <w:tcPr>
            <w:tcW w:w="2667" w:type="dxa"/>
            <w:vMerge/>
            <w:tcBorders>
              <w:top w:val="single" w:sz="8" w:space="0" w:color="auto"/>
              <w:left w:val="nil"/>
              <w:bottom w:val="nil"/>
              <w:right w:val="single" w:sz="8" w:space="0" w:color="auto"/>
            </w:tcBorders>
            <w:vAlign w:val="center"/>
            <w:hideMark/>
          </w:tcPr>
          <w:p w14:paraId="0C7F9D3C" w14:textId="77777777" w:rsidR="00E27BDF" w:rsidRPr="00610116" w:rsidRDefault="00E27BDF" w:rsidP="00E27BDF">
            <w:pPr>
              <w:rPr>
                <w:rFonts w:ascii="Arial Narrow" w:hAnsi="Arial Narrow" w:cs="宋体"/>
                <w:color w:val="000000" w:themeColor="text1"/>
                <w:sz w:val="20"/>
                <w:szCs w:val="20"/>
                <w:lang w:val="en-US" w:eastAsia="zh-CN"/>
              </w:rPr>
            </w:pPr>
          </w:p>
        </w:tc>
        <w:tc>
          <w:tcPr>
            <w:tcW w:w="858" w:type="dxa"/>
            <w:tcBorders>
              <w:top w:val="nil"/>
              <w:left w:val="nil"/>
              <w:bottom w:val="nil"/>
              <w:right w:val="nil"/>
            </w:tcBorders>
            <w:shd w:val="clear" w:color="auto" w:fill="auto"/>
            <w:vAlign w:val="center"/>
            <w:hideMark/>
          </w:tcPr>
          <w:p w14:paraId="16BFB01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279" w:type="dxa"/>
            <w:tcBorders>
              <w:top w:val="nil"/>
              <w:left w:val="nil"/>
              <w:bottom w:val="nil"/>
              <w:right w:val="single" w:sz="8" w:space="0" w:color="auto"/>
            </w:tcBorders>
            <w:shd w:val="clear" w:color="auto" w:fill="auto"/>
            <w:vAlign w:val="center"/>
            <w:hideMark/>
          </w:tcPr>
          <w:p w14:paraId="52D2F2B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858" w:type="dxa"/>
            <w:tcBorders>
              <w:top w:val="nil"/>
              <w:left w:val="nil"/>
              <w:bottom w:val="nil"/>
              <w:right w:val="nil"/>
            </w:tcBorders>
            <w:shd w:val="clear" w:color="auto" w:fill="auto"/>
            <w:vAlign w:val="center"/>
            <w:hideMark/>
          </w:tcPr>
          <w:p w14:paraId="01B53AB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298" w:type="dxa"/>
            <w:tcBorders>
              <w:top w:val="nil"/>
              <w:left w:val="nil"/>
              <w:bottom w:val="nil"/>
              <w:right w:val="nil"/>
            </w:tcBorders>
            <w:shd w:val="clear" w:color="auto" w:fill="auto"/>
            <w:vAlign w:val="center"/>
            <w:hideMark/>
          </w:tcPr>
          <w:p w14:paraId="2099F36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59" w:type="dxa"/>
            <w:tcBorders>
              <w:top w:val="nil"/>
              <w:left w:val="nil"/>
              <w:bottom w:val="nil"/>
              <w:right w:val="single" w:sz="8" w:space="0" w:color="auto"/>
            </w:tcBorders>
            <w:shd w:val="clear" w:color="auto" w:fill="auto"/>
            <w:vAlign w:val="center"/>
            <w:hideMark/>
          </w:tcPr>
          <w:p w14:paraId="4D1B21A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58" w:type="dxa"/>
            <w:tcBorders>
              <w:top w:val="nil"/>
              <w:left w:val="nil"/>
              <w:bottom w:val="nil"/>
              <w:right w:val="nil"/>
            </w:tcBorders>
            <w:shd w:val="clear" w:color="auto" w:fill="auto"/>
            <w:vAlign w:val="center"/>
            <w:hideMark/>
          </w:tcPr>
          <w:p w14:paraId="24E75B8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134" w:type="dxa"/>
            <w:tcBorders>
              <w:top w:val="nil"/>
              <w:left w:val="nil"/>
              <w:bottom w:val="nil"/>
              <w:right w:val="nil"/>
            </w:tcBorders>
            <w:shd w:val="clear" w:color="auto" w:fill="auto"/>
            <w:vAlign w:val="center"/>
            <w:hideMark/>
          </w:tcPr>
          <w:p w14:paraId="5AAF7C5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59" w:type="dxa"/>
            <w:tcBorders>
              <w:top w:val="nil"/>
              <w:left w:val="nil"/>
              <w:bottom w:val="nil"/>
              <w:right w:val="single" w:sz="8" w:space="0" w:color="auto"/>
            </w:tcBorders>
            <w:shd w:val="clear" w:color="auto" w:fill="auto"/>
            <w:vAlign w:val="center"/>
            <w:hideMark/>
          </w:tcPr>
          <w:p w14:paraId="19432E0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58" w:type="dxa"/>
            <w:tcBorders>
              <w:top w:val="nil"/>
              <w:left w:val="nil"/>
              <w:bottom w:val="nil"/>
              <w:right w:val="nil"/>
            </w:tcBorders>
            <w:shd w:val="clear" w:color="auto" w:fill="auto"/>
            <w:vAlign w:val="center"/>
            <w:hideMark/>
          </w:tcPr>
          <w:p w14:paraId="414A143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64" w:type="dxa"/>
            <w:tcBorders>
              <w:top w:val="nil"/>
              <w:left w:val="nil"/>
              <w:bottom w:val="nil"/>
              <w:right w:val="nil"/>
            </w:tcBorders>
            <w:shd w:val="clear" w:color="auto" w:fill="auto"/>
            <w:vAlign w:val="center"/>
            <w:hideMark/>
          </w:tcPr>
          <w:p w14:paraId="51F57E7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627" w:type="dxa"/>
            <w:tcBorders>
              <w:top w:val="nil"/>
              <w:left w:val="nil"/>
              <w:bottom w:val="nil"/>
              <w:right w:val="single" w:sz="8" w:space="0" w:color="auto"/>
            </w:tcBorders>
            <w:shd w:val="clear" w:color="auto" w:fill="auto"/>
            <w:vAlign w:val="center"/>
            <w:hideMark/>
          </w:tcPr>
          <w:p w14:paraId="520216F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818" w:type="dxa"/>
            <w:tcBorders>
              <w:top w:val="nil"/>
              <w:left w:val="nil"/>
              <w:bottom w:val="nil"/>
              <w:right w:val="nil"/>
            </w:tcBorders>
            <w:shd w:val="clear" w:color="auto" w:fill="auto"/>
            <w:vAlign w:val="center"/>
            <w:hideMark/>
          </w:tcPr>
          <w:p w14:paraId="3538CDB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64" w:type="dxa"/>
            <w:tcBorders>
              <w:top w:val="nil"/>
              <w:left w:val="nil"/>
              <w:bottom w:val="nil"/>
              <w:right w:val="nil"/>
            </w:tcBorders>
            <w:shd w:val="clear" w:color="auto" w:fill="auto"/>
            <w:vAlign w:val="center"/>
            <w:hideMark/>
          </w:tcPr>
          <w:p w14:paraId="5F399FB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627" w:type="dxa"/>
            <w:gridSpan w:val="2"/>
            <w:tcBorders>
              <w:top w:val="nil"/>
              <w:left w:val="nil"/>
              <w:bottom w:val="nil"/>
              <w:right w:val="nil"/>
            </w:tcBorders>
            <w:shd w:val="clear" w:color="auto" w:fill="auto"/>
            <w:vAlign w:val="center"/>
            <w:hideMark/>
          </w:tcPr>
          <w:p w14:paraId="40B19B2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r>
      <w:tr w:rsidR="00E27BDF" w:rsidRPr="00610116" w14:paraId="019A24DD" w14:textId="77777777" w:rsidTr="00E27BDF">
        <w:trPr>
          <w:gridAfter w:val="1"/>
          <w:wAfter w:w="68" w:type="dxa"/>
          <w:trHeight w:val="402"/>
        </w:trPr>
        <w:tc>
          <w:tcPr>
            <w:tcW w:w="15060" w:type="dxa"/>
            <w:gridSpan w:val="15"/>
            <w:tcBorders>
              <w:top w:val="single" w:sz="8" w:space="0" w:color="auto"/>
              <w:left w:val="nil"/>
              <w:bottom w:val="nil"/>
              <w:right w:val="nil"/>
            </w:tcBorders>
            <w:shd w:val="clear" w:color="auto" w:fill="auto"/>
            <w:vAlign w:val="center"/>
            <w:hideMark/>
          </w:tcPr>
          <w:p w14:paraId="2625577D" w14:textId="77777777" w:rsidR="00E27BDF" w:rsidRPr="00610116" w:rsidRDefault="00E27BDF" w:rsidP="00E27BDF">
            <w:pPr>
              <w:jc w:val="both"/>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Violent/Criminal</w:t>
            </w:r>
          </w:p>
        </w:tc>
      </w:tr>
      <w:tr w:rsidR="00E27BDF" w:rsidRPr="00610116" w14:paraId="6D34709B"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1184EC9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Coercive sex preference</w:t>
            </w:r>
          </w:p>
        </w:tc>
        <w:tc>
          <w:tcPr>
            <w:tcW w:w="858" w:type="dxa"/>
            <w:tcBorders>
              <w:top w:val="nil"/>
              <w:left w:val="nil"/>
              <w:bottom w:val="nil"/>
              <w:right w:val="nil"/>
            </w:tcBorders>
            <w:shd w:val="clear" w:color="auto" w:fill="auto"/>
            <w:vAlign w:val="center"/>
            <w:hideMark/>
          </w:tcPr>
          <w:p w14:paraId="3374CFB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12.63***</w:t>
            </w:r>
          </w:p>
        </w:tc>
        <w:tc>
          <w:tcPr>
            <w:tcW w:w="1279" w:type="dxa"/>
            <w:tcBorders>
              <w:top w:val="nil"/>
              <w:left w:val="nil"/>
              <w:bottom w:val="nil"/>
              <w:right w:val="single" w:sz="8" w:space="0" w:color="auto"/>
            </w:tcBorders>
            <w:shd w:val="clear" w:color="auto" w:fill="auto"/>
            <w:vAlign w:val="center"/>
            <w:hideMark/>
          </w:tcPr>
          <w:p w14:paraId="2352998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6.76-23.57</w:t>
            </w:r>
          </w:p>
        </w:tc>
        <w:tc>
          <w:tcPr>
            <w:tcW w:w="858" w:type="dxa"/>
            <w:tcBorders>
              <w:top w:val="nil"/>
              <w:left w:val="nil"/>
              <w:bottom w:val="nil"/>
              <w:right w:val="nil"/>
            </w:tcBorders>
            <w:shd w:val="clear" w:color="auto" w:fill="auto"/>
            <w:vAlign w:val="center"/>
            <w:hideMark/>
          </w:tcPr>
          <w:p w14:paraId="32D8CF0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7.73***</w:t>
            </w:r>
          </w:p>
        </w:tc>
        <w:tc>
          <w:tcPr>
            <w:tcW w:w="1298" w:type="dxa"/>
            <w:tcBorders>
              <w:top w:val="nil"/>
              <w:left w:val="nil"/>
              <w:bottom w:val="nil"/>
              <w:right w:val="nil"/>
            </w:tcBorders>
            <w:shd w:val="clear" w:color="auto" w:fill="auto"/>
            <w:vAlign w:val="center"/>
            <w:hideMark/>
          </w:tcPr>
          <w:p w14:paraId="428A64B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3.50-17.07</w:t>
            </w:r>
          </w:p>
        </w:tc>
        <w:tc>
          <w:tcPr>
            <w:tcW w:w="559" w:type="dxa"/>
            <w:tcBorders>
              <w:top w:val="nil"/>
              <w:left w:val="nil"/>
              <w:bottom w:val="nil"/>
              <w:right w:val="single" w:sz="8" w:space="0" w:color="auto"/>
            </w:tcBorders>
            <w:shd w:val="clear" w:color="auto" w:fill="auto"/>
            <w:vAlign w:val="center"/>
            <w:hideMark/>
          </w:tcPr>
          <w:p w14:paraId="5245BE2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19.4</w:t>
            </w:r>
          </w:p>
        </w:tc>
        <w:tc>
          <w:tcPr>
            <w:tcW w:w="858" w:type="dxa"/>
            <w:tcBorders>
              <w:top w:val="nil"/>
              <w:left w:val="nil"/>
              <w:bottom w:val="nil"/>
              <w:right w:val="nil"/>
            </w:tcBorders>
            <w:shd w:val="clear" w:color="auto" w:fill="auto"/>
            <w:vAlign w:val="center"/>
            <w:hideMark/>
          </w:tcPr>
          <w:p w14:paraId="589C598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6.57***</w:t>
            </w:r>
          </w:p>
        </w:tc>
        <w:tc>
          <w:tcPr>
            <w:tcW w:w="1134" w:type="dxa"/>
            <w:tcBorders>
              <w:top w:val="nil"/>
              <w:left w:val="nil"/>
              <w:bottom w:val="nil"/>
              <w:right w:val="nil"/>
            </w:tcBorders>
            <w:shd w:val="clear" w:color="auto" w:fill="auto"/>
            <w:vAlign w:val="center"/>
            <w:hideMark/>
          </w:tcPr>
          <w:p w14:paraId="0123397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3.16-13.65</w:t>
            </w:r>
          </w:p>
        </w:tc>
        <w:tc>
          <w:tcPr>
            <w:tcW w:w="559" w:type="dxa"/>
            <w:tcBorders>
              <w:top w:val="nil"/>
              <w:left w:val="nil"/>
              <w:bottom w:val="nil"/>
              <w:right w:val="single" w:sz="8" w:space="0" w:color="auto"/>
            </w:tcBorders>
            <w:shd w:val="clear" w:color="auto" w:fill="auto"/>
            <w:vAlign w:val="center"/>
            <w:hideMark/>
          </w:tcPr>
          <w:p w14:paraId="3F60E85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25.8</w:t>
            </w:r>
          </w:p>
        </w:tc>
        <w:tc>
          <w:tcPr>
            <w:tcW w:w="858" w:type="dxa"/>
            <w:tcBorders>
              <w:top w:val="nil"/>
              <w:left w:val="nil"/>
              <w:bottom w:val="nil"/>
              <w:right w:val="nil"/>
            </w:tcBorders>
            <w:shd w:val="clear" w:color="auto" w:fill="auto"/>
            <w:vAlign w:val="center"/>
            <w:hideMark/>
          </w:tcPr>
          <w:p w14:paraId="03BD53F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4.79**</w:t>
            </w:r>
          </w:p>
        </w:tc>
        <w:tc>
          <w:tcPr>
            <w:tcW w:w="1064" w:type="dxa"/>
            <w:tcBorders>
              <w:top w:val="nil"/>
              <w:left w:val="nil"/>
              <w:bottom w:val="nil"/>
              <w:right w:val="nil"/>
            </w:tcBorders>
            <w:shd w:val="clear" w:color="auto" w:fill="auto"/>
            <w:vAlign w:val="center"/>
            <w:hideMark/>
          </w:tcPr>
          <w:p w14:paraId="114A857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1.64-14.03</w:t>
            </w:r>
          </w:p>
        </w:tc>
        <w:tc>
          <w:tcPr>
            <w:tcW w:w="627" w:type="dxa"/>
            <w:tcBorders>
              <w:top w:val="nil"/>
              <w:left w:val="nil"/>
              <w:bottom w:val="nil"/>
              <w:right w:val="single" w:sz="8" w:space="0" w:color="auto"/>
            </w:tcBorders>
            <w:shd w:val="clear" w:color="auto" w:fill="auto"/>
            <w:vAlign w:val="center"/>
            <w:hideMark/>
          </w:tcPr>
          <w:p w14:paraId="72F0020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38.2</w:t>
            </w:r>
          </w:p>
        </w:tc>
        <w:tc>
          <w:tcPr>
            <w:tcW w:w="818" w:type="dxa"/>
            <w:tcBorders>
              <w:top w:val="nil"/>
              <w:left w:val="nil"/>
              <w:bottom w:val="nil"/>
              <w:right w:val="nil"/>
            </w:tcBorders>
            <w:shd w:val="clear" w:color="auto" w:fill="auto"/>
            <w:vAlign w:val="center"/>
            <w:hideMark/>
          </w:tcPr>
          <w:p w14:paraId="7C8B66F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4.34*</w:t>
            </w:r>
          </w:p>
        </w:tc>
        <w:tc>
          <w:tcPr>
            <w:tcW w:w="1064" w:type="dxa"/>
            <w:tcBorders>
              <w:top w:val="nil"/>
              <w:left w:val="nil"/>
              <w:bottom w:val="nil"/>
              <w:right w:val="nil"/>
            </w:tcBorders>
            <w:shd w:val="clear" w:color="auto" w:fill="auto"/>
            <w:vAlign w:val="center"/>
            <w:hideMark/>
          </w:tcPr>
          <w:p w14:paraId="0AF90AA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1.38-13.66</w:t>
            </w:r>
          </w:p>
        </w:tc>
        <w:tc>
          <w:tcPr>
            <w:tcW w:w="627" w:type="dxa"/>
            <w:gridSpan w:val="2"/>
            <w:tcBorders>
              <w:top w:val="nil"/>
              <w:left w:val="nil"/>
              <w:bottom w:val="nil"/>
              <w:right w:val="nil"/>
            </w:tcBorders>
            <w:shd w:val="clear" w:color="auto" w:fill="auto"/>
            <w:vAlign w:val="center"/>
            <w:hideMark/>
          </w:tcPr>
          <w:p w14:paraId="0F19D60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42.1</w:t>
            </w:r>
          </w:p>
        </w:tc>
      </w:tr>
      <w:tr w:rsidR="00E27BDF" w:rsidRPr="00610116" w14:paraId="32A0E492"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0FD0CEA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Stalking</w:t>
            </w:r>
          </w:p>
        </w:tc>
        <w:tc>
          <w:tcPr>
            <w:tcW w:w="858" w:type="dxa"/>
            <w:tcBorders>
              <w:top w:val="nil"/>
              <w:left w:val="nil"/>
              <w:bottom w:val="nil"/>
              <w:right w:val="nil"/>
            </w:tcBorders>
            <w:shd w:val="clear" w:color="auto" w:fill="auto"/>
            <w:vAlign w:val="center"/>
            <w:hideMark/>
          </w:tcPr>
          <w:p w14:paraId="5894257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42.89***</w:t>
            </w:r>
          </w:p>
        </w:tc>
        <w:tc>
          <w:tcPr>
            <w:tcW w:w="1279" w:type="dxa"/>
            <w:tcBorders>
              <w:top w:val="nil"/>
              <w:left w:val="nil"/>
              <w:bottom w:val="nil"/>
              <w:right w:val="single" w:sz="8" w:space="0" w:color="auto"/>
            </w:tcBorders>
            <w:shd w:val="clear" w:color="auto" w:fill="auto"/>
            <w:vAlign w:val="center"/>
            <w:hideMark/>
          </w:tcPr>
          <w:p w14:paraId="466D654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25.15-73.17</w:t>
            </w:r>
          </w:p>
        </w:tc>
        <w:tc>
          <w:tcPr>
            <w:tcW w:w="858" w:type="dxa"/>
            <w:tcBorders>
              <w:top w:val="nil"/>
              <w:left w:val="nil"/>
              <w:bottom w:val="nil"/>
              <w:right w:val="nil"/>
            </w:tcBorders>
            <w:shd w:val="clear" w:color="auto" w:fill="auto"/>
            <w:vAlign w:val="center"/>
            <w:hideMark/>
          </w:tcPr>
          <w:p w14:paraId="6DD3069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20.56***</w:t>
            </w:r>
          </w:p>
        </w:tc>
        <w:tc>
          <w:tcPr>
            <w:tcW w:w="1298" w:type="dxa"/>
            <w:tcBorders>
              <w:top w:val="nil"/>
              <w:left w:val="nil"/>
              <w:bottom w:val="nil"/>
              <w:right w:val="nil"/>
            </w:tcBorders>
            <w:shd w:val="clear" w:color="auto" w:fill="auto"/>
            <w:vAlign w:val="center"/>
            <w:hideMark/>
          </w:tcPr>
          <w:p w14:paraId="53B1D39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10.50-40.27</w:t>
            </w:r>
          </w:p>
        </w:tc>
        <w:tc>
          <w:tcPr>
            <w:tcW w:w="559" w:type="dxa"/>
            <w:tcBorders>
              <w:top w:val="nil"/>
              <w:left w:val="nil"/>
              <w:bottom w:val="nil"/>
              <w:right w:val="single" w:sz="8" w:space="0" w:color="auto"/>
            </w:tcBorders>
            <w:shd w:val="clear" w:color="auto" w:fill="auto"/>
            <w:vAlign w:val="center"/>
            <w:hideMark/>
          </w:tcPr>
          <w:p w14:paraId="680EE27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19.6</w:t>
            </w:r>
          </w:p>
        </w:tc>
        <w:tc>
          <w:tcPr>
            <w:tcW w:w="858" w:type="dxa"/>
            <w:tcBorders>
              <w:top w:val="nil"/>
              <w:left w:val="nil"/>
              <w:bottom w:val="nil"/>
              <w:right w:val="nil"/>
            </w:tcBorders>
            <w:shd w:val="clear" w:color="auto" w:fill="auto"/>
            <w:vAlign w:val="center"/>
            <w:hideMark/>
          </w:tcPr>
          <w:p w14:paraId="1E12687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33.49***</w:t>
            </w:r>
          </w:p>
        </w:tc>
        <w:tc>
          <w:tcPr>
            <w:tcW w:w="1134" w:type="dxa"/>
            <w:tcBorders>
              <w:top w:val="nil"/>
              <w:left w:val="nil"/>
              <w:bottom w:val="nil"/>
              <w:right w:val="nil"/>
            </w:tcBorders>
            <w:shd w:val="clear" w:color="auto" w:fill="auto"/>
            <w:vAlign w:val="center"/>
            <w:hideMark/>
          </w:tcPr>
          <w:p w14:paraId="433F4FE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18.46-60.78</w:t>
            </w:r>
          </w:p>
        </w:tc>
        <w:tc>
          <w:tcPr>
            <w:tcW w:w="559" w:type="dxa"/>
            <w:tcBorders>
              <w:top w:val="nil"/>
              <w:left w:val="nil"/>
              <w:bottom w:val="nil"/>
              <w:right w:val="single" w:sz="8" w:space="0" w:color="auto"/>
            </w:tcBorders>
            <w:shd w:val="clear" w:color="auto" w:fill="auto"/>
            <w:vAlign w:val="center"/>
            <w:hideMark/>
          </w:tcPr>
          <w:p w14:paraId="6EE988F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6.6</w:t>
            </w:r>
          </w:p>
        </w:tc>
        <w:tc>
          <w:tcPr>
            <w:tcW w:w="858" w:type="dxa"/>
            <w:tcBorders>
              <w:top w:val="nil"/>
              <w:left w:val="nil"/>
              <w:bottom w:val="nil"/>
              <w:right w:val="nil"/>
            </w:tcBorders>
            <w:shd w:val="clear" w:color="auto" w:fill="auto"/>
            <w:vAlign w:val="center"/>
            <w:hideMark/>
          </w:tcPr>
          <w:p w14:paraId="1037639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19.23***</w:t>
            </w:r>
          </w:p>
        </w:tc>
        <w:tc>
          <w:tcPr>
            <w:tcW w:w="1064" w:type="dxa"/>
            <w:tcBorders>
              <w:top w:val="nil"/>
              <w:left w:val="nil"/>
              <w:bottom w:val="nil"/>
              <w:right w:val="nil"/>
            </w:tcBorders>
            <w:shd w:val="clear" w:color="auto" w:fill="auto"/>
            <w:vAlign w:val="center"/>
            <w:hideMark/>
          </w:tcPr>
          <w:p w14:paraId="37F449D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9.18-40.27</w:t>
            </w:r>
          </w:p>
        </w:tc>
        <w:tc>
          <w:tcPr>
            <w:tcW w:w="627" w:type="dxa"/>
            <w:tcBorders>
              <w:top w:val="nil"/>
              <w:left w:val="nil"/>
              <w:bottom w:val="nil"/>
              <w:right w:val="single" w:sz="8" w:space="0" w:color="auto"/>
            </w:tcBorders>
            <w:shd w:val="clear" w:color="auto" w:fill="auto"/>
            <w:vAlign w:val="center"/>
            <w:hideMark/>
          </w:tcPr>
          <w:p w14:paraId="31C1502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w:t>
            </w:r>
          </w:p>
        </w:tc>
        <w:tc>
          <w:tcPr>
            <w:tcW w:w="818" w:type="dxa"/>
            <w:tcBorders>
              <w:top w:val="nil"/>
              <w:left w:val="nil"/>
              <w:bottom w:val="nil"/>
              <w:right w:val="nil"/>
            </w:tcBorders>
            <w:shd w:val="clear" w:color="auto" w:fill="auto"/>
            <w:vAlign w:val="center"/>
            <w:hideMark/>
          </w:tcPr>
          <w:p w14:paraId="602C2DC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16.68***</w:t>
            </w:r>
          </w:p>
        </w:tc>
        <w:tc>
          <w:tcPr>
            <w:tcW w:w="1064" w:type="dxa"/>
            <w:tcBorders>
              <w:top w:val="nil"/>
              <w:left w:val="nil"/>
              <w:bottom w:val="nil"/>
              <w:right w:val="nil"/>
            </w:tcBorders>
            <w:shd w:val="clear" w:color="auto" w:fill="auto"/>
            <w:vAlign w:val="center"/>
            <w:hideMark/>
          </w:tcPr>
          <w:p w14:paraId="19E5D83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7.41-37.56</w:t>
            </w:r>
          </w:p>
        </w:tc>
        <w:tc>
          <w:tcPr>
            <w:tcW w:w="627" w:type="dxa"/>
            <w:gridSpan w:val="2"/>
            <w:tcBorders>
              <w:top w:val="nil"/>
              <w:left w:val="nil"/>
              <w:bottom w:val="nil"/>
              <w:right w:val="nil"/>
            </w:tcBorders>
            <w:shd w:val="clear" w:color="auto" w:fill="auto"/>
            <w:vAlign w:val="center"/>
            <w:hideMark/>
          </w:tcPr>
          <w:p w14:paraId="21A42EB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25.1</w:t>
            </w:r>
          </w:p>
        </w:tc>
      </w:tr>
      <w:tr w:rsidR="00E27BDF" w:rsidRPr="00610116" w14:paraId="3E8013EB" w14:textId="77777777" w:rsidTr="00E27BDF">
        <w:trPr>
          <w:gridAfter w:val="1"/>
          <w:wAfter w:w="68" w:type="dxa"/>
          <w:trHeight w:val="402"/>
        </w:trPr>
        <w:tc>
          <w:tcPr>
            <w:tcW w:w="15060" w:type="dxa"/>
            <w:gridSpan w:val="15"/>
            <w:tcBorders>
              <w:top w:val="nil"/>
              <w:left w:val="nil"/>
              <w:bottom w:val="nil"/>
              <w:right w:val="nil"/>
            </w:tcBorders>
            <w:shd w:val="clear" w:color="auto" w:fill="auto"/>
            <w:vAlign w:val="center"/>
            <w:hideMark/>
          </w:tcPr>
          <w:p w14:paraId="616D7075"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 xml:space="preserve">Compulsive </w:t>
            </w:r>
            <w:proofErr w:type="spellStart"/>
            <w:r w:rsidRPr="00610116">
              <w:rPr>
                <w:rFonts w:ascii="Arial Narrow" w:hAnsi="Arial Narrow" w:cs="宋体"/>
                <w:color w:val="000000" w:themeColor="text1"/>
                <w:sz w:val="20"/>
                <w:szCs w:val="20"/>
                <w:u w:val="single"/>
                <w:lang w:val="en-US" w:eastAsia="zh-CN"/>
              </w:rPr>
              <w:t>behaviours</w:t>
            </w:r>
            <w:proofErr w:type="spellEnd"/>
          </w:p>
        </w:tc>
      </w:tr>
      <w:tr w:rsidR="00E27BDF" w:rsidRPr="00610116" w14:paraId="19BC6C66"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5288E8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Strip/lap dancing clubs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 weekly)</w:t>
            </w:r>
          </w:p>
        </w:tc>
        <w:tc>
          <w:tcPr>
            <w:tcW w:w="858" w:type="dxa"/>
            <w:tcBorders>
              <w:top w:val="nil"/>
              <w:left w:val="nil"/>
              <w:bottom w:val="nil"/>
              <w:right w:val="nil"/>
            </w:tcBorders>
            <w:shd w:val="clear" w:color="auto" w:fill="auto"/>
            <w:vAlign w:val="center"/>
            <w:hideMark/>
          </w:tcPr>
          <w:p w14:paraId="695C9BA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3.39***</w:t>
            </w:r>
          </w:p>
        </w:tc>
        <w:tc>
          <w:tcPr>
            <w:tcW w:w="1279" w:type="dxa"/>
            <w:tcBorders>
              <w:top w:val="nil"/>
              <w:left w:val="nil"/>
              <w:bottom w:val="nil"/>
              <w:right w:val="single" w:sz="8" w:space="0" w:color="auto"/>
            </w:tcBorders>
            <w:shd w:val="clear" w:color="auto" w:fill="auto"/>
            <w:vAlign w:val="center"/>
            <w:hideMark/>
          </w:tcPr>
          <w:p w14:paraId="20CCEB9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1.84-6.23</w:t>
            </w:r>
          </w:p>
        </w:tc>
        <w:tc>
          <w:tcPr>
            <w:tcW w:w="858" w:type="dxa"/>
            <w:tcBorders>
              <w:top w:val="nil"/>
              <w:left w:val="nil"/>
              <w:bottom w:val="nil"/>
              <w:right w:val="nil"/>
            </w:tcBorders>
            <w:shd w:val="clear" w:color="auto" w:fill="auto"/>
            <w:vAlign w:val="center"/>
            <w:hideMark/>
          </w:tcPr>
          <w:p w14:paraId="70765B4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1.73</w:t>
            </w:r>
          </w:p>
        </w:tc>
        <w:tc>
          <w:tcPr>
            <w:tcW w:w="1298" w:type="dxa"/>
            <w:tcBorders>
              <w:top w:val="nil"/>
              <w:left w:val="nil"/>
              <w:bottom w:val="nil"/>
              <w:right w:val="nil"/>
            </w:tcBorders>
            <w:shd w:val="clear" w:color="auto" w:fill="auto"/>
            <w:vAlign w:val="center"/>
            <w:hideMark/>
          </w:tcPr>
          <w:p w14:paraId="07990D8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0.67-4.49</w:t>
            </w:r>
          </w:p>
        </w:tc>
        <w:tc>
          <w:tcPr>
            <w:tcW w:w="559" w:type="dxa"/>
            <w:tcBorders>
              <w:top w:val="nil"/>
              <w:left w:val="nil"/>
              <w:bottom w:val="nil"/>
              <w:right w:val="single" w:sz="8" w:space="0" w:color="auto"/>
            </w:tcBorders>
            <w:shd w:val="clear" w:color="auto" w:fill="auto"/>
            <w:vAlign w:val="center"/>
            <w:hideMark/>
          </w:tcPr>
          <w:p w14:paraId="15A8162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55.1</w:t>
            </w:r>
          </w:p>
        </w:tc>
        <w:tc>
          <w:tcPr>
            <w:tcW w:w="858" w:type="dxa"/>
            <w:tcBorders>
              <w:top w:val="nil"/>
              <w:left w:val="nil"/>
              <w:bottom w:val="nil"/>
              <w:right w:val="nil"/>
            </w:tcBorders>
            <w:shd w:val="clear" w:color="auto" w:fill="auto"/>
            <w:vAlign w:val="center"/>
            <w:hideMark/>
          </w:tcPr>
          <w:p w14:paraId="6C66E5E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1.78</w:t>
            </w:r>
          </w:p>
        </w:tc>
        <w:tc>
          <w:tcPr>
            <w:tcW w:w="1134" w:type="dxa"/>
            <w:tcBorders>
              <w:top w:val="nil"/>
              <w:left w:val="nil"/>
              <w:bottom w:val="nil"/>
              <w:right w:val="nil"/>
            </w:tcBorders>
            <w:shd w:val="clear" w:color="auto" w:fill="auto"/>
            <w:vAlign w:val="center"/>
            <w:hideMark/>
          </w:tcPr>
          <w:p w14:paraId="428DD16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0.85-3.74</w:t>
            </w:r>
          </w:p>
        </w:tc>
        <w:tc>
          <w:tcPr>
            <w:tcW w:w="559" w:type="dxa"/>
            <w:tcBorders>
              <w:top w:val="nil"/>
              <w:left w:val="nil"/>
              <w:bottom w:val="nil"/>
              <w:right w:val="single" w:sz="8" w:space="0" w:color="auto"/>
            </w:tcBorders>
            <w:shd w:val="clear" w:color="auto" w:fill="auto"/>
            <w:vAlign w:val="center"/>
            <w:hideMark/>
          </w:tcPr>
          <w:p w14:paraId="55A79FE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52.5</w:t>
            </w:r>
          </w:p>
        </w:tc>
        <w:tc>
          <w:tcPr>
            <w:tcW w:w="858" w:type="dxa"/>
            <w:tcBorders>
              <w:top w:val="nil"/>
              <w:left w:val="nil"/>
              <w:bottom w:val="nil"/>
              <w:right w:val="nil"/>
            </w:tcBorders>
            <w:shd w:val="clear" w:color="auto" w:fill="auto"/>
            <w:vAlign w:val="center"/>
            <w:hideMark/>
          </w:tcPr>
          <w:p w14:paraId="1AAE5D4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0.89</w:t>
            </w:r>
          </w:p>
        </w:tc>
        <w:tc>
          <w:tcPr>
            <w:tcW w:w="1064" w:type="dxa"/>
            <w:tcBorders>
              <w:top w:val="nil"/>
              <w:left w:val="nil"/>
              <w:bottom w:val="nil"/>
              <w:right w:val="nil"/>
            </w:tcBorders>
            <w:shd w:val="clear" w:color="auto" w:fill="auto"/>
            <w:vAlign w:val="center"/>
            <w:hideMark/>
          </w:tcPr>
          <w:p w14:paraId="2E3E1A8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0.24-3.32</w:t>
            </w:r>
          </w:p>
        </w:tc>
        <w:tc>
          <w:tcPr>
            <w:tcW w:w="627" w:type="dxa"/>
            <w:tcBorders>
              <w:top w:val="nil"/>
              <w:left w:val="nil"/>
              <w:bottom w:val="nil"/>
              <w:right w:val="single" w:sz="8" w:space="0" w:color="auto"/>
            </w:tcBorders>
            <w:shd w:val="clear" w:color="auto" w:fill="auto"/>
            <w:vAlign w:val="center"/>
            <w:hideMark/>
          </w:tcPr>
          <w:p w14:paraId="1F8C98C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109.4</w:t>
            </w:r>
          </w:p>
        </w:tc>
        <w:tc>
          <w:tcPr>
            <w:tcW w:w="818" w:type="dxa"/>
            <w:tcBorders>
              <w:top w:val="nil"/>
              <w:left w:val="nil"/>
              <w:bottom w:val="nil"/>
              <w:right w:val="nil"/>
            </w:tcBorders>
            <w:shd w:val="clear" w:color="auto" w:fill="auto"/>
            <w:vAlign w:val="center"/>
            <w:hideMark/>
          </w:tcPr>
          <w:p w14:paraId="6FCE5ED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0.47</w:t>
            </w:r>
          </w:p>
        </w:tc>
        <w:tc>
          <w:tcPr>
            <w:tcW w:w="1064" w:type="dxa"/>
            <w:tcBorders>
              <w:top w:val="nil"/>
              <w:left w:val="nil"/>
              <w:bottom w:val="nil"/>
              <w:right w:val="nil"/>
            </w:tcBorders>
            <w:shd w:val="clear" w:color="auto" w:fill="auto"/>
            <w:vAlign w:val="center"/>
            <w:hideMark/>
          </w:tcPr>
          <w:p w14:paraId="5B1A2A3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0.07-3.32</w:t>
            </w:r>
          </w:p>
        </w:tc>
        <w:tc>
          <w:tcPr>
            <w:tcW w:w="627" w:type="dxa"/>
            <w:gridSpan w:val="2"/>
            <w:tcBorders>
              <w:top w:val="nil"/>
              <w:left w:val="nil"/>
              <w:bottom w:val="nil"/>
              <w:right w:val="nil"/>
            </w:tcBorders>
            <w:shd w:val="clear" w:color="auto" w:fill="auto"/>
            <w:vAlign w:val="center"/>
            <w:hideMark/>
          </w:tcPr>
          <w:p w14:paraId="15D14E7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161.9</w:t>
            </w:r>
          </w:p>
        </w:tc>
      </w:tr>
      <w:tr w:rsidR="00E27BDF" w:rsidRPr="00610116" w14:paraId="57A4CD04"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6C9742D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Partying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2/weekly)</w:t>
            </w:r>
          </w:p>
        </w:tc>
        <w:tc>
          <w:tcPr>
            <w:tcW w:w="858" w:type="dxa"/>
            <w:tcBorders>
              <w:top w:val="nil"/>
              <w:left w:val="nil"/>
              <w:bottom w:val="nil"/>
              <w:right w:val="nil"/>
            </w:tcBorders>
            <w:shd w:val="clear" w:color="auto" w:fill="auto"/>
            <w:vAlign w:val="center"/>
            <w:hideMark/>
          </w:tcPr>
          <w:p w14:paraId="01ED393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5.24***</w:t>
            </w:r>
          </w:p>
        </w:tc>
        <w:tc>
          <w:tcPr>
            <w:tcW w:w="1279" w:type="dxa"/>
            <w:tcBorders>
              <w:top w:val="nil"/>
              <w:left w:val="nil"/>
              <w:bottom w:val="nil"/>
              <w:right w:val="single" w:sz="8" w:space="0" w:color="auto"/>
            </w:tcBorders>
            <w:shd w:val="clear" w:color="auto" w:fill="auto"/>
            <w:vAlign w:val="center"/>
            <w:hideMark/>
          </w:tcPr>
          <w:p w14:paraId="04B96C9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3.25-8.43</w:t>
            </w:r>
          </w:p>
        </w:tc>
        <w:tc>
          <w:tcPr>
            <w:tcW w:w="858" w:type="dxa"/>
            <w:tcBorders>
              <w:top w:val="nil"/>
              <w:left w:val="nil"/>
              <w:bottom w:val="nil"/>
              <w:right w:val="nil"/>
            </w:tcBorders>
            <w:shd w:val="clear" w:color="auto" w:fill="auto"/>
            <w:vAlign w:val="center"/>
            <w:hideMark/>
          </w:tcPr>
          <w:p w14:paraId="5886D2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3.39***</w:t>
            </w:r>
          </w:p>
        </w:tc>
        <w:tc>
          <w:tcPr>
            <w:tcW w:w="1298" w:type="dxa"/>
            <w:tcBorders>
              <w:top w:val="nil"/>
              <w:left w:val="nil"/>
              <w:bottom w:val="nil"/>
              <w:right w:val="nil"/>
            </w:tcBorders>
            <w:shd w:val="clear" w:color="auto" w:fill="auto"/>
            <w:vAlign w:val="center"/>
            <w:hideMark/>
          </w:tcPr>
          <w:p w14:paraId="473C5DA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1.82-6.30</w:t>
            </w:r>
          </w:p>
        </w:tc>
        <w:tc>
          <w:tcPr>
            <w:tcW w:w="559" w:type="dxa"/>
            <w:tcBorders>
              <w:top w:val="nil"/>
              <w:left w:val="nil"/>
              <w:bottom w:val="nil"/>
              <w:right w:val="single" w:sz="8" w:space="0" w:color="auto"/>
            </w:tcBorders>
            <w:shd w:val="clear" w:color="auto" w:fill="auto"/>
            <w:vAlign w:val="center"/>
            <w:hideMark/>
          </w:tcPr>
          <w:p w14:paraId="71E1584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26.3</w:t>
            </w:r>
          </w:p>
        </w:tc>
        <w:tc>
          <w:tcPr>
            <w:tcW w:w="858" w:type="dxa"/>
            <w:tcBorders>
              <w:top w:val="nil"/>
              <w:left w:val="nil"/>
              <w:bottom w:val="nil"/>
              <w:right w:val="nil"/>
            </w:tcBorders>
            <w:shd w:val="clear" w:color="auto" w:fill="auto"/>
            <w:vAlign w:val="center"/>
            <w:hideMark/>
          </w:tcPr>
          <w:p w14:paraId="6D04BE1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4.00***</w:t>
            </w:r>
          </w:p>
        </w:tc>
        <w:tc>
          <w:tcPr>
            <w:tcW w:w="1134" w:type="dxa"/>
            <w:tcBorders>
              <w:top w:val="nil"/>
              <w:left w:val="nil"/>
              <w:bottom w:val="nil"/>
              <w:right w:val="nil"/>
            </w:tcBorders>
            <w:shd w:val="clear" w:color="auto" w:fill="auto"/>
            <w:vAlign w:val="center"/>
            <w:hideMark/>
          </w:tcPr>
          <w:p w14:paraId="69FD3C9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2.44-6.56</w:t>
            </w:r>
          </w:p>
        </w:tc>
        <w:tc>
          <w:tcPr>
            <w:tcW w:w="559" w:type="dxa"/>
            <w:tcBorders>
              <w:top w:val="nil"/>
              <w:left w:val="nil"/>
              <w:bottom w:val="nil"/>
              <w:right w:val="single" w:sz="8" w:space="0" w:color="auto"/>
            </w:tcBorders>
            <w:shd w:val="clear" w:color="auto" w:fill="auto"/>
            <w:vAlign w:val="center"/>
            <w:hideMark/>
          </w:tcPr>
          <w:p w14:paraId="330B3F2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16.2</w:t>
            </w:r>
          </w:p>
        </w:tc>
        <w:tc>
          <w:tcPr>
            <w:tcW w:w="858" w:type="dxa"/>
            <w:tcBorders>
              <w:top w:val="nil"/>
              <w:left w:val="nil"/>
              <w:bottom w:val="nil"/>
              <w:right w:val="nil"/>
            </w:tcBorders>
            <w:shd w:val="clear" w:color="auto" w:fill="auto"/>
            <w:vAlign w:val="center"/>
            <w:hideMark/>
          </w:tcPr>
          <w:p w14:paraId="5182BF7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2.99**</w:t>
            </w:r>
          </w:p>
        </w:tc>
        <w:tc>
          <w:tcPr>
            <w:tcW w:w="1064" w:type="dxa"/>
            <w:tcBorders>
              <w:top w:val="nil"/>
              <w:left w:val="nil"/>
              <w:bottom w:val="nil"/>
              <w:right w:val="nil"/>
            </w:tcBorders>
            <w:shd w:val="clear" w:color="auto" w:fill="auto"/>
            <w:vAlign w:val="center"/>
            <w:hideMark/>
          </w:tcPr>
          <w:p w14:paraId="1FF9161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1.50-5.98</w:t>
            </w:r>
          </w:p>
        </w:tc>
        <w:tc>
          <w:tcPr>
            <w:tcW w:w="627" w:type="dxa"/>
            <w:tcBorders>
              <w:top w:val="nil"/>
              <w:left w:val="nil"/>
              <w:bottom w:val="nil"/>
              <w:right w:val="single" w:sz="8" w:space="0" w:color="auto"/>
            </w:tcBorders>
            <w:shd w:val="clear" w:color="auto" w:fill="auto"/>
            <w:vAlign w:val="center"/>
            <w:hideMark/>
          </w:tcPr>
          <w:p w14:paraId="31D08D7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33.8</w:t>
            </w:r>
          </w:p>
        </w:tc>
        <w:tc>
          <w:tcPr>
            <w:tcW w:w="818" w:type="dxa"/>
            <w:tcBorders>
              <w:top w:val="nil"/>
              <w:left w:val="nil"/>
              <w:bottom w:val="nil"/>
              <w:right w:val="nil"/>
            </w:tcBorders>
            <w:shd w:val="clear" w:color="auto" w:fill="auto"/>
            <w:vAlign w:val="center"/>
            <w:hideMark/>
          </w:tcPr>
          <w:p w14:paraId="28CF579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1.85</w:t>
            </w:r>
          </w:p>
        </w:tc>
        <w:tc>
          <w:tcPr>
            <w:tcW w:w="1064" w:type="dxa"/>
            <w:tcBorders>
              <w:top w:val="nil"/>
              <w:left w:val="nil"/>
              <w:bottom w:val="nil"/>
              <w:right w:val="nil"/>
            </w:tcBorders>
            <w:shd w:val="clear" w:color="auto" w:fill="auto"/>
            <w:vAlign w:val="center"/>
            <w:hideMark/>
          </w:tcPr>
          <w:p w14:paraId="3560C58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0.82-4.13</w:t>
            </w:r>
          </w:p>
        </w:tc>
        <w:tc>
          <w:tcPr>
            <w:tcW w:w="627" w:type="dxa"/>
            <w:gridSpan w:val="2"/>
            <w:tcBorders>
              <w:top w:val="nil"/>
              <w:left w:val="nil"/>
              <w:bottom w:val="nil"/>
              <w:right w:val="nil"/>
            </w:tcBorders>
            <w:shd w:val="clear" w:color="auto" w:fill="auto"/>
            <w:vAlign w:val="center"/>
            <w:hideMark/>
          </w:tcPr>
          <w:p w14:paraId="5C878FC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63</w:t>
            </w:r>
          </w:p>
        </w:tc>
      </w:tr>
      <w:tr w:rsidR="00E27BDF" w:rsidRPr="00610116" w14:paraId="3C37E98E"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685A03F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Problem pornography use</w:t>
            </w:r>
          </w:p>
        </w:tc>
        <w:tc>
          <w:tcPr>
            <w:tcW w:w="858" w:type="dxa"/>
            <w:tcBorders>
              <w:top w:val="nil"/>
              <w:left w:val="nil"/>
              <w:bottom w:val="nil"/>
              <w:right w:val="nil"/>
            </w:tcBorders>
            <w:shd w:val="clear" w:color="auto" w:fill="auto"/>
            <w:vAlign w:val="center"/>
            <w:hideMark/>
          </w:tcPr>
          <w:p w14:paraId="6057220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51.03***</w:t>
            </w:r>
          </w:p>
        </w:tc>
        <w:tc>
          <w:tcPr>
            <w:tcW w:w="1279" w:type="dxa"/>
            <w:tcBorders>
              <w:top w:val="nil"/>
              <w:left w:val="nil"/>
              <w:bottom w:val="nil"/>
              <w:right w:val="single" w:sz="8" w:space="0" w:color="auto"/>
            </w:tcBorders>
            <w:shd w:val="clear" w:color="auto" w:fill="auto"/>
            <w:vAlign w:val="center"/>
            <w:hideMark/>
          </w:tcPr>
          <w:p w14:paraId="09C2283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25.82-100.85</w:t>
            </w:r>
          </w:p>
        </w:tc>
        <w:tc>
          <w:tcPr>
            <w:tcW w:w="858" w:type="dxa"/>
            <w:tcBorders>
              <w:top w:val="nil"/>
              <w:left w:val="nil"/>
              <w:bottom w:val="nil"/>
              <w:right w:val="nil"/>
            </w:tcBorders>
            <w:shd w:val="clear" w:color="auto" w:fill="auto"/>
            <w:vAlign w:val="center"/>
            <w:hideMark/>
          </w:tcPr>
          <w:p w14:paraId="788D712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49.52***</w:t>
            </w:r>
          </w:p>
        </w:tc>
        <w:tc>
          <w:tcPr>
            <w:tcW w:w="1298" w:type="dxa"/>
            <w:tcBorders>
              <w:top w:val="nil"/>
              <w:left w:val="nil"/>
              <w:bottom w:val="nil"/>
              <w:right w:val="nil"/>
            </w:tcBorders>
            <w:shd w:val="clear" w:color="auto" w:fill="auto"/>
            <w:vAlign w:val="center"/>
            <w:hideMark/>
          </w:tcPr>
          <w:p w14:paraId="653A3D8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20.09-122.04</w:t>
            </w:r>
          </w:p>
        </w:tc>
        <w:tc>
          <w:tcPr>
            <w:tcW w:w="559" w:type="dxa"/>
            <w:tcBorders>
              <w:top w:val="nil"/>
              <w:left w:val="nil"/>
              <w:bottom w:val="nil"/>
              <w:right w:val="single" w:sz="8" w:space="0" w:color="auto"/>
            </w:tcBorders>
            <w:shd w:val="clear" w:color="auto" w:fill="auto"/>
            <w:vAlign w:val="center"/>
            <w:hideMark/>
          </w:tcPr>
          <w:p w14:paraId="065760F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w:t>
            </w:r>
          </w:p>
        </w:tc>
        <w:tc>
          <w:tcPr>
            <w:tcW w:w="858" w:type="dxa"/>
            <w:tcBorders>
              <w:top w:val="nil"/>
              <w:left w:val="nil"/>
              <w:bottom w:val="nil"/>
              <w:right w:val="nil"/>
            </w:tcBorders>
            <w:shd w:val="clear" w:color="auto" w:fill="auto"/>
            <w:vAlign w:val="center"/>
            <w:hideMark/>
          </w:tcPr>
          <w:p w14:paraId="612F1C3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36.86***</w:t>
            </w:r>
          </w:p>
        </w:tc>
        <w:tc>
          <w:tcPr>
            <w:tcW w:w="1134" w:type="dxa"/>
            <w:tcBorders>
              <w:top w:val="nil"/>
              <w:left w:val="nil"/>
              <w:bottom w:val="nil"/>
              <w:right w:val="nil"/>
            </w:tcBorders>
            <w:shd w:val="clear" w:color="auto" w:fill="auto"/>
            <w:vAlign w:val="center"/>
            <w:hideMark/>
          </w:tcPr>
          <w:p w14:paraId="675B922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15.47-87.84</w:t>
            </w:r>
          </w:p>
        </w:tc>
        <w:tc>
          <w:tcPr>
            <w:tcW w:w="559" w:type="dxa"/>
            <w:tcBorders>
              <w:top w:val="nil"/>
              <w:left w:val="nil"/>
              <w:bottom w:val="nil"/>
              <w:right w:val="single" w:sz="8" w:space="0" w:color="auto"/>
            </w:tcBorders>
            <w:shd w:val="clear" w:color="auto" w:fill="auto"/>
            <w:vAlign w:val="center"/>
            <w:hideMark/>
          </w:tcPr>
          <w:p w14:paraId="3F029FE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8.3</w:t>
            </w:r>
          </w:p>
        </w:tc>
        <w:tc>
          <w:tcPr>
            <w:tcW w:w="858" w:type="dxa"/>
            <w:tcBorders>
              <w:top w:val="nil"/>
              <w:left w:val="nil"/>
              <w:bottom w:val="nil"/>
              <w:right w:val="nil"/>
            </w:tcBorders>
            <w:shd w:val="clear" w:color="auto" w:fill="auto"/>
            <w:vAlign w:val="center"/>
            <w:hideMark/>
          </w:tcPr>
          <w:p w14:paraId="62BD7AE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19.87***</w:t>
            </w:r>
          </w:p>
        </w:tc>
        <w:tc>
          <w:tcPr>
            <w:tcW w:w="1064" w:type="dxa"/>
            <w:tcBorders>
              <w:top w:val="nil"/>
              <w:left w:val="nil"/>
              <w:bottom w:val="nil"/>
              <w:right w:val="nil"/>
            </w:tcBorders>
            <w:shd w:val="clear" w:color="auto" w:fill="auto"/>
            <w:vAlign w:val="center"/>
            <w:hideMark/>
          </w:tcPr>
          <w:p w14:paraId="1A20877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7.86-50.25</w:t>
            </w:r>
          </w:p>
        </w:tc>
        <w:tc>
          <w:tcPr>
            <w:tcW w:w="627" w:type="dxa"/>
            <w:tcBorders>
              <w:top w:val="nil"/>
              <w:left w:val="nil"/>
              <w:bottom w:val="nil"/>
              <w:right w:val="single" w:sz="8" w:space="0" w:color="auto"/>
            </w:tcBorders>
            <w:shd w:val="clear" w:color="auto" w:fill="auto"/>
            <w:vAlign w:val="center"/>
            <w:hideMark/>
          </w:tcPr>
          <w:p w14:paraId="6CF8FB9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w:t>
            </w:r>
          </w:p>
        </w:tc>
        <w:tc>
          <w:tcPr>
            <w:tcW w:w="818" w:type="dxa"/>
            <w:tcBorders>
              <w:top w:val="nil"/>
              <w:left w:val="nil"/>
              <w:bottom w:val="nil"/>
              <w:right w:val="nil"/>
            </w:tcBorders>
            <w:shd w:val="clear" w:color="auto" w:fill="auto"/>
            <w:vAlign w:val="center"/>
            <w:hideMark/>
          </w:tcPr>
          <w:p w14:paraId="26D91EF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28.89***</w:t>
            </w:r>
          </w:p>
        </w:tc>
        <w:tc>
          <w:tcPr>
            <w:tcW w:w="1064" w:type="dxa"/>
            <w:tcBorders>
              <w:top w:val="nil"/>
              <w:left w:val="nil"/>
              <w:bottom w:val="nil"/>
              <w:right w:val="nil"/>
            </w:tcBorders>
            <w:shd w:val="clear" w:color="auto" w:fill="auto"/>
            <w:vAlign w:val="center"/>
            <w:hideMark/>
          </w:tcPr>
          <w:p w14:paraId="728578F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9.34-89.43</w:t>
            </w:r>
          </w:p>
        </w:tc>
        <w:tc>
          <w:tcPr>
            <w:tcW w:w="627" w:type="dxa"/>
            <w:gridSpan w:val="2"/>
            <w:tcBorders>
              <w:top w:val="nil"/>
              <w:left w:val="nil"/>
              <w:bottom w:val="nil"/>
              <w:right w:val="nil"/>
            </w:tcBorders>
            <w:shd w:val="clear" w:color="auto" w:fill="auto"/>
            <w:vAlign w:val="center"/>
            <w:hideMark/>
          </w:tcPr>
          <w:p w14:paraId="057D8A8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14.5</w:t>
            </w:r>
          </w:p>
        </w:tc>
      </w:tr>
      <w:tr w:rsidR="00E27BDF" w:rsidRPr="00610116" w14:paraId="6F3F9F27" w14:textId="77777777" w:rsidTr="00E27BDF">
        <w:trPr>
          <w:gridAfter w:val="1"/>
          <w:wAfter w:w="68" w:type="dxa"/>
          <w:trHeight w:val="402"/>
        </w:trPr>
        <w:tc>
          <w:tcPr>
            <w:tcW w:w="15060" w:type="dxa"/>
            <w:gridSpan w:val="15"/>
            <w:tcBorders>
              <w:top w:val="nil"/>
              <w:left w:val="nil"/>
              <w:bottom w:val="nil"/>
              <w:right w:val="nil"/>
            </w:tcBorders>
            <w:shd w:val="clear" w:color="auto" w:fill="auto"/>
            <w:vAlign w:val="center"/>
            <w:hideMark/>
          </w:tcPr>
          <w:p w14:paraId="4807D33D"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HIV/STI Risk</w:t>
            </w:r>
          </w:p>
        </w:tc>
      </w:tr>
      <w:tr w:rsidR="00E27BDF" w:rsidRPr="00610116" w14:paraId="0092081D"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76C98CC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Contraceptive rare/never</w:t>
            </w:r>
          </w:p>
        </w:tc>
        <w:tc>
          <w:tcPr>
            <w:tcW w:w="858" w:type="dxa"/>
            <w:tcBorders>
              <w:top w:val="nil"/>
              <w:left w:val="nil"/>
              <w:bottom w:val="nil"/>
              <w:right w:val="nil"/>
            </w:tcBorders>
            <w:shd w:val="clear" w:color="auto" w:fill="auto"/>
            <w:vAlign w:val="center"/>
            <w:hideMark/>
          </w:tcPr>
          <w:p w14:paraId="2D29D66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2.80***</w:t>
            </w:r>
          </w:p>
        </w:tc>
        <w:tc>
          <w:tcPr>
            <w:tcW w:w="1279" w:type="dxa"/>
            <w:tcBorders>
              <w:top w:val="nil"/>
              <w:left w:val="nil"/>
              <w:bottom w:val="nil"/>
              <w:right w:val="single" w:sz="8" w:space="0" w:color="auto"/>
            </w:tcBorders>
            <w:shd w:val="clear" w:color="auto" w:fill="auto"/>
            <w:vAlign w:val="center"/>
            <w:hideMark/>
          </w:tcPr>
          <w:p w14:paraId="391304D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1.80-4.38</w:t>
            </w:r>
          </w:p>
        </w:tc>
        <w:tc>
          <w:tcPr>
            <w:tcW w:w="858" w:type="dxa"/>
            <w:tcBorders>
              <w:top w:val="nil"/>
              <w:left w:val="nil"/>
              <w:bottom w:val="nil"/>
              <w:right w:val="nil"/>
            </w:tcBorders>
            <w:shd w:val="clear" w:color="auto" w:fill="auto"/>
            <w:vAlign w:val="center"/>
            <w:hideMark/>
          </w:tcPr>
          <w:p w14:paraId="29AE44C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1.98*</w:t>
            </w:r>
          </w:p>
        </w:tc>
        <w:tc>
          <w:tcPr>
            <w:tcW w:w="1298" w:type="dxa"/>
            <w:tcBorders>
              <w:top w:val="nil"/>
              <w:left w:val="nil"/>
              <w:bottom w:val="nil"/>
              <w:right w:val="nil"/>
            </w:tcBorders>
            <w:shd w:val="clear" w:color="auto" w:fill="auto"/>
            <w:vAlign w:val="center"/>
            <w:hideMark/>
          </w:tcPr>
          <w:p w14:paraId="1D91BD3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1.10-3.57</w:t>
            </w:r>
          </w:p>
        </w:tc>
        <w:tc>
          <w:tcPr>
            <w:tcW w:w="559" w:type="dxa"/>
            <w:tcBorders>
              <w:top w:val="nil"/>
              <w:left w:val="nil"/>
              <w:bottom w:val="nil"/>
              <w:right w:val="single" w:sz="8" w:space="0" w:color="auto"/>
            </w:tcBorders>
            <w:shd w:val="clear" w:color="auto" w:fill="auto"/>
            <w:vAlign w:val="center"/>
            <w:hideMark/>
          </w:tcPr>
          <w:p w14:paraId="7B13E96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33.5</w:t>
            </w:r>
          </w:p>
        </w:tc>
        <w:tc>
          <w:tcPr>
            <w:tcW w:w="858" w:type="dxa"/>
            <w:tcBorders>
              <w:top w:val="nil"/>
              <w:left w:val="nil"/>
              <w:bottom w:val="nil"/>
              <w:right w:val="nil"/>
            </w:tcBorders>
            <w:shd w:val="clear" w:color="auto" w:fill="auto"/>
            <w:vAlign w:val="center"/>
            <w:hideMark/>
          </w:tcPr>
          <w:p w14:paraId="45EDDDC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2.30**</w:t>
            </w:r>
          </w:p>
        </w:tc>
        <w:tc>
          <w:tcPr>
            <w:tcW w:w="1134" w:type="dxa"/>
            <w:tcBorders>
              <w:top w:val="nil"/>
              <w:left w:val="nil"/>
              <w:bottom w:val="nil"/>
              <w:right w:val="nil"/>
            </w:tcBorders>
            <w:shd w:val="clear" w:color="auto" w:fill="auto"/>
            <w:vAlign w:val="center"/>
            <w:hideMark/>
          </w:tcPr>
          <w:p w14:paraId="5161C82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1.44-3.68</w:t>
            </w:r>
          </w:p>
        </w:tc>
        <w:tc>
          <w:tcPr>
            <w:tcW w:w="559" w:type="dxa"/>
            <w:tcBorders>
              <w:top w:val="nil"/>
              <w:left w:val="nil"/>
              <w:bottom w:val="nil"/>
              <w:right w:val="single" w:sz="8" w:space="0" w:color="auto"/>
            </w:tcBorders>
            <w:shd w:val="clear" w:color="auto" w:fill="auto"/>
            <w:vAlign w:val="center"/>
            <w:hideMark/>
          </w:tcPr>
          <w:p w14:paraId="2F49389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19.2</w:t>
            </w:r>
          </w:p>
        </w:tc>
        <w:tc>
          <w:tcPr>
            <w:tcW w:w="858" w:type="dxa"/>
            <w:tcBorders>
              <w:top w:val="nil"/>
              <w:left w:val="nil"/>
              <w:bottom w:val="nil"/>
              <w:right w:val="nil"/>
            </w:tcBorders>
            <w:shd w:val="clear" w:color="auto" w:fill="auto"/>
            <w:vAlign w:val="center"/>
            <w:hideMark/>
          </w:tcPr>
          <w:p w14:paraId="270DF02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1.81</w:t>
            </w:r>
          </w:p>
        </w:tc>
        <w:tc>
          <w:tcPr>
            <w:tcW w:w="1064" w:type="dxa"/>
            <w:tcBorders>
              <w:top w:val="nil"/>
              <w:left w:val="nil"/>
              <w:bottom w:val="nil"/>
              <w:right w:val="nil"/>
            </w:tcBorders>
            <w:shd w:val="clear" w:color="auto" w:fill="auto"/>
            <w:vAlign w:val="center"/>
            <w:hideMark/>
          </w:tcPr>
          <w:p w14:paraId="5CC39B9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0.96-3.41</w:t>
            </w:r>
          </w:p>
        </w:tc>
        <w:tc>
          <w:tcPr>
            <w:tcW w:w="627" w:type="dxa"/>
            <w:tcBorders>
              <w:top w:val="nil"/>
              <w:left w:val="nil"/>
              <w:bottom w:val="nil"/>
              <w:right w:val="single" w:sz="8" w:space="0" w:color="auto"/>
            </w:tcBorders>
            <w:shd w:val="clear" w:color="auto" w:fill="auto"/>
            <w:vAlign w:val="center"/>
            <w:hideMark/>
          </w:tcPr>
          <w:p w14:paraId="5735580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42.5</w:t>
            </w:r>
          </w:p>
        </w:tc>
        <w:tc>
          <w:tcPr>
            <w:tcW w:w="818" w:type="dxa"/>
            <w:tcBorders>
              <w:top w:val="nil"/>
              <w:left w:val="nil"/>
              <w:bottom w:val="nil"/>
              <w:right w:val="nil"/>
            </w:tcBorders>
            <w:shd w:val="clear" w:color="auto" w:fill="auto"/>
            <w:vAlign w:val="center"/>
            <w:hideMark/>
          </w:tcPr>
          <w:p w14:paraId="34800D9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1.57</w:t>
            </w:r>
          </w:p>
        </w:tc>
        <w:tc>
          <w:tcPr>
            <w:tcW w:w="1064" w:type="dxa"/>
            <w:tcBorders>
              <w:top w:val="nil"/>
              <w:left w:val="nil"/>
              <w:bottom w:val="nil"/>
              <w:right w:val="nil"/>
            </w:tcBorders>
            <w:shd w:val="clear" w:color="auto" w:fill="auto"/>
            <w:vAlign w:val="center"/>
            <w:hideMark/>
          </w:tcPr>
          <w:p w14:paraId="2F973BE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0.77-3.17</w:t>
            </w:r>
          </w:p>
        </w:tc>
        <w:tc>
          <w:tcPr>
            <w:tcW w:w="627" w:type="dxa"/>
            <w:gridSpan w:val="2"/>
            <w:tcBorders>
              <w:top w:val="nil"/>
              <w:left w:val="nil"/>
              <w:bottom w:val="nil"/>
              <w:right w:val="nil"/>
            </w:tcBorders>
            <w:shd w:val="clear" w:color="auto" w:fill="auto"/>
            <w:vAlign w:val="center"/>
            <w:hideMark/>
          </w:tcPr>
          <w:p w14:paraId="57E17D5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56.4</w:t>
            </w:r>
          </w:p>
        </w:tc>
      </w:tr>
      <w:tr w:rsidR="00E27BDF" w:rsidRPr="00610116" w14:paraId="48E2B0A7"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7D4DF90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Anal sex</w:t>
            </w:r>
          </w:p>
        </w:tc>
        <w:tc>
          <w:tcPr>
            <w:tcW w:w="858" w:type="dxa"/>
            <w:tcBorders>
              <w:top w:val="nil"/>
              <w:left w:val="nil"/>
              <w:bottom w:val="nil"/>
              <w:right w:val="nil"/>
            </w:tcBorders>
            <w:shd w:val="clear" w:color="auto" w:fill="auto"/>
            <w:vAlign w:val="center"/>
            <w:hideMark/>
          </w:tcPr>
          <w:p w14:paraId="3357801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9.32***</w:t>
            </w:r>
          </w:p>
        </w:tc>
        <w:tc>
          <w:tcPr>
            <w:tcW w:w="1279" w:type="dxa"/>
            <w:tcBorders>
              <w:top w:val="nil"/>
              <w:left w:val="nil"/>
              <w:bottom w:val="nil"/>
              <w:right w:val="single" w:sz="8" w:space="0" w:color="auto"/>
            </w:tcBorders>
            <w:shd w:val="clear" w:color="auto" w:fill="auto"/>
            <w:vAlign w:val="center"/>
            <w:hideMark/>
          </w:tcPr>
          <w:p w14:paraId="3EDA1C8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5.80-14.97</w:t>
            </w:r>
          </w:p>
        </w:tc>
        <w:tc>
          <w:tcPr>
            <w:tcW w:w="858" w:type="dxa"/>
            <w:tcBorders>
              <w:top w:val="nil"/>
              <w:left w:val="nil"/>
              <w:bottom w:val="nil"/>
              <w:right w:val="nil"/>
            </w:tcBorders>
            <w:shd w:val="clear" w:color="auto" w:fill="auto"/>
            <w:vAlign w:val="center"/>
            <w:hideMark/>
          </w:tcPr>
          <w:p w14:paraId="5084E13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5.79***</w:t>
            </w:r>
          </w:p>
        </w:tc>
        <w:tc>
          <w:tcPr>
            <w:tcW w:w="1298" w:type="dxa"/>
            <w:tcBorders>
              <w:top w:val="nil"/>
              <w:left w:val="nil"/>
              <w:bottom w:val="nil"/>
              <w:right w:val="nil"/>
            </w:tcBorders>
            <w:shd w:val="clear" w:color="auto" w:fill="auto"/>
            <w:vAlign w:val="center"/>
            <w:hideMark/>
          </w:tcPr>
          <w:p w14:paraId="14C034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3.03-11.04</w:t>
            </w:r>
          </w:p>
        </w:tc>
        <w:tc>
          <w:tcPr>
            <w:tcW w:w="559" w:type="dxa"/>
            <w:tcBorders>
              <w:top w:val="nil"/>
              <w:left w:val="nil"/>
              <w:bottom w:val="nil"/>
              <w:right w:val="single" w:sz="8" w:space="0" w:color="auto"/>
            </w:tcBorders>
            <w:shd w:val="clear" w:color="auto" w:fill="auto"/>
            <w:vAlign w:val="center"/>
            <w:hideMark/>
          </w:tcPr>
          <w:p w14:paraId="2CBB21F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w:t>
            </w:r>
          </w:p>
        </w:tc>
        <w:tc>
          <w:tcPr>
            <w:tcW w:w="858" w:type="dxa"/>
            <w:tcBorders>
              <w:top w:val="nil"/>
              <w:left w:val="nil"/>
              <w:bottom w:val="nil"/>
              <w:right w:val="nil"/>
            </w:tcBorders>
            <w:shd w:val="clear" w:color="auto" w:fill="auto"/>
            <w:vAlign w:val="center"/>
            <w:hideMark/>
          </w:tcPr>
          <w:p w14:paraId="2211FD1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7.85***</w:t>
            </w:r>
          </w:p>
        </w:tc>
        <w:tc>
          <w:tcPr>
            <w:tcW w:w="1134" w:type="dxa"/>
            <w:tcBorders>
              <w:top w:val="nil"/>
              <w:left w:val="nil"/>
              <w:bottom w:val="nil"/>
              <w:right w:val="nil"/>
            </w:tcBorders>
            <w:shd w:val="clear" w:color="auto" w:fill="auto"/>
            <w:vAlign w:val="center"/>
            <w:hideMark/>
          </w:tcPr>
          <w:p w14:paraId="2726E30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4.63-13.31</w:t>
            </w:r>
          </w:p>
        </w:tc>
        <w:tc>
          <w:tcPr>
            <w:tcW w:w="559" w:type="dxa"/>
            <w:tcBorders>
              <w:top w:val="nil"/>
              <w:left w:val="nil"/>
              <w:bottom w:val="nil"/>
              <w:right w:val="single" w:sz="8" w:space="0" w:color="auto"/>
            </w:tcBorders>
            <w:shd w:val="clear" w:color="auto" w:fill="auto"/>
            <w:vAlign w:val="center"/>
            <w:hideMark/>
          </w:tcPr>
          <w:p w14:paraId="19DF3EB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7.7</w:t>
            </w:r>
          </w:p>
        </w:tc>
        <w:tc>
          <w:tcPr>
            <w:tcW w:w="858" w:type="dxa"/>
            <w:tcBorders>
              <w:top w:val="nil"/>
              <w:left w:val="nil"/>
              <w:bottom w:val="nil"/>
              <w:right w:val="nil"/>
            </w:tcBorders>
            <w:shd w:val="clear" w:color="auto" w:fill="auto"/>
            <w:vAlign w:val="center"/>
            <w:hideMark/>
          </w:tcPr>
          <w:p w14:paraId="2475791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5.63***</w:t>
            </w:r>
          </w:p>
        </w:tc>
        <w:tc>
          <w:tcPr>
            <w:tcW w:w="1064" w:type="dxa"/>
            <w:tcBorders>
              <w:top w:val="nil"/>
              <w:left w:val="nil"/>
              <w:bottom w:val="nil"/>
              <w:right w:val="nil"/>
            </w:tcBorders>
            <w:shd w:val="clear" w:color="auto" w:fill="auto"/>
            <w:vAlign w:val="center"/>
            <w:hideMark/>
          </w:tcPr>
          <w:p w14:paraId="49B2A72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2.94-10.76</w:t>
            </w:r>
          </w:p>
        </w:tc>
        <w:tc>
          <w:tcPr>
            <w:tcW w:w="627" w:type="dxa"/>
            <w:tcBorders>
              <w:top w:val="nil"/>
              <w:left w:val="nil"/>
              <w:bottom w:val="nil"/>
              <w:right w:val="single" w:sz="8" w:space="0" w:color="auto"/>
            </w:tcBorders>
            <w:shd w:val="clear" w:color="auto" w:fill="auto"/>
            <w:vAlign w:val="center"/>
            <w:hideMark/>
          </w:tcPr>
          <w:p w14:paraId="65C2F6B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22.6</w:t>
            </w:r>
          </w:p>
        </w:tc>
        <w:tc>
          <w:tcPr>
            <w:tcW w:w="818" w:type="dxa"/>
            <w:tcBorders>
              <w:top w:val="nil"/>
              <w:left w:val="nil"/>
              <w:bottom w:val="nil"/>
              <w:right w:val="nil"/>
            </w:tcBorders>
            <w:shd w:val="clear" w:color="auto" w:fill="auto"/>
            <w:vAlign w:val="center"/>
            <w:hideMark/>
          </w:tcPr>
          <w:p w14:paraId="038037E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4.58***</w:t>
            </w:r>
          </w:p>
        </w:tc>
        <w:tc>
          <w:tcPr>
            <w:tcW w:w="1064" w:type="dxa"/>
            <w:tcBorders>
              <w:top w:val="nil"/>
              <w:left w:val="nil"/>
              <w:bottom w:val="nil"/>
              <w:right w:val="nil"/>
            </w:tcBorders>
            <w:shd w:val="clear" w:color="auto" w:fill="auto"/>
            <w:vAlign w:val="center"/>
            <w:hideMark/>
          </w:tcPr>
          <w:p w14:paraId="68EE70B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2.22-9.46</w:t>
            </w:r>
          </w:p>
        </w:tc>
        <w:tc>
          <w:tcPr>
            <w:tcW w:w="627" w:type="dxa"/>
            <w:gridSpan w:val="2"/>
            <w:tcBorders>
              <w:top w:val="nil"/>
              <w:left w:val="nil"/>
              <w:bottom w:val="nil"/>
              <w:right w:val="nil"/>
            </w:tcBorders>
            <w:shd w:val="clear" w:color="auto" w:fill="auto"/>
            <w:vAlign w:val="center"/>
            <w:hideMark/>
          </w:tcPr>
          <w:p w14:paraId="1E65F7D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31.8</w:t>
            </w:r>
          </w:p>
        </w:tc>
      </w:tr>
      <w:tr w:rsidR="00E27BDF" w:rsidRPr="00610116" w14:paraId="6F9ECF2C"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3B9FC89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Paid for sex</w:t>
            </w:r>
          </w:p>
        </w:tc>
        <w:tc>
          <w:tcPr>
            <w:tcW w:w="858" w:type="dxa"/>
            <w:tcBorders>
              <w:top w:val="nil"/>
              <w:left w:val="nil"/>
              <w:bottom w:val="nil"/>
              <w:right w:val="nil"/>
            </w:tcBorders>
            <w:shd w:val="clear" w:color="auto" w:fill="auto"/>
            <w:vAlign w:val="center"/>
            <w:hideMark/>
          </w:tcPr>
          <w:p w14:paraId="7BDE2A9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10.36***</w:t>
            </w:r>
          </w:p>
        </w:tc>
        <w:tc>
          <w:tcPr>
            <w:tcW w:w="1279" w:type="dxa"/>
            <w:tcBorders>
              <w:top w:val="nil"/>
              <w:left w:val="nil"/>
              <w:bottom w:val="nil"/>
              <w:right w:val="single" w:sz="8" w:space="0" w:color="auto"/>
            </w:tcBorders>
            <w:shd w:val="clear" w:color="auto" w:fill="auto"/>
            <w:vAlign w:val="center"/>
            <w:hideMark/>
          </w:tcPr>
          <w:p w14:paraId="1515648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5.93-18.09</w:t>
            </w:r>
          </w:p>
        </w:tc>
        <w:tc>
          <w:tcPr>
            <w:tcW w:w="858" w:type="dxa"/>
            <w:tcBorders>
              <w:top w:val="nil"/>
              <w:left w:val="nil"/>
              <w:bottom w:val="nil"/>
              <w:right w:val="nil"/>
            </w:tcBorders>
            <w:shd w:val="clear" w:color="auto" w:fill="auto"/>
            <w:vAlign w:val="center"/>
            <w:hideMark/>
          </w:tcPr>
          <w:p w14:paraId="70BEA8B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5.71***</w:t>
            </w:r>
          </w:p>
        </w:tc>
        <w:tc>
          <w:tcPr>
            <w:tcW w:w="1298" w:type="dxa"/>
            <w:tcBorders>
              <w:top w:val="nil"/>
              <w:left w:val="nil"/>
              <w:bottom w:val="nil"/>
              <w:right w:val="nil"/>
            </w:tcBorders>
            <w:shd w:val="clear" w:color="auto" w:fill="auto"/>
            <w:vAlign w:val="center"/>
            <w:hideMark/>
          </w:tcPr>
          <w:p w14:paraId="5D5B899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2.60-12.55</w:t>
            </w:r>
          </w:p>
        </w:tc>
        <w:tc>
          <w:tcPr>
            <w:tcW w:w="559" w:type="dxa"/>
            <w:tcBorders>
              <w:top w:val="nil"/>
              <w:left w:val="nil"/>
              <w:bottom w:val="nil"/>
              <w:right w:val="single" w:sz="8" w:space="0" w:color="auto"/>
            </w:tcBorders>
            <w:shd w:val="clear" w:color="auto" w:fill="auto"/>
            <w:vAlign w:val="center"/>
            <w:hideMark/>
          </w:tcPr>
          <w:p w14:paraId="1BBA2B5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25.5</w:t>
            </w:r>
          </w:p>
        </w:tc>
        <w:tc>
          <w:tcPr>
            <w:tcW w:w="858" w:type="dxa"/>
            <w:tcBorders>
              <w:top w:val="nil"/>
              <w:left w:val="nil"/>
              <w:bottom w:val="nil"/>
              <w:right w:val="nil"/>
            </w:tcBorders>
            <w:shd w:val="clear" w:color="auto" w:fill="auto"/>
            <w:vAlign w:val="center"/>
            <w:hideMark/>
          </w:tcPr>
          <w:p w14:paraId="501C848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6.25***</w:t>
            </w:r>
          </w:p>
        </w:tc>
        <w:tc>
          <w:tcPr>
            <w:tcW w:w="1134" w:type="dxa"/>
            <w:tcBorders>
              <w:top w:val="nil"/>
              <w:left w:val="nil"/>
              <w:bottom w:val="nil"/>
              <w:right w:val="nil"/>
            </w:tcBorders>
            <w:shd w:val="clear" w:color="auto" w:fill="auto"/>
            <w:vAlign w:val="center"/>
            <w:hideMark/>
          </w:tcPr>
          <w:p w14:paraId="7114775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3.15-12.43</w:t>
            </w:r>
          </w:p>
        </w:tc>
        <w:tc>
          <w:tcPr>
            <w:tcW w:w="559" w:type="dxa"/>
            <w:tcBorders>
              <w:top w:val="nil"/>
              <w:left w:val="nil"/>
              <w:bottom w:val="nil"/>
              <w:right w:val="single" w:sz="8" w:space="0" w:color="auto"/>
            </w:tcBorders>
            <w:shd w:val="clear" w:color="auto" w:fill="auto"/>
            <w:vAlign w:val="center"/>
            <w:hideMark/>
          </w:tcPr>
          <w:p w14:paraId="393452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21.6</w:t>
            </w:r>
          </w:p>
        </w:tc>
        <w:tc>
          <w:tcPr>
            <w:tcW w:w="858" w:type="dxa"/>
            <w:tcBorders>
              <w:top w:val="nil"/>
              <w:left w:val="nil"/>
              <w:bottom w:val="nil"/>
              <w:right w:val="nil"/>
            </w:tcBorders>
            <w:shd w:val="clear" w:color="auto" w:fill="auto"/>
            <w:vAlign w:val="center"/>
            <w:hideMark/>
          </w:tcPr>
          <w:p w14:paraId="275E18A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4.13**</w:t>
            </w:r>
          </w:p>
        </w:tc>
        <w:tc>
          <w:tcPr>
            <w:tcW w:w="1064" w:type="dxa"/>
            <w:tcBorders>
              <w:top w:val="nil"/>
              <w:left w:val="nil"/>
              <w:bottom w:val="nil"/>
              <w:right w:val="nil"/>
            </w:tcBorders>
            <w:shd w:val="clear" w:color="auto" w:fill="auto"/>
            <w:vAlign w:val="center"/>
            <w:hideMark/>
          </w:tcPr>
          <w:p w14:paraId="5FE48E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1.55-10.98</w:t>
            </w:r>
          </w:p>
        </w:tc>
        <w:tc>
          <w:tcPr>
            <w:tcW w:w="627" w:type="dxa"/>
            <w:tcBorders>
              <w:top w:val="nil"/>
              <w:left w:val="nil"/>
              <w:bottom w:val="nil"/>
              <w:right w:val="single" w:sz="8" w:space="0" w:color="auto"/>
            </w:tcBorders>
            <w:shd w:val="clear" w:color="auto" w:fill="auto"/>
            <w:vAlign w:val="center"/>
            <w:hideMark/>
          </w:tcPr>
          <w:p w14:paraId="5E31B69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39.3</w:t>
            </w:r>
          </w:p>
        </w:tc>
        <w:tc>
          <w:tcPr>
            <w:tcW w:w="818" w:type="dxa"/>
            <w:tcBorders>
              <w:top w:val="nil"/>
              <w:left w:val="nil"/>
              <w:bottom w:val="nil"/>
              <w:right w:val="nil"/>
            </w:tcBorders>
            <w:shd w:val="clear" w:color="auto" w:fill="auto"/>
            <w:vAlign w:val="center"/>
            <w:hideMark/>
          </w:tcPr>
          <w:p w14:paraId="343799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w:t>
            </w:r>
          </w:p>
        </w:tc>
        <w:tc>
          <w:tcPr>
            <w:tcW w:w="1064" w:type="dxa"/>
            <w:tcBorders>
              <w:top w:val="nil"/>
              <w:left w:val="nil"/>
              <w:bottom w:val="nil"/>
              <w:right w:val="nil"/>
            </w:tcBorders>
            <w:shd w:val="clear" w:color="auto" w:fill="auto"/>
            <w:vAlign w:val="center"/>
            <w:hideMark/>
          </w:tcPr>
          <w:p w14:paraId="5418DA5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0.81-7.73</w:t>
            </w:r>
          </w:p>
        </w:tc>
        <w:tc>
          <w:tcPr>
            <w:tcW w:w="627" w:type="dxa"/>
            <w:gridSpan w:val="2"/>
            <w:tcBorders>
              <w:top w:val="nil"/>
              <w:left w:val="nil"/>
              <w:bottom w:val="nil"/>
              <w:right w:val="nil"/>
            </w:tcBorders>
            <w:shd w:val="clear" w:color="auto" w:fill="auto"/>
            <w:vAlign w:val="center"/>
            <w:hideMark/>
          </w:tcPr>
          <w:p w14:paraId="587DDD4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60.8</w:t>
            </w:r>
          </w:p>
        </w:tc>
      </w:tr>
      <w:tr w:rsidR="00E27BDF" w:rsidRPr="00610116" w14:paraId="07A8644D"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3A7EB7C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STI (ever)</w:t>
            </w:r>
          </w:p>
        </w:tc>
        <w:tc>
          <w:tcPr>
            <w:tcW w:w="858" w:type="dxa"/>
            <w:tcBorders>
              <w:top w:val="nil"/>
              <w:left w:val="nil"/>
              <w:bottom w:val="nil"/>
              <w:right w:val="nil"/>
            </w:tcBorders>
            <w:shd w:val="clear" w:color="auto" w:fill="auto"/>
            <w:vAlign w:val="center"/>
            <w:hideMark/>
          </w:tcPr>
          <w:p w14:paraId="2A5D439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13.47***</w:t>
            </w:r>
          </w:p>
        </w:tc>
        <w:tc>
          <w:tcPr>
            <w:tcW w:w="1279" w:type="dxa"/>
            <w:tcBorders>
              <w:top w:val="nil"/>
              <w:left w:val="nil"/>
              <w:bottom w:val="nil"/>
              <w:right w:val="single" w:sz="8" w:space="0" w:color="auto"/>
            </w:tcBorders>
            <w:shd w:val="clear" w:color="auto" w:fill="auto"/>
            <w:vAlign w:val="center"/>
            <w:hideMark/>
          </w:tcPr>
          <w:p w14:paraId="56F763E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8.16-22.22</w:t>
            </w:r>
          </w:p>
        </w:tc>
        <w:tc>
          <w:tcPr>
            <w:tcW w:w="858" w:type="dxa"/>
            <w:tcBorders>
              <w:top w:val="nil"/>
              <w:left w:val="nil"/>
              <w:bottom w:val="nil"/>
              <w:right w:val="nil"/>
            </w:tcBorders>
            <w:shd w:val="clear" w:color="auto" w:fill="auto"/>
            <w:vAlign w:val="center"/>
            <w:hideMark/>
          </w:tcPr>
          <w:p w14:paraId="6BBF8F0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4.05***</w:t>
            </w:r>
          </w:p>
        </w:tc>
        <w:tc>
          <w:tcPr>
            <w:tcW w:w="1298" w:type="dxa"/>
            <w:tcBorders>
              <w:top w:val="nil"/>
              <w:left w:val="nil"/>
              <w:bottom w:val="nil"/>
              <w:right w:val="nil"/>
            </w:tcBorders>
            <w:shd w:val="clear" w:color="auto" w:fill="auto"/>
            <w:vAlign w:val="center"/>
            <w:hideMark/>
          </w:tcPr>
          <w:p w14:paraId="2EDE9C5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2.13-7.72</w:t>
            </w:r>
          </w:p>
        </w:tc>
        <w:tc>
          <w:tcPr>
            <w:tcW w:w="559" w:type="dxa"/>
            <w:tcBorders>
              <w:top w:val="nil"/>
              <w:left w:val="nil"/>
              <w:bottom w:val="nil"/>
              <w:right w:val="single" w:sz="8" w:space="0" w:color="auto"/>
            </w:tcBorders>
            <w:shd w:val="clear" w:color="auto" w:fill="auto"/>
            <w:vAlign w:val="center"/>
            <w:hideMark/>
          </w:tcPr>
          <w:p w14:paraId="2D1F9FA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46.2</w:t>
            </w:r>
          </w:p>
        </w:tc>
        <w:tc>
          <w:tcPr>
            <w:tcW w:w="858" w:type="dxa"/>
            <w:tcBorders>
              <w:top w:val="nil"/>
              <w:left w:val="nil"/>
              <w:bottom w:val="nil"/>
              <w:right w:val="nil"/>
            </w:tcBorders>
            <w:shd w:val="clear" w:color="auto" w:fill="auto"/>
            <w:vAlign w:val="center"/>
            <w:hideMark/>
          </w:tcPr>
          <w:p w14:paraId="313D77E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10.05***</w:t>
            </w:r>
          </w:p>
        </w:tc>
        <w:tc>
          <w:tcPr>
            <w:tcW w:w="1134" w:type="dxa"/>
            <w:tcBorders>
              <w:top w:val="nil"/>
              <w:left w:val="nil"/>
              <w:bottom w:val="nil"/>
              <w:right w:val="nil"/>
            </w:tcBorders>
            <w:shd w:val="clear" w:color="auto" w:fill="auto"/>
            <w:vAlign w:val="center"/>
            <w:hideMark/>
          </w:tcPr>
          <w:p w14:paraId="1E2EB54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5.97-16.93</w:t>
            </w:r>
          </w:p>
        </w:tc>
        <w:tc>
          <w:tcPr>
            <w:tcW w:w="559" w:type="dxa"/>
            <w:tcBorders>
              <w:top w:val="nil"/>
              <w:left w:val="nil"/>
              <w:bottom w:val="nil"/>
              <w:right w:val="single" w:sz="8" w:space="0" w:color="auto"/>
            </w:tcBorders>
            <w:shd w:val="clear" w:color="auto" w:fill="auto"/>
            <w:vAlign w:val="center"/>
            <w:hideMark/>
          </w:tcPr>
          <w:p w14:paraId="00EC8FF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11.2</w:t>
            </w:r>
          </w:p>
        </w:tc>
        <w:tc>
          <w:tcPr>
            <w:tcW w:w="858" w:type="dxa"/>
            <w:tcBorders>
              <w:top w:val="nil"/>
              <w:left w:val="nil"/>
              <w:bottom w:val="nil"/>
              <w:right w:val="nil"/>
            </w:tcBorders>
            <w:shd w:val="clear" w:color="auto" w:fill="auto"/>
            <w:vAlign w:val="center"/>
            <w:hideMark/>
          </w:tcPr>
          <w:p w14:paraId="0E5C2BF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5.07***</w:t>
            </w:r>
          </w:p>
        </w:tc>
        <w:tc>
          <w:tcPr>
            <w:tcW w:w="1064" w:type="dxa"/>
            <w:tcBorders>
              <w:top w:val="nil"/>
              <w:left w:val="nil"/>
              <w:bottom w:val="nil"/>
              <w:right w:val="nil"/>
            </w:tcBorders>
            <w:shd w:val="clear" w:color="auto" w:fill="auto"/>
            <w:vAlign w:val="center"/>
            <w:hideMark/>
          </w:tcPr>
          <w:p w14:paraId="011024F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2.69-9.56</w:t>
            </w:r>
          </w:p>
        </w:tc>
        <w:tc>
          <w:tcPr>
            <w:tcW w:w="627" w:type="dxa"/>
            <w:tcBorders>
              <w:top w:val="nil"/>
              <w:left w:val="nil"/>
              <w:bottom w:val="nil"/>
              <w:right w:val="single" w:sz="8" w:space="0" w:color="auto"/>
            </w:tcBorders>
            <w:shd w:val="clear" w:color="auto" w:fill="auto"/>
            <w:vAlign w:val="center"/>
            <w:hideMark/>
          </w:tcPr>
          <w:p w14:paraId="6365C79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37.6</w:t>
            </w:r>
          </w:p>
        </w:tc>
        <w:tc>
          <w:tcPr>
            <w:tcW w:w="818" w:type="dxa"/>
            <w:tcBorders>
              <w:top w:val="nil"/>
              <w:left w:val="nil"/>
              <w:bottom w:val="nil"/>
              <w:right w:val="nil"/>
            </w:tcBorders>
            <w:shd w:val="clear" w:color="auto" w:fill="auto"/>
            <w:vAlign w:val="center"/>
            <w:hideMark/>
          </w:tcPr>
          <w:p w14:paraId="52A7D1F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2.24</w:t>
            </w:r>
          </w:p>
        </w:tc>
        <w:tc>
          <w:tcPr>
            <w:tcW w:w="1064" w:type="dxa"/>
            <w:tcBorders>
              <w:top w:val="nil"/>
              <w:left w:val="nil"/>
              <w:bottom w:val="nil"/>
              <w:right w:val="nil"/>
            </w:tcBorders>
            <w:shd w:val="clear" w:color="auto" w:fill="auto"/>
            <w:vAlign w:val="center"/>
            <w:hideMark/>
          </w:tcPr>
          <w:p w14:paraId="0B2F3BC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1.00-5.03</w:t>
            </w:r>
          </w:p>
        </w:tc>
        <w:tc>
          <w:tcPr>
            <w:tcW w:w="627" w:type="dxa"/>
            <w:gridSpan w:val="2"/>
            <w:tcBorders>
              <w:top w:val="nil"/>
              <w:left w:val="nil"/>
              <w:bottom w:val="nil"/>
              <w:right w:val="nil"/>
            </w:tcBorders>
            <w:shd w:val="clear" w:color="auto" w:fill="auto"/>
            <w:vAlign w:val="center"/>
            <w:hideMark/>
          </w:tcPr>
          <w:p w14:paraId="2E15714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68.9</w:t>
            </w:r>
          </w:p>
        </w:tc>
      </w:tr>
      <w:tr w:rsidR="00E27BDF" w:rsidRPr="00610116" w14:paraId="0B3B91D4"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621CA2D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 partners past year</w:t>
            </w:r>
          </w:p>
        </w:tc>
        <w:tc>
          <w:tcPr>
            <w:tcW w:w="858" w:type="dxa"/>
            <w:tcBorders>
              <w:top w:val="nil"/>
              <w:left w:val="nil"/>
              <w:bottom w:val="nil"/>
              <w:right w:val="nil"/>
            </w:tcBorders>
            <w:shd w:val="clear" w:color="auto" w:fill="auto"/>
            <w:vAlign w:val="center"/>
            <w:hideMark/>
          </w:tcPr>
          <w:p w14:paraId="7F9F9C7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6.63***</w:t>
            </w:r>
          </w:p>
        </w:tc>
        <w:tc>
          <w:tcPr>
            <w:tcW w:w="1279" w:type="dxa"/>
            <w:tcBorders>
              <w:top w:val="nil"/>
              <w:left w:val="nil"/>
              <w:bottom w:val="nil"/>
              <w:right w:val="single" w:sz="8" w:space="0" w:color="auto"/>
            </w:tcBorders>
            <w:shd w:val="clear" w:color="auto" w:fill="auto"/>
            <w:vAlign w:val="center"/>
            <w:hideMark/>
          </w:tcPr>
          <w:p w14:paraId="29419DC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3.77-11.66</w:t>
            </w:r>
          </w:p>
        </w:tc>
        <w:tc>
          <w:tcPr>
            <w:tcW w:w="858" w:type="dxa"/>
            <w:tcBorders>
              <w:top w:val="nil"/>
              <w:left w:val="nil"/>
              <w:bottom w:val="nil"/>
              <w:right w:val="nil"/>
            </w:tcBorders>
            <w:shd w:val="clear" w:color="auto" w:fill="auto"/>
            <w:vAlign w:val="center"/>
            <w:hideMark/>
          </w:tcPr>
          <w:p w14:paraId="554F99F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1.86</w:t>
            </w:r>
          </w:p>
        </w:tc>
        <w:tc>
          <w:tcPr>
            <w:tcW w:w="1298" w:type="dxa"/>
            <w:tcBorders>
              <w:top w:val="nil"/>
              <w:left w:val="nil"/>
              <w:bottom w:val="nil"/>
              <w:right w:val="nil"/>
            </w:tcBorders>
            <w:shd w:val="clear" w:color="auto" w:fill="auto"/>
            <w:vAlign w:val="center"/>
            <w:hideMark/>
          </w:tcPr>
          <w:p w14:paraId="69D2600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0.79-4.38</w:t>
            </w:r>
          </w:p>
        </w:tc>
        <w:tc>
          <w:tcPr>
            <w:tcW w:w="559" w:type="dxa"/>
            <w:tcBorders>
              <w:top w:val="nil"/>
              <w:left w:val="nil"/>
              <w:bottom w:val="nil"/>
              <w:right w:val="single" w:sz="8" w:space="0" w:color="auto"/>
            </w:tcBorders>
            <w:shd w:val="clear" w:color="auto" w:fill="auto"/>
            <w:vAlign w:val="center"/>
            <w:hideMark/>
          </w:tcPr>
          <w:p w14:paraId="46BC1CA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67.2</w:t>
            </w:r>
          </w:p>
        </w:tc>
        <w:tc>
          <w:tcPr>
            <w:tcW w:w="858" w:type="dxa"/>
            <w:tcBorders>
              <w:top w:val="nil"/>
              <w:left w:val="nil"/>
              <w:bottom w:val="nil"/>
              <w:right w:val="nil"/>
            </w:tcBorders>
            <w:shd w:val="clear" w:color="auto" w:fill="auto"/>
            <w:vAlign w:val="center"/>
            <w:hideMark/>
          </w:tcPr>
          <w:p w14:paraId="39A4208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4.51***</w:t>
            </w:r>
          </w:p>
        </w:tc>
        <w:tc>
          <w:tcPr>
            <w:tcW w:w="1134" w:type="dxa"/>
            <w:tcBorders>
              <w:top w:val="nil"/>
              <w:left w:val="nil"/>
              <w:bottom w:val="nil"/>
              <w:right w:val="nil"/>
            </w:tcBorders>
            <w:shd w:val="clear" w:color="auto" w:fill="auto"/>
            <w:vAlign w:val="center"/>
            <w:hideMark/>
          </w:tcPr>
          <w:p w14:paraId="6880265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2.48-8.19</w:t>
            </w:r>
          </w:p>
        </w:tc>
        <w:tc>
          <w:tcPr>
            <w:tcW w:w="559" w:type="dxa"/>
            <w:tcBorders>
              <w:top w:val="nil"/>
              <w:left w:val="nil"/>
              <w:bottom w:val="nil"/>
              <w:right w:val="single" w:sz="8" w:space="0" w:color="auto"/>
            </w:tcBorders>
            <w:shd w:val="clear" w:color="auto" w:fill="auto"/>
            <w:vAlign w:val="center"/>
            <w:hideMark/>
          </w:tcPr>
          <w:p w14:paraId="174CC9C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20.4</w:t>
            </w:r>
          </w:p>
        </w:tc>
        <w:tc>
          <w:tcPr>
            <w:tcW w:w="858" w:type="dxa"/>
            <w:tcBorders>
              <w:top w:val="nil"/>
              <w:left w:val="nil"/>
              <w:bottom w:val="nil"/>
              <w:right w:val="nil"/>
            </w:tcBorders>
            <w:shd w:val="clear" w:color="auto" w:fill="auto"/>
            <w:vAlign w:val="center"/>
            <w:hideMark/>
          </w:tcPr>
          <w:p w14:paraId="77E4B04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2.23</w:t>
            </w:r>
          </w:p>
        </w:tc>
        <w:tc>
          <w:tcPr>
            <w:tcW w:w="1064" w:type="dxa"/>
            <w:tcBorders>
              <w:top w:val="nil"/>
              <w:left w:val="nil"/>
              <w:bottom w:val="nil"/>
              <w:right w:val="nil"/>
            </w:tcBorders>
            <w:shd w:val="clear" w:color="auto" w:fill="auto"/>
            <w:vAlign w:val="center"/>
            <w:hideMark/>
          </w:tcPr>
          <w:p w14:paraId="1B4B725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0.94-5.30</w:t>
            </w:r>
          </w:p>
        </w:tc>
        <w:tc>
          <w:tcPr>
            <w:tcW w:w="627" w:type="dxa"/>
            <w:tcBorders>
              <w:top w:val="nil"/>
              <w:left w:val="nil"/>
              <w:bottom w:val="nil"/>
              <w:right w:val="single" w:sz="8" w:space="0" w:color="auto"/>
            </w:tcBorders>
            <w:shd w:val="clear" w:color="auto" w:fill="auto"/>
            <w:vAlign w:val="center"/>
            <w:hideMark/>
          </w:tcPr>
          <w:p w14:paraId="386EC98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57.6</w:t>
            </w:r>
          </w:p>
        </w:tc>
        <w:tc>
          <w:tcPr>
            <w:tcW w:w="818" w:type="dxa"/>
            <w:tcBorders>
              <w:top w:val="nil"/>
              <w:left w:val="nil"/>
              <w:bottom w:val="nil"/>
              <w:right w:val="nil"/>
            </w:tcBorders>
            <w:shd w:val="clear" w:color="auto" w:fill="auto"/>
            <w:vAlign w:val="center"/>
            <w:hideMark/>
          </w:tcPr>
          <w:p w14:paraId="0D3609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1.31</w:t>
            </w:r>
          </w:p>
        </w:tc>
        <w:tc>
          <w:tcPr>
            <w:tcW w:w="1064" w:type="dxa"/>
            <w:tcBorders>
              <w:top w:val="nil"/>
              <w:left w:val="nil"/>
              <w:bottom w:val="nil"/>
              <w:right w:val="nil"/>
            </w:tcBorders>
            <w:shd w:val="clear" w:color="auto" w:fill="auto"/>
            <w:vAlign w:val="center"/>
            <w:hideMark/>
          </w:tcPr>
          <w:p w14:paraId="6D27805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0.48-3.61</w:t>
            </w:r>
          </w:p>
        </w:tc>
        <w:tc>
          <w:tcPr>
            <w:tcW w:w="627" w:type="dxa"/>
            <w:gridSpan w:val="2"/>
            <w:tcBorders>
              <w:top w:val="nil"/>
              <w:left w:val="nil"/>
              <w:bottom w:val="nil"/>
              <w:right w:val="nil"/>
            </w:tcBorders>
            <w:shd w:val="clear" w:color="auto" w:fill="auto"/>
            <w:vAlign w:val="center"/>
            <w:hideMark/>
          </w:tcPr>
          <w:p w14:paraId="1F729E9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85.7</w:t>
            </w:r>
          </w:p>
        </w:tc>
      </w:tr>
      <w:tr w:rsidR="00E27BDF" w:rsidRPr="00610116" w14:paraId="452AD013"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07562C9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Prostitutes (10+)</w:t>
            </w:r>
          </w:p>
        </w:tc>
        <w:tc>
          <w:tcPr>
            <w:tcW w:w="858" w:type="dxa"/>
            <w:tcBorders>
              <w:top w:val="nil"/>
              <w:left w:val="nil"/>
              <w:bottom w:val="nil"/>
              <w:right w:val="nil"/>
            </w:tcBorders>
            <w:shd w:val="clear" w:color="auto" w:fill="auto"/>
            <w:vAlign w:val="center"/>
            <w:hideMark/>
          </w:tcPr>
          <w:p w14:paraId="0FFA382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27.65***</w:t>
            </w:r>
          </w:p>
        </w:tc>
        <w:tc>
          <w:tcPr>
            <w:tcW w:w="1279" w:type="dxa"/>
            <w:tcBorders>
              <w:top w:val="nil"/>
              <w:left w:val="nil"/>
              <w:bottom w:val="nil"/>
              <w:right w:val="single" w:sz="8" w:space="0" w:color="auto"/>
            </w:tcBorders>
            <w:shd w:val="clear" w:color="auto" w:fill="auto"/>
            <w:vAlign w:val="center"/>
            <w:hideMark/>
          </w:tcPr>
          <w:p w14:paraId="0D494E6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12.96-58.99</w:t>
            </w:r>
          </w:p>
        </w:tc>
        <w:tc>
          <w:tcPr>
            <w:tcW w:w="858" w:type="dxa"/>
            <w:tcBorders>
              <w:top w:val="nil"/>
              <w:left w:val="nil"/>
              <w:bottom w:val="nil"/>
              <w:right w:val="nil"/>
            </w:tcBorders>
            <w:shd w:val="clear" w:color="auto" w:fill="auto"/>
            <w:vAlign w:val="center"/>
            <w:hideMark/>
          </w:tcPr>
          <w:p w14:paraId="50522A5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19.36***</w:t>
            </w:r>
          </w:p>
        </w:tc>
        <w:tc>
          <w:tcPr>
            <w:tcW w:w="1298" w:type="dxa"/>
            <w:tcBorders>
              <w:top w:val="nil"/>
              <w:left w:val="nil"/>
              <w:bottom w:val="nil"/>
              <w:right w:val="nil"/>
            </w:tcBorders>
            <w:shd w:val="clear" w:color="auto" w:fill="auto"/>
            <w:vAlign w:val="center"/>
            <w:hideMark/>
          </w:tcPr>
          <w:p w14:paraId="7B2E889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6.30-59.51</w:t>
            </w:r>
          </w:p>
        </w:tc>
        <w:tc>
          <w:tcPr>
            <w:tcW w:w="559" w:type="dxa"/>
            <w:tcBorders>
              <w:top w:val="nil"/>
              <w:left w:val="nil"/>
              <w:bottom w:val="nil"/>
              <w:right w:val="single" w:sz="8" w:space="0" w:color="auto"/>
            </w:tcBorders>
            <w:shd w:val="clear" w:color="auto" w:fill="auto"/>
            <w:vAlign w:val="center"/>
            <w:hideMark/>
          </w:tcPr>
          <w:p w14:paraId="433C06C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10.7</w:t>
            </w:r>
          </w:p>
        </w:tc>
        <w:tc>
          <w:tcPr>
            <w:tcW w:w="858" w:type="dxa"/>
            <w:tcBorders>
              <w:top w:val="nil"/>
              <w:left w:val="nil"/>
              <w:bottom w:val="nil"/>
              <w:right w:val="nil"/>
            </w:tcBorders>
            <w:shd w:val="clear" w:color="auto" w:fill="auto"/>
            <w:vAlign w:val="center"/>
            <w:hideMark/>
          </w:tcPr>
          <w:p w14:paraId="70DC604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13.62***</w:t>
            </w:r>
          </w:p>
        </w:tc>
        <w:tc>
          <w:tcPr>
            <w:tcW w:w="1134" w:type="dxa"/>
            <w:tcBorders>
              <w:top w:val="nil"/>
              <w:left w:val="nil"/>
              <w:bottom w:val="nil"/>
              <w:right w:val="nil"/>
            </w:tcBorders>
            <w:shd w:val="clear" w:color="auto" w:fill="auto"/>
            <w:vAlign w:val="center"/>
            <w:hideMark/>
          </w:tcPr>
          <w:p w14:paraId="51672E4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5.44-34.05</w:t>
            </w:r>
          </w:p>
        </w:tc>
        <w:tc>
          <w:tcPr>
            <w:tcW w:w="559" w:type="dxa"/>
            <w:tcBorders>
              <w:top w:val="nil"/>
              <w:left w:val="nil"/>
              <w:bottom w:val="nil"/>
              <w:right w:val="single" w:sz="8" w:space="0" w:color="auto"/>
            </w:tcBorders>
            <w:shd w:val="clear" w:color="auto" w:fill="auto"/>
            <w:vAlign w:val="center"/>
            <w:hideMark/>
          </w:tcPr>
          <w:p w14:paraId="7E68595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21.3</w:t>
            </w:r>
          </w:p>
        </w:tc>
        <w:tc>
          <w:tcPr>
            <w:tcW w:w="858" w:type="dxa"/>
            <w:tcBorders>
              <w:top w:val="nil"/>
              <w:left w:val="nil"/>
              <w:bottom w:val="nil"/>
              <w:right w:val="nil"/>
            </w:tcBorders>
            <w:shd w:val="clear" w:color="auto" w:fill="auto"/>
            <w:vAlign w:val="center"/>
            <w:hideMark/>
          </w:tcPr>
          <w:p w14:paraId="0438A49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6.17*</w:t>
            </w:r>
          </w:p>
        </w:tc>
        <w:tc>
          <w:tcPr>
            <w:tcW w:w="1064" w:type="dxa"/>
            <w:tcBorders>
              <w:top w:val="nil"/>
              <w:left w:val="nil"/>
              <w:bottom w:val="nil"/>
              <w:right w:val="nil"/>
            </w:tcBorders>
            <w:shd w:val="clear" w:color="auto" w:fill="auto"/>
            <w:vAlign w:val="center"/>
            <w:hideMark/>
          </w:tcPr>
          <w:p w14:paraId="0C0E249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1.40-27.26</w:t>
            </w:r>
          </w:p>
        </w:tc>
        <w:tc>
          <w:tcPr>
            <w:tcW w:w="627" w:type="dxa"/>
            <w:tcBorders>
              <w:top w:val="nil"/>
              <w:left w:val="nil"/>
              <w:bottom w:val="nil"/>
              <w:right w:val="single" w:sz="8" w:space="0" w:color="auto"/>
            </w:tcBorders>
            <w:shd w:val="clear" w:color="auto" w:fill="auto"/>
            <w:vAlign w:val="center"/>
            <w:hideMark/>
          </w:tcPr>
          <w:p w14:paraId="159FA85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45.2</w:t>
            </w:r>
          </w:p>
        </w:tc>
        <w:tc>
          <w:tcPr>
            <w:tcW w:w="818" w:type="dxa"/>
            <w:tcBorders>
              <w:top w:val="nil"/>
              <w:left w:val="nil"/>
              <w:bottom w:val="nil"/>
              <w:right w:val="nil"/>
            </w:tcBorders>
            <w:shd w:val="clear" w:color="auto" w:fill="auto"/>
            <w:vAlign w:val="center"/>
            <w:hideMark/>
          </w:tcPr>
          <w:p w14:paraId="290A4E3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6.56**</w:t>
            </w:r>
          </w:p>
        </w:tc>
        <w:tc>
          <w:tcPr>
            <w:tcW w:w="1064" w:type="dxa"/>
            <w:tcBorders>
              <w:top w:val="nil"/>
              <w:left w:val="nil"/>
              <w:bottom w:val="nil"/>
              <w:right w:val="nil"/>
            </w:tcBorders>
            <w:shd w:val="clear" w:color="auto" w:fill="auto"/>
            <w:vAlign w:val="center"/>
            <w:hideMark/>
          </w:tcPr>
          <w:p w14:paraId="0B66DBA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1.64-26.14</w:t>
            </w:r>
          </w:p>
        </w:tc>
        <w:tc>
          <w:tcPr>
            <w:tcW w:w="627" w:type="dxa"/>
            <w:gridSpan w:val="2"/>
            <w:tcBorders>
              <w:top w:val="nil"/>
              <w:left w:val="nil"/>
              <w:bottom w:val="nil"/>
              <w:right w:val="nil"/>
            </w:tcBorders>
            <w:shd w:val="clear" w:color="auto" w:fill="auto"/>
            <w:vAlign w:val="center"/>
            <w:hideMark/>
          </w:tcPr>
          <w:p w14:paraId="0404BF4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43.4</w:t>
            </w:r>
          </w:p>
        </w:tc>
      </w:tr>
      <w:tr w:rsidR="00E27BDF" w:rsidRPr="00610116" w14:paraId="013C4B8A"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167D351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usually intoxicated</w:t>
            </w:r>
          </w:p>
        </w:tc>
        <w:tc>
          <w:tcPr>
            <w:tcW w:w="858" w:type="dxa"/>
            <w:tcBorders>
              <w:top w:val="nil"/>
              <w:left w:val="nil"/>
              <w:bottom w:val="nil"/>
              <w:right w:val="nil"/>
            </w:tcBorders>
            <w:shd w:val="clear" w:color="auto" w:fill="auto"/>
            <w:vAlign w:val="center"/>
            <w:hideMark/>
          </w:tcPr>
          <w:p w14:paraId="5C6B1C3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9.11***</w:t>
            </w:r>
          </w:p>
        </w:tc>
        <w:tc>
          <w:tcPr>
            <w:tcW w:w="1279" w:type="dxa"/>
            <w:tcBorders>
              <w:top w:val="nil"/>
              <w:left w:val="nil"/>
              <w:bottom w:val="nil"/>
              <w:right w:val="single" w:sz="8" w:space="0" w:color="auto"/>
            </w:tcBorders>
            <w:shd w:val="clear" w:color="auto" w:fill="auto"/>
            <w:vAlign w:val="center"/>
            <w:hideMark/>
          </w:tcPr>
          <w:p w14:paraId="1426F1F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5.31-15.64</w:t>
            </w:r>
          </w:p>
        </w:tc>
        <w:tc>
          <w:tcPr>
            <w:tcW w:w="858" w:type="dxa"/>
            <w:tcBorders>
              <w:top w:val="nil"/>
              <w:left w:val="nil"/>
              <w:bottom w:val="nil"/>
              <w:right w:val="nil"/>
            </w:tcBorders>
            <w:shd w:val="clear" w:color="auto" w:fill="auto"/>
            <w:vAlign w:val="center"/>
            <w:hideMark/>
          </w:tcPr>
          <w:p w14:paraId="351CF46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3.62***</w:t>
            </w:r>
          </w:p>
        </w:tc>
        <w:tc>
          <w:tcPr>
            <w:tcW w:w="1298" w:type="dxa"/>
            <w:tcBorders>
              <w:top w:val="nil"/>
              <w:left w:val="nil"/>
              <w:bottom w:val="nil"/>
              <w:right w:val="nil"/>
            </w:tcBorders>
            <w:shd w:val="clear" w:color="auto" w:fill="auto"/>
            <w:vAlign w:val="center"/>
            <w:hideMark/>
          </w:tcPr>
          <w:p w14:paraId="32D920A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1.90-6.88</w:t>
            </w:r>
          </w:p>
        </w:tc>
        <w:tc>
          <w:tcPr>
            <w:tcW w:w="559" w:type="dxa"/>
            <w:tcBorders>
              <w:top w:val="nil"/>
              <w:left w:val="nil"/>
              <w:bottom w:val="nil"/>
              <w:right w:val="single" w:sz="8" w:space="0" w:color="auto"/>
            </w:tcBorders>
            <w:shd w:val="clear" w:color="auto" w:fill="auto"/>
            <w:vAlign w:val="center"/>
            <w:hideMark/>
          </w:tcPr>
          <w:p w14:paraId="4EC6B5E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41.8</w:t>
            </w:r>
          </w:p>
        </w:tc>
        <w:tc>
          <w:tcPr>
            <w:tcW w:w="858" w:type="dxa"/>
            <w:tcBorders>
              <w:top w:val="nil"/>
              <w:left w:val="nil"/>
              <w:bottom w:val="nil"/>
              <w:right w:val="nil"/>
            </w:tcBorders>
            <w:shd w:val="clear" w:color="auto" w:fill="auto"/>
            <w:vAlign w:val="center"/>
            <w:hideMark/>
          </w:tcPr>
          <w:p w14:paraId="383E50B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6.01***</w:t>
            </w:r>
          </w:p>
        </w:tc>
        <w:tc>
          <w:tcPr>
            <w:tcW w:w="1134" w:type="dxa"/>
            <w:tcBorders>
              <w:top w:val="nil"/>
              <w:left w:val="nil"/>
              <w:bottom w:val="nil"/>
              <w:right w:val="nil"/>
            </w:tcBorders>
            <w:shd w:val="clear" w:color="auto" w:fill="auto"/>
            <w:vAlign w:val="center"/>
            <w:hideMark/>
          </w:tcPr>
          <w:p w14:paraId="49AA58F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3.47-10.41</w:t>
            </w:r>
          </w:p>
        </w:tc>
        <w:tc>
          <w:tcPr>
            <w:tcW w:w="559" w:type="dxa"/>
            <w:tcBorders>
              <w:top w:val="nil"/>
              <w:left w:val="nil"/>
              <w:bottom w:val="nil"/>
              <w:right w:val="single" w:sz="8" w:space="0" w:color="auto"/>
            </w:tcBorders>
            <w:shd w:val="clear" w:color="auto" w:fill="auto"/>
            <w:vAlign w:val="center"/>
            <w:hideMark/>
          </w:tcPr>
          <w:p w14:paraId="2724AEB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18.8</w:t>
            </w:r>
          </w:p>
        </w:tc>
        <w:tc>
          <w:tcPr>
            <w:tcW w:w="858" w:type="dxa"/>
            <w:tcBorders>
              <w:top w:val="nil"/>
              <w:left w:val="nil"/>
              <w:bottom w:val="nil"/>
              <w:right w:val="nil"/>
            </w:tcBorders>
            <w:shd w:val="clear" w:color="auto" w:fill="auto"/>
            <w:vAlign w:val="center"/>
            <w:hideMark/>
          </w:tcPr>
          <w:p w14:paraId="454F5CE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2.21*</w:t>
            </w:r>
          </w:p>
        </w:tc>
        <w:tc>
          <w:tcPr>
            <w:tcW w:w="1064" w:type="dxa"/>
            <w:tcBorders>
              <w:top w:val="nil"/>
              <w:left w:val="nil"/>
              <w:bottom w:val="nil"/>
              <w:right w:val="nil"/>
            </w:tcBorders>
            <w:shd w:val="clear" w:color="auto" w:fill="auto"/>
            <w:vAlign w:val="center"/>
            <w:hideMark/>
          </w:tcPr>
          <w:p w14:paraId="10ACBDA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1.12-4.39</w:t>
            </w:r>
          </w:p>
        </w:tc>
        <w:tc>
          <w:tcPr>
            <w:tcW w:w="627" w:type="dxa"/>
            <w:tcBorders>
              <w:top w:val="nil"/>
              <w:left w:val="nil"/>
              <w:bottom w:val="nil"/>
              <w:right w:val="single" w:sz="8" w:space="0" w:color="auto"/>
            </w:tcBorders>
            <w:shd w:val="clear" w:color="auto" w:fill="auto"/>
            <w:vAlign w:val="center"/>
            <w:hideMark/>
          </w:tcPr>
          <w:p w14:paraId="4DF4631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64</w:t>
            </w:r>
          </w:p>
        </w:tc>
        <w:tc>
          <w:tcPr>
            <w:tcW w:w="818" w:type="dxa"/>
            <w:tcBorders>
              <w:top w:val="nil"/>
              <w:left w:val="nil"/>
              <w:bottom w:val="nil"/>
              <w:right w:val="nil"/>
            </w:tcBorders>
            <w:shd w:val="clear" w:color="auto" w:fill="auto"/>
            <w:vAlign w:val="center"/>
            <w:hideMark/>
          </w:tcPr>
          <w:p w14:paraId="3389743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1.51</w:t>
            </w:r>
          </w:p>
        </w:tc>
        <w:tc>
          <w:tcPr>
            <w:tcW w:w="1064" w:type="dxa"/>
            <w:tcBorders>
              <w:top w:val="nil"/>
              <w:left w:val="nil"/>
              <w:bottom w:val="nil"/>
              <w:right w:val="nil"/>
            </w:tcBorders>
            <w:shd w:val="clear" w:color="auto" w:fill="auto"/>
            <w:vAlign w:val="center"/>
            <w:hideMark/>
          </w:tcPr>
          <w:p w14:paraId="3B3D4C0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0.68-3.36</w:t>
            </w:r>
          </w:p>
        </w:tc>
        <w:tc>
          <w:tcPr>
            <w:tcW w:w="627" w:type="dxa"/>
            <w:gridSpan w:val="2"/>
            <w:tcBorders>
              <w:top w:val="nil"/>
              <w:left w:val="nil"/>
              <w:bottom w:val="nil"/>
              <w:right w:val="nil"/>
            </w:tcBorders>
            <w:shd w:val="clear" w:color="auto" w:fill="auto"/>
            <w:vAlign w:val="center"/>
            <w:hideMark/>
          </w:tcPr>
          <w:p w14:paraId="399AC31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81.4</w:t>
            </w:r>
          </w:p>
        </w:tc>
      </w:tr>
      <w:tr w:rsidR="00E27BDF" w:rsidRPr="00610116" w14:paraId="5179C867" w14:textId="77777777" w:rsidTr="00E27BDF">
        <w:trPr>
          <w:trHeight w:val="270"/>
        </w:trPr>
        <w:tc>
          <w:tcPr>
            <w:tcW w:w="2667" w:type="dxa"/>
            <w:tcBorders>
              <w:top w:val="nil"/>
              <w:left w:val="nil"/>
              <w:bottom w:val="nil"/>
              <w:right w:val="single" w:sz="8" w:space="0" w:color="auto"/>
            </w:tcBorders>
            <w:shd w:val="clear" w:color="auto" w:fill="auto"/>
            <w:vAlign w:val="center"/>
            <w:hideMark/>
          </w:tcPr>
          <w:p w14:paraId="012AA75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Multiple partners same encounter</w:t>
            </w:r>
          </w:p>
        </w:tc>
        <w:tc>
          <w:tcPr>
            <w:tcW w:w="858" w:type="dxa"/>
            <w:tcBorders>
              <w:top w:val="nil"/>
              <w:left w:val="nil"/>
              <w:bottom w:val="nil"/>
              <w:right w:val="nil"/>
            </w:tcBorders>
            <w:shd w:val="clear" w:color="auto" w:fill="auto"/>
            <w:vAlign w:val="center"/>
            <w:hideMark/>
          </w:tcPr>
          <w:p w14:paraId="5C6306B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10.16***</w:t>
            </w:r>
          </w:p>
        </w:tc>
        <w:tc>
          <w:tcPr>
            <w:tcW w:w="1279" w:type="dxa"/>
            <w:tcBorders>
              <w:top w:val="nil"/>
              <w:left w:val="nil"/>
              <w:bottom w:val="nil"/>
              <w:right w:val="single" w:sz="8" w:space="0" w:color="auto"/>
            </w:tcBorders>
            <w:shd w:val="clear" w:color="auto" w:fill="auto"/>
            <w:vAlign w:val="center"/>
            <w:hideMark/>
          </w:tcPr>
          <w:p w14:paraId="5E05190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6.20-16.64</w:t>
            </w:r>
          </w:p>
        </w:tc>
        <w:tc>
          <w:tcPr>
            <w:tcW w:w="858" w:type="dxa"/>
            <w:tcBorders>
              <w:top w:val="nil"/>
              <w:left w:val="nil"/>
              <w:bottom w:val="nil"/>
              <w:right w:val="nil"/>
            </w:tcBorders>
            <w:shd w:val="clear" w:color="auto" w:fill="auto"/>
            <w:vAlign w:val="center"/>
            <w:hideMark/>
          </w:tcPr>
          <w:p w14:paraId="049D961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5.83***</w:t>
            </w:r>
          </w:p>
        </w:tc>
        <w:tc>
          <w:tcPr>
            <w:tcW w:w="1298" w:type="dxa"/>
            <w:tcBorders>
              <w:top w:val="nil"/>
              <w:left w:val="nil"/>
              <w:bottom w:val="nil"/>
              <w:right w:val="nil"/>
            </w:tcBorders>
            <w:shd w:val="clear" w:color="auto" w:fill="auto"/>
            <w:vAlign w:val="center"/>
            <w:hideMark/>
          </w:tcPr>
          <w:p w14:paraId="2C935F2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3.17-10.69</w:t>
            </w:r>
          </w:p>
        </w:tc>
        <w:tc>
          <w:tcPr>
            <w:tcW w:w="559" w:type="dxa"/>
            <w:tcBorders>
              <w:top w:val="nil"/>
              <w:left w:val="nil"/>
              <w:bottom w:val="nil"/>
              <w:right w:val="single" w:sz="8" w:space="0" w:color="auto"/>
            </w:tcBorders>
            <w:shd w:val="clear" w:color="auto" w:fill="auto"/>
            <w:vAlign w:val="center"/>
            <w:hideMark/>
          </w:tcPr>
          <w:p w14:paraId="2CB50AA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w:t>
            </w:r>
          </w:p>
        </w:tc>
        <w:tc>
          <w:tcPr>
            <w:tcW w:w="858" w:type="dxa"/>
            <w:tcBorders>
              <w:top w:val="nil"/>
              <w:left w:val="nil"/>
              <w:bottom w:val="nil"/>
              <w:right w:val="nil"/>
            </w:tcBorders>
            <w:shd w:val="clear" w:color="auto" w:fill="auto"/>
            <w:vAlign w:val="center"/>
            <w:hideMark/>
          </w:tcPr>
          <w:p w14:paraId="3866226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9.14***</w:t>
            </w:r>
          </w:p>
        </w:tc>
        <w:tc>
          <w:tcPr>
            <w:tcW w:w="1134" w:type="dxa"/>
            <w:tcBorders>
              <w:top w:val="nil"/>
              <w:left w:val="nil"/>
              <w:bottom w:val="nil"/>
              <w:right w:val="nil"/>
            </w:tcBorders>
            <w:shd w:val="clear" w:color="auto" w:fill="auto"/>
            <w:vAlign w:val="center"/>
            <w:hideMark/>
          </w:tcPr>
          <w:p w14:paraId="41418CD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5.39-15.50</w:t>
            </w:r>
          </w:p>
        </w:tc>
        <w:tc>
          <w:tcPr>
            <w:tcW w:w="559" w:type="dxa"/>
            <w:tcBorders>
              <w:top w:val="nil"/>
              <w:left w:val="nil"/>
              <w:bottom w:val="nil"/>
              <w:right w:val="single" w:sz="8" w:space="0" w:color="auto"/>
            </w:tcBorders>
            <w:shd w:val="clear" w:color="auto" w:fill="auto"/>
            <w:vAlign w:val="center"/>
            <w:hideMark/>
          </w:tcPr>
          <w:p w14:paraId="0AC44D3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4.5</w:t>
            </w:r>
          </w:p>
        </w:tc>
        <w:tc>
          <w:tcPr>
            <w:tcW w:w="858" w:type="dxa"/>
            <w:tcBorders>
              <w:top w:val="nil"/>
              <w:left w:val="nil"/>
              <w:bottom w:val="nil"/>
              <w:right w:val="nil"/>
            </w:tcBorders>
            <w:shd w:val="clear" w:color="auto" w:fill="auto"/>
            <w:vAlign w:val="center"/>
            <w:hideMark/>
          </w:tcPr>
          <w:p w14:paraId="27D363F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6.55***</w:t>
            </w:r>
          </w:p>
        </w:tc>
        <w:tc>
          <w:tcPr>
            <w:tcW w:w="1064" w:type="dxa"/>
            <w:tcBorders>
              <w:top w:val="nil"/>
              <w:left w:val="nil"/>
              <w:bottom w:val="nil"/>
              <w:right w:val="nil"/>
            </w:tcBorders>
            <w:shd w:val="clear" w:color="auto" w:fill="auto"/>
            <w:vAlign w:val="center"/>
            <w:hideMark/>
          </w:tcPr>
          <w:p w14:paraId="73AFCA6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3.45-12.44</w:t>
            </w:r>
          </w:p>
        </w:tc>
        <w:tc>
          <w:tcPr>
            <w:tcW w:w="627" w:type="dxa"/>
            <w:tcBorders>
              <w:top w:val="nil"/>
              <w:left w:val="nil"/>
              <w:bottom w:val="nil"/>
              <w:right w:val="single" w:sz="8" w:space="0" w:color="auto"/>
            </w:tcBorders>
            <w:shd w:val="clear" w:color="auto" w:fill="auto"/>
            <w:vAlign w:val="center"/>
            <w:hideMark/>
          </w:tcPr>
          <w:p w14:paraId="39F4EE6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18.9</w:t>
            </w:r>
          </w:p>
        </w:tc>
        <w:tc>
          <w:tcPr>
            <w:tcW w:w="818" w:type="dxa"/>
            <w:tcBorders>
              <w:top w:val="nil"/>
              <w:left w:val="nil"/>
              <w:bottom w:val="nil"/>
              <w:right w:val="nil"/>
            </w:tcBorders>
            <w:shd w:val="clear" w:color="auto" w:fill="auto"/>
            <w:vAlign w:val="center"/>
            <w:hideMark/>
          </w:tcPr>
          <w:p w14:paraId="046A60D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4.53***</w:t>
            </w:r>
          </w:p>
        </w:tc>
        <w:tc>
          <w:tcPr>
            <w:tcW w:w="1064" w:type="dxa"/>
            <w:tcBorders>
              <w:top w:val="nil"/>
              <w:left w:val="nil"/>
              <w:bottom w:val="nil"/>
              <w:right w:val="nil"/>
            </w:tcBorders>
            <w:shd w:val="clear" w:color="auto" w:fill="auto"/>
            <w:vAlign w:val="center"/>
            <w:hideMark/>
          </w:tcPr>
          <w:p w14:paraId="00123B9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2.18-9.41</w:t>
            </w:r>
          </w:p>
        </w:tc>
        <w:tc>
          <w:tcPr>
            <w:tcW w:w="627" w:type="dxa"/>
            <w:gridSpan w:val="2"/>
            <w:tcBorders>
              <w:top w:val="nil"/>
              <w:left w:val="nil"/>
              <w:bottom w:val="nil"/>
              <w:right w:val="nil"/>
            </w:tcBorders>
            <w:shd w:val="clear" w:color="auto" w:fill="auto"/>
            <w:vAlign w:val="center"/>
            <w:hideMark/>
          </w:tcPr>
          <w:p w14:paraId="5685437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34.9</w:t>
            </w:r>
          </w:p>
        </w:tc>
      </w:tr>
      <w:tr w:rsidR="00E27BDF" w:rsidRPr="00610116" w14:paraId="2F9DE6A4" w14:textId="77777777" w:rsidTr="00E27BDF">
        <w:trPr>
          <w:trHeight w:val="270"/>
        </w:trPr>
        <w:tc>
          <w:tcPr>
            <w:tcW w:w="2667" w:type="dxa"/>
            <w:tcBorders>
              <w:top w:val="nil"/>
              <w:left w:val="nil"/>
              <w:bottom w:val="single" w:sz="8" w:space="0" w:color="auto"/>
              <w:right w:val="single" w:sz="8" w:space="0" w:color="auto"/>
            </w:tcBorders>
            <w:shd w:val="clear" w:color="auto" w:fill="auto"/>
            <w:vAlign w:val="center"/>
            <w:hideMark/>
          </w:tcPr>
          <w:p w14:paraId="480A0A4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with men</w:t>
            </w:r>
          </w:p>
        </w:tc>
        <w:tc>
          <w:tcPr>
            <w:tcW w:w="858" w:type="dxa"/>
            <w:tcBorders>
              <w:top w:val="nil"/>
              <w:left w:val="nil"/>
              <w:bottom w:val="single" w:sz="8" w:space="0" w:color="auto"/>
              <w:right w:val="nil"/>
            </w:tcBorders>
            <w:shd w:val="clear" w:color="auto" w:fill="auto"/>
            <w:vAlign w:val="center"/>
            <w:hideMark/>
          </w:tcPr>
          <w:p w14:paraId="4439577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7.65***</w:t>
            </w:r>
          </w:p>
        </w:tc>
        <w:tc>
          <w:tcPr>
            <w:tcW w:w="1279" w:type="dxa"/>
            <w:tcBorders>
              <w:top w:val="nil"/>
              <w:left w:val="nil"/>
              <w:bottom w:val="single" w:sz="8" w:space="0" w:color="auto"/>
              <w:right w:val="single" w:sz="8" w:space="0" w:color="auto"/>
            </w:tcBorders>
            <w:shd w:val="clear" w:color="auto" w:fill="auto"/>
            <w:vAlign w:val="center"/>
            <w:hideMark/>
          </w:tcPr>
          <w:p w14:paraId="66DCDB2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4.22-13.88</w:t>
            </w:r>
          </w:p>
        </w:tc>
        <w:tc>
          <w:tcPr>
            <w:tcW w:w="858" w:type="dxa"/>
            <w:tcBorders>
              <w:top w:val="nil"/>
              <w:left w:val="nil"/>
              <w:bottom w:val="single" w:sz="8" w:space="0" w:color="auto"/>
              <w:right w:val="nil"/>
            </w:tcBorders>
            <w:shd w:val="clear" w:color="auto" w:fill="auto"/>
            <w:vAlign w:val="center"/>
            <w:hideMark/>
          </w:tcPr>
          <w:p w14:paraId="41D1259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3.86*</w:t>
            </w:r>
          </w:p>
        </w:tc>
        <w:tc>
          <w:tcPr>
            <w:tcW w:w="1298" w:type="dxa"/>
            <w:tcBorders>
              <w:top w:val="nil"/>
              <w:left w:val="nil"/>
              <w:bottom w:val="single" w:sz="8" w:space="0" w:color="auto"/>
              <w:right w:val="nil"/>
            </w:tcBorders>
            <w:shd w:val="clear" w:color="auto" w:fill="auto"/>
            <w:vAlign w:val="center"/>
            <w:hideMark/>
          </w:tcPr>
          <w:p w14:paraId="0F9CD0D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1.57-9.49</w:t>
            </w:r>
          </w:p>
        </w:tc>
        <w:tc>
          <w:tcPr>
            <w:tcW w:w="559" w:type="dxa"/>
            <w:tcBorders>
              <w:top w:val="nil"/>
              <w:left w:val="nil"/>
              <w:bottom w:val="single" w:sz="8" w:space="0" w:color="auto"/>
              <w:right w:val="single" w:sz="8" w:space="0" w:color="auto"/>
            </w:tcBorders>
            <w:shd w:val="clear" w:color="auto" w:fill="auto"/>
            <w:vAlign w:val="center"/>
            <w:hideMark/>
          </w:tcPr>
          <w:p w14:paraId="0E0411D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33.7</w:t>
            </w:r>
          </w:p>
        </w:tc>
        <w:tc>
          <w:tcPr>
            <w:tcW w:w="858" w:type="dxa"/>
            <w:tcBorders>
              <w:top w:val="nil"/>
              <w:left w:val="nil"/>
              <w:bottom w:val="single" w:sz="8" w:space="0" w:color="auto"/>
              <w:right w:val="nil"/>
            </w:tcBorders>
            <w:shd w:val="clear" w:color="auto" w:fill="auto"/>
            <w:vAlign w:val="center"/>
            <w:hideMark/>
          </w:tcPr>
          <w:p w14:paraId="4D2DEB4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4.27***</w:t>
            </w:r>
          </w:p>
        </w:tc>
        <w:tc>
          <w:tcPr>
            <w:tcW w:w="1134" w:type="dxa"/>
            <w:tcBorders>
              <w:top w:val="nil"/>
              <w:left w:val="nil"/>
              <w:bottom w:val="single" w:sz="8" w:space="0" w:color="auto"/>
              <w:right w:val="nil"/>
            </w:tcBorders>
            <w:shd w:val="clear" w:color="auto" w:fill="auto"/>
            <w:vAlign w:val="center"/>
            <w:hideMark/>
          </w:tcPr>
          <w:p w14:paraId="75A7F22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2.32-7.87</w:t>
            </w:r>
          </w:p>
        </w:tc>
        <w:tc>
          <w:tcPr>
            <w:tcW w:w="559" w:type="dxa"/>
            <w:tcBorders>
              <w:top w:val="nil"/>
              <w:left w:val="nil"/>
              <w:bottom w:val="single" w:sz="8" w:space="0" w:color="auto"/>
              <w:right w:val="single" w:sz="8" w:space="0" w:color="auto"/>
            </w:tcBorders>
            <w:shd w:val="clear" w:color="auto" w:fill="auto"/>
            <w:vAlign w:val="center"/>
            <w:hideMark/>
          </w:tcPr>
          <w:p w14:paraId="4700FF6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28.7</w:t>
            </w:r>
          </w:p>
        </w:tc>
        <w:tc>
          <w:tcPr>
            <w:tcW w:w="858" w:type="dxa"/>
            <w:tcBorders>
              <w:top w:val="nil"/>
              <w:left w:val="nil"/>
              <w:bottom w:val="single" w:sz="8" w:space="0" w:color="auto"/>
              <w:right w:val="nil"/>
            </w:tcBorders>
            <w:shd w:val="clear" w:color="auto" w:fill="auto"/>
            <w:vAlign w:val="center"/>
            <w:hideMark/>
          </w:tcPr>
          <w:p w14:paraId="0C5318C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3.73***</w:t>
            </w:r>
          </w:p>
        </w:tc>
        <w:tc>
          <w:tcPr>
            <w:tcW w:w="1064" w:type="dxa"/>
            <w:tcBorders>
              <w:top w:val="nil"/>
              <w:left w:val="nil"/>
              <w:bottom w:val="single" w:sz="8" w:space="0" w:color="auto"/>
              <w:right w:val="nil"/>
            </w:tcBorders>
            <w:shd w:val="clear" w:color="auto" w:fill="auto"/>
            <w:vAlign w:val="center"/>
            <w:hideMark/>
          </w:tcPr>
          <w:p w14:paraId="6AE9E4D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1.97-7.06</w:t>
            </w:r>
          </w:p>
        </w:tc>
        <w:tc>
          <w:tcPr>
            <w:tcW w:w="627" w:type="dxa"/>
            <w:tcBorders>
              <w:top w:val="nil"/>
              <w:left w:val="nil"/>
              <w:bottom w:val="single" w:sz="8" w:space="0" w:color="auto"/>
              <w:right w:val="single" w:sz="8" w:space="0" w:color="auto"/>
            </w:tcBorders>
            <w:shd w:val="clear" w:color="auto" w:fill="auto"/>
            <w:vAlign w:val="center"/>
            <w:hideMark/>
          </w:tcPr>
          <w:p w14:paraId="29FC79C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35.3</w:t>
            </w:r>
          </w:p>
        </w:tc>
        <w:tc>
          <w:tcPr>
            <w:tcW w:w="818" w:type="dxa"/>
            <w:tcBorders>
              <w:top w:val="nil"/>
              <w:left w:val="nil"/>
              <w:bottom w:val="single" w:sz="8" w:space="0" w:color="auto"/>
              <w:right w:val="nil"/>
            </w:tcBorders>
            <w:shd w:val="clear" w:color="auto" w:fill="auto"/>
            <w:vAlign w:val="center"/>
            <w:hideMark/>
          </w:tcPr>
          <w:p w14:paraId="55D7816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2.89**</w:t>
            </w:r>
          </w:p>
        </w:tc>
        <w:tc>
          <w:tcPr>
            <w:tcW w:w="1064" w:type="dxa"/>
            <w:tcBorders>
              <w:top w:val="nil"/>
              <w:left w:val="nil"/>
              <w:bottom w:val="single" w:sz="8" w:space="0" w:color="auto"/>
              <w:right w:val="nil"/>
            </w:tcBorders>
            <w:shd w:val="clear" w:color="auto" w:fill="auto"/>
            <w:vAlign w:val="center"/>
            <w:hideMark/>
          </w:tcPr>
          <w:p w14:paraId="478C57A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1.30-6.43</w:t>
            </w:r>
          </w:p>
        </w:tc>
        <w:tc>
          <w:tcPr>
            <w:tcW w:w="627" w:type="dxa"/>
            <w:gridSpan w:val="2"/>
            <w:tcBorders>
              <w:top w:val="nil"/>
              <w:left w:val="nil"/>
              <w:bottom w:val="single" w:sz="8" w:space="0" w:color="auto"/>
              <w:right w:val="nil"/>
            </w:tcBorders>
            <w:shd w:val="clear" w:color="auto" w:fill="auto"/>
            <w:vAlign w:val="center"/>
            <w:hideMark/>
          </w:tcPr>
          <w:p w14:paraId="6E0ACE6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47.8</w:t>
            </w:r>
          </w:p>
        </w:tc>
      </w:tr>
    </w:tbl>
    <w:p w14:paraId="57A60083" w14:textId="77777777" w:rsidR="00E27BDF" w:rsidRPr="00610116" w:rsidRDefault="00E27BDF" w:rsidP="00E27BDF">
      <w:pPr>
        <w:spacing w:line="0" w:lineRule="atLeast"/>
        <w:rPr>
          <w:rFonts w:ascii="Arial" w:eastAsia="Times New Roman" w:hAnsi="Arial" w:cs="Arial"/>
          <w:color w:val="000000" w:themeColor="text1"/>
          <w:sz w:val="18"/>
          <w:szCs w:val="18"/>
        </w:rPr>
      </w:pPr>
      <w:r w:rsidRPr="00610116">
        <w:rPr>
          <w:rFonts w:ascii="Arial" w:eastAsia="Times New Roman" w:hAnsi="Arial" w:cs="Arial"/>
          <w:color w:val="000000" w:themeColor="text1"/>
          <w:sz w:val="18"/>
          <w:szCs w:val="18"/>
        </w:rPr>
        <w:t>-1= no explanatory variables meet criteria</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0.05</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0.01</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0.001</w:t>
      </w:r>
    </w:p>
    <w:p w14:paraId="166E80C0" w14:textId="77777777" w:rsidR="00E27BDF" w:rsidRDefault="00E27BDF" w:rsidP="00E27BDF">
      <w:pPr>
        <w:rPr>
          <w:rFonts w:ascii="Arial" w:hAnsi="Arial"/>
          <w:i/>
          <w:szCs w:val="18"/>
          <w:lang w:eastAsia="zh-CN"/>
        </w:rPr>
      </w:pPr>
    </w:p>
    <w:p w14:paraId="284E1374" w14:textId="77777777" w:rsidR="00E27BDF" w:rsidRDefault="00E27BDF" w:rsidP="00E27BDF">
      <w:pPr>
        <w:rPr>
          <w:rFonts w:ascii="Arial" w:hAnsi="Arial"/>
          <w:i/>
          <w:szCs w:val="18"/>
          <w:lang w:eastAsia="zh-CN"/>
        </w:rPr>
      </w:pPr>
    </w:p>
    <w:p w14:paraId="564D0A7A" w14:textId="77777777" w:rsidR="00E27BDF" w:rsidRDefault="00E27BDF" w:rsidP="00E27BDF">
      <w:pPr>
        <w:rPr>
          <w:rFonts w:ascii="Arial" w:hAnsi="Arial"/>
          <w:i/>
          <w:szCs w:val="18"/>
          <w:lang w:eastAsia="zh-CN"/>
        </w:rPr>
      </w:pPr>
    </w:p>
    <w:p w14:paraId="6497D325" w14:textId="77777777" w:rsidR="00E27BDF" w:rsidRDefault="00E27BDF" w:rsidP="00E27BDF">
      <w:pPr>
        <w:rPr>
          <w:rFonts w:ascii="Arial" w:hAnsi="Arial"/>
          <w:i/>
          <w:szCs w:val="18"/>
          <w:lang w:eastAsia="zh-CN"/>
        </w:rPr>
      </w:pPr>
    </w:p>
    <w:p w14:paraId="2F8C10B4" w14:textId="77777777" w:rsidR="00E27BDF" w:rsidRDefault="00E27BDF" w:rsidP="00E27BDF">
      <w:pPr>
        <w:rPr>
          <w:rFonts w:ascii="Arial" w:hAnsi="Arial"/>
          <w:i/>
          <w:szCs w:val="18"/>
          <w:lang w:eastAsia="zh-CN"/>
        </w:rPr>
      </w:pPr>
    </w:p>
    <w:p w14:paraId="1A276FCA" w14:textId="77777777" w:rsidR="00E27BDF" w:rsidRPr="00610116" w:rsidRDefault="00E27BDF" w:rsidP="00E27BDF">
      <w:pPr>
        <w:spacing w:after="120"/>
        <w:rPr>
          <w:rFonts w:ascii="Arial" w:hAnsi="Arial" w:cs="Times New Roman"/>
          <w:i/>
          <w:color w:val="000000" w:themeColor="text1"/>
          <w:szCs w:val="18"/>
          <w:lang w:eastAsia="zh-CN"/>
        </w:rPr>
      </w:pPr>
      <w:r w:rsidRPr="00610116">
        <w:rPr>
          <w:rFonts w:ascii="Arial" w:eastAsia="Times New Roman" w:hAnsi="Arial" w:cs="Times New Roman"/>
          <w:i/>
          <w:color w:val="000000" w:themeColor="text1"/>
          <w:szCs w:val="18"/>
        </w:rPr>
        <w:lastRenderedPageBreak/>
        <w:t xml:space="preserve">Table </w:t>
      </w:r>
      <w:r>
        <w:rPr>
          <w:rFonts w:ascii="Arial" w:eastAsia="Times New Roman" w:hAnsi="Arial" w:cs="Times New Roman"/>
          <w:i/>
          <w:color w:val="000000" w:themeColor="text1"/>
          <w:szCs w:val="18"/>
        </w:rPr>
        <w:t>S3</w:t>
      </w:r>
      <w:r w:rsidRPr="00610116">
        <w:rPr>
          <w:rFonts w:ascii="Arial" w:eastAsia="Times New Roman" w:hAnsi="Arial" w:cs="Times New Roman"/>
          <w:i/>
          <w:color w:val="000000" w:themeColor="text1"/>
          <w:szCs w:val="18"/>
        </w:rPr>
        <w:t>. Testing Explanations for links between Gang Membership, Violent Behaviours, Psychiatric Morbidity, Addictive, and Adult Sexual Behaviour: Gang members compared to Antisocial Men</w:t>
      </w:r>
    </w:p>
    <w:tbl>
      <w:tblPr>
        <w:tblW w:w="14360" w:type="dxa"/>
        <w:tblInd w:w="93" w:type="dxa"/>
        <w:tblLook w:val="04A0" w:firstRow="1" w:lastRow="0" w:firstColumn="1" w:lastColumn="0" w:noHBand="0" w:noVBand="1"/>
      </w:tblPr>
      <w:tblGrid>
        <w:gridCol w:w="2963"/>
        <w:gridCol w:w="740"/>
        <w:gridCol w:w="1065"/>
        <w:gridCol w:w="740"/>
        <w:gridCol w:w="1065"/>
        <w:gridCol w:w="559"/>
        <w:gridCol w:w="740"/>
        <w:gridCol w:w="1065"/>
        <w:gridCol w:w="559"/>
        <w:gridCol w:w="740"/>
        <w:gridCol w:w="1065"/>
        <w:gridCol w:w="627"/>
        <w:gridCol w:w="740"/>
        <w:gridCol w:w="1065"/>
        <w:gridCol w:w="627"/>
      </w:tblGrid>
      <w:tr w:rsidR="00E27BDF" w:rsidRPr="00610116" w14:paraId="6486BE5E" w14:textId="77777777" w:rsidTr="00E27BDF">
        <w:trPr>
          <w:trHeight w:val="270"/>
        </w:trPr>
        <w:tc>
          <w:tcPr>
            <w:tcW w:w="3020" w:type="dxa"/>
            <w:vMerge w:val="restart"/>
            <w:tcBorders>
              <w:top w:val="single" w:sz="8" w:space="0" w:color="auto"/>
              <w:left w:val="nil"/>
              <w:bottom w:val="nil"/>
              <w:right w:val="single" w:sz="8" w:space="0" w:color="auto"/>
            </w:tcBorders>
            <w:shd w:val="clear" w:color="auto" w:fill="auto"/>
            <w:vAlign w:val="center"/>
            <w:hideMark/>
          </w:tcPr>
          <w:p w14:paraId="75F84723" w14:textId="77777777" w:rsidR="00E27BDF" w:rsidRPr="00610116" w:rsidRDefault="00E27BDF" w:rsidP="00E27BDF">
            <w:pPr>
              <w:jc w:val="both"/>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Sexual </w:t>
            </w:r>
            <w:proofErr w:type="spellStart"/>
            <w:r w:rsidRPr="00610116">
              <w:rPr>
                <w:rFonts w:ascii="Arial Narrow" w:hAnsi="Arial Narrow" w:cs="宋体"/>
                <w:color w:val="000000" w:themeColor="text1"/>
                <w:sz w:val="20"/>
                <w:szCs w:val="20"/>
                <w:lang w:val="en-US" w:eastAsia="zh-CN"/>
              </w:rPr>
              <w:t>Behaviour</w:t>
            </w:r>
            <w:proofErr w:type="spellEnd"/>
          </w:p>
        </w:tc>
        <w:tc>
          <w:tcPr>
            <w:tcW w:w="1820" w:type="dxa"/>
            <w:gridSpan w:val="2"/>
            <w:tcBorders>
              <w:top w:val="single" w:sz="8" w:space="0" w:color="auto"/>
              <w:left w:val="nil"/>
              <w:bottom w:val="single" w:sz="8" w:space="0" w:color="auto"/>
              <w:right w:val="single" w:sz="8" w:space="0" w:color="000000"/>
            </w:tcBorders>
            <w:shd w:val="clear" w:color="auto" w:fill="auto"/>
            <w:vAlign w:val="center"/>
            <w:hideMark/>
          </w:tcPr>
          <w:p w14:paraId="50CDF0BE"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Baseline</w:t>
            </w:r>
          </w:p>
        </w:tc>
        <w:tc>
          <w:tcPr>
            <w:tcW w:w="2380" w:type="dxa"/>
            <w:gridSpan w:val="3"/>
            <w:tcBorders>
              <w:top w:val="single" w:sz="8" w:space="0" w:color="auto"/>
              <w:left w:val="nil"/>
              <w:bottom w:val="single" w:sz="8" w:space="0" w:color="auto"/>
              <w:right w:val="single" w:sz="8" w:space="0" w:color="000000"/>
            </w:tcBorders>
            <w:shd w:val="clear" w:color="auto" w:fill="auto"/>
            <w:vAlign w:val="center"/>
            <w:hideMark/>
          </w:tcPr>
          <w:p w14:paraId="07997993"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Violent </w:t>
            </w:r>
            <w:proofErr w:type="spellStart"/>
            <w:r w:rsidRPr="00610116">
              <w:rPr>
                <w:rFonts w:ascii="Arial Narrow" w:hAnsi="Arial Narrow" w:cs="宋体"/>
                <w:color w:val="000000" w:themeColor="text1"/>
                <w:sz w:val="20"/>
                <w:szCs w:val="20"/>
                <w:lang w:val="en-US" w:eastAsia="zh-CN"/>
              </w:rPr>
              <w:t>Behaviour</w:t>
            </w:r>
            <w:proofErr w:type="spellEnd"/>
          </w:p>
        </w:tc>
        <w:tc>
          <w:tcPr>
            <w:tcW w:w="2380" w:type="dxa"/>
            <w:gridSpan w:val="3"/>
            <w:tcBorders>
              <w:top w:val="single" w:sz="8" w:space="0" w:color="auto"/>
              <w:left w:val="nil"/>
              <w:bottom w:val="single" w:sz="8" w:space="0" w:color="auto"/>
              <w:right w:val="single" w:sz="8" w:space="0" w:color="000000"/>
            </w:tcBorders>
            <w:shd w:val="clear" w:color="auto" w:fill="auto"/>
            <w:vAlign w:val="center"/>
            <w:hideMark/>
          </w:tcPr>
          <w:p w14:paraId="25D9B9FF"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Psychiatric Morbidity</w:t>
            </w:r>
          </w:p>
        </w:tc>
        <w:tc>
          <w:tcPr>
            <w:tcW w:w="2380" w:type="dxa"/>
            <w:gridSpan w:val="3"/>
            <w:tcBorders>
              <w:top w:val="single" w:sz="8" w:space="0" w:color="auto"/>
              <w:left w:val="nil"/>
              <w:bottom w:val="single" w:sz="8" w:space="0" w:color="auto"/>
              <w:right w:val="single" w:sz="8" w:space="0" w:color="000000"/>
            </w:tcBorders>
            <w:shd w:val="clear" w:color="auto" w:fill="auto"/>
            <w:vAlign w:val="center"/>
            <w:hideMark/>
          </w:tcPr>
          <w:p w14:paraId="2CC12AF4"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 xml:space="preserve">Addictive </w:t>
            </w:r>
            <w:proofErr w:type="spellStart"/>
            <w:r w:rsidRPr="00610116">
              <w:rPr>
                <w:rFonts w:ascii="Arial Narrow" w:hAnsi="Arial Narrow" w:cs="宋体"/>
                <w:color w:val="000000" w:themeColor="text1"/>
                <w:sz w:val="20"/>
                <w:szCs w:val="20"/>
                <w:lang w:val="en-US" w:eastAsia="zh-CN"/>
              </w:rPr>
              <w:t>behaviour</w:t>
            </w:r>
            <w:proofErr w:type="spellEnd"/>
          </w:p>
        </w:tc>
        <w:tc>
          <w:tcPr>
            <w:tcW w:w="2380" w:type="dxa"/>
            <w:gridSpan w:val="3"/>
            <w:tcBorders>
              <w:top w:val="single" w:sz="8" w:space="0" w:color="auto"/>
              <w:left w:val="nil"/>
              <w:bottom w:val="single" w:sz="8" w:space="0" w:color="auto"/>
              <w:right w:val="nil"/>
            </w:tcBorders>
            <w:shd w:val="clear" w:color="auto" w:fill="auto"/>
            <w:vAlign w:val="center"/>
            <w:hideMark/>
          </w:tcPr>
          <w:p w14:paraId="099998C7"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Final Model</w:t>
            </w:r>
          </w:p>
        </w:tc>
      </w:tr>
      <w:tr w:rsidR="00E27BDF" w:rsidRPr="00610116" w14:paraId="2EE43E78" w14:textId="77777777" w:rsidTr="00E27BDF">
        <w:trPr>
          <w:trHeight w:val="270"/>
        </w:trPr>
        <w:tc>
          <w:tcPr>
            <w:tcW w:w="3020" w:type="dxa"/>
            <w:vMerge/>
            <w:tcBorders>
              <w:top w:val="single" w:sz="8" w:space="0" w:color="auto"/>
              <w:left w:val="nil"/>
              <w:bottom w:val="nil"/>
              <w:right w:val="single" w:sz="8" w:space="0" w:color="auto"/>
            </w:tcBorders>
            <w:vAlign w:val="center"/>
            <w:hideMark/>
          </w:tcPr>
          <w:p w14:paraId="2041FF35" w14:textId="77777777" w:rsidR="00E27BDF" w:rsidRPr="00610116" w:rsidRDefault="00E27BDF" w:rsidP="00E27BDF">
            <w:pPr>
              <w:rPr>
                <w:rFonts w:ascii="Arial Narrow" w:hAnsi="Arial Narrow" w:cs="宋体"/>
                <w:color w:val="000000" w:themeColor="text1"/>
                <w:sz w:val="20"/>
                <w:szCs w:val="20"/>
                <w:lang w:val="en-US" w:eastAsia="zh-CN"/>
              </w:rPr>
            </w:pPr>
          </w:p>
        </w:tc>
        <w:tc>
          <w:tcPr>
            <w:tcW w:w="740" w:type="dxa"/>
            <w:tcBorders>
              <w:top w:val="nil"/>
              <w:left w:val="nil"/>
              <w:bottom w:val="nil"/>
              <w:right w:val="nil"/>
            </w:tcBorders>
            <w:shd w:val="clear" w:color="auto" w:fill="auto"/>
            <w:vAlign w:val="center"/>
            <w:hideMark/>
          </w:tcPr>
          <w:p w14:paraId="1EE84CAD"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single" w:sz="8" w:space="0" w:color="auto"/>
            </w:tcBorders>
            <w:shd w:val="clear" w:color="auto" w:fill="auto"/>
            <w:vAlign w:val="center"/>
            <w:hideMark/>
          </w:tcPr>
          <w:p w14:paraId="50D25A12"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740" w:type="dxa"/>
            <w:tcBorders>
              <w:top w:val="nil"/>
              <w:left w:val="nil"/>
              <w:bottom w:val="nil"/>
              <w:right w:val="nil"/>
            </w:tcBorders>
            <w:shd w:val="clear" w:color="auto" w:fill="auto"/>
            <w:vAlign w:val="center"/>
            <w:hideMark/>
          </w:tcPr>
          <w:p w14:paraId="30D63A7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nil"/>
            </w:tcBorders>
            <w:shd w:val="clear" w:color="auto" w:fill="auto"/>
            <w:vAlign w:val="center"/>
            <w:hideMark/>
          </w:tcPr>
          <w:p w14:paraId="258E67A3"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60" w:type="dxa"/>
            <w:tcBorders>
              <w:top w:val="nil"/>
              <w:left w:val="nil"/>
              <w:bottom w:val="nil"/>
              <w:right w:val="single" w:sz="8" w:space="0" w:color="auto"/>
            </w:tcBorders>
            <w:shd w:val="clear" w:color="auto" w:fill="auto"/>
            <w:vAlign w:val="center"/>
            <w:hideMark/>
          </w:tcPr>
          <w:p w14:paraId="632AA1B8"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740" w:type="dxa"/>
            <w:tcBorders>
              <w:top w:val="nil"/>
              <w:left w:val="nil"/>
              <w:bottom w:val="nil"/>
              <w:right w:val="nil"/>
            </w:tcBorders>
            <w:shd w:val="clear" w:color="auto" w:fill="auto"/>
            <w:vAlign w:val="center"/>
            <w:hideMark/>
          </w:tcPr>
          <w:p w14:paraId="758AF0F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nil"/>
            </w:tcBorders>
            <w:shd w:val="clear" w:color="auto" w:fill="auto"/>
            <w:vAlign w:val="center"/>
            <w:hideMark/>
          </w:tcPr>
          <w:p w14:paraId="6E4A83B3"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60" w:type="dxa"/>
            <w:tcBorders>
              <w:top w:val="nil"/>
              <w:left w:val="nil"/>
              <w:bottom w:val="nil"/>
              <w:right w:val="single" w:sz="8" w:space="0" w:color="auto"/>
            </w:tcBorders>
            <w:shd w:val="clear" w:color="auto" w:fill="auto"/>
            <w:vAlign w:val="center"/>
            <w:hideMark/>
          </w:tcPr>
          <w:p w14:paraId="3BAB59BF"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740" w:type="dxa"/>
            <w:tcBorders>
              <w:top w:val="nil"/>
              <w:left w:val="nil"/>
              <w:bottom w:val="nil"/>
              <w:right w:val="nil"/>
            </w:tcBorders>
            <w:shd w:val="clear" w:color="auto" w:fill="auto"/>
            <w:vAlign w:val="center"/>
            <w:hideMark/>
          </w:tcPr>
          <w:p w14:paraId="379EC7A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nil"/>
            </w:tcBorders>
            <w:shd w:val="clear" w:color="auto" w:fill="auto"/>
            <w:vAlign w:val="center"/>
            <w:hideMark/>
          </w:tcPr>
          <w:p w14:paraId="615D641F"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60" w:type="dxa"/>
            <w:tcBorders>
              <w:top w:val="nil"/>
              <w:left w:val="nil"/>
              <w:bottom w:val="nil"/>
              <w:right w:val="single" w:sz="8" w:space="0" w:color="auto"/>
            </w:tcBorders>
            <w:shd w:val="clear" w:color="auto" w:fill="auto"/>
            <w:vAlign w:val="center"/>
            <w:hideMark/>
          </w:tcPr>
          <w:p w14:paraId="56D6E409"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c>
          <w:tcPr>
            <w:tcW w:w="740" w:type="dxa"/>
            <w:tcBorders>
              <w:top w:val="nil"/>
              <w:left w:val="nil"/>
              <w:bottom w:val="nil"/>
              <w:right w:val="nil"/>
            </w:tcBorders>
            <w:shd w:val="clear" w:color="auto" w:fill="auto"/>
            <w:vAlign w:val="center"/>
            <w:hideMark/>
          </w:tcPr>
          <w:p w14:paraId="0CF700E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OR</w:t>
            </w:r>
          </w:p>
        </w:tc>
        <w:tc>
          <w:tcPr>
            <w:tcW w:w="1080" w:type="dxa"/>
            <w:tcBorders>
              <w:top w:val="nil"/>
              <w:left w:val="nil"/>
              <w:bottom w:val="nil"/>
              <w:right w:val="nil"/>
            </w:tcBorders>
            <w:shd w:val="clear" w:color="auto" w:fill="auto"/>
            <w:vAlign w:val="center"/>
            <w:hideMark/>
          </w:tcPr>
          <w:p w14:paraId="7AE9F993"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95% CI</w:t>
            </w:r>
          </w:p>
        </w:tc>
        <w:tc>
          <w:tcPr>
            <w:tcW w:w="560" w:type="dxa"/>
            <w:tcBorders>
              <w:top w:val="nil"/>
              <w:left w:val="nil"/>
              <w:bottom w:val="nil"/>
              <w:right w:val="nil"/>
            </w:tcBorders>
            <w:shd w:val="clear" w:color="auto" w:fill="auto"/>
            <w:vAlign w:val="center"/>
            <w:hideMark/>
          </w:tcPr>
          <w:p w14:paraId="7D1878EE" w14:textId="77777777" w:rsidR="00E27BDF" w:rsidRPr="00610116" w:rsidRDefault="00E27BDF" w:rsidP="00E27BDF">
            <w:pPr>
              <w:jc w:val="cente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w:t>
            </w:r>
          </w:p>
        </w:tc>
      </w:tr>
      <w:tr w:rsidR="00E27BDF" w:rsidRPr="00610116" w14:paraId="1BB61C59" w14:textId="77777777" w:rsidTr="00E27BDF">
        <w:trPr>
          <w:trHeight w:val="402"/>
        </w:trPr>
        <w:tc>
          <w:tcPr>
            <w:tcW w:w="14360" w:type="dxa"/>
            <w:gridSpan w:val="15"/>
            <w:tcBorders>
              <w:top w:val="single" w:sz="8" w:space="0" w:color="auto"/>
              <w:left w:val="nil"/>
              <w:bottom w:val="nil"/>
              <w:right w:val="nil"/>
            </w:tcBorders>
            <w:shd w:val="clear" w:color="auto" w:fill="auto"/>
            <w:vAlign w:val="center"/>
            <w:hideMark/>
          </w:tcPr>
          <w:p w14:paraId="053D4CC0"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Violent/Criminal</w:t>
            </w:r>
          </w:p>
        </w:tc>
      </w:tr>
      <w:tr w:rsidR="00E27BDF" w:rsidRPr="00610116" w14:paraId="3CFFB6E2"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346A377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Coercive sex preference</w:t>
            </w:r>
          </w:p>
        </w:tc>
        <w:tc>
          <w:tcPr>
            <w:tcW w:w="740" w:type="dxa"/>
            <w:tcBorders>
              <w:top w:val="nil"/>
              <w:left w:val="nil"/>
              <w:bottom w:val="nil"/>
              <w:right w:val="nil"/>
            </w:tcBorders>
            <w:shd w:val="clear" w:color="auto" w:fill="auto"/>
            <w:vAlign w:val="center"/>
            <w:hideMark/>
          </w:tcPr>
          <w:p w14:paraId="69DE550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5.33***</w:t>
            </w:r>
          </w:p>
        </w:tc>
        <w:tc>
          <w:tcPr>
            <w:tcW w:w="1080" w:type="dxa"/>
            <w:tcBorders>
              <w:top w:val="nil"/>
              <w:left w:val="nil"/>
              <w:bottom w:val="nil"/>
              <w:right w:val="single" w:sz="8" w:space="0" w:color="auto"/>
            </w:tcBorders>
            <w:shd w:val="clear" w:color="auto" w:fill="auto"/>
            <w:vAlign w:val="center"/>
            <w:hideMark/>
          </w:tcPr>
          <w:p w14:paraId="1170B90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2.59-10.99</w:t>
            </w:r>
          </w:p>
        </w:tc>
        <w:tc>
          <w:tcPr>
            <w:tcW w:w="740" w:type="dxa"/>
            <w:tcBorders>
              <w:top w:val="nil"/>
              <w:left w:val="nil"/>
              <w:bottom w:val="nil"/>
              <w:right w:val="nil"/>
            </w:tcBorders>
            <w:shd w:val="clear" w:color="auto" w:fill="auto"/>
            <w:vAlign w:val="center"/>
            <w:hideMark/>
          </w:tcPr>
          <w:p w14:paraId="2C75E51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3.86***</w:t>
            </w:r>
          </w:p>
        </w:tc>
        <w:tc>
          <w:tcPr>
            <w:tcW w:w="1080" w:type="dxa"/>
            <w:tcBorders>
              <w:top w:val="nil"/>
              <w:left w:val="nil"/>
              <w:bottom w:val="nil"/>
              <w:right w:val="nil"/>
            </w:tcBorders>
            <w:shd w:val="clear" w:color="auto" w:fill="auto"/>
            <w:vAlign w:val="center"/>
            <w:hideMark/>
          </w:tcPr>
          <w:p w14:paraId="41E307D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1.83-8.11</w:t>
            </w:r>
          </w:p>
        </w:tc>
        <w:tc>
          <w:tcPr>
            <w:tcW w:w="560" w:type="dxa"/>
            <w:tcBorders>
              <w:top w:val="nil"/>
              <w:left w:val="nil"/>
              <w:bottom w:val="nil"/>
              <w:right w:val="single" w:sz="8" w:space="0" w:color="auto"/>
            </w:tcBorders>
            <w:shd w:val="clear" w:color="auto" w:fill="auto"/>
            <w:vAlign w:val="center"/>
            <w:hideMark/>
          </w:tcPr>
          <w:p w14:paraId="3DAF899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19.3</w:t>
            </w:r>
          </w:p>
        </w:tc>
        <w:tc>
          <w:tcPr>
            <w:tcW w:w="740" w:type="dxa"/>
            <w:tcBorders>
              <w:top w:val="nil"/>
              <w:left w:val="nil"/>
              <w:bottom w:val="nil"/>
              <w:right w:val="nil"/>
            </w:tcBorders>
            <w:shd w:val="clear" w:color="auto" w:fill="auto"/>
            <w:vAlign w:val="center"/>
            <w:hideMark/>
          </w:tcPr>
          <w:p w14:paraId="123DFCD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3.55**</w:t>
            </w:r>
          </w:p>
        </w:tc>
        <w:tc>
          <w:tcPr>
            <w:tcW w:w="1080" w:type="dxa"/>
            <w:tcBorders>
              <w:top w:val="nil"/>
              <w:left w:val="nil"/>
              <w:bottom w:val="nil"/>
              <w:right w:val="nil"/>
            </w:tcBorders>
            <w:shd w:val="clear" w:color="auto" w:fill="auto"/>
            <w:vAlign w:val="center"/>
            <w:hideMark/>
          </w:tcPr>
          <w:p w14:paraId="6F1A54B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1.61-7.83</w:t>
            </w:r>
          </w:p>
        </w:tc>
        <w:tc>
          <w:tcPr>
            <w:tcW w:w="560" w:type="dxa"/>
            <w:tcBorders>
              <w:top w:val="nil"/>
              <w:left w:val="nil"/>
              <w:bottom w:val="nil"/>
              <w:right w:val="single" w:sz="8" w:space="0" w:color="auto"/>
            </w:tcBorders>
            <w:shd w:val="clear" w:color="auto" w:fill="auto"/>
            <w:vAlign w:val="center"/>
            <w:hideMark/>
          </w:tcPr>
          <w:p w14:paraId="6030032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24.4</w:t>
            </w:r>
          </w:p>
        </w:tc>
        <w:tc>
          <w:tcPr>
            <w:tcW w:w="740" w:type="dxa"/>
            <w:tcBorders>
              <w:top w:val="nil"/>
              <w:left w:val="nil"/>
              <w:bottom w:val="nil"/>
              <w:right w:val="nil"/>
            </w:tcBorders>
            <w:shd w:val="clear" w:color="auto" w:fill="auto"/>
            <w:vAlign w:val="center"/>
            <w:hideMark/>
          </w:tcPr>
          <w:p w14:paraId="2CF6154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2.54</w:t>
            </w:r>
          </w:p>
        </w:tc>
        <w:tc>
          <w:tcPr>
            <w:tcW w:w="1080" w:type="dxa"/>
            <w:tcBorders>
              <w:top w:val="nil"/>
              <w:left w:val="nil"/>
              <w:bottom w:val="nil"/>
              <w:right w:val="nil"/>
            </w:tcBorders>
            <w:shd w:val="clear" w:color="auto" w:fill="auto"/>
            <w:vAlign w:val="center"/>
            <w:hideMark/>
          </w:tcPr>
          <w:p w14:paraId="779B5FB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0.95-6.82</w:t>
            </w:r>
          </w:p>
        </w:tc>
        <w:tc>
          <w:tcPr>
            <w:tcW w:w="560" w:type="dxa"/>
            <w:tcBorders>
              <w:top w:val="nil"/>
              <w:left w:val="nil"/>
              <w:bottom w:val="nil"/>
              <w:right w:val="single" w:sz="8" w:space="0" w:color="auto"/>
            </w:tcBorders>
            <w:shd w:val="clear" w:color="auto" w:fill="auto"/>
            <w:vAlign w:val="center"/>
            <w:hideMark/>
          </w:tcPr>
          <w:p w14:paraId="1EB4EE2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44.3</w:t>
            </w:r>
          </w:p>
        </w:tc>
        <w:tc>
          <w:tcPr>
            <w:tcW w:w="740" w:type="dxa"/>
            <w:tcBorders>
              <w:top w:val="nil"/>
              <w:left w:val="nil"/>
              <w:bottom w:val="nil"/>
              <w:right w:val="nil"/>
            </w:tcBorders>
            <w:shd w:val="clear" w:color="auto" w:fill="auto"/>
            <w:vAlign w:val="center"/>
            <w:hideMark/>
          </w:tcPr>
          <w:p w14:paraId="1E20A72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2.57</w:t>
            </w:r>
          </w:p>
        </w:tc>
        <w:tc>
          <w:tcPr>
            <w:tcW w:w="1080" w:type="dxa"/>
            <w:tcBorders>
              <w:top w:val="nil"/>
              <w:left w:val="nil"/>
              <w:bottom w:val="nil"/>
              <w:right w:val="nil"/>
            </w:tcBorders>
            <w:shd w:val="clear" w:color="auto" w:fill="auto"/>
            <w:vAlign w:val="center"/>
            <w:hideMark/>
          </w:tcPr>
          <w:p w14:paraId="65B884D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0.94-7.04</w:t>
            </w:r>
          </w:p>
        </w:tc>
        <w:tc>
          <w:tcPr>
            <w:tcW w:w="560" w:type="dxa"/>
            <w:tcBorders>
              <w:top w:val="nil"/>
              <w:left w:val="nil"/>
              <w:bottom w:val="nil"/>
              <w:right w:val="nil"/>
            </w:tcBorders>
            <w:shd w:val="clear" w:color="auto" w:fill="auto"/>
            <w:vAlign w:val="center"/>
            <w:hideMark/>
          </w:tcPr>
          <w:p w14:paraId="72CCFC8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43.7</w:t>
            </w:r>
          </w:p>
        </w:tc>
      </w:tr>
      <w:tr w:rsidR="00E27BDF" w:rsidRPr="00610116" w14:paraId="6244E085"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3917C3A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Stalking</w:t>
            </w:r>
          </w:p>
        </w:tc>
        <w:tc>
          <w:tcPr>
            <w:tcW w:w="740" w:type="dxa"/>
            <w:tcBorders>
              <w:top w:val="nil"/>
              <w:left w:val="nil"/>
              <w:bottom w:val="nil"/>
              <w:right w:val="nil"/>
            </w:tcBorders>
            <w:shd w:val="clear" w:color="auto" w:fill="auto"/>
            <w:vAlign w:val="center"/>
            <w:hideMark/>
          </w:tcPr>
          <w:p w14:paraId="5FB9EFC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9.29***</w:t>
            </w:r>
          </w:p>
        </w:tc>
        <w:tc>
          <w:tcPr>
            <w:tcW w:w="1080" w:type="dxa"/>
            <w:tcBorders>
              <w:top w:val="nil"/>
              <w:left w:val="nil"/>
              <w:bottom w:val="nil"/>
              <w:right w:val="single" w:sz="8" w:space="0" w:color="auto"/>
            </w:tcBorders>
            <w:shd w:val="clear" w:color="auto" w:fill="auto"/>
            <w:vAlign w:val="center"/>
            <w:hideMark/>
          </w:tcPr>
          <w:p w14:paraId="7B3086C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4.89-17.66</w:t>
            </w:r>
          </w:p>
        </w:tc>
        <w:tc>
          <w:tcPr>
            <w:tcW w:w="740" w:type="dxa"/>
            <w:tcBorders>
              <w:top w:val="nil"/>
              <w:left w:val="nil"/>
              <w:bottom w:val="nil"/>
              <w:right w:val="nil"/>
            </w:tcBorders>
            <w:shd w:val="clear" w:color="auto" w:fill="auto"/>
            <w:vAlign w:val="center"/>
            <w:hideMark/>
          </w:tcPr>
          <w:p w14:paraId="0FAF3FD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5.86***</w:t>
            </w:r>
          </w:p>
        </w:tc>
        <w:tc>
          <w:tcPr>
            <w:tcW w:w="1080" w:type="dxa"/>
            <w:tcBorders>
              <w:top w:val="nil"/>
              <w:left w:val="nil"/>
              <w:bottom w:val="nil"/>
              <w:right w:val="nil"/>
            </w:tcBorders>
            <w:shd w:val="clear" w:color="auto" w:fill="auto"/>
            <w:vAlign w:val="center"/>
            <w:hideMark/>
          </w:tcPr>
          <w:p w14:paraId="5130A96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3.05-11.27</w:t>
            </w:r>
          </w:p>
        </w:tc>
        <w:tc>
          <w:tcPr>
            <w:tcW w:w="560" w:type="dxa"/>
            <w:tcBorders>
              <w:top w:val="nil"/>
              <w:left w:val="nil"/>
              <w:bottom w:val="nil"/>
              <w:right w:val="single" w:sz="8" w:space="0" w:color="auto"/>
            </w:tcBorders>
            <w:shd w:val="clear" w:color="auto" w:fill="auto"/>
            <w:vAlign w:val="center"/>
            <w:hideMark/>
          </w:tcPr>
          <w:p w14:paraId="52E03BF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20.6</w:t>
            </w:r>
          </w:p>
        </w:tc>
        <w:tc>
          <w:tcPr>
            <w:tcW w:w="740" w:type="dxa"/>
            <w:tcBorders>
              <w:top w:val="nil"/>
              <w:left w:val="nil"/>
              <w:bottom w:val="nil"/>
              <w:right w:val="nil"/>
            </w:tcBorders>
            <w:shd w:val="clear" w:color="auto" w:fill="auto"/>
            <w:vAlign w:val="center"/>
            <w:hideMark/>
          </w:tcPr>
          <w:p w14:paraId="7F68971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7.97***</w:t>
            </w:r>
          </w:p>
        </w:tc>
        <w:tc>
          <w:tcPr>
            <w:tcW w:w="1080" w:type="dxa"/>
            <w:tcBorders>
              <w:top w:val="nil"/>
              <w:left w:val="nil"/>
              <w:bottom w:val="nil"/>
              <w:right w:val="nil"/>
            </w:tcBorders>
            <w:shd w:val="clear" w:color="auto" w:fill="auto"/>
            <w:vAlign w:val="center"/>
            <w:hideMark/>
          </w:tcPr>
          <w:p w14:paraId="6A7947F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4.13-15.38</w:t>
            </w:r>
          </w:p>
        </w:tc>
        <w:tc>
          <w:tcPr>
            <w:tcW w:w="560" w:type="dxa"/>
            <w:tcBorders>
              <w:top w:val="nil"/>
              <w:left w:val="nil"/>
              <w:bottom w:val="nil"/>
              <w:right w:val="single" w:sz="8" w:space="0" w:color="auto"/>
            </w:tcBorders>
            <w:shd w:val="clear" w:color="auto" w:fill="auto"/>
            <w:vAlign w:val="center"/>
            <w:hideMark/>
          </w:tcPr>
          <w:p w14:paraId="49C9A25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6.9</w:t>
            </w:r>
          </w:p>
        </w:tc>
        <w:tc>
          <w:tcPr>
            <w:tcW w:w="740" w:type="dxa"/>
            <w:tcBorders>
              <w:top w:val="nil"/>
              <w:left w:val="nil"/>
              <w:bottom w:val="nil"/>
              <w:right w:val="nil"/>
            </w:tcBorders>
            <w:shd w:val="clear" w:color="auto" w:fill="auto"/>
            <w:vAlign w:val="center"/>
            <w:hideMark/>
          </w:tcPr>
          <w:p w14:paraId="5764FF5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4.71***</w:t>
            </w:r>
          </w:p>
        </w:tc>
        <w:tc>
          <w:tcPr>
            <w:tcW w:w="1080" w:type="dxa"/>
            <w:tcBorders>
              <w:top w:val="nil"/>
              <w:left w:val="nil"/>
              <w:bottom w:val="nil"/>
              <w:right w:val="nil"/>
            </w:tcBorders>
            <w:shd w:val="clear" w:color="auto" w:fill="auto"/>
            <w:vAlign w:val="center"/>
            <w:hideMark/>
          </w:tcPr>
          <w:p w14:paraId="58A4F82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2.26-9.81</w:t>
            </w:r>
          </w:p>
        </w:tc>
        <w:tc>
          <w:tcPr>
            <w:tcW w:w="560" w:type="dxa"/>
            <w:tcBorders>
              <w:top w:val="nil"/>
              <w:left w:val="nil"/>
              <w:bottom w:val="nil"/>
              <w:right w:val="single" w:sz="8" w:space="0" w:color="auto"/>
            </w:tcBorders>
            <w:shd w:val="clear" w:color="auto" w:fill="auto"/>
            <w:vAlign w:val="center"/>
            <w:hideMark/>
          </w:tcPr>
          <w:p w14:paraId="4BD210C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30.5</w:t>
            </w:r>
          </w:p>
        </w:tc>
        <w:tc>
          <w:tcPr>
            <w:tcW w:w="740" w:type="dxa"/>
            <w:tcBorders>
              <w:top w:val="nil"/>
              <w:left w:val="nil"/>
              <w:bottom w:val="nil"/>
              <w:right w:val="nil"/>
            </w:tcBorders>
            <w:shd w:val="clear" w:color="auto" w:fill="auto"/>
            <w:vAlign w:val="center"/>
            <w:hideMark/>
          </w:tcPr>
          <w:p w14:paraId="54DA2C6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4.27***</w:t>
            </w:r>
          </w:p>
        </w:tc>
        <w:tc>
          <w:tcPr>
            <w:tcW w:w="1080" w:type="dxa"/>
            <w:tcBorders>
              <w:top w:val="nil"/>
              <w:left w:val="nil"/>
              <w:bottom w:val="nil"/>
              <w:right w:val="nil"/>
            </w:tcBorders>
            <w:shd w:val="clear" w:color="auto" w:fill="auto"/>
            <w:vAlign w:val="center"/>
            <w:hideMark/>
          </w:tcPr>
          <w:p w14:paraId="50E67FA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2.05-8.97</w:t>
            </w:r>
          </w:p>
        </w:tc>
        <w:tc>
          <w:tcPr>
            <w:tcW w:w="560" w:type="dxa"/>
            <w:tcBorders>
              <w:top w:val="nil"/>
              <w:left w:val="nil"/>
              <w:bottom w:val="nil"/>
              <w:right w:val="nil"/>
            </w:tcBorders>
            <w:shd w:val="clear" w:color="auto" w:fill="auto"/>
            <w:vAlign w:val="center"/>
            <w:hideMark/>
          </w:tcPr>
          <w:p w14:paraId="35BB01E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34.9</w:t>
            </w:r>
          </w:p>
        </w:tc>
      </w:tr>
      <w:tr w:rsidR="00E27BDF" w:rsidRPr="00610116" w14:paraId="76DFC406" w14:textId="77777777" w:rsidTr="00E27BDF">
        <w:trPr>
          <w:trHeight w:val="402"/>
        </w:trPr>
        <w:tc>
          <w:tcPr>
            <w:tcW w:w="14360" w:type="dxa"/>
            <w:gridSpan w:val="15"/>
            <w:tcBorders>
              <w:top w:val="nil"/>
              <w:left w:val="nil"/>
              <w:bottom w:val="nil"/>
              <w:right w:val="nil"/>
            </w:tcBorders>
            <w:shd w:val="clear" w:color="auto" w:fill="auto"/>
            <w:vAlign w:val="center"/>
            <w:hideMark/>
          </w:tcPr>
          <w:p w14:paraId="076633D9"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 xml:space="preserve">Compulsive </w:t>
            </w:r>
            <w:proofErr w:type="spellStart"/>
            <w:r w:rsidRPr="00610116">
              <w:rPr>
                <w:rFonts w:ascii="Arial Narrow" w:hAnsi="Arial Narrow" w:cs="宋体"/>
                <w:color w:val="000000" w:themeColor="text1"/>
                <w:sz w:val="20"/>
                <w:szCs w:val="20"/>
                <w:u w:val="single"/>
                <w:lang w:val="en-US" w:eastAsia="zh-CN"/>
              </w:rPr>
              <w:t>behaviours</w:t>
            </w:r>
            <w:proofErr w:type="spellEnd"/>
          </w:p>
        </w:tc>
      </w:tr>
      <w:tr w:rsidR="00E27BDF" w:rsidRPr="00610116" w14:paraId="124E35E8"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0170233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Strip/lap dancing clubs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 weekly)</w:t>
            </w:r>
          </w:p>
        </w:tc>
        <w:tc>
          <w:tcPr>
            <w:tcW w:w="740" w:type="dxa"/>
            <w:tcBorders>
              <w:top w:val="nil"/>
              <w:left w:val="nil"/>
              <w:bottom w:val="nil"/>
              <w:right w:val="nil"/>
            </w:tcBorders>
            <w:shd w:val="clear" w:color="auto" w:fill="auto"/>
            <w:vAlign w:val="center"/>
            <w:hideMark/>
          </w:tcPr>
          <w:p w14:paraId="4604241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5.70***</w:t>
            </w:r>
          </w:p>
        </w:tc>
        <w:tc>
          <w:tcPr>
            <w:tcW w:w="1080" w:type="dxa"/>
            <w:tcBorders>
              <w:top w:val="nil"/>
              <w:left w:val="nil"/>
              <w:bottom w:val="nil"/>
              <w:right w:val="single" w:sz="8" w:space="0" w:color="auto"/>
            </w:tcBorders>
            <w:shd w:val="clear" w:color="auto" w:fill="auto"/>
            <w:vAlign w:val="center"/>
            <w:hideMark/>
          </w:tcPr>
          <w:p w14:paraId="27E94CC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2.28-14.26</w:t>
            </w:r>
          </w:p>
        </w:tc>
        <w:tc>
          <w:tcPr>
            <w:tcW w:w="740" w:type="dxa"/>
            <w:tcBorders>
              <w:top w:val="nil"/>
              <w:left w:val="nil"/>
              <w:bottom w:val="nil"/>
              <w:right w:val="nil"/>
            </w:tcBorders>
            <w:shd w:val="clear" w:color="auto" w:fill="auto"/>
            <w:vAlign w:val="center"/>
            <w:hideMark/>
          </w:tcPr>
          <w:p w14:paraId="3C33BCC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3.44*</w:t>
            </w:r>
          </w:p>
        </w:tc>
        <w:tc>
          <w:tcPr>
            <w:tcW w:w="1080" w:type="dxa"/>
            <w:tcBorders>
              <w:top w:val="nil"/>
              <w:left w:val="nil"/>
              <w:bottom w:val="nil"/>
              <w:right w:val="nil"/>
            </w:tcBorders>
            <w:shd w:val="clear" w:color="auto" w:fill="auto"/>
            <w:vAlign w:val="center"/>
            <w:hideMark/>
          </w:tcPr>
          <w:p w14:paraId="27DEA8A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1.14-10.36</w:t>
            </w:r>
          </w:p>
        </w:tc>
        <w:tc>
          <w:tcPr>
            <w:tcW w:w="560" w:type="dxa"/>
            <w:tcBorders>
              <w:top w:val="nil"/>
              <w:left w:val="nil"/>
              <w:bottom w:val="nil"/>
              <w:right w:val="single" w:sz="8" w:space="0" w:color="auto"/>
            </w:tcBorders>
            <w:shd w:val="clear" w:color="auto" w:fill="auto"/>
            <w:vAlign w:val="center"/>
            <w:hideMark/>
          </w:tcPr>
          <w:p w14:paraId="23F9515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29.1</w:t>
            </w:r>
          </w:p>
        </w:tc>
        <w:tc>
          <w:tcPr>
            <w:tcW w:w="740" w:type="dxa"/>
            <w:tcBorders>
              <w:top w:val="nil"/>
              <w:left w:val="nil"/>
              <w:bottom w:val="nil"/>
              <w:right w:val="nil"/>
            </w:tcBorders>
            <w:shd w:val="clear" w:color="auto" w:fill="auto"/>
            <w:vAlign w:val="center"/>
            <w:hideMark/>
          </w:tcPr>
          <w:p w14:paraId="2EB1FFF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4.20*</w:t>
            </w:r>
          </w:p>
        </w:tc>
        <w:tc>
          <w:tcPr>
            <w:tcW w:w="1080" w:type="dxa"/>
            <w:tcBorders>
              <w:top w:val="nil"/>
              <w:left w:val="nil"/>
              <w:bottom w:val="nil"/>
              <w:right w:val="nil"/>
            </w:tcBorders>
            <w:shd w:val="clear" w:color="auto" w:fill="auto"/>
            <w:vAlign w:val="center"/>
            <w:hideMark/>
          </w:tcPr>
          <w:p w14:paraId="7DB5C1F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1.63-10.83</w:t>
            </w:r>
          </w:p>
        </w:tc>
        <w:tc>
          <w:tcPr>
            <w:tcW w:w="560" w:type="dxa"/>
            <w:tcBorders>
              <w:top w:val="nil"/>
              <w:left w:val="nil"/>
              <w:bottom w:val="nil"/>
              <w:right w:val="single" w:sz="8" w:space="0" w:color="auto"/>
            </w:tcBorders>
            <w:shd w:val="clear" w:color="auto" w:fill="auto"/>
            <w:vAlign w:val="center"/>
            <w:hideMark/>
          </w:tcPr>
          <w:p w14:paraId="40DFA1C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17.6</w:t>
            </w:r>
          </w:p>
        </w:tc>
        <w:tc>
          <w:tcPr>
            <w:tcW w:w="740" w:type="dxa"/>
            <w:tcBorders>
              <w:top w:val="nil"/>
              <w:left w:val="nil"/>
              <w:bottom w:val="nil"/>
              <w:right w:val="nil"/>
            </w:tcBorders>
            <w:shd w:val="clear" w:color="auto" w:fill="auto"/>
            <w:vAlign w:val="center"/>
            <w:hideMark/>
          </w:tcPr>
          <w:p w14:paraId="5E4F642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1.84</w:t>
            </w:r>
          </w:p>
        </w:tc>
        <w:tc>
          <w:tcPr>
            <w:tcW w:w="1080" w:type="dxa"/>
            <w:tcBorders>
              <w:top w:val="nil"/>
              <w:left w:val="nil"/>
              <w:bottom w:val="nil"/>
              <w:right w:val="nil"/>
            </w:tcBorders>
            <w:shd w:val="clear" w:color="auto" w:fill="auto"/>
            <w:vAlign w:val="center"/>
            <w:hideMark/>
          </w:tcPr>
          <w:p w14:paraId="26C12F5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0.49-6.93</w:t>
            </w:r>
          </w:p>
        </w:tc>
        <w:tc>
          <w:tcPr>
            <w:tcW w:w="560" w:type="dxa"/>
            <w:tcBorders>
              <w:top w:val="nil"/>
              <w:left w:val="nil"/>
              <w:bottom w:val="nil"/>
              <w:right w:val="single" w:sz="8" w:space="0" w:color="auto"/>
            </w:tcBorders>
            <w:shd w:val="clear" w:color="auto" w:fill="auto"/>
            <w:vAlign w:val="center"/>
            <w:hideMark/>
          </w:tcPr>
          <w:p w14:paraId="5C41DEE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64.9</w:t>
            </w:r>
          </w:p>
        </w:tc>
        <w:tc>
          <w:tcPr>
            <w:tcW w:w="740" w:type="dxa"/>
            <w:tcBorders>
              <w:top w:val="nil"/>
              <w:left w:val="nil"/>
              <w:bottom w:val="nil"/>
              <w:right w:val="nil"/>
            </w:tcBorders>
            <w:shd w:val="clear" w:color="auto" w:fill="auto"/>
            <w:vAlign w:val="center"/>
            <w:hideMark/>
          </w:tcPr>
          <w:p w14:paraId="6611ADB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1.29</w:t>
            </w:r>
          </w:p>
        </w:tc>
        <w:tc>
          <w:tcPr>
            <w:tcW w:w="1080" w:type="dxa"/>
            <w:tcBorders>
              <w:top w:val="nil"/>
              <w:left w:val="nil"/>
              <w:bottom w:val="nil"/>
              <w:right w:val="nil"/>
            </w:tcBorders>
            <w:shd w:val="clear" w:color="auto" w:fill="auto"/>
            <w:vAlign w:val="center"/>
            <w:hideMark/>
          </w:tcPr>
          <w:p w14:paraId="4F4154B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0.25-6.58</w:t>
            </w:r>
          </w:p>
        </w:tc>
        <w:tc>
          <w:tcPr>
            <w:tcW w:w="560" w:type="dxa"/>
            <w:tcBorders>
              <w:top w:val="nil"/>
              <w:left w:val="nil"/>
              <w:bottom w:val="nil"/>
              <w:right w:val="nil"/>
            </w:tcBorders>
            <w:shd w:val="clear" w:color="auto" w:fill="auto"/>
            <w:vAlign w:val="center"/>
            <w:hideMark/>
          </w:tcPr>
          <w:p w14:paraId="185BBC2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85.6</w:t>
            </w:r>
          </w:p>
        </w:tc>
      </w:tr>
      <w:tr w:rsidR="00E27BDF" w:rsidRPr="00610116" w14:paraId="31E97008"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5D76C3E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Partying (</w:t>
            </w:r>
            <w:r w:rsidRPr="00610116">
              <w:rPr>
                <w:rFonts w:ascii="Arial" w:hAnsi="Arial" w:cs="Arial"/>
                <w:color w:val="000000" w:themeColor="text1"/>
                <w:sz w:val="20"/>
                <w:szCs w:val="20"/>
                <w:lang w:val="en-US" w:eastAsia="zh-CN"/>
              </w:rPr>
              <w:t>≥</w:t>
            </w:r>
            <w:r w:rsidRPr="00610116">
              <w:rPr>
                <w:rFonts w:ascii="Arial Narrow" w:hAnsi="Arial Narrow" w:cs="宋体"/>
                <w:color w:val="000000" w:themeColor="text1"/>
                <w:sz w:val="20"/>
                <w:szCs w:val="20"/>
                <w:lang w:val="en-US" w:eastAsia="zh-CN"/>
              </w:rPr>
              <w:t xml:space="preserve"> 2/weekly)</w:t>
            </w:r>
          </w:p>
        </w:tc>
        <w:tc>
          <w:tcPr>
            <w:tcW w:w="740" w:type="dxa"/>
            <w:tcBorders>
              <w:top w:val="nil"/>
              <w:left w:val="nil"/>
              <w:bottom w:val="nil"/>
              <w:right w:val="nil"/>
            </w:tcBorders>
            <w:shd w:val="clear" w:color="auto" w:fill="auto"/>
            <w:vAlign w:val="center"/>
            <w:hideMark/>
          </w:tcPr>
          <w:p w14:paraId="304708E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4.44***</w:t>
            </w:r>
          </w:p>
        </w:tc>
        <w:tc>
          <w:tcPr>
            <w:tcW w:w="1080" w:type="dxa"/>
            <w:tcBorders>
              <w:top w:val="nil"/>
              <w:left w:val="nil"/>
              <w:bottom w:val="nil"/>
              <w:right w:val="single" w:sz="8" w:space="0" w:color="auto"/>
            </w:tcBorders>
            <w:shd w:val="clear" w:color="auto" w:fill="auto"/>
            <w:vAlign w:val="center"/>
            <w:hideMark/>
          </w:tcPr>
          <w:p w14:paraId="302C78E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2.60-7.57</w:t>
            </w:r>
          </w:p>
        </w:tc>
        <w:tc>
          <w:tcPr>
            <w:tcW w:w="740" w:type="dxa"/>
            <w:tcBorders>
              <w:top w:val="nil"/>
              <w:left w:val="nil"/>
              <w:bottom w:val="nil"/>
              <w:right w:val="nil"/>
            </w:tcBorders>
            <w:shd w:val="clear" w:color="auto" w:fill="auto"/>
            <w:vAlign w:val="center"/>
            <w:hideMark/>
          </w:tcPr>
          <w:p w14:paraId="3527159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3.31***</w:t>
            </w:r>
          </w:p>
        </w:tc>
        <w:tc>
          <w:tcPr>
            <w:tcW w:w="1080" w:type="dxa"/>
            <w:tcBorders>
              <w:top w:val="nil"/>
              <w:left w:val="nil"/>
              <w:bottom w:val="nil"/>
              <w:right w:val="nil"/>
            </w:tcBorders>
            <w:shd w:val="clear" w:color="auto" w:fill="auto"/>
            <w:vAlign w:val="center"/>
            <w:hideMark/>
          </w:tcPr>
          <w:p w14:paraId="37748D1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1.78-6.16</w:t>
            </w:r>
          </w:p>
        </w:tc>
        <w:tc>
          <w:tcPr>
            <w:tcW w:w="560" w:type="dxa"/>
            <w:tcBorders>
              <w:top w:val="nil"/>
              <w:left w:val="nil"/>
              <w:bottom w:val="nil"/>
              <w:right w:val="single" w:sz="8" w:space="0" w:color="auto"/>
            </w:tcBorders>
            <w:shd w:val="clear" w:color="auto" w:fill="auto"/>
            <w:vAlign w:val="center"/>
            <w:hideMark/>
          </w:tcPr>
          <w:p w14:paraId="0D5469A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19.7</w:t>
            </w:r>
          </w:p>
        </w:tc>
        <w:tc>
          <w:tcPr>
            <w:tcW w:w="740" w:type="dxa"/>
            <w:tcBorders>
              <w:top w:val="nil"/>
              <w:left w:val="nil"/>
              <w:bottom w:val="nil"/>
              <w:right w:val="nil"/>
            </w:tcBorders>
            <w:shd w:val="clear" w:color="auto" w:fill="auto"/>
            <w:vAlign w:val="center"/>
            <w:hideMark/>
          </w:tcPr>
          <w:p w14:paraId="7A668A3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3.83***</w:t>
            </w:r>
          </w:p>
        </w:tc>
        <w:tc>
          <w:tcPr>
            <w:tcW w:w="1080" w:type="dxa"/>
            <w:tcBorders>
              <w:top w:val="nil"/>
              <w:left w:val="nil"/>
              <w:bottom w:val="nil"/>
              <w:right w:val="nil"/>
            </w:tcBorders>
            <w:shd w:val="clear" w:color="auto" w:fill="auto"/>
            <w:vAlign w:val="center"/>
            <w:hideMark/>
          </w:tcPr>
          <w:p w14:paraId="4AD0D8D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2.22-6.61</w:t>
            </w:r>
          </w:p>
        </w:tc>
        <w:tc>
          <w:tcPr>
            <w:tcW w:w="560" w:type="dxa"/>
            <w:tcBorders>
              <w:top w:val="nil"/>
              <w:left w:val="nil"/>
              <w:bottom w:val="nil"/>
              <w:right w:val="single" w:sz="8" w:space="0" w:color="auto"/>
            </w:tcBorders>
            <w:shd w:val="clear" w:color="auto" w:fill="auto"/>
            <w:vAlign w:val="center"/>
            <w:hideMark/>
          </w:tcPr>
          <w:p w14:paraId="491C666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9.8</w:t>
            </w:r>
          </w:p>
        </w:tc>
        <w:tc>
          <w:tcPr>
            <w:tcW w:w="740" w:type="dxa"/>
            <w:tcBorders>
              <w:top w:val="nil"/>
              <w:left w:val="nil"/>
              <w:bottom w:val="nil"/>
              <w:right w:val="nil"/>
            </w:tcBorders>
            <w:shd w:val="clear" w:color="auto" w:fill="auto"/>
            <w:vAlign w:val="center"/>
            <w:hideMark/>
          </w:tcPr>
          <w:p w14:paraId="61909E1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3.19**</w:t>
            </w:r>
          </w:p>
        </w:tc>
        <w:tc>
          <w:tcPr>
            <w:tcW w:w="1080" w:type="dxa"/>
            <w:tcBorders>
              <w:top w:val="nil"/>
              <w:left w:val="nil"/>
              <w:bottom w:val="nil"/>
              <w:right w:val="nil"/>
            </w:tcBorders>
            <w:shd w:val="clear" w:color="auto" w:fill="auto"/>
            <w:vAlign w:val="center"/>
            <w:hideMark/>
          </w:tcPr>
          <w:p w14:paraId="040E703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1.78-6.16</w:t>
            </w:r>
          </w:p>
        </w:tc>
        <w:tc>
          <w:tcPr>
            <w:tcW w:w="560" w:type="dxa"/>
            <w:tcBorders>
              <w:top w:val="nil"/>
              <w:left w:val="nil"/>
              <w:bottom w:val="nil"/>
              <w:right w:val="single" w:sz="8" w:space="0" w:color="auto"/>
            </w:tcBorders>
            <w:shd w:val="clear" w:color="auto" w:fill="auto"/>
            <w:vAlign w:val="center"/>
            <w:hideMark/>
          </w:tcPr>
          <w:p w14:paraId="38F3B1D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22.1</w:t>
            </w:r>
          </w:p>
        </w:tc>
        <w:tc>
          <w:tcPr>
            <w:tcW w:w="740" w:type="dxa"/>
            <w:tcBorders>
              <w:top w:val="nil"/>
              <w:left w:val="nil"/>
              <w:bottom w:val="nil"/>
              <w:right w:val="nil"/>
            </w:tcBorders>
            <w:shd w:val="clear" w:color="auto" w:fill="auto"/>
            <w:vAlign w:val="center"/>
            <w:hideMark/>
          </w:tcPr>
          <w:p w14:paraId="77FB5AD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2.37*</w:t>
            </w:r>
          </w:p>
        </w:tc>
        <w:tc>
          <w:tcPr>
            <w:tcW w:w="1080" w:type="dxa"/>
            <w:tcBorders>
              <w:top w:val="nil"/>
              <w:left w:val="nil"/>
              <w:bottom w:val="nil"/>
              <w:right w:val="nil"/>
            </w:tcBorders>
            <w:shd w:val="clear" w:color="auto" w:fill="auto"/>
            <w:vAlign w:val="center"/>
            <w:hideMark/>
          </w:tcPr>
          <w:p w14:paraId="00D948C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1.11-5.06</w:t>
            </w:r>
          </w:p>
        </w:tc>
        <w:tc>
          <w:tcPr>
            <w:tcW w:w="560" w:type="dxa"/>
            <w:tcBorders>
              <w:top w:val="nil"/>
              <w:left w:val="nil"/>
              <w:bottom w:val="nil"/>
              <w:right w:val="nil"/>
            </w:tcBorders>
            <w:shd w:val="clear" w:color="auto" w:fill="auto"/>
            <w:vAlign w:val="center"/>
            <w:hideMark/>
          </w:tcPr>
          <w:p w14:paraId="2ACA674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w:t>
            </w:r>
          </w:p>
        </w:tc>
      </w:tr>
      <w:tr w:rsidR="00E27BDF" w:rsidRPr="00610116" w14:paraId="4B61A18F"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637BA25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Problem pornography use</w:t>
            </w:r>
          </w:p>
        </w:tc>
        <w:tc>
          <w:tcPr>
            <w:tcW w:w="740" w:type="dxa"/>
            <w:tcBorders>
              <w:top w:val="nil"/>
              <w:left w:val="nil"/>
              <w:bottom w:val="nil"/>
              <w:right w:val="nil"/>
            </w:tcBorders>
            <w:shd w:val="clear" w:color="auto" w:fill="auto"/>
            <w:vAlign w:val="center"/>
            <w:hideMark/>
          </w:tcPr>
          <w:p w14:paraId="190F7AA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5.85***</w:t>
            </w:r>
          </w:p>
        </w:tc>
        <w:tc>
          <w:tcPr>
            <w:tcW w:w="1080" w:type="dxa"/>
            <w:tcBorders>
              <w:top w:val="nil"/>
              <w:left w:val="nil"/>
              <w:bottom w:val="nil"/>
              <w:right w:val="single" w:sz="8" w:space="0" w:color="auto"/>
            </w:tcBorders>
            <w:shd w:val="clear" w:color="auto" w:fill="auto"/>
            <w:vAlign w:val="center"/>
            <w:hideMark/>
          </w:tcPr>
          <w:p w14:paraId="01E0F35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2.10-16.31</w:t>
            </w:r>
          </w:p>
        </w:tc>
        <w:tc>
          <w:tcPr>
            <w:tcW w:w="740" w:type="dxa"/>
            <w:tcBorders>
              <w:top w:val="nil"/>
              <w:left w:val="nil"/>
              <w:bottom w:val="nil"/>
              <w:right w:val="nil"/>
            </w:tcBorders>
            <w:shd w:val="clear" w:color="auto" w:fill="auto"/>
            <w:vAlign w:val="center"/>
            <w:hideMark/>
          </w:tcPr>
          <w:p w14:paraId="2DE443E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5.71**</w:t>
            </w:r>
          </w:p>
        </w:tc>
        <w:tc>
          <w:tcPr>
            <w:tcW w:w="1080" w:type="dxa"/>
            <w:tcBorders>
              <w:top w:val="nil"/>
              <w:left w:val="nil"/>
              <w:bottom w:val="nil"/>
              <w:right w:val="nil"/>
            </w:tcBorders>
            <w:shd w:val="clear" w:color="auto" w:fill="auto"/>
            <w:vAlign w:val="center"/>
            <w:hideMark/>
          </w:tcPr>
          <w:p w14:paraId="290E7D1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1.91-17.08</w:t>
            </w:r>
          </w:p>
        </w:tc>
        <w:tc>
          <w:tcPr>
            <w:tcW w:w="560" w:type="dxa"/>
            <w:tcBorders>
              <w:top w:val="nil"/>
              <w:left w:val="nil"/>
              <w:bottom w:val="nil"/>
              <w:right w:val="single" w:sz="8" w:space="0" w:color="auto"/>
            </w:tcBorders>
            <w:shd w:val="clear" w:color="auto" w:fill="auto"/>
            <w:vAlign w:val="center"/>
            <w:hideMark/>
          </w:tcPr>
          <w:p w14:paraId="2BE2C43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w:t>
            </w:r>
          </w:p>
        </w:tc>
        <w:tc>
          <w:tcPr>
            <w:tcW w:w="740" w:type="dxa"/>
            <w:tcBorders>
              <w:top w:val="nil"/>
              <w:left w:val="nil"/>
              <w:bottom w:val="nil"/>
              <w:right w:val="nil"/>
            </w:tcBorders>
            <w:shd w:val="clear" w:color="auto" w:fill="auto"/>
            <w:vAlign w:val="center"/>
            <w:hideMark/>
          </w:tcPr>
          <w:p w14:paraId="358E1D1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4.44**</w:t>
            </w:r>
          </w:p>
        </w:tc>
        <w:tc>
          <w:tcPr>
            <w:tcW w:w="1080" w:type="dxa"/>
            <w:tcBorders>
              <w:top w:val="nil"/>
              <w:left w:val="nil"/>
              <w:bottom w:val="nil"/>
              <w:right w:val="nil"/>
            </w:tcBorders>
            <w:shd w:val="clear" w:color="auto" w:fill="auto"/>
            <w:vAlign w:val="center"/>
            <w:hideMark/>
          </w:tcPr>
          <w:p w14:paraId="27FDD9A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1.48-13.32</w:t>
            </w:r>
          </w:p>
        </w:tc>
        <w:tc>
          <w:tcPr>
            <w:tcW w:w="560" w:type="dxa"/>
            <w:tcBorders>
              <w:top w:val="nil"/>
              <w:left w:val="nil"/>
              <w:bottom w:val="nil"/>
              <w:right w:val="single" w:sz="8" w:space="0" w:color="auto"/>
            </w:tcBorders>
            <w:shd w:val="clear" w:color="auto" w:fill="auto"/>
            <w:vAlign w:val="center"/>
            <w:hideMark/>
          </w:tcPr>
          <w:p w14:paraId="509402F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15.6</w:t>
            </w:r>
          </w:p>
        </w:tc>
        <w:tc>
          <w:tcPr>
            <w:tcW w:w="740" w:type="dxa"/>
            <w:tcBorders>
              <w:top w:val="nil"/>
              <w:left w:val="nil"/>
              <w:bottom w:val="nil"/>
              <w:right w:val="nil"/>
            </w:tcBorders>
            <w:shd w:val="clear" w:color="auto" w:fill="auto"/>
            <w:vAlign w:val="center"/>
            <w:hideMark/>
          </w:tcPr>
          <w:p w14:paraId="5943482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3.39*</w:t>
            </w:r>
          </w:p>
        </w:tc>
        <w:tc>
          <w:tcPr>
            <w:tcW w:w="1080" w:type="dxa"/>
            <w:tcBorders>
              <w:top w:val="nil"/>
              <w:left w:val="nil"/>
              <w:bottom w:val="nil"/>
              <w:right w:val="nil"/>
            </w:tcBorders>
            <w:shd w:val="clear" w:color="auto" w:fill="auto"/>
            <w:vAlign w:val="center"/>
            <w:hideMark/>
          </w:tcPr>
          <w:p w14:paraId="0534BCE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1.16-9.91</w:t>
            </w:r>
          </w:p>
        </w:tc>
        <w:tc>
          <w:tcPr>
            <w:tcW w:w="560" w:type="dxa"/>
            <w:tcBorders>
              <w:top w:val="nil"/>
              <w:left w:val="nil"/>
              <w:bottom w:val="nil"/>
              <w:right w:val="single" w:sz="8" w:space="0" w:color="auto"/>
            </w:tcBorders>
            <w:shd w:val="clear" w:color="auto" w:fill="auto"/>
            <w:vAlign w:val="center"/>
            <w:hideMark/>
          </w:tcPr>
          <w:p w14:paraId="533F48C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30.9</w:t>
            </w:r>
          </w:p>
        </w:tc>
        <w:tc>
          <w:tcPr>
            <w:tcW w:w="740" w:type="dxa"/>
            <w:tcBorders>
              <w:top w:val="nil"/>
              <w:left w:val="nil"/>
              <w:bottom w:val="nil"/>
              <w:right w:val="nil"/>
            </w:tcBorders>
            <w:shd w:val="clear" w:color="auto" w:fill="auto"/>
            <w:vAlign w:val="center"/>
            <w:hideMark/>
          </w:tcPr>
          <w:p w14:paraId="3DD8AF5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4.08*</w:t>
            </w:r>
          </w:p>
        </w:tc>
        <w:tc>
          <w:tcPr>
            <w:tcW w:w="1080" w:type="dxa"/>
            <w:tcBorders>
              <w:top w:val="nil"/>
              <w:left w:val="nil"/>
              <w:bottom w:val="nil"/>
              <w:right w:val="nil"/>
            </w:tcBorders>
            <w:shd w:val="clear" w:color="auto" w:fill="auto"/>
            <w:vAlign w:val="center"/>
            <w:hideMark/>
          </w:tcPr>
          <w:p w14:paraId="3CCCB39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1.24-13.37</w:t>
            </w:r>
          </w:p>
        </w:tc>
        <w:tc>
          <w:tcPr>
            <w:tcW w:w="560" w:type="dxa"/>
            <w:tcBorders>
              <w:top w:val="nil"/>
              <w:left w:val="nil"/>
              <w:bottom w:val="nil"/>
              <w:right w:val="nil"/>
            </w:tcBorders>
            <w:shd w:val="clear" w:color="auto" w:fill="auto"/>
            <w:vAlign w:val="center"/>
            <w:hideMark/>
          </w:tcPr>
          <w:p w14:paraId="141381A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20.4</w:t>
            </w:r>
          </w:p>
        </w:tc>
      </w:tr>
      <w:tr w:rsidR="00E27BDF" w:rsidRPr="00610116" w14:paraId="6FE108B9" w14:textId="77777777" w:rsidTr="00E27BDF">
        <w:trPr>
          <w:trHeight w:val="402"/>
        </w:trPr>
        <w:tc>
          <w:tcPr>
            <w:tcW w:w="14360" w:type="dxa"/>
            <w:gridSpan w:val="15"/>
            <w:tcBorders>
              <w:top w:val="nil"/>
              <w:left w:val="nil"/>
              <w:bottom w:val="nil"/>
              <w:right w:val="nil"/>
            </w:tcBorders>
            <w:shd w:val="clear" w:color="auto" w:fill="auto"/>
            <w:vAlign w:val="center"/>
            <w:hideMark/>
          </w:tcPr>
          <w:p w14:paraId="7B7FC622" w14:textId="77777777" w:rsidR="00E27BDF" w:rsidRPr="00610116" w:rsidRDefault="00E27BDF" w:rsidP="00E27BDF">
            <w:pPr>
              <w:rPr>
                <w:rFonts w:ascii="Arial Narrow" w:hAnsi="Arial Narrow" w:cs="宋体"/>
                <w:color w:val="000000" w:themeColor="text1"/>
                <w:sz w:val="20"/>
                <w:szCs w:val="20"/>
                <w:u w:val="single"/>
                <w:lang w:val="en-US" w:eastAsia="zh-CN"/>
              </w:rPr>
            </w:pPr>
            <w:r w:rsidRPr="00610116">
              <w:rPr>
                <w:rFonts w:ascii="Arial Narrow" w:hAnsi="Arial Narrow" w:cs="宋体"/>
                <w:color w:val="000000" w:themeColor="text1"/>
                <w:sz w:val="20"/>
                <w:szCs w:val="20"/>
                <w:u w:val="single"/>
                <w:lang w:val="en-US" w:eastAsia="zh-CN"/>
              </w:rPr>
              <w:t>HIV/STI Risk</w:t>
            </w:r>
          </w:p>
        </w:tc>
      </w:tr>
      <w:tr w:rsidR="00E27BDF" w:rsidRPr="00610116" w14:paraId="27EF9673"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2718A38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Contraceptive rare/never</w:t>
            </w:r>
          </w:p>
        </w:tc>
        <w:tc>
          <w:tcPr>
            <w:tcW w:w="740" w:type="dxa"/>
            <w:tcBorders>
              <w:top w:val="nil"/>
              <w:left w:val="nil"/>
              <w:bottom w:val="nil"/>
              <w:right w:val="nil"/>
            </w:tcBorders>
            <w:shd w:val="clear" w:color="auto" w:fill="auto"/>
            <w:vAlign w:val="center"/>
            <w:hideMark/>
          </w:tcPr>
          <w:p w14:paraId="7745874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1.69*</w:t>
            </w:r>
          </w:p>
        </w:tc>
        <w:tc>
          <w:tcPr>
            <w:tcW w:w="1080" w:type="dxa"/>
            <w:tcBorders>
              <w:top w:val="nil"/>
              <w:left w:val="nil"/>
              <w:bottom w:val="nil"/>
              <w:right w:val="single" w:sz="8" w:space="0" w:color="auto"/>
            </w:tcBorders>
            <w:shd w:val="clear" w:color="auto" w:fill="auto"/>
            <w:vAlign w:val="center"/>
            <w:hideMark/>
          </w:tcPr>
          <w:p w14:paraId="4163422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1.04-2.75</w:t>
            </w:r>
          </w:p>
        </w:tc>
        <w:tc>
          <w:tcPr>
            <w:tcW w:w="740" w:type="dxa"/>
            <w:tcBorders>
              <w:top w:val="nil"/>
              <w:left w:val="nil"/>
              <w:bottom w:val="nil"/>
              <w:right w:val="nil"/>
            </w:tcBorders>
            <w:shd w:val="clear" w:color="auto" w:fill="auto"/>
            <w:vAlign w:val="center"/>
            <w:hideMark/>
          </w:tcPr>
          <w:p w14:paraId="17EC9A5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1.33</w:t>
            </w:r>
          </w:p>
        </w:tc>
        <w:tc>
          <w:tcPr>
            <w:tcW w:w="1080" w:type="dxa"/>
            <w:tcBorders>
              <w:top w:val="nil"/>
              <w:left w:val="nil"/>
              <w:bottom w:val="nil"/>
              <w:right w:val="nil"/>
            </w:tcBorders>
            <w:shd w:val="clear" w:color="auto" w:fill="auto"/>
            <w:vAlign w:val="center"/>
            <w:hideMark/>
          </w:tcPr>
          <w:p w14:paraId="6AEAF2B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0.74-2.37</w:t>
            </w:r>
          </w:p>
        </w:tc>
        <w:tc>
          <w:tcPr>
            <w:tcW w:w="560" w:type="dxa"/>
            <w:tcBorders>
              <w:top w:val="nil"/>
              <w:left w:val="nil"/>
              <w:bottom w:val="nil"/>
              <w:right w:val="single" w:sz="8" w:space="0" w:color="auto"/>
            </w:tcBorders>
            <w:shd w:val="clear" w:color="auto" w:fill="auto"/>
            <w:vAlign w:val="center"/>
            <w:hideMark/>
          </w:tcPr>
          <w:p w14:paraId="526D7BB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46</w:t>
            </w:r>
          </w:p>
        </w:tc>
        <w:tc>
          <w:tcPr>
            <w:tcW w:w="740" w:type="dxa"/>
            <w:tcBorders>
              <w:top w:val="nil"/>
              <w:left w:val="nil"/>
              <w:bottom w:val="nil"/>
              <w:right w:val="nil"/>
            </w:tcBorders>
            <w:shd w:val="clear" w:color="auto" w:fill="auto"/>
            <w:vAlign w:val="center"/>
            <w:hideMark/>
          </w:tcPr>
          <w:p w14:paraId="4D31033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1.46</w:t>
            </w:r>
          </w:p>
        </w:tc>
        <w:tc>
          <w:tcPr>
            <w:tcW w:w="1080" w:type="dxa"/>
            <w:tcBorders>
              <w:top w:val="nil"/>
              <w:left w:val="nil"/>
              <w:bottom w:val="nil"/>
              <w:right w:val="nil"/>
            </w:tcBorders>
            <w:shd w:val="clear" w:color="auto" w:fill="auto"/>
            <w:vAlign w:val="center"/>
            <w:hideMark/>
          </w:tcPr>
          <w:p w14:paraId="6C550AA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0.88-2.42</w:t>
            </w:r>
          </w:p>
        </w:tc>
        <w:tc>
          <w:tcPr>
            <w:tcW w:w="560" w:type="dxa"/>
            <w:tcBorders>
              <w:top w:val="nil"/>
              <w:left w:val="nil"/>
              <w:bottom w:val="nil"/>
              <w:right w:val="single" w:sz="8" w:space="0" w:color="auto"/>
            </w:tcBorders>
            <w:shd w:val="clear" w:color="auto" w:fill="auto"/>
            <w:vAlign w:val="center"/>
            <w:hideMark/>
          </w:tcPr>
          <w:p w14:paraId="15859E6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27.4</w:t>
            </w:r>
          </w:p>
        </w:tc>
        <w:tc>
          <w:tcPr>
            <w:tcW w:w="740" w:type="dxa"/>
            <w:tcBorders>
              <w:top w:val="nil"/>
              <w:left w:val="nil"/>
              <w:bottom w:val="nil"/>
              <w:right w:val="nil"/>
            </w:tcBorders>
            <w:shd w:val="clear" w:color="auto" w:fill="auto"/>
            <w:vAlign w:val="center"/>
            <w:hideMark/>
          </w:tcPr>
          <w:p w14:paraId="421B90A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1.24</w:t>
            </w:r>
          </w:p>
        </w:tc>
        <w:tc>
          <w:tcPr>
            <w:tcW w:w="1080" w:type="dxa"/>
            <w:tcBorders>
              <w:top w:val="nil"/>
              <w:left w:val="nil"/>
              <w:bottom w:val="nil"/>
              <w:right w:val="nil"/>
            </w:tcBorders>
            <w:shd w:val="clear" w:color="auto" w:fill="auto"/>
            <w:vAlign w:val="center"/>
            <w:hideMark/>
          </w:tcPr>
          <w:p w14:paraId="3688C3A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0.67-2.29</w:t>
            </w:r>
          </w:p>
        </w:tc>
        <w:tc>
          <w:tcPr>
            <w:tcW w:w="560" w:type="dxa"/>
            <w:tcBorders>
              <w:top w:val="nil"/>
              <w:left w:val="nil"/>
              <w:bottom w:val="nil"/>
              <w:right w:val="single" w:sz="8" w:space="0" w:color="auto"/>
            </w:tcBorders>
            <w:shd w:val="clear" w:color="auto" w:fill="auto"/>
            <w:vAlign w:val="center"/>
            <w:hideMark/>
          </w:tcPr>
          <w:p w14:paraId="37C618C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59.7</w:t>
            </w:r>
          </w:p>
        </w:tc>
        <w:tc>
          <w:tcPr>
            <w:tcW w:w="740" w:type="dxa"/>
            <w:tcBorders>
              <w:top w:val="nil"/>
              <w:left w:val="nil"/>
              <w:bottom w:val="nil"/>
              <w:right w:val="nil"/>
            </w:tcBorders>
            <w:shd w:val="clear" w:color="auto" w:fill="auto"/>
            <w:vAlign w:val="center"/>
            <w:hideMark/>
          </w:tcPr>
          <w:p w14:paraId="45B299D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1.15</w:t>
            </w:r>
          </w:p>
        </w:tc>
        <w:tc>
          <w:tcPr>
            <w:tcW w:w="1080" w:type="dxa"/>
            <w:tcBorders>
              <w:top w:val="nil"/>
              <w:left w:val="nil"/>
              <w:bottom w:val="nil"/>
              <w:right w:val="nil"/>
            </w:tcBorders>
            <w:shd w:val="clear" w:color="auto" w:fill="auto"/>
            <w:vAlign w:val="center"/>
            <w:hideMark/>
          </w:tcPr>
          <w:p w14:paraId="6FC3878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0.59-2.24</w:t>
            </w:r>
          </w:p>
        </w:tc>
        <w:tc>
          <w:tcPr>
            <w:tcW w:w="560" w:type="dxa"/>
            <w:tcBorders>
              <w:top w:val="nil"/>
              <w:left w:val="nil"/>
              <w:bottom w:val="nil"/>
              <w:right w:val="nil"/>
            </w:tcBorders>
            <w:shd w:val="clear" w:color="auto" w:fill="auto"/>
            <w:vAlign w:val="center"/>
            <w:hideMark/>
          </w:tcPr>
          <w:p w14:paraId="3B32D3A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73.9</w:t>
            </w:r>
          </w:p>
        </w:tc>
      </w:tr>
      <w:tr w:rsidR="00E27BDF" w:rsidRPr="00610116" w14:paraId="0BE411F6"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2D6B844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Anal sex</w:t>
            </w:r>
          </w:p>
        </w:tc>
        <w:tc>
          <w:tcPr>
            <w:tcW w:w="740" w:type="dxa"/>
            <w:tcBorders>
              <w:top w:val="nil"/>
              <w:left w:val="nil"/>
              <w:bottom w:val="nil"/>
              <w:right w:val="nil"/>
            </w:tcBorders>
            <w:shd w:val="clear" w:color="auto" w:fill="auto"/>
            <w:vAlign w:val="center"/>
            <w:hideMark/>
          </w:tcPr>
          <w:p w14:paraId="10BDA09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3.33***</w:t>
            </w:r>
          </w:p>
        </w:tc>
        <w:tc>
          <w:tcPr>
            <w:tcW w:w="1080" w:type="dxa"/>
            <w:tcBorders>
              <w:top w:val="nil"/>
              <w:left w:val="nil"/>
              <w:bottom w:val="nil"/>
              <w:right w:val="single" w:sz="8" w:space="0" w:color="auto"/>
            </w:tcBorders>
            <w:shd w:val="clear" w:color="auto" w:fill="auto"/>
            <w:vAlign w:val="center"/>
            <w:hideMark/>
          </w:tcPr>
          <w:p w14:paraId="55C64E5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1.99-5.55</w:t>
            </w:r>
          </w:p>
        </w:tc>
        <w:tc>
          <w:tcPr>
            <w:tcW w:w="740" w:type="dxa"/>
            <w:tcBorders>
              <w:top w:val="nil"/>
              <w:left w:val="nil"/>
              <w:bottom w:val="nil"/>
              <w:right w:val="nil"/>
            </w:tcBorders>
            <w:shd w:val="clear" w:color="auto" w:fill="auto"/>
            <w:vAlign w:val="center"/>
            <w:hideMark/>
          </w:tcPr>
          <w:p w14:paraId="33B8541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2.37**</w:t>
            </w:r>
          </w:p>
        </w:tc>
        <w:tc>
          <w:tcPr>
            <w:tcW w:w="1080" w:type="dxa"/>
            <w:tcBorders>
              <w:top w:val="nil"/>
              <w:left w:val="nil"/>
              <w:bottom w:val="nil"/>
              <w:right w:val="nil"/>
            </w:tcBorders>
            <w:shd w:val="clear" w:color="auto" w:fill="auto"/>
            <w:vAlign w:val="center"/>
            <w:hideMark/>
          </w:tcPr>
          <w:p w14:paraId="417FEE0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1.27-4.42</w:t>
            </w:r>
          </w:p>
        </w:tc>
        <w:tc>
          <w:tcPr>
            <w:tcW w:w="560" w:type="dxa"/>
            <w:tcBorders>
              <w:top w:val="nil"/>
              <w:left w:val="nil"/>
              <w:bottom w:val="nil"/>
              <w:right w:val="single" w:sz="8" w:space="0" w:color="auto"/>
            </w:tcBorders>
            <w:shd w:val="clear" w:color="auto" w:fill="auto"/>
            <w:vAlign w:val="center"/>
            <w:hideMark/>
          </w:tcPr>
          <w:p w14:paraId="63DC127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28.2</w:t>
            </w:r>
          </w:p>
        </w:tc>
        <w:tc>
          <w:tcPr>
            <w:tcW w:w="740" w:type="dxa"/>
            <w:tcBorders>
              <w:top w:val="nil"/>
              <w:left w:val="nil"/>
              <w:bottom w:val="nil"/>
              <w:right w:val="nil"/>
            </w:tcBorders>
            <w:shd w:val="clear" w:color="auto" w:fill="auto"/>
            <w:vAlign w:val="center"/>
            <w:hideMark/>
          </w:tcPr>
          <w:p w14:paraId="0CBCF30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3.07***</w:t>
            </w:r>
          </w:p>
        </w:tc>
        <w:tc>
          <w:tcPr>
            <w:tcW w:w="1080" w:type="dxa"/>
            <w:tcBorders>
              <w:top w:val="nil"/>
              <w:left w:val="nil"/>
              <w:bottom w:val="nil"/>
              <w:right w:val="nil"/>
            </w:tcBorders>
            <w:shd w:val="clear" w:color="auto" w:fill="auto"/>
            <w:vAlign w:val="center"/>
            <w:hideMark/>
          </w:tcPr>
          <w:p w14:paraId="47C3922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1.79-5.28</w:t>
            </w:r>
          </w:p>
        </w:tc>
        <w:tc>
          <w:tcPr>
            <w:tcW w:w="560" w:type="dxa"/>
            <w:tcBorders>
              <w:top w:val="nil"/>
              <w:left w:val="nil"/>
              <w:bottom w:val="nil"/>
              <w:right w:val="single" w:sz="8" w:space="0" w:color="auto"/>
            </w:tcBorders>
            <w:shd w:val="clear" w:color="auto" w:fill="auto"/>
            <w:vAlign w:val="center"/>
            <w:hideMark/>
          </w:tcPr>
          <w:p w14:paraId="34C9E6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6.6</w:t>
            </w:r>
          </w:p>
        </w:tc>
        <w:tc>
          <w:tcPr>
            <w:tcW w:w="740" w:type="dxa"/>
            <w:tcBorders>
              <w:top w:val="nil"/>
              <w:left w:val="nil"/>
              <w:bottom w:val="nil"/>
              <w:right w:val="nil"/>
            </w:tcBorders>
            <w:shd w:val="clear" w:color="auto" w:fill="auto"/>
            <w:vAlign w:val="center"/>
            <w:hideMark/>
          </w:tcPr>
          <w:p w14:paraId="40927B5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2.48**</w:t>
            </w:r>
          </w:p>
        </w:tc>
        <w:tc>
          <w:tcPr>
            <w:tcW w:w="1080" w:type="dxa"/>
            <w:tcBorders>
              <w:top w:val="nil"/>
              <w:left w:val="nil"/>
              <w:bottom w:val="nil"/>
              <w:right w:val="nil"/>
            </w:tcBorders>
            <w:shd w:val="clear" w:color="auto" w:fill="auto"/>
            <w:vAlign w:val="center"/>
            <w:hideMark/>
          </w:tcPr>
          <w:p w14:paraId="4E938A6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1.32-4.67</w:t>
            </w:r>
          </w:p>
        </w:tc>
        <w:tc>
          <w:tcPr>
            <w:tcW w:w="560" w:type="dxa"/>
            <w:tcBorders>
              <w:top w:val="nil"/>
              <w:left w:val="nil"/>
              <w:bottom w:val="nil"/>
              <w:right w:val="single" w:sz="8" w:space="0" w:color="auto"/>
            </w:tcBorders>
            <w:shd w:val="clear" w:color="auto" w:fill="auto"/>
            <w:vAlign w:val="center"/>
            <w:hideMark/>
          </w:tcPr>
          <w:p w14:paraId="0D30A52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24.3</w:t>
            </w:r>
          </w:p>
        </w:tc>
        <w:tc>
          <w:tcPr>
            <w:tcW w:w="740" w:type="dxa"/>
            <w:tcBorders>
              <w:top w:val="nil"/>
              <w:left w:val="nil"/>
              <w:bottom w:val="nil"/>
              <w:right w:val="nil"/>
            </w:tcBorders>
            <w:shd w:val="clear" w:color="auto" w:fill="auto"/>
            <w:vAlign w:val="center"/>
            <w:hideMark/>
          </w:tcPr>
          <w:p w14:paraId="1E3C6A9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2.24*</w:t>
            </w:r>
          </w:p>
        </w:tc>
        <w:tc>
          <w:tcPr>
            <w:tcW w:w="1080" w:type="dxa"/>
            <w:tcBorders>
              <w:top w:val="nil"/>
              <w:left w:val="nil"/>
              <w:bottom w:val="nil"/>
              <w:right w:val="nil"/>
            </w:tcBorders>
            <w:shd w:val="clear" w:color="auto" w:fill="auto"/>
            <w:vAlign w:val="center"/>
            <w:hideMark/>
          </w:tcPr>
          <w:p w14:paraId="0ED1D6C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1.13-4.45</w:t>
            </w:r>
          </w:p>
        </w:tc>
        <w:tc>
          <w:tcPr>
            <w:tcW w:w="560" w:type="dxa"/>
            <w:tcBorders>
              <w:top w:val="nil"/>
              <w:left w:val="nil"/>
              <w:bottom w:val="nil"/>
              <w:right w:val="nil"/>
            </w:tcBorders>
            <w:shd w:val="clear" w:color="auto" w:fill="auto"/>
            <w:vAlign w:val="center"/>
            <w:hideMark/>
          </w:tcPr>
          <w:p w14:paraId="23298BC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32.8</w:t>
            </w:r>
          </w:p>
        </w:tc>
      </w:tr>
      <w:tr w:rsidR="00E27BDF" w:rsidRPr="00610116" w14:paraId="41EF6B49"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4791B47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Paid for sex</w:t>
            </w:r>
          </w:p>
        </w:tc>
        <w:tc>
          <w:tcPr>
            <w:tcW w:w="740" w:type="dxa"/>
            <w:tcBorders>
              <w:top w:val="nil"/>
              <w:left w:val="nil"/>
              <w:bottom w:val="nil"/>
              <w:right w:val="nil"/>
            </w:tcBorders>
            <w:shd w:val="clear" w:color="auto" w:fill="auto"/>
            <w:vAlign w:val="center"/>
            <w:hideMark/>
          </w:tcPr>
          <w:p w14:paraId="3BC5894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2.35*</w:t>
            </w:r>
          </w:p>
        </w:tc>
        <w:tc>
          <w:tcPr>
            <w:tcW w:w="1080" w:type="dxa"/>
            <w:tcBorders>
              <w:top w:val="nil"/>
              <w:left w:val="nil"/>
              <w:bottom w:val="nil"/>
              <w:right w:val="single" w:sz="8" w:space="0" w:color="auto"/>
            </w:tcBorders>
            <w:shd w:val="clear" w:color="auto" w:fill="auto"/>
            <w:vAlign w:val="center"/>
            <w:hideMark/>
          </w:tcPr>
          <w:p w14:paraId="24315F2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1.22-4.54</w:t>
            </w:r>
          </w:p>
        </w:tc>
        <w:tc>
          <w:tcPr>
            <w:tcW w:w="740" w:type="dxa"/>
            <w:tcBorders>
              <w:top w:val="nil"/>
              <w:left w:val="nil"/>
              <w:bottom w:val="nil"/>
              <w:right w:val="nil"/>
            </w:tcBorders>
            <w:shd w:val="clear" w:color="auto" w:fill="auto"/>
            <w:vAlign w:val="center"/>
            <w:hideMark/>
          </w:tcPr>
          <w:p w14:paraId="151B877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1.61</w:t>
            </w:r>
          </w:p>
        </w:tc>
        <w:tc>
          <w:tcPr>
            <w:tcW w:w="1080" w:type="dxa"/>
            <w:tcBorders>
              <w:top w:val="nil"/>
              <w:left w:val="nil"/>
              <w:bottom w:val="nil"/>
              <w:right w:val="nil"/>
            </w:tcBorders>
            <w:shd w:val="clear" w:color="auto" w:fill="auto"/>
            <w:vAlign w:val="center"/>
            <w:hideMark/>
          </w:tcPr>
          <w:p w14:paraId="5C290AE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0.74-3.51</w:t>
            </w:r>
          </w:p>
        </w:tc>
        <w:tc>
          <w:tcPr>
            <w:tcW w:w="560" w:type="dxa"/>
            <w:tcBorders>
              <w:top w:val="nil"/>
              <w:left w:val="nil"/>
              <w:bottom w:val="nil"/>
              <w:right w:val="single" w:sz="8" w:space="0" w:color="auto"/>
            </w:tcBorders>
            <w:shd w:val="clear" w:color="auto" w:fill="auto"/>
            <w:vAlign w:val="center"/>
            <w:hideMark/>
          </w:tcPr>
          <w:p w14:paraId="2D94AAA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44.4</w:t>
            </w:r>
          </w:p>
        </w:tc>
        <w:tc>
          <w:tcPr>
            <w:tcW w:w="740" w:type="dxa"/>
            <w:tcBorders>
              <w:top w:val="nil"/>
              <w:left w:val="nil"/>
              <w:bottom w:val="nil"/>
              <w:right w:val="nil"/>
            </w:tcBorders>
            <w:shd w:val="clear" w:color="auto" w:fill="auto"/>
            <w:vAlign w:val="center"/>
            <w:hideMark/>
          </w:tcPr>
          <w:p w14:paraId="3B643F0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1.64</w:t>
            </w:r>
          </w:p>
        </w:tc>
        <w:tc>
          <w:tcPr>
            <w:tcW w:w="1080" w:type="dxa"/>
            <w:tcBorders>
              <w:top w:val="nil"/>
              <w:left w:val="nil"/>
              <w:bottom w:val="nil"/>
              <w:right w:val="nil"/>
            </w:tcBorders>
            <w:shd w:val="clear" w:color="auto" w:fill="auto"/>
            <w:vAlign w:val="center"/>
            <w:hideMark/>
          </w:tcPr>
          <w:p w14:paraId="0FD2F8B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0.81-3.34</w:t>
            </w:r>
          </w:p>
        </w:tc>
        <w:tc>
          <w:tcPr>
            <w:tcW w:w="560" w:type="dxa"/>
            <w:tcBorders>
              <w:top w:val="nil"/>
              <w:left w:val="nil"/>
              <w:bottom w:val="nil"/>
              <w:right w:val="single" w:sz="8" w:space="0" w:color="auto"/>
            </w:tcBorders>
            <w:shd w:val="clear" w:color="auto" w:fill="auto"/>
            <w:vAlign w:val="center"/>
            <w:hideMark/>
          </w:tcPr>
          <w:p w14:paraId="2B9D348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42.2</w:t>
            </w:r>
          </w:p>
        </w:tc>
        <w:tc>
          <w:tcPr>
            <w:tcW w:w="740" w:type="dxa"/>
            <w:tcBorders>
              <w:top w:val="nil"/>
              <w:left w:val="nil"/>
              <w:bottom w:val="nil"/>
              <w:right w:val="nil"/>
            </w:tcBorders>
            <w:shd w:val="clear" w:color="auto" w:fill="auto"/>
            <w:vAlign w:val="center"/>
            <w:hideMark/>
          </w:tcPr>
          <w:p w14:paraId="48F56FB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1.21</w:t>
            </w:r>
          </w:p>
        </w:tc>
        <w:tc>
          <w:tcPr>
            <w:tcW w:w="1080" w:type="dxa"/>
            <w:tcBorders>
              <w:top w:val="nil"/>
              <w:left w:val="nil"/>
              <w:bottom w:val="nil"/>
              <w:right w:val="nil"/>
            </w:tcBorders>
            <w:shd w:val="clear" w:color="auto" w:fill="auto"/>
            <w:vAlign w:val="center"/>
            <w:hideMark/>
          </w:tcPr>
          <w:p w14:paraId="0ACBBAA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0.48-3.03</w:t>
            </w:r>
          </w:p>
        </w:tc>
        <w:tc>
          <w:tcPr>
            <w:tcW w:w="560" w:type="dxa"/>
            <w:tcBorders>
              <w:top w:val="nil"/>
              <w:left w:val="nil"/>
              <w:bottom w:val="nil"/>
              <w:right w:val="single" w:sz="8" w:space="0" w:color="auto"/>
            </w:tcBorders>
            <w:shd w:val="clear" w:color="auto" w:fill="auto"/>
            <w:vAlign w:val="center"/>
            <w:hideMark/>
          </w:tcPr>
          <w:p w14:paraId="44C4D6E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78</w:t>
            </w:r>
          </w:p>
        </w:tc>
        <w:tc>
          <w:tcPr>
            <w:tcW w:w="740" w:type="dxa"/>
            <w:tcBorders>
              <w:top w:val="nil"/>
              <w:left w:val="nil"/>
              <w:bottom w:val="nil"/>
              <w:right w:val="nil"/>
            </w:tcBorders>
            <w:shd w:val="clear" w:color="auto" w:fill="auto"/>
            <w:vAlign w:val="center"/>
            <w:hideMark/>
          </w:tcPr>
          <w:p w14:paraId="4E75899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0.88</w:t>
            </w:r>
          </w:p>
        </w:tc>
        <w:tc>
          <w:tcPr>
            <w:tcW w:w="1080" w:type="dxa"/>
            <w:tcBorders>
              <w:top w:val="nil"/>
              <w:left w:val="nil"/>
              <w:bottom w:val="nil"/>
              <w:right w:val="nil"/>
            </w:tcBorders>
            <w:shd w:val="clear" w:color="auto" w:fill="auto"/>
            <w:vAlign w:val="center"/>
            <w:hideMark/>
          </w:tcPr>
          <w:p w14:paraId="0E2CB47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0.31-2.49</w:t>
            </w:r>
          </w:p>
        </w:tc>
        <w:tc>
          <w:tcPr>
            <w:tcW w:w="560" w:type="dxa"/>
            <w:tcBorders>
              <w:top w:val="nil"/>
              <w:left w:val="nil"/>
              <w:bottom w:val="nil"/>
              <w:right w:val="nil"/>
            </w:tcBorders>
            <w:shd w:val="clear" w:color="auto" w:fill="auto"/>
            <w:vAlign w:val="center"/>
            <w:hideMark/>
          </w:tcPr>
          <w:p w14:paraId="6412D7D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114.5</w:t>
            </w:r>
          </w:p>
        </w:tc>
      </w:tr>
      <w:tr w:rsidR="00E27BDF" w:rsidRPr="00610116" w14:paraId="0F203CEA"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18F3A5F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STI (ever)</w:t>
            </w:r>
          </w:p>
        </w:tc>
        <w:tc>
          <w:tcPr>
            <w:tcW w:w="740" w:type="dxa"/>
            <w:tcBorders>
              <w:top w:val="nil"/>
              <w:left w:val="nil"/>
              <w:bottom w:val="nil"/>
              <w:right w:val="nil"/>
            </w:tcBorders>
            <w:shd w:val="clear" w:color="auto" w:fill="auto"/>
            <w:vAlign w:val="center"/>
            <w:hideMark/>
          </w:tcPr>
          <w:p w14:paraId="5633A5E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3.07***</w:t>
            </w:r>
          </w:p>
        </w:tc>
        <w:tc>
          <w:tcPr>
            <w:tcW w:w="1080" w:type="dxa"/>
            <w:tcBorders>
              <w:top w:val="nil"/>
              <w:left w:val="nil"/>
              <w:bottom w:val="nil"/>
              <w:right w:val="single" w:sz="8" w:space="0" w:color="auto"/>
            </w:tcBorders>
            <w:shd w:val="clear" w:color="auto" w:fill="auto"/>
            <w:vAlign w:val="center"/>
            <w:hideMark/>
          </w:tcPr>
          <w:p w14:paraId="1670D50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1.77-5.32</w:t>
            </w:r>
          </w:p>
        </w:tc>
        <w:tc>
          <w:tcPr>
            <w:tcW w:w="740" w:type="dxa"/>
            <w:tcBorders>
              <w:top w:val="nil"/>
              <w:left w:val="nil"/>
              <w:bottom w:val="nil"/>
              <w:right w:val="nil"/>
            </w:tcBorders>
            <w:shd w:val="clear" w:color="auto" w:fill="auto"/>
            <w:vAlign w:val="center"/>
            <w:hideMark/>
          </w:tcPr>
          <w:p w14:paraId="01A9514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1.43</w:t>
            </w:r>
          </w:p>
        </w:tc>
        <w:tc>
          <w:tcPr>
            <w:tcW w:w="1080" w:type="dxa"/>
            <w:tcBorders>
              <w:top w:val="nil"/>
              <w:left w:val="nil"/>
              <w:bottom w:val="nil"/>
              <w:right w:val="nil"/>
            </w:tcBorders>
            <w:shd w:val="clear" w:color="auto" w:fill="auto"/>
            <w:vAlign w:val="center"/>
            <w:hideMark/>
          </w:tcPr>
          <w:p w14:paraId="579FBB3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0.75-2.73</w:t>
            </w:r>
          </w:p>
        </w:tc>
        <w:tc>
          <w:tcPr>
            <w:tcW w:w="560" w:type="dxa"/>
            <w:tcBorders>
              <w:top w:val="nil"/>
              <w:left w:val="nil"/>
              <w:bottom w:val="nil"/>
              <w:right w:val="single" w:sz="8" w:space="0" w:color="auto"/>
            </w:tcBorders>
            <w:shd w:val="clear" w:color="auto" w:fill="auto"/>
            <w:vAlign w:val="center"/>
            <w:hideMark/>
          </w:tcPr>
          <w:p w14:paraId="25DD8C6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68.3</w:t>
            </w:r>
          </w:p>
        </w:tc>
        <w:tc>
          <w:tcPr>
            <w:tcW w:w="740" w:type="dxa"/>
            <w:tcBorders>
              <w:top w:val="nil"/>
              <w:left w:val="nil"/>
              <w:bottom w:val="nil"/>
              <w:right w:val="nil"/>
            </w:tcBorders>
            <w:shd w:val="clear" w:color="auto" w:fill="auto"/>
            <w:vAlign w:val="center"/>
            <w:hideMark/>
          </w:tcPr>
          <w:p w14:paraId="3F5F96B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2.48**</w:t>
            </w:r>
          </w:p>
        </w:tc>
        <w:tc>
          <w:tcPr>
            <w:tcW w:w="1080" w:type="dxa"/>
            <w:tcBorders>
              <w:top w:val="nil"/>
              <w:left w:val="nil"/>
              <w:bottom w:val="nil"/>
              <w:right w:val="nil"/>
            </w:tcBorders>
            <w:shd w:val="clear" w:color="auto" w:fill="auto"/>
            <w:vAlign w:val="center"/>
            <w:hideMark/>
          </w:tcPr>
          <w:p w14:paraId="5126DCA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1.42-4.34</w:t>
            </w:r>
          </w:p>
        </w:tc>
        <w:tc>
          <w:tcPr>
            <w:tcW w:w="560" w:type="dxa"/>
            <w:tcBorders>
              <w:top w:val="nil"/>
              <w:left w:val="nil"/>
              <w:bottom w:val="nil"/>
              <w:right w:val="single" w:sz="8" w:space="0" w:color="auto"/>
            </w:tcBorders>
            <w:shd w:val="clear" w:color="auto" w:fill="auto"/>
            <w:vAlign w:val="center"/>
            <w:hideMark/>
          </w:tcPr>
          <w:p w14:paraId="5AEACBA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18.9</w:t>
            </w:r>
          </w:p>
        </w:tc>
        <w:tc>
          <w:tcPr>
            <w:tcW w:w="740" w:type="dxa"/>
            <w:tcBorders>
              <w:top w:val="nil"/>
              <w:left w:val="nil"/>
              <w:bottom w:val="nil"/>
              <w:right w:val="nil"/>
            </w:tcBorders>
            <w:shd w:val="clear" w:color="auto" w:fill="auto"/>
            <w:vAlign w:val="center"/>
            <w:hideMark/>
          </w:tcPr>
          <w:p w14:paraId="7C93A43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1.43</w:t>
            </w:r>
          </w:p>
        </w:tc>
        <w:tc>
          <w:tcPr>
            <w:tcW w:w="1080" w:type="dxa"/>
            <w:tcBorders>
              <w:top w:val="nil"/>
              <w:left w:val="nil"/>
              <w:bottom w:val="nil"/>
              <w:right w:val="nil"/>
            </w:tcBorders>
            <w:shd w:val="clear" w:color="auto" w:fill="auto"/>
            <w:vAlign w:val="center"/>
            <w:hideMark/>
          </w:tcPr>
          <w:p w14:paraId="471027C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0.76-2.71</w:t>
            </w:r>
          </w:p>
        </w:tc>
        <w:tc>
          <w:tcPr>
            <w:tcW w:w="560" w:type="dxa"/>
            <w:tcBorders>
              <w:top w:val="nil"/>
              <w:left w:val="nil"/>
              <w:bottom w:val="nil"/>
              <w:right w:val="single" w:sz="8" w:space="0" w:color="auto"/>
            </w:tcBorders>
            <w:shd w:val="clear" w:color="auto" w:fill="auto"/>
            <w:vAlign w:val="center"/>
            <w:hideMark/>
          </w:tcPr>
          <w:p w14:paraId="51D1D32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67.9</w:t>
            </w:r>
          </w:p>
        </w:tc>
        <w:tc>
          <w:tcPr>
            <w:tcW w:w="740" w:type="dxa"/>
            <w:tcBorders>
              <w:top w:val="nil"/>
              <w:left w:val="nil"/>
              <w:bottom w:val="nil"/>
              <w:right w:val="nil"/>
            </w:tcBorders>
            <w:shd w:val="clear" w:color="auto" w:fill="auto"/>
            <w:vAlign w:val="center"/>
            <w:hideMark/>
          </w:tcPr>
          <w:p w14:paraId="799D85C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0.89</w:t>
            </w:r>
          </w:p>
        </w:tc>
        <w:tc>
          <w:tcPr>
            <w:tcW w:w="1080" w:type="dxa"/>
            <w:tcBorders>
              <w:top w:val="nil"/>
              <w:left w:val="nil"/>
              <w:bottom w:val="nil"/>
              <w:right w:val="nil"/>
            </w:tcBorders>
            <w:shd w:val="clear" w:color="auto" w:fill="auto"/>
            <w:vAlign w:val="center"/>
            <w:hideMark/>
          </w:tcPr>
          <w:p w14:paraId="2B223FF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0.42-1.92</w:t>
            </w:r>
          </w:p>
        </w:tc>
        <w:tc>
          <w:tcPr>
            <w:tcW w:w="560" w:type="dxa"/>
            <w:tcBorders>
              <w:top w:val="nil"/>
              <w:left w:val="nil"/>
              <w:bottom w:val="nil"/>
              <w:right w:val="nil"/>
            </w:tcBorders>
            <w:shd w:val="clear" w:color="auto" w:fill="auto"/>
            <w:vAlign w:val="center"/>
            <w:hideMark/>
          </w:tcPr>
          <w:p w14:paraId="5BFCDFB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110</w:t>
            </w:r>
          </w:p>
        </w:tc>
      </w:tr>
      <w:tr w:rsidR="00E27BDF" w:rsidRPr="00610116" w14:paraId="65E043B5"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62CD9C0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 partners past year</w:t>
            </w:r>
          </w:p>
        </w:tc>
        <w:tc>
          <w:tcPr>
            <w:tcW w:w="740" w:type="dxa"/>
            <w:tcBorders>
              <w:top w:val="nil"/>
              <w:left w:val="nil"/>
              <w:bottom w:val="nil"/>
              <w:right w:val="nil"/>
            </w:tcBorders>
            <w:shd w:val="clear" w:color="auto" w:fill="auto"/>
            <w:vAlign w:val="center"/>
            <w:hideMark/>
          </w:tcPr>
          <w:p w14:paraId="04E762C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3.40***</w:t>
            </w:r>
          </w:p>
        </w:tc>
        <w:tc>
          <w:tcPr>
            <w:tcW w:w="1080" w:type="dxa"/>
            <w:tcBorders>
              <w:top w:val="nil"/>
              <w:left w:val="nil"/>
              <w:bottom w:val="nil"/>
              <w:right w:val="single" w:sz="8" w:space="0" w:color="auto"/>
            </w:tcBorders>
            <w:shd w:val="clear" w:color="auto" w:fill="auto"/>
            <w:vAlign w:val="center"/>
            <w:hideMark/>
          </w:tcPr>
          <w:p w14:paraId="3BC63D6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1.85-6.23</w:t>
            </w:r>
          </w:p>
        </w:tc>
        <w:tc>
          <w:tcPr>
            <w:tcW w:w="740" w:type="dxa"/>
            <w:tcBorders>
              <w:top w:val="nil"/>
              <w:left w:val="nil"/>
              <w:bottom w:val="nil"/>
              <w:right w:val="nil"/>
            </w:tcBorders>
            <w:shd w:val="clear" w:color="auto" w:fill="auto"/>
            <w:vAlign w:val="center"/>
            <w:hideMark/>
          </w:tcPr>
          <w:p w14:paraId="3F2E2D4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1.34</w:t>
            </w:r>
          </w:p>
        </w:tc>
        <w:tc>
          <w:tcPr>
            <w:tcW w:w="1080" w:type="dxa"/>
            <w:tcBorders>
              <w:top w:val="nil"/>
              <w:left w:val="nil"/>
              <w:bottom w:val="nil"/>
              <w:right w:val="nil"/>
            </w:tcBorders>
            <w:shd w:val="clear" w:color="auto" w:fill="auto"/>
            <w:vAlign w:val="center"/>
            <w:hideMark/>
          </w:tcPr>
          <w:p w14:paraId="698AB6C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0.65-2.77</w:t>
            </w:r>
          </w:p>
        </w:tc>
        <w:tc>
          <w:tcPr>
            <w:tcW w:w="560" w:type="dxa"/>
            <w:tcBorders>
              <w:top w:val="nil"/>
              <w:left w:val="nil"/>
              <w:bottom w:val="nil"/>
              <w:right w:val="single" w:sz="8" w:space="0" w:color="auto"/>
            </w:tcBorders>
            <w:shd w:val="clear" w:color="auto" w:fill="auto"/>
            <w:vAlign w:val="center"/>
            <w:hideMark/>
          </w:tcPr>
          <w:p w14:paraId="0992076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76.1</w:t>
            </w:r>
          </w:p>
        </w:tc>
        <w:tc>
          <w:tcPr>
            <w:tcW w:w="740" w:type="dxa"/>
            <w:tcBorders>
              <w:top w:val="nil"/>
              <w:left w:val="nil"/>
              <w:bottom w:val="nil"/>
              <w:right w:val="nil"/>
            </w:tcBorders>
            <w:shd w:val="clear" w:color="auto" w:fill="auto"/>
            <w:vAlign w:val="center"/>
            <w:hideMark/>
          </w:tcPr>
          <w:p w14:paraId="42327C2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2.58**</w:t>
            </w:r>
          </w:p>
        </w:tc>
        <w:tc>
          <w:tcPr>
            <w:tcW w:w="1080" w:type="dxa"/>
            <w:tcBorders>
              <w:top w:val="nil"/>
              <w:left w:val="nil"/>
              <w:bottom w:val="nil"/>
              <w:right w:val="nil"/>
            </w:tcBorders>
            <w:shd w:val="clear" w:color="auto" w:fill="auto"/>
            <w:vAlign w:val="center"/>
            <w:hideMark/>
          </w:tcPr>
          <w:p w14:paraId="25D151B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1.38-4.81</w:t>
            </w:r>
          </w:p>
        </w:tc>
        <w:tc>
          <w:tcPr>
            <w:tcW w:w="560" w:type="dxa"/>
            <w:tcBorders>
              <w:top w:val="nil"/>
              <w:left w:val="nil"/>
              <w:bottom w:val="nil"/>
              <w:right w:val="single" w:sz="8" w:space="0" w:color="auto"/>
            </w:tcBorders>
            <w:shd w:val="clear" w:color="auto" w:fill="auto"/>
            <w:vAlign w:val="center"/>
            <w:hideMark/>
          </w:tcPr>
          <w:p w14:paraId="6A397F4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22.6</w:t>
            </w:r>
          </w:p>
        </w:tc>
        <w:tc>
          <w:tcPr>
            <w:tcW w:w="740" w:type="dxa"/>
            <w:tcBorders>
              <w:top w:val="nil"/>
              <w:left w:val="nil"/>
              <w:bottom w:val="nil"/>
              <w:right w:val="nil"/>
            </w:tcBorders>
            <w:shd w:val="clear" w:color="auto" w:fill="auto"/>
            <w:vAlign w:val="center"/>
            <w:hideMark/>
          </w:tcPr>
          <w:p w14:paraId="3AD4827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1.6</w:t>
            </w:r>
          </w:p>
        </w:tc>
        <w:tc>
          <w:tcPr>
            <w:tcW w:w="1080" w:type="dxa"/>
            <w:tcBorders>
              <w:top w:val="nil"/>
              <w:left w:val="nil"/>
              <w:bottom w:val="nil"/>
              <w:right w:val="nil"/>
            </w:tcBorders>
            <w:shd w:val="clear" w:color="auto" w:fill="auto"/>
            <w:vAlign w:val="center"/>
            <w:hideMark/>
          </w:tcPr>
          <w:p w14:paraId="059CCCA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0.73-3.53</w:t>
            </w:r>
          </w:p>
        </w:tc>
        <w:tc>
          <w:tcPr>
            <w:tcW w:w="560" w:type="dxa"/>
            <w:tcBorders>
              <w:top w:val="nil"/>
              <w:left w:val="nil"/>
              <w:bottom w:val="nil"/>
              <w:right w:val="single" w:sz="8" w:space="0" w:color="auto"/>
            </w:tcBorders>
            <w:shd w:val="clear" w:color="auto" w:fill="auto"/>
            <w:vAlign w:val="center"/>
            <w:hideMark/>
          </w:tcPr>
          <w:p w14:paraId="6B63942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61.4</w:t>
            </w:r>
          </w:p>
        </w:tc>
        <w:tc>
          <w:tcPr>
            <w:tcW w:w="740" w:type="dxa"/>
            <w:tcBorders>
              <w:top w:val="nil"/>
              <w:left w:val="nil"/>
              <w:bottom w:val="nil"/>
              <w:right w:val="nil"/>
            </w:tcBorders>
            <w:shd w:val="clear" w:color="auto" w:fill="auto"/>
            <w:vAlign w:val="center"/>
            <w:hideMark/>
          </w:tcPr>
          <w:p w14:paraId="6636AD0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1.12</w:t>
            </w:r>
          </w:p>
        </w:tc>
        <w:tc>
          <w:tcPr>
            <w:tcW w:w="1080" w:type="dxa"/>
            <w:tcBorders>
              <w:top w:val="nil"/>
              <w:left w:val="nil"/>
              <w:bottom w:val="nil"/>
              <w:right w:val="nil"/>
            </w:tcBorders>
            <w:shd w:val="clear" w:color="auto" w:fill="auto"/>
            <w:vAlign w:val="center"/>
            <w:hideMark/>
          </w:tcPr>
          <w:p w14:paraId="5A99975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0.47-2.66</w:t>
            </w:r>
          </w:p>
        </w:tc>
        <w:tc>
          <w:tcPr>
            <w:tcW w:w="560" w:type="dxa"/>
            <w:tcBorders>
              <w:top w:val="nil"/>
              <w:left w:val="nil"/>
              <w:bottom w:val="nil"/>
              <w:right w:val="nil"/>
            </w:tcBorders>
            <w:shd w:val="clear" w:color="auto" w:fill="auto"/>
            <w:vAlign w:val="center"/>
            <w:hideMark/>
          </w:tcPr>
          <w:p w14:paraId="514F2F8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91</w:t>
            </w:r>
          </w:p>
        </w:tc>
      </w:tr>
      <w:tr w:rsidR="00E27BDF" w:rsidRPr="00610116" w14:paraId="0DF3D529"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679270E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Prostitutes (10+)</w:t>
            </w:r>
          </w:p>
        </w:tc>
        <w:tc>
          <w:tcPr>
            <w:tcW w:w="740" w:type="dxa"/>
            <w:tcBorders>
              <w:top w:val="nil"/>
              <w:left w:val="nil"/>
              <w:bottom w:val="nil"/>
              <w:right w:val="nil"/>
            </w:tcBorders>
            <w:shd w:val="clear" w:color="auto" w:fill="auto"/>
            <w:vAlign w:val="center"/>
            <w:hideMark/>
          </w:tcPr>
          <w:p w14:paraId="7801912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8.58***</w:t>
            </w:r>
          </w:p>
        </w:tc>
        <w:tc>
          <w:tcPr>
            <w:tcW w:w="1080" w:type="dxa"/>
            <w:tcBorders>
              <w:top w:val="nil"/>
              <w:left w:val="nil"/>
              <w:bottom w:val="nil"/>
              <w:right w:val="single" w:sz="8" w:space="0" w:color="auto"/>
            </w:tcBorders>
            <w:shd w:val="clear" w:color="auto" w:fill="auto"/>
            <w:vAlign w:val="center"/>
            <w:hideMark/>
          </w:tcPr>
          <w:p w14:paraId="6F2A531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3.29-225</w:t>
            </w:r>
          </w:p>
        </w:tc>
        <w:tc>
          <w:tcPr>
            <w:tcW w:w="740" w:type="dxa"/>
            <w:tcBorders>
              <w:top w:val="nil"/>
              <w:left w:val="nil"/>
              <w:bottom w:val="nil"/>
              <w:right w:val="nil"/>
            </w:tcBorders>
            <w:shd w:val="clear" w:color="auto" w:fill="auto"/>
            <w:vAlign w:val="center"/>
            <w:hideMark/>
          </w:tcPr>
          <w:p w14:paraId="45C295F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6.65**</w:t>
            </w:r>
          </w:p>
        </w:tc>
        <w:tc>
          <w:tcPr>
            <w:tcW w:w="1080" w:type="dxa"/>
            <w:tcBorders>
              <w:top w:val="nil"/>
              <w:left w:val="nil"/>
              <w:bottom w:val="nil"/>
              <w:right w:val="nil"/>
            </w:tcBorders>
            <w:shd w:val="clear" w:color="auto" w:fill="auto"/>
            <w:vAlign w:val="center"/>
            <w:hideMark/>
          </w:tcPr>
          <w:p w14:paraId="54FFDAE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2.26-19.62</w:t>
            </w:r>
          </w:p>
        </w:tc>
        <w:tc>
          <w:tcPr>
            <w:tcW w:w="560" w:type="dxa"/>
            <w:tcBorders>
              <w:top w:val="nil"/>
              <w:left w:val="nil"/>
              <w:bottom w:val="nil"/>
              <w:right w:val="single" w:sz="8" w:space="0" w:color="auto"/>
            </w:tcBorders>
            <w:shd w:val="clear" w:color="auto" w:fill="auto"/>
            <w:vAlign w:val="center"/>
            <w:hideMark/>
          </w:tcPr>
          <w:p w14:paraId="767DB64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11.8</w:t>
            </w:r>
          </w:p>
        </w:tc>
        <w:tc>
          <w:tcPr>
            <w:tcW w:w="740" w:type="dxa"/>
            <w:tcBorders>
              <w:top w:val="nil"/>
              <w:left w:val="nil"/>
              <w:bottom w:val="nil"/>
              <w:right w:val="nil"/>
            </w:tcBorders>
            <w:shd w:val="clear" w:color="auto" w:fill="auto"/>
            <w:vAlign w:val="center"/>
            <w:hideMark/>
          </w:tcPr>
          <w:p w14:paraId="4FC6538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5.50**</w:t>
            </w:r>
          </w:p>
        </w:tc>
        <w:tc>
          <w:tcPr>
            <w:tcW w:w="1080" w:type="dxa"/>
            <w:tcBorders>
              <w:top w:val="nil"/>
              <w:left w:val="nil"/>
              <w:bottom w:val="nil"/>
              <w:right w:val="nil"/>
            </w:tcBorders>
            <w:shd w:val="clear" w:color="auto" w:fill="auto"/>
            <w:vAlign w:val="center"/>
            <w:hideMark/>
          </w:tcPr>
          <w:p w14:paraId="0680240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1.97-15.37</w:t>
            </w:r>
          </w:p>
        </w:tc>
        <w:tc>
          <w:tcPr>
            <w:tcW w:w="560" w:type="dxa"/>
            <w:tcBorders>
              <w:top w:val="nil"/>
              <w:left w:val="nil"/>
              <w:bottom w:val="nil"/>
              <w:right w:val="single" w:sz="8" w:space="0" w:color="auto"/>
            </w:tcBorders>
            <w:shd w:val="clear" w:color="auto" w:fill="auto"/>
            <w:vAlign w:val="center"/>
            <w:hideMark/>
          </w:tcPr>
          <w:p w14:paraId="7CF24E1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20.7</w:t>
            </w:r>
          </w:p>
        </w:tc>
        <w:tc>
          <w:tcPr>
            <w:tcW w:w="740" w:type="dxa"/>
            <w:tcBorders>
              <w:top w:val="nil"/>
              <w:left w:val="nil"/>
              <w:bottom w:val="nil"/>
              <w:right w:val="nil"/>
            </w:tcBorders>
            <w:shd w:val="clear" w:color="auto" w:fill="auto"/>
            <w:vAlign w:val="center"/>
            <w:hideMark/>
          </w:tcPr>
          <w:p w14:paraId="76ABDC9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3.34</w:t>
            </w:r>
          </w:p>
        </w:tc>
        <w:tc>
          <w:tcPr>
            <w:tcW w:w="1080" w:type="dxa"/>
            <w:tcBorders>
              <w:top w:val="nil"/>
              <w:left w:val="nil"/>
              <w:bottom w:val="nil"/>
              <w:right w:val="nil"/>
            </w:tcBorders>
            <w:shd w:val="clear" w:color="auto" w:fill="auto"/>
            <w:vAlign w:val="center"/>
            <w:hideMark/>
          </w:tcPr>
          <w:p w14:paraId="3A3A8B4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0.89-12.46</w:t>
            </w:r>
          </w:p>
        </w:tc>
        <w:tc>
          <w:tcPr>
            <w:tcW w:w="560" w:type="dxa"/>
            <w:tcBorders>
              <w:top w:val="nil"/>
              <w:left w:val="nil"/>
              <w:bottom w:val="nil"/>
              <w:right w:val="single" w:sz="8" w:space="0" w:color="auto"/>
            </w:tcBorders>
            <w:shd w:val="clear" w:color="auto" w:fill="auto"/>
            <w:vAlign w:val="center"/>
            <w:hideMark/>
          </w:tcPr>
          <w:p w14:paraId="72FD4D4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43.9</w:t>
            </w:r>
          </w:p>
        </w:tc>
        <w:tc>
          <w:tcPr>
            <w:tcW w:w="740" w:type="dxa"/>
            <w:tcBorders>
              <w:top w:val="nil"/>
              <w:left w:val="nil"/>
              <w:bottom w:val="nil"/>
              <w:right w:val="nil"/>
            </w:tcBorders>
            <w:shd w:val="clear" w:color="auto" w:fill="auto"/>
            <w:vAlign w:val="center"/>
            <w:hideMark/>
          </w:tcPr>
          <w:p w14:paraId="7A8B532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3.74*</w:t>
            </w:r>
          </w:p>
        </w:tc>
        <w:tc>
          <w:tcPr>
            <w:tcW w:w="1080" w:type="dxa"/>
            <w:tcBorders>
              <w:top w:val="nil"/>
              <w:left w:val="nil"/>
              <w:bottom w:val="nil"/>
              <w:right w:val="nil"/>
            </w:tcBorders>
            <w:shd w:val="clear" w:color="auto" w:fill="auto"/>
            <w:vAlign w:val="center"/>
            <w:hideMark/>
          </w:tcPr>
          <w:p w14:paraId="4E019A1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1.06-13.21</w:t>
            </w:r>
          </w:p>
        </w:tc>
        <w:tc>
          <w:tcPr>
            <w:tcW w:w="560" w:type="dxa"/>
            <w:tcBorders>
              <w:top w:val="nil"/>
              <w:left w:val="nil"/>
              <w:bottom w:val="nil"/>
              <w:right w:val="nil"/>
            </w:tcBorders>
            <w:shd w:val="clear" w:color="auto" w:fill="auto"/>
            <w:vAlign w:val="center"/>
            <w:hideMark/>
          </w:tcPr>
          <w:p w14:paraId="2E80601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38.6</w:t>
            </w:r>
          </w:p>
        </w:tc>
      </w:tr>
      <w:tr w:rsidR="00E27BDF" w:rsidRPr="00610116" w14:paraId="6D1A26DA"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5E45483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usually intoxicated</w:t>
            </w:r>
          </w:p>
        </w:tc>
        <w:tc>
          <w:tcPr>
            <w:tcW w:w="740" w:type="dxa"/>
            <w:tcBorders>
              <w:top w:val="nil"/>
              <w:left w:val="nil"/>
              <w:bottom w:val="nil"/>
              <w:right w:val="nil"/>
            </w:tcBorders>
            <w:shd w:val="clear" w:color="auto" w:fill="auto"/>
            <w:vAlign w:val="center"/>
            <w:hideMark/>
          </w:tcPr>
          <w:p w14:paraId="22EFE99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2.56**</w:t>
            </w:r>
          </w:p>
        </w:tc>
        <w:tc>
          <w:tcPr>
            <w:tcW w:w="1080" w:type="dxa"/>
            <w:tcBorders>
              <w:top w:val="nil"/>
              <w:left w:val="nil"/>
              <w:bottom w:val="nil"/>
              <w:right w:val="single" w:sz="8" w:space="0" w:color="auto"/>
            </w:tcBorders>
            <w:shd w:val="clear" w:color="auto" w:fill="auto"/>
            <w:vAlign w:val="center"/>
            <w:hideMark/>
          </w:tcPr>
          <w:p w14:paraId="68E0A1D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1.46-4.50</w:t>
            </w:r>
          </w:p>
        </w:tc>
        <w:tc>
          <w:tcPr>
            <w:tcW w:w="740" w:type="dxa"/>
            <w:tcBorders>
              <w:top w:val="nil"/>
              <w:left w:val="nil"/>
              <w:bottom w:val="nil"/>
              <w:right w:val="nil"/>
            </w:tcBorders>
            <w:shd w:val="clear" w:color="auto" w:fill="auto"/>
            <w:vAlign w:val="center"/>
            <w:hideMark/>
          </w:tcPr>
          <w:p w14:paraId="0CAC9A9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1.39</w:t>
            </w:r>
          </w:p>
        </w:tc>
        <w:tc>
          <w:tcPr>
            <w:tcW w:w="1080" w:type="dxa"/>
            <w:tcBorders>
              <w:top w:val="nil"/>
              <w:left w:val="nil"/>
              <w:bottom w:val="nil"/>
              <w:right w:val="nil"/>
            </w:tcBorders>
            <w:shd w:val="clear" w:color="auto" w:fill="auto"/>
            <w:vAlign w:val="center"/>
            <w:hideMark/>
          </w:tcPr>
          <w:p w14:paraId="54B3F15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0.73-2.64</w:t>
            </w:r>
          </w:p>
        </w:tc>
        <w:tc>
          <w:tcPr>
            <w:tcW w:w="560" w:type="dxa"/>
            <w:tcBorders>
              <w:top w:val="nil"/>
              <w:left w:val="nil"/>
              <w:bottom w:val="nil"/>
              <w:right w:val="single" w:sz="8" w:space="0" w:color="auto"/>
            </w:tcBorders>
            <w:shd w:val="clear" w:color="auto" w:fill="auto"/>
            <w:vAlign w:val="center"/>
            <w:hideMark/>
          </w:tcPr>
          <w:p w14:paraId="163D956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65.1</w:t>
            </w:r>
          </w:p>
        </w:tc>
        <w:tc>
          <w:tcPr>
            <w:tcW w:w="740" w:type="dxa"/>
            <w:tcBorders>
              <w:top w:val="nil"/>
              <w:left w:val="nil"/>
              <w:bottom w:val="nil"/>
              <w:right w:val="nil"/>
            </w:tcBorders>
            <w:shd w:val="clear" w:color="auto" w:fill="auto"/>
            <w:vAlign w:val="center"/>
            <w:hideMark/>
          </w:tcPr>
          <w:p w14:paraId="539A711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1.89*</w:t>
            </w:r>
          </w:p>
        </w:tc>
        <w:tc>
          <w:tcPr>
            <w:tcW w:w="1080" w:type="dxa"/>
            <w:tcBorders>
              <w:top w:val="nil"/>
              <w:left w:val="nil"/>
              <w:bottom w:val="nil"/>
              <w:right w:val="nil"/>
            </w:tcBorders>
            <w:shd w:val="clear" w:color="auto" w:fill="auto"/>
            <w:vAlign w:val="center"/>
            <w:hideMark/>
          </w:tcPr>
          <w:p w14:paraId="66F1F1F9"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1.07-3.36</w:t>
            </w:r>
          </w:p>
        </w:tc>
        <w:tc>
          <w:tcPr>
            <w:tcW w:w="560" w:type="dxa"/>
            <w:tcBorders>
              <w:top w:val="nil"/>
              <w:left w:val="nil"/>
              <w:bottom w:val="nil"/>
              <w:right w:val="single" w:sz="8" w:space="0" w:color="auto"/>
            </w:tcBorders>
            <w:shd w:val="clear" w:color="auto" w:fill="auto"/>
            <w:vAlign w:val="center"/>
            <w:hideMark/>
          </w:tcPr>
          <w:p w14:paraId="6ADCBD23"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32</w:t>
            </w:r>
          </w:p>
        </w:tc>
        <w:tc>
          <w:tcPr>
            <w:tcW w:w="740" w:type="dxa"/>
            <w:tcBorders>
              <w:top w:val="nil"/>
              <w:left w:val="nil"/>
              <w:bottom w:val="nil"/>
              <w:right w:val="nil"/>
            </w:tcBorders>
            <w:shd w:val="clear" w:color="auto" w:fill="auto"/>
            <w:vAlign w:val="center"/>
            <w:hideMark/>
          </w:tcPr>
          <w:p w14:paraId="3150E63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0.88</w:t>
            </w:r>
          </w:p>
        </w:tc>
        <w:tc>
          <w:tcPr>
            <w:tcW w:w="1080" w:type="dxa"/>
            <w:tcBorders>
              <w:top w:val="nil"/>
              <w:left w:val="nil"/>
              <w:bottom w:val="nil"/>
              <w:right w:val="nil"/>
            </w:tcBorders>
            <w:shd w:val="clear" w:color="auto" w:fill="auto"/>
            <w:vAlign w:val="center"/>
            <w:hideMark/>
          </w:tcPr>
          <w:p w14:paraId="079BD70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0.44-1.76</w:t>
            </w:r>
          </w:p>
        </w:tc>
        <w:tc>
          <w:tcPr>
            <w:tcW w:w="560" w:type="dxa"/>
            <w:tcBorders>
              <w:top w:val="nil"/>
              <w:left w:val="nil"/>
              <w:bottom w:val="nil"/>
              <w:right w:val="single" w:sz="8" w:space="0" w:color="auto"/>
            </w:tcBorders>
            <w:shd w:val="clear" w:color="auto" w:fill="auto"/>
            <w:vAlign w:val="center"/>
            <w:hideMark/>
          </w:tcPr>
          <w:p w14:paraId="00949FE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114.1</w:t>
            </w:r>
          </w:p>
        </w:tc>
        <w:tc>
          <w:tcPr>
            <w:tcW w:w="740" w:type="dxa"/>
            <w:tcBorders>
              <w:top w:val="nil"/>
              <w:left w:val="nil"/>
              <w:bottom w:val="nil"/>
              <w:right w:val="nil"/>
            </w:tcBorders>
            <w:shd w:val="clear" w:color="auto" w:fill="auto"/>
            <w:vAlign w:val="center"/>
            <w:hideMark/>
          </w:tcPr>
          <w:p w14:paraId="60C7268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0.73</w:t>
            </w:r>
          </w:p>
        </w:tc>
        <w:tc>
          <w:tcPr>
            <w:tcW w:w="1080" w:type="dxa"/>
            <w:tcBorders>
              <w:top w:val="nil"/>
              <w:left w:val="nil"/>
              <w:bottom w:val="nil"/>
              <w:right w:val="nil"/>
            </w:tcBorders>
            <w:shd w:val="clear" w:color="auto" w:fill="auto"/>
            <w:vAlign w:val="center"/>
            <w:hideMark/>
          </w:tcPr>
          <w:p w14:paraId="531DD91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0.33-1.60</w:t>
            </w:r>
          </w:p>
        </w:tc>
        <w:tc>
          <w:tcPr>
            <w:tcW w:w="560" w:type="dxa"/>
            <w:tcBorders>
              <w:top w:val="nil"/>
              <w:left w:val="nil"/>
              <w:bottom w:val="nil"/>
              <w:right w:val="nil"/>
            </w:tcBorders>
            <w:shd w:val="clear" w:color="auto" w:fill="auto"/>
            <w:vAlign w:val="center"/>
            <w:hideMark/>
          </w:tcPr>
          <w:p w14:paraId="3B1D462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133.4</w:t>
            </w:r>
          </w:p>
        </w:tc>
      </w:tr>
      <w:tr w:rsidR="00E27BDF" w:rsidRPr="00610116" w14:paraId="47B09928" w14:textId="77777777" w:rsidTr="00E27BDF">
        <w:trPr>
          <w:trHeight w:val="270"/>
        </w:trPr>
        <w:tc>
          <w:tcPr>
            <w:tcW w:w="3020" w:type="dxa"/>
            <w:tcBorders>
              <w:top w:val="nil"/>
              <w:left w:val="nil"/>
              <w:bottom w:val="nil"/>
              <w:right w:val="single" w:sz="8" w:space="0" w:color="auto"/>
            </w:tcBorders>
            <w:shd w:val="clear" w:color="auto" w:fill="auto"/>
            <w:vAlign w:val="center"/>
            <w:hideMark/>
          </w:tcPr>
          <w:p w14:paraId="1F5178B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Multiple partners same encounter</w:t>
            </w:r>
          </w:p>
        </w:tc>
        <w:tc>
          <w:tcPr>
            <w:tcW w:w="740" w:type="dxa"/>
            <w:tcBorders>
              <w:top w:val="nil"/>
              <w:left w:val="nil"/>
              <w:bottom w:val="nil"/>
              <w:right w:val="nil"/>
            </w:tcBorders>
            <w:shd w:val="clear" w:color="auto" w:fill="auto"/>
            <w:vAlign w:val="center"/>
            <w:hideMark/>
          </w:tcPr>
          <w:p w14:paraId="1391310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2.95***</w:t>
            </w:r>
          </w:p>
        </w:tc>
        <w:tc>
          <w:tcPr>
            <w:tcW w:w="1080" w:type="dxa"/>
            <w:tcBorders>
              <w:top w:val="nil"/>
              <w:left w:val="nil"/>
              <w:bottom w:val="nil"/>
              <w:right w:val="single" w:sz="8" w:space="0" w:color="auto"/>
            </w:tcBorders>
            <w:shd w:val="clear" w:color="auto" w:fill="auto"/>
            <w:vAlign w:val="center"/>
            <w:hideMark/>
          </w:tcPr>
          <w:p w14:paraId="441332A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1.75-4.98</w:t>
            </w:r>
          </w:p>
        </w:tc>
        <w:tc>
          <w:tcPr>
            <w:tcW w:w="740" w:type="dxa"/>
            <w:tcBorders>
              <w:top w:val="nil"/>
              <w:left w:val="nil"/>
              <w:bottom w:val="nil"/>
              <w:right w:val="nil"/>
            </w:tcBorders>
            <w:shd w:val="clear" w:color="auto" w:fill="auto"/>
            <w:vAlign w:val="center"/>
            <w:hideMark/>
          </w:tcPr>
          <w:p w14:paraId="2F8C4C8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2.16*</w:t>
            </w:r>
          </w:p>
        </w:tc>
        <w:tc>
          <w:tcPr>
            <w:tcW w:w="1080" w:type="dxa"/>
            <w:tcBorders>
              <w:top w:val="nil"/>
              <w:left w:val="nil"/>
              <w:bottom w:val="nil"/>
              <w:right w:val="nil"/>
            </w:tcBorders>
            <w:shd w:val="clear" w:color="auto" w:fill="auto"/>
            <w:vAlign w:val="center"/>
            <w:hideMark/>
          </w:tcPr>
          <w:p w14:paraId="3461830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1.19-3.92</w:t>
            </w:r>
          </w:p>
        </w:tc>
        <w:tc>
          <w:tcPr>
            <w:tcW w:w="560" w:type="dxa"/>
            <w:tcBorders>
              <w:top w:val="nil"/>
              <w:left w:val="nil"/>
              <w:bottom w:val="nil"/>
              <w:right w:val="single" w:sz="8" w:space="0" w:color="auto"/>
            </w:tcBorders>
            <w:shd w:val="clear" w:color="auto" w:fill="auto"/>
            <w:vAlign w:val="center"/>
            <w:hideMark/>
          </w:tcPr>
          <w:p w14:paraId="1BED950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29</w:t>
            </w:r>
          </w:p>
        </w:tc>
        <w:tc>
          <w:tcPr>
            <w:tcW w:w="740" w:type="dxa"/>
            <w:tcBorders>
              <w:top w:val="nil"/>
              <w:left w:val="nil"/>
              <w:bottom w:val="nil"/>
              <w:right w:val="nil"/>
            </w:tcBorders>
            <w:shd w:val="clear" w:color="auto" w:fill="auto"/>
            <w:vAlign w:val="center"/>
            <w:hideMark/>
          </w:tcPr>
          <w:p w14:paraId="047A87A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2.69***</w:t>
            </w:r>
          </w:p>
        </w:tc>
        <w:tc>
          <w:tcPr>
            <w:tcW w:w="1080" w:type="dxa"/>
            <w:tcBorders>
              <w:top w:val="nil"/>
              <w:left w:val="nil"/>
              <w:bottom w:val="nil"/>
              <w:right w:val="nil"/>
            </w:tcBorders>
            <w:shd w:val="clear" w:color="auto" w:fill="auto"/>
            <w:vAlign w:val="center"/>
            <w:hideMark/>
          </w:tcPr>
          <w:p w14:paraId="6BB208C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1.56-4.63</w:t>
            </w:r>
          </w:p>
        </w:tc>
        <w:tc>
          <w:tcPr>
            <w:tcW w:w="560" w:type="dxa"/>
            <w:tcBorders>
              <w:top w:val="nil"/>
              <w:left w:val="nil"/>
              <w:bottom w:val="nil"/>
              <w:right w:val="single" w:sz="8" w:space="0" w:color="auto"/>
            </w:tcBorders>
            <w:shd w:val="clear" w:color="auto" w:fill="auto"/>
            <w:vAlign w:val="center"/>
            <w:hideMark/>
          </w:tcPr>
          <w:p w14:paraId="2807733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8.7</w:t>
            </w:r>
          </w:p>
        </w:tc>
        <w:tc>
          <w:tcPr>
            <w:tcW w:w="740" w:type="dxa"/>
            <w:tcBorders>
              <w:top w:val="nil"/>
              <w:left w:val="nil"/>
              <w:bottom w:val="nil"/>
              <w:right w:val="nil"/>
            </w:tcBorders>
            <w:shd w:val="clear" w:color="auto" w:fill="auto"/>
            <w:vAlign w:val="center"/>
            <w:hideMark/>
          </w:tcPr>
          <w:p w14:paraId="40DCC6C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2.19*</w:t>
            </w:r>
          </w:p>
        </w:tc>
        <w:tc>
          <w:tcPr>
            <w:tcW w:w="1080" w:type="dxa"/>
            <w:tcBorders>
              <w:top w:val="nil"/>
              <w:left w:val="nil"/>
              <w:bottom w:val="nil"/>
              <w:right w:val="nil"/>
            </w:tcBorders>
            <w:shd w:val="clear" w:color="auto" w:fill="auto"/>
            <w:vAlign w:val="center"/>
            <w:hideMark/>
          </w:tcPr>
          <w:p w14:paraId="70C35F9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1.18-4.07</w:t>
            </w:r>
          </w:p>
        </w:tc>
        <w:tc>
          <w:tcPr>
            <w:tcW w:w="560" w:type="dxa"/>
            <w:tcBorders>
              <w:top w:val="nil"/>
              <w:left w:val="nil"/>
              <w:bottom w:val="nil"/>
              <w:right w:val="single" w:sz="8" w:space="0" w:color="auto"/>
            </w:tcBorders>
            <w:shd w:val="clear" w:color="auto" w:fill="auto"/>
            <w:vAlign w:val="center"/>
            <w:hideMark/>
          </w:tcPr>
          <w:p w14:paraId="12362741"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27.6</w:t>
            </w:r>
          </w:p>
        </w:tc>
        <w:tc>
          <w:tcPr>
            <w:tcW w:w="740" w:type="dxa"/>
            <w:tcBorders>
              <w:top w:val="nil"/>
              <w:left w:val="nil"/>
              <w:bottom w:val="nil"/>
              <w:right w:val="nil"/>
            </w:tcBorders>
            <w:shd w:val="clear" w:color="auto" w:fill="auto"/>
            <w:vAlign w:val="center"/>
            <w:hideMark/>
          </w:tcPr>
          <w:p w14:paraId="428C998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1.76</w:t>
            </w:r>
          </w:p>
        </w:tc>
        <w:tc>
          <w:tcPr>
            <w:tcW w:w="1080" w:type="dxa"/>
            <w:tcBorders>
              <w:top w:val="nil"/>
              <w:left w:val="nil"/>
              <w:bottom w:val="nil"/>
              <w:right w:val="nil"/>
            </w:tcBorders>
            <w:shd w:val="clear" w:color="auto" w:fill="auto"/>
            <w:vAlign w:val="center"/>
            <w:hideMark/>
          </w:tcPr>
          <w:p w14:paraId="26EB346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0.88-3.49</w:t>
            </w:r>
          </w:p>
        </w:tc>
        <w:tc>
          <w:tcPr>
            <w:tcW w:w="560" w:type="dxa"/>
            <w:tcBorders>
              <w:top w:val="nil"/>
              <w:left w:val="nil"/>
              <w:bottom w:val="nil"/>
              <w:right w:val="nil"/>
            </w:tcBorders>
            <w:shd w:val="clear" w:color="auto" w:fill="auto"/>
            <w:vAlign w:val="center"/>
            <w:hideMark/>
          </w:tcPr>
          <w:p w14:paraId="284705A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48</w:t>
            </w:r>
          </w:p>
        </w:tc>
      </w:tr>
      <w:tr w:rsidR="00E27BDF" w:rsidRPr="00610116" w14:paraId="14207135" w14:textId="77777777" w:rsidTr="00E27BDF">
        <w:trPr>
          <w:trHeight w:val="270"/>
        </w:trPr>
        <w:tc>
          <w:tcPr>
            <w:tcW w:w="3020" w:type="dxa"/>
            <w:tcBorders>
              <w:top w:val="nil"/>
              <w:left w:val="nil"/>
              <w:bottom w:val="single" w:sz="8" w:space="0" w:color="auto"/>
              <w:right w:val="single" w:sz="8" w:space="0" w:color="auto"/>
            </w:tcBorders>
            <w:shd w:val="clear" w:color="auto" w:fill="auto"/>
            <w:vAlign w:val="center"/>
            <w:hideMark/>
          </w:tcPr>
          <w:p w14:paraId="5CF063E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Sex with men</w:t>
            </w:r>
          </w:p>
        </w:tc>
        <w:tc>
          <w:tcPr>
            <w:tcW w:w="740" w:type="dxa"/>
            <w:tcBorders>
              <w:top w:val="nil"/>
              <w:left w:val="nil"/>
              <w:bottom w:val="single" w:sz="8" w:space="0" w:color="auto"/>
              <w:right w:val="nil"/>
            </w:tcBorders>
            <w:shd w:val="clear" w:color="auto" w:fill="auto"/>
            <w:vAlign w:val="center"/>
            <w:hideMark/>
          </w:tcPr>
          <w:p w14:paraId="0D36777B"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5.07***</w:t>
            </w:r>
          </w:p>
        </w:tc>
        <w:tc>
          <w:tcPr>
            <w:tcW w:w="1080" w:type="dxa"/>
            <w:tcBorders>
              <w:top w:val="nil"/>
              <w:left w:val="nil"/>
              <w:bottom w:val="single" w:sz="8" w:space="0" w:color="auto"/>
              <w:right w:val="single" w:sz="8" w:space="0" w:color="auto"/>
            </w:tcBorders>
            <w:shd w:val="clear" w:color="auto" w:fill="auto"/>
            <w:vAlign w:val="center"/>
            <w:hideMark/>
          </w:tcPr>
          <w:p w14:paraId="7D9271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2.29-11.24</w:t>
            </w:r>
          </w:p>
        </w:tc>
        <w:tc>
          <w:tcPr>
            <w:tcW w:w="740" w:type="dxa"/>
            <w:tcBorders>
              <w:top w:val="nil"/>
              <w:left w:val="nil"/>
              <w:bottom w:val="single" w:sz="8" w:space="0" w:color="auto"/>
              <w:right w:val="nil"/>
            </w:tcBorders>
            <w:shd w:val="clear" w:color="auto" w:fill="auto"/>
            <w:vAlign w:val="center"/>
            <w:hideMark/>
          </w:tcPr>
          <w:p w14:paraId="760F1CE7"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3.08*</w:t>
            </w:r>
          </w:p>
        </w:tc>
        <w:tc>
          <w:tcPr>
            <w:tcW w:w="1080" w:type="dxa"/>
            <w:tcBorders>
              <w:top w:val="nil"/>
              <w:left w:val="nil"/>
              <w:bottom w:val="single" w:sz="8" w:space="0" w:color="auto"/>
              <w:right w:val="nil"/>
            </w:tcBorders>
            <w:shd w:val="clear" w:color="auto" w:fill="auto"/>
            <w:vAlign w:val="center"/>
            <w:hideMark/>
          </w:tcPr>
          <w:p w14:paraId="3CD4D1EA"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1.30-7.33</w:t>
            </w:r>
          </w:p>
        </w:tc>
        <w:tc>
          <w:tcPr>
            <w:tcW w:w="560" w:type="dxa"/>
            <w:tcBorders>
              <w:top w:val="nil"/>
              <w:left w:val="nil"/>
              <w:bottom w:val="single" w:sz="8" w:space="0" w:color="auto"/>
              <w:right w:val="single" w:sz="8" w:space="0" w:color="auto"/>
            </w:tcBorders>
            <w:shd w:val="clear" w:color="auto" w:fill="auto"/>
            <w:vAlign w:val="center"/>
            <w:hideMark/>
          </w:tcPr>
          <w:p w14:paraId="4B85CB8F"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30.7</w:t>
            </w:r>
          </w:p>
        </w:tc>
        <w:tc>
          <w:tcPr>
            <w:tcW w:w="740" w:type="dxa"/>
            <w:tcBorders>
              <w:top w:val="nil"/>
              <w:left w:val="nil"/>
              <w:bottom w:val="single" w:sz="8" w:space="0" w:color="auto"/>
              <w:right w:val="nil"/>
            </w:tcBorders>
            <w:shd w:val="clear" w:color="auto" w:fill="auto"/>
            <w:vAlign w:val="center"/>
            <w:hideMark/>
          </w:tcPr>
          <w:p w14:paraId="66DF06B6"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3.85**</w:t>
            </w:r>
          </w:p>
        </w:tc>
        <w:tc>
          <w:tcPr>
            <w:tcW w:w="1080" w:type="dxa"/>
            <w:tcBorders>
              <w:top w:val="nil"/>
              <w:left w:val="nil"/>
              <w:bottom w:val="single" w:sz="8" w:space="0" w:color="auto"/>
              <w:right w:val="nil"/>
            </w:tcBorders>
            <w:shd w:val="clear" w:color="auto" w:fill="auto"/>
            <w:vAlign w:val="center"/>
            <w:hideMark/>
          </w:tcPr>
          <w:p w14:paraId="15116530"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1.73-8.59</w:t>
            </w:r>
          </w:p>
        </w:tc>
        <w:tc>
          <w:tcPr>
            <w:tcW w:w="560" w:type="dxa"/>
            <w:tcBorders>
              <w:top w:val="nil"/>
              <w:left w:val="nil"/>
              <w:bottom w:val="single" w:sz="8" w:space="0" w:color="auto"/>
              <w:right w:val="single" w:sz="8" w:space="0" w:color="auto"/>
            </w:tcBorders>
            <w:shd w:val="clear" w:color="auto" w:fill="auto"/>
            <w:vAlign w:val="center"/>
            <w:hideMark/>
          </w:tcPr>
          <w:p w14:paraId="57639995"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17</w:t>
            </w:r>
          </w:p>
        </w:tc>
        <w:tc>
          <w:tcPr>
            <w:tcW w:w="740" w:type="dxa"/>
            <w:tcBorders>
              <w:top w:val="nil"/>
              <w:left w:val="nil"/>
              <w:bottom w:val="single" w:sz="8" w:space="0" w:color="auto"/>
              <w:right w:val="nil"/>
            </w:tcBorders>
            <w:shd w:val="clear" w:color="auto" w:fill="auto"/>
            <w:vAlign w:val="center"/>
            <w:hideMark/>
          </w:tcPr>
          <w:p w14:paraId="2307DD58"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3.19**</w:t>
            </w:r>
          </w:p>
        </w:tc>
        <w:tc>
          <w:tcPr>
            <w:tcW w:w="1080" w:type="dxa"/>
            <w:tcBorders>
              <w:top w:val="nil"/>
              <w:left w:val="nil"/>
              <w:bottom w:val="single" w:sz="8" w:space="0" w:color="auto"/>
              <w:right w:val="nil"/>
            </w:tcBorders>
            <w:shd w:val="clear" w:color="auto" w:fill="auto"/>
            <w:vAlign w:val="center"/>
            <w:hideMark/>
          </w:tcPr>
          <w:p w14:paraId="7FC3483D"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1.39-7.36</w:t>
            </w:r>
          </w:p>
        </w:tc>
        <w:tc>
          <w:tcPr>
            <w:tcW w:w="560" w:type="dxa"/>
            <w:tcBorders>
              <w:top w:val="nil"/>
              <w:left w:val="nil"/>
              <w:bottom w:val="single" w:sz="8" w:space="0" w:color="auto"/>
              <w:right w:val="single" w:sz="8" w:space="0" w:color="auto"/>
            </w:tcBorders>
            <w:shd w:val="clear" w:color="auto" w:fill="auto"/>
            <w:vAlign w:val="center"/>
            <w:hideMark/>
          </w:tcPr>
          <w:p w14:paraId="01B7531C"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28.5</w:t>
            </w:r>
          </w:p>
        </w:tc>
        <w:tc>
          <w:tcPr>
            <w:tcW w:w="740" w:type="dxa"/>
            <w:tcBorders>
              <w:top w:val="nil"/>
              <w:left w:val="nil"/>
              <w:bottom w:val="single" w:sz="8" w:space="0" w:color="auto"/>
              <w:right w:val="nil"/>
            </w:tcBorders>
            <w:shd w:val="clear" w:color="auto" w:fill="auto"/>
            <w:vAlign w:val="center"/>
            <w:hideMark/>
          </w:tcPr>
          <w:p w14:paraId="70FC11E4"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2.83*</w:t>
            </w:r>
          </w:p>
        </w:tc>
        <w:tc>
          <w:tcPr>
            <w:tcW w:w="1080" w:type="dxa"/>
            <w:tcBorders>
              <w:top w:val="nil"/>
              <w:left w:val="nil"/>
              <w:bottom w:val="single" w:sz="8" w:space="0" w:color="auto"/>
              <w:right w:val="nil"/>
            </w:tcBorders>
            <w:shd w:val="clear" w:color="auto" w:fill="auto"/>
            <w:vAlign w:val="center"/>
            <w:hideMark/>
          </w:tcPr>
          <w:p w14:paraId="114744EE"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1.18-6.81</w:t>
            </w:r>
          </w:p>
        </w:tc>
        <w:tc>
          <w:tcPr>
            <w:tcW w:w="560" w:type="dxa"/>
            <w:tcBorders>
              <w:top w:val="nil"/>
              <w:left w:val="nil"/>
              <w:bottom w:val="single" w:sz="8" w:space="0" w:color="auto"/>
              <w:right w:val="nil"/>
            </w:tcBorders>
            <w:shd w:val="clear" w:color="auto" w:fill="auto"/>
            <w:vAlign w:val="center"/>
            <w:hideMark/>
          </w:tcPr>
          <w:p w14:paraId="762C14A2" w14:textId="77777777" w:rsidR="00E27BDF" w:rsidRPr="00610116" w:rsidRDefault="00E27BDF" w:rsidP="00E27BDF">
            <w:pPr>
              <w:rPr>
                <w:rFonts w:ascii="Arial Narrow" w:hAnsi="Arial Narrow" w:cs="宋体"/>
                <w:color w:val="000000" w:themeColor="text1"/>
                <w:sz w:val="20"/>
                <w:szCs w:val="20"/>
                <w:lang w:val="en-US" w:eastAsia="zh-CN"/>
              </w:rPr>
            </w:pPr>
            <w:r w:rsidRPr="00610116">
              <w:rPr>
                <w:rFonts w:ascii="Arial Narrow" w:hAnsi="Arial Narrow" w:cs="宋体"/>
                <w:color w:val="000000" w:themeColor="text1"/>
                <w:sz w:val="20"/>
                <w:szCs w:val="20"/>
                <w:lang w:val="en-US" w:eastAsia="zh-CN"/>
              </w:rPr>
              <w:t>36</w:t>
            </w:r>
          </w:p>
        </w:tc>
      </w:tr>
    </w:tbl>
    <w:p w14:paraId="3BA3B687" w14:textId="77777777" w:rsidR="00E27BDF" w:rsidRPr="00610116" w:rsidRDefault="00E27BDF" w:rsidP="00E27BDF">
      <w:pPr>
        <w:tabs>
          <w:tab w:val="left" w:pos="0"/>
        </w:tabs>
        <w:spacing w:line="0" w:lineRule="atLeast"/>
        <w:rPr>
          <w:rFonts w:ascii="Arial" w:eastAsia="Times New Roman" w:hAnsi="Arial" w:cs="Arial"/>
          <w:color w:val="000000" w:themeColor="text1"/>
          <w:sz w:val="18"/>
          <w:szCs w:val="18"/>
        </w:rPr>
      </w:pPr>
      <w:r w:rsidRPr="00610116">
        <w:rPr>
          <w:rFonts w:ascii="Arial" w:eastAsia="Times New Roman" w:hAnsi="Arial" w:cs="Arial"/>
          <w:color w:val="000000" w:themeColor="text1"/>
          <w:sz w:val="18"/>
          <w:szCs w:val="18"/>
        </w:rPr>
        <w:t>-</w:t>
      </w:r>
      <w:r w:rsidRPr="00610116">
        <w:rPr>
          <w:rFonts w:ascii="Arial" w:eastAsia="Times New Roman" w:hAnsi="Arial" w:cs="Arial"/>
          <w:color w:val="000000" w:themeColor="text1"/>
          <w:sz w:val="18"/>
          <w:szCs w:val="18"/>
          <w:vertAlign w:val="superscript"/>
        </w:rPr>
        <w:t>1</w:t>
      </w:r>
      <w:r w:rsidRPr="00610116">
        <w:rPr>
          <w:rFonts w:ascii="Arial" w:eastAsia="Times New Roman" w:hAnsi="Arial" w:cs="Arial"/>
          <w:color w:val="000000" w:themeColor="text1"/>
          <w:sz w:val="18"/>
          <w:szCs w:val="18"/>
        </w:rPr>
        <w:t>= no explanatory variables meet criteria</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0.05</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0.01</w:t>
      </w:r>
      <w:r w:rsidRPr="00610116">
        <w:rPr>
          <w:rFonts w:ascii="Arial" w:hAnsi="Arial" w:cs="Arial" w:hint="eastAsia"/>
          <w:color w:val="000000" w:themeColor="text1"/>
          <w:sz w:val="18"/>
          <w:szCs w:val="18"/>
          <w:lang w:eastAsia="zh-CN"/>
        </w:rPr>
        <w:t xml:space="preserve">; </w:t>
      </w:r>
      <w:r w:rsidRPr="00610116">
        <w:rPr>
          <w:rFonts w:ascii="Arial" w:eastAsia="Times New Roman" w:hAnsi="Arial" w:cs="Arial"/>
          <w:color w:val="000000" w:themeColor="text1"/>
          <w:sz w:val="18"/>
          <w:szCs w:val="18"/>
        </w:rPr>
        <w:t>***= p &lt; 0.001</w:t>
      </w:r>
    </w:p>
    <w:p w14:paraId="129E1C55" w14:textId="77777777" w:rsidR="00E27BDF" w:rsidRPr="00AA4D7A" w:rsidRDefault="00E27BDF" w:rsidP="00E27BDF">
      <w:pPr>
        <w:rPr>
          <w:rFonts w:ascii="Arial" w:hAnsi="Arial" w:cs="Arial"/>
          <w:color w:val="000000" w:themeColor="text1"/>
          <w:sz w:val="18"/>
          <w:szCs w:val="18"/>
          <w:lang w:eastAsia="zh-CN"/>
        </w:rPr>
      </w:pPr>
    </w:p>
    <w:p w14:paraId="0CCF9C8B" w14:textId="77777777" w:rsidR="005A5384" w:rsidRDefault="005A5384">
      <w:pPr>
        <w:sectPr w:rsidR="005A5384" w:rsidSect="005A5384">
          <w:pgSz w:w="16840" w:h="11900" w:orient="landscape"/>
          <w:pgMar w:top="1800" w:right="1440" w:bottom="1800" w:left="1440" w:header="708" w:footer="708" w:gutter="0"/>
          <w:cols w:space="708"/>
          <w:docGrid w:linePitch="360"/>
        </w:sectPr>
      </w:pPr>
    </w:p>
    <w:tbl>
      <w:tblPr>
        <w:tblStyle w:val="a6"/>
        <w:tblW w:w="0" w:type="auto"/>
        <w:tblLook w:val="04A0" w:firstRow="1" w:lastRow="0" w:firstColumn="1" w:lastColumn="0" w:noHBand="0" w:noVBand="1"/>
      </w:tblPr>
      <w:tblGrid>
        <w:gridCol w:w="3863"/>
        <w:gridCol w:w="1921"/>
        <w:gridCol w:w="1921"/>
      </w:tblGrid>
      <w:tr w:rsidR="00E27BDF" w:rsidRPr="0073617A" w14:paraId="1468AE82" w14:textId="77777777" w:rsidTr="00D1039A">
        <w:tc>
          <w:tcPr>
            <w:tcW w:w="7705" w:type="dxa"/>
            <w:gridSpan w:val="3"/>
            <w:tcBorders>
              <w:top w:val="nil"/>
              <w:left w:val="nil"/>
              <w:bottom w:val="single" w:sz="4" w:space="0" w:color="auto"/>
              <w:right w:val="nil"/>
            </w:tcBorders>
          </w:tcPr>
          <w:p w14:paraId="2C31FAA1" w14:textId="1FD966DF" w:rsidR="00E27BDF" w:rsidRPr="0073617A" w:rsidRDefault="006721E7" w:rsidP="00D1039A">
            <w:pPr>
              <w:spacing w:after="120"/>
              <w:rPr>
                <w:rFonts w:ascii="Times New Roman" w:hAnsi="Times New Roman"/>
                <w:i/>
                <w:color w:val="FF0000"/>
                <w:sz w:val="20"/>
                <w:szCs w:val="20"/>
              </w:rPr>
            </w:pPr>
            <w:r>
              <w:rPr>
                <w:rFonts w:ascii="Arial" w:eastAsia="Times New Roman" w:hAnsi="Arial" w:cs="Times New Roman"/>
                <w:i/>
                <w:color w:val="000000" w:themeColor="text1"/>
                <w:sz w:val="24"/>
                <w:szCs w:val="18"/>
              </w:rPr>
              <w:lastRenderedPageBreak/>
              <w:t xml:space="preserve">Supplementary Table </w:t>
            </w:r>
            <w:r w:rsidR="00E27BDF" w:rsidRPr="00D1039A">
              <w:rPr>
                <w:rFonts w:ascii="Arial" w:eastAsia="Times New Roman" w:hAnsi="Arial" w:cs="Times New Roman"/>
                <w:i/>
                <w:color w:val="000000" w:themeColor="text1"/>
                <w:sz w:val="24"/>
                <w:szCs w:val="18"/>
              </w:rPr>
              <w:t>S4. Patterns of missing values on Youth Male Survey sample</w:t>
            </w:r>
          </w:p>
        </w:tc>
      </w:tr>
      <w:tr w:rsidR="00E27BDF" w:rsidRPr="0073617A" w14:paraId="3A8A166B" w14:textId="77777777" w:rsidTr="00D1039A">
        <w:tc>
          <w:tcPr>
            <w:tcW w:w="3863" w:type="dxa"/>
            <w:tcBorders>
              <w:top w:val="single" w:sz="4" w:space="0" w:color="auto"/>
              <w:left w:val="nil"/>
              <w:bottom w:val="nil"/>
              <w:right w:val="nil"/>
            </w:tcBorders>
          </w:tcPr>
          <w:p w14:paraId="0EFB77AA" w14:textId="77777777" w:rsidR="00E27BDF" w:rsidRPr="00D1039A" w:rsidRDefault="00E27BDF" w:rsidP="00E27BDF">
            <w:pPr>
              <w:pStyle w:val="a7"/>
              <w:spacing w:line="276" w:lineRule="auto"/>
              <w:rPr>
                <w:rFonts w:ascii="Times New Roman" w:hAnsi="Times New Roman"/>
                <w:color w:val="000000" w:themeColor="text1"/>
                <w:sz w:val="20"/>
                <w:szCs w:val="20"/>
              </w:rPr>
            </w:pPr>
          </w:p>
        </w:tc>
        <w:tc>
          <w:tcPr>
            <w:tcW w:w="1921" w:type="dxa"/>
            <w:tcBorders>
              <w:top w:val="single" w:sz="4" w:space="0" w:color="auto"/>
              <w:left w:val="nil"/>
              <w:bottom w:val="nil"/>
              <w:right w:val="nil"/>
            </w:tcBorders>
          </w:tcPr>
          <w:p w14:paraId="602A5E57"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Missing frequency</w:t>
            </w:r>
          </w:p>
        </w:tc>
        <w:tc>
          <w:tcPr>
            <w:tcW w:w="1921" w:type="dxa"/>
            <w:tcBorders>
              <w:top w:val="single" w:sz="4" w:space="0" w:color="auto"/>
              <w:left w:val="nil"/>
              <w:bottom w:val="nil"/>
              <w:right w:val="nil"/>
            </w:tcBorders>
          </w:tcPr>
          <w:p w14:paraId="5472288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Missing %</w:t>
            </w:r>
          </w:p>
        </w:tc>
      </w:tr>
      <w:tr w:rsidR="00E27BDF" w:rsidRPr="0073617A" w14:paraId="0520E1B8" w14:textId="77777777" w:rsidTr="00D1039A">
        <w:tc>
          <w:tcPr>
            <w:tcW w:w="3863" w:type="dxa"/>
            <w:tcBorders>
              <w:top w:val="nil"/>
              <w:left w:val="nil"/>
              <w:bottom w:val="nil"/>
              <w:right w:val="nil"/>
            </w:tcBorders>
          </w:tcPr>
          <w:p w14:paraId="5E8ACA01"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color w:val="000000" w:themeColor="text1"/>
                <w:sz w:val="20"/>
                <w:szCs w:val="20"/>
              </w:rPr>
              <w:t>Demographics</w:t>
            </w:r>
          </w:p>
        </w:tc>
        <w:tc>
          <w:tcPr>
            <w:tcW w:w="1921" w:type="dxa"/>
            <w:tcBorders>
              <w:top w:val="nil"/>
              <w:left w:val="nil"/>
              <w:bottom w:val="nil"/>
              <w:right w:val="nil"/>
            </w:tcBorders>
          </w:tcPr>
          <w:p w14:paraId="0D747EFA"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493804E7"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201F1AA3" w14:textId="77777777" w:rsidTr="00D1039A">
        <w:tc>
          <w:tcPr>
            <w:tcW w:w="3863" w:type="dxa"/>
            <w:tcBorders>
              <w:top w:val="nil"/>
              <w:left w:val="nil"/>
              <w:bottom w:val="nil"/>
              <w:right w:val="single" w:sz="4" w:space="0" w:color="auto"/>
            </w:tcBorders>
          </w:tcPr>
          <w:p w14:paraId="5980147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Non-UK born</w:t>
            </w:r>
          </w:p>
        </w:tc>
        <w:tc>
          <w:tcPr>
            <w:tcW w:w="1921" w:type="dxa"/>
            <w:tcBorders>
              <w:top w:val="nil"/>
              <w:left w:val="single" w:sz="4" w:space="0" w:color="auto"/>
              <w:bottom w:val="nil"/>
              <w:right w:val="single" w:sz="4" w:space="0" w:color="auto"/>
            </w:tcBorders>
          </w:tcPr>
          <w:p w14:paraId="219E74D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75        </w:t>
            </w:r>
          </w:p>
        </w:tc>
        <w:tc>
          <w:tcPr>
            <w:tcW w:w="1921" w:type="dxa"/>
            <w:tcBorders>
              <w:top w:val="nil"/>
              <w:left w:val="single" w:sz="4" w:space="0" w:color="auto"/>
              <w:bottom w:val="nil"/>
              <w:right w:val="nil"/>
            </w:tcBorders>
          </w:tcPr>
          <w:p w14:paraId="56F56B3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1.61</w:t>
            </w:r>
          </w:p>
        </w:tc>
      </w:tr>
      <w:tr w:rsidR="00E27BDF" w:rsidRPr="0073617A" w14:paraId="227C7086" w14:textId="77777777" w:rsidTr="00D1039A">
        <w:tc>
          <w:tcPr>
            <w:tcW w:w="3863" w:type="dxa"/>
            <w:tcBorders>
              <w:top w:val="nil"/>
              <w:left w:val="nil"/>
              <w:bottom w:val="nil"/>
              <w:right w:val="single" w:sz="4" w:space="0" w:color="auto"/>
            </w:tcBorders>
          </w:tcPr>
          <w:p w14:paraId="644DAA2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Being single</w:t>
            </w:r>
          </w:p>
        </w:tc>
        <w:tc>
          <w:tcPr>
            <w:tcW w:w="1921" w:type="dxa"/>
            <w:tcBorders>
              <w:top w:val="nil"/>
              <w:left w:val="single" w:sz="4" w:space="0" w:color="auto"/>
              <w:bottom w:val="nil"/>
              <w:right w:val="single" w:sz="4" w:space="0" w:color="auto"/>
            </w:tcBorders>
          </w:tcPr>
          <w:p w14:paraId="1285197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41        </w:t>
            </w:r>
          </w:p>
        </w:tc>
        <w:tc>
          <w:tcPr>
            <w:tcW w:w="1921" w:type="dxa"/>
            <w:tcBorders>
              <w:top w:val="nil"/>
              <w:left w:val="single" w:sz="4" w:space="0" w:color="auto"/>
              <w:bottom w:val="nil"/>
              <w:right w:val="nil"/>
            </w:tcBorders>
          </w:tcPr>
          <w:p w14:paraId="172FDEA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0.88      </w:t>
            </w:r>
          </w:p>
        </w:tc>
      </w:tr>
      <w:tr w:rsidR="00E27BDF" w:rsidRPr="0073617A" w14:paraId="7C3C41DA" w14:textId="77777777" w:rsidTr="00D1039A">
        <w:tc>
          <w:tcPr>
            <w:tcW w:w="3863" w:type="dxa"/>
            <w:tcBorders>
              <w:top w:val="nil"/>
              <w:left w:val="nil"/>
              <w:bottom w:val="nil"/>
              <w:right w:val="single" w:sz="4" w:space="0" w:color="auto"/>
            </w:tcBorders>
          </w:tcPr>
          <w:p w14:paraId="1AF59AB3"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Unemployed</w:t>
            </w:r>
          </w:p>
        </w:tc>
        <w:tc>
          <w:tcPr>
            <w:tcW w:w="1921" w:type="dxa"/>
            <w:tcBorders>
              <w:top w:val="nil"/>
              <w:left w:val="single" w:sz="4" w:space="0" w:color="auto"/>
              <w:bottom w:val="nil"/>
              <w:right w:val="single" w:sz="4" w:space="0" w:color="auto"/>
            </w:tcBorders>
          </w:tcPr>
          <w:p w14:paraId="5B3C8C9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110        </w:t>
            </w:r>
          </w:p>
        </w:tc>
        <w:tc>
          <w:tcPr>
            <w:tcW w:w="1921" w:type="dxa"/>
            <w:tcBorders>
              <w:top w:val="nil"/>
              <w:left w:val="single" w:sz="4" w:space="0" w:color="auto"/>
              <w:bottom w:val="nil"/>
              <w:right w:val="nil"/>
            </w:tcBorders>
          </w:tcPr>
          <w:p w14:paraId="3CEA1BE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2.36      </w:t>
            </w:r>
          </w:p>
        </w:tc>
      </w:tr>
      <w:tr w:rsidR="00E27BDF" w:rsidRPr="0073617A" w14:paraId="7761C63C" w14:textId="77777777" w:rsidTr="00D1039A">
        <w:tc>
          <w:tcPr>
            <w:tcW w:w="3863" w:type="dxa"/>
            <w:tcBorders>
              <w:top w:val="nil"/>
              <w:left w:val="nil"/>
              <w:bottom w:val="nil"/>
              <w:right w:val="single" w:sz="4" w:space="0" w:color="auto"/>
            </w:tcBorders>
          </w:tcPr>
          <w:p w14:paraId="2EB7547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Ethnicity</w:t>
            </w:r>
          </w:p>
        </w:tc>
        <w:tc>
          <w:tcPr>
            <w:tcW w:w="1921" w:type="dxa"/>
            <w:tcBorders>
              <w:top w:val="nil"/>
              <w:left w:val="single" w:sz="4" w:space="0" w:color="auto"/>
              <w:bottom w:val="nil"/>
              <w:right w:val="single" w:sz="4" w:space="0" w:color="auto"/>
            </w:tcBorders>
          </w:tcPr>
          <w:p w14:paraId="4A300DE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7        </w:t>
            </w:r>
          </w:p>
        </w:tc>
        <w:tc>
          <w:tcPr>
            <w:tcW w:w="1921" w:type="dxa"/>
            <w:tcBorders>
              <w:top w:val="nil"/>
              <w:left w:val="single" w:sz="4" w:space="0" w:color="auto"/>
              <w:bottom w:val="nil"/>
              <w:right w:val="nil"/>
            </w:tcBorders>
          </w:tcPr>
          <w:p w14:paraId="30924B5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0.15            </w:t>
            </w:r>
          </w:p>
        </w:tc>
      </w:tr>
      <w:tr w:rsidR="00E27BDF" w:rsidRPr="0073617A" w14:paraId="7C2F3843" w14:textId="77777777" w:rsidTr="00D1039A">
        <w:tc>
          <w:tcPr>
            <w:tcW w:w="3863" w:type="dxa"/>
            <w:tcBorders>
              <w:top w:val="nil"/>
              <w:left w:val="nil"/>
              <w:bottom w:val="nil"/>
              <w:right w:val="single" w:sz="4" w:space="0" w:color="auto"/>
            </w:tcBorders>
          </w:tcPr>
          <w:p w14:paraId="7CFEE66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Survey type</w:t>
            </w:r>
          </w:p>
        </w:tc>
        <w:tc>
          <w:tcPr>
            <w:tcW w:w="1921" w:type="dxa"/>
            <w:tcBorders>
              <w:top w:val="nil"/>
              <w:left w:val="single" w:sz="4" w:space="0" w:color="auto"/>
              <w:bottom w:val="nil"/>
              <w:right w:val="single" w:sz="4" w:space="0" w:color="auto"/>
            </w:tcBorders>
          </w:tcPr>
          <w:p w14:paraId="59D8F75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c>
          <w:tcPr>
            <w:tcW w:w="1921" w:type="dxa"/>
            <w:tcBorders>
              <w:top w:val="nil"/>
              <w:left w:val="single" w:sz="4" w:space="0" w:color="auto"/>
              <w:bottom w:val="nil"/>
              <w:right w:val="nil"/>
            </w:tcBorders>
          </w:tcPr>
          <w:p w14:paraId="7396D32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r>
      <w:tr w:rsidR="00E27BDF" w:rsidRPr="0073617A" w14:paraId="055B2D62" w14:textId="77777777" w:rsidTr="00D1039A">
        <w:tc>
          <w:tcPr>
            <w:tcW w:w="3863" w:type="dxa"/>
            <w:tcBorders>
              <w:top w:val="nil"/>
              <w:left w:val="nil"/>
              <w:bottom w:val="nil"/>
              <w:right w:val="single" w:sz="4" w:space="0" w:color="auto"/>
            </w:tcBorders>
          </w:tcPr>
          <w:p w14:paraId="3A8E4C1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Age</w:t>
            </w:r>
          </w:p>
        </w:tc>
        <w:tc>
          <w:tcPr>
            <w:tcW w:w="1921" w:type="dxa"/>
            <w:tcBorders>
              <w:top w:val="nil"/>
              <w:left w:val="single" w:sz="4" w:space="0" w:color="auto"/>
              <w:bottom w:val="nil"/>
              <w:right w:val="single" w:sz="4" w:space="0" w:color="auto"/>
            </w:tcBorders>
          </w:tcPr>
          <w:p w14:paraId="0008E70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c>
          <w:tcPr>
            <w:tcW w:w="1921" w:type="dxa"/>
            <w:tcBorders>
              <w:top w:val="nil"/>
              <w:left w:val="single" w:sz="4" w:space="0" w:color="auto"/>
              <w:bottom w:val="nil"/>
              <w:right w:val="nil"/>
            </w:tcBorders>
          </w:tcPr>
          <w:p w14:paraId="709453A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r>
      <w:tr w:rsidR="00E27BDF" w:rsidRPr="0073617A" w14:paraId="00CA9824" w14:textId="77777777" w:rsidTr="00D1039A">
        <w:tc>
          <w:tcPr>
            <w:tcW w:w="3863" w:type="dxa"/>
            <w:tcBorders>
              <w:top w:val="nil"/>
              <w:left w:val="nil"/>
              <w:bottom w:val="nil"/>
              <w:right w:val="nil"/>
            </w:tcBorders>
          </w:tcPr>
          <w:p w14:paraId="15E8AA66"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bCs/>
                <w:color w:val="000000" w:themeColor="text1"/>
                <w:sz w:val="20"/>
                <w:szCs w:val="20"/>
                <w:lang w:val="en-US" w:eastAsia="zh-CN"/>
              </w:rPr>
              <w:t xml:space="preserve">Sexual </w:t>
            </w:r>
            <w:proofErr w:type="spellStart"/>
            <w:r w:rsidRPr="00D1039A">
              <w:rPr>
                <w:rFonts w:ascii="Times New Roman" w:hAnsi="Times New Roman"/>
                <w:b/>
                <w:bCs/>
                <w:color w:val="000000" w:themeColor="text1"/>
                <w:sz w:val="20"/>
                <w:szCs w:val="20"/>
                <w:lang w:val="en-US" w:eastAsia="zh-CN"/>
              </w:rPr>
              <w:t>behaviour</w:t>
            </w:r>
            <w:proofErr w:type="spellEnd"/>
            <w:r w:rsidRPr="00D1039A">
              <w:rPr>
                <w:rFonts w:ascii="Times New Roman" w:hAnsi="Times New Roman"/>
                <w:b/>
                <w:bCs/>
                <w:color w:val="000000" w:themeColor="text1"/>
                <w:sz w:val="20"/>
                <w:szCs w:val="20"/>
                <w:lang w:val="en-US" w:eastAsia="zh-CN"/>
              </w:rPr>
              <w:t xml:space="preserve"> – violent / criminal</w:t>
            </w:r>
          </w:p>
        </w:tc>
        <w:tc>
          <w:tcPr>
            <w:tcW w:w="1921" w:type="dxa"/>
            <w:tcBorders>
              <w:top w:val="nil"/>
              <w:left w:val="nil"/>
              <w:bottom w:val="nil"/>
              <w:right w:val="nil"/>
            </w:tcBorders>
          </w:tcPr>
          <w:p w14:paraId="19DDBB76"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6A6D5E61"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05590948" w14:textId="77777777" w:rsidTr="00D1039A">
        <w:tc>
          <w:tcPr>
            <w:tcW w:w="3863" w:type="dxa"/>
            <w:tcBorders>
              <w:top w:val="nil"/>
              <w:left w:val="nil"/>
              <w:bottom w:val="nil"/>
              <w:right w:val="single" w:sz="4" w:space="0" w:color="auto"/>
            </w:tcBorders>
          </w:tcPr>
          <w:p w14:paraId="773B5BF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Coercive sex (past year)</w:t>
            </w:r>
          </w:p>
        </w:tc>
        <w:tc>
          <w:tcPr>
            <w:tcW w:w="1921" w:type="dxa"/>
            <w:tcBorders>
              <w:top w:val="nil"/>
              <w:left w:val="single" w:sz="4" w:space="0" w:color="auto"/>
              <w:bottom w:val="nil"/>
              <w:right w:val="single" w:sz="4" w:space="0" w:color="auto"/>
            </w:tcBorders>
          </w:tcPr>
          <w:p w14:paraId="3B43159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583       </w:t>
            </w:r>
          </w:p>
        </w:tc>
        <w:tc>
          <w:tcPr>
            <w:tcW w:w="1921" w:type="dxa"/>
            <w:tcBorders>
              <w:top w:val="nil"/>
              <w:left w:val="single" w:sz="4" w:space="0" w:color="auto"/>
              <w:bottom w:val="nil"/>
              <w:right w:val="nil"/>
            </w:tcBorders>
          </w:tcPr>
          <w:p w14:paraId="17A08D4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12.52      </w:t>
            </w:r>
          </w:p>
        </w:tc>
      </w:tr>
      <w:tr w:rsidR="00E27BDF" w:rsidRPr="0073617A" w14:paraId="137C86F6" w14:textId="77777777" w:rsidTr="00D1039A">
        <w:tc>
          <w:tcPr>
            <w:tcW w:w="3863" w:type="dxa"/>
            <w:tcBorders>
              <w:top w:val="nil"/>
              <w:left w:val="nil"/>
              <w:bottom w:val="nil"/>
              <w:right w:val="single" w:sz="4" w:space="0" w:color="auto"/>
            </w:tcBorders>
          </w:tcPr>
          <w:p w14:paraId="43C5C7E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Coercive sex preference</w:t>
            </w:r>
          </w:p>
        </w:tc>
        <w:tc>
          <w:tcPr>
            <w:tcW w:w="1921" w:type="dxa"/>
            <w:tcBorders>
              <w:top w:val="nil"/>
              <w:left w:val="single" w:sz="4" w:space="0" w:color="auto"/>
              <w:bottom w:val="nil"/>
              <w:right w:val="single" w:sz="4" w:space="0" w:color="auto"/>
            </w:tcBorders>
          </w:tcPr>
          <w:p w14:paraId="1591C97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583       </w:t>
            </w:r>
          </w:p>
        </w:tc>
        <w:tc>
          <w:tcPr>
            <w:tcW w:w="1921" w:type="dxa"/>
            <w:tcBorders>
              <w:top w:val="nil"/>
              <w:left w:val="single" w:sz="4" w:space="0" w:color="auto"/>
              <w:bottom w:val="nil"/>
              <w:right w:val="nil"/>
            </w:tcBorders>
          </w:tcPr>
          <w:p w14:paraId="14EAEC6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12.52      </w:t>
            </w:r>
          </w:p>
        </w:tc>
      </w:tr>
      <w:tr w:rsidR="00E27BDF" w:rsidRPr="0073617A" w14:paraId="39826B50" w14:textId="77777777" w:rsidTr="00D1039A">
        <w:tc>
          <w:tcPr>
            <w:tcW w:w="3863" w:type="dxa"/>
            <w:tcBorders>
              <w:top w:val="nil"/>
              <w:left w:val="nil"/>
              <w:bottom w:val="nil"/>
              <w:right w:val="single" w:sz="4" w:space="0" w:color="auto"/>
            </w:tcBorders>
            <w:vAlign w:val="center"/>
          </w:tcPr>
          <w:p w14:paraId="2B5246C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Stalking</w:t>
            </w:r>
          </w:p>
        </w:tc>
        <w:tc>
          <w:tcPr>
            <w:tcW w:w="1921" w:type="dxa"/>
            <w:tcBorders>
              <w:top w:val="nil"/>
              <w:left w:val="single" w:sz="4" w:space="0" w:color="auto"/>
              <w:bottom w:val="nil"/>
              <w:right w:val="single" w:sz="4" w:space="0" w:color="auto"/>
            </w:tcBorders>
          </w:tcPr>
          <w:p w14:paraId="0E72686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39        </w:t>
            </w:r>
          </w:p>
        </w:tc>
        <w:tc>
          <w:tcPr>
            <w:tcW w:w="1921" w:type="dxa"/>
            <w:tcBorders>
              <w:top w:val="nil"/>
              <w:left w:val="single" w:sz="4" w:space="0" w:color="auto"/>
              <w:bottom w:val="nil"/>
              <w:right w:val="nil"/>
            </w:tcBorders>
          </w:tcPr>
          <w:p w14:paraId="561D34E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0.84      </w:t>
            </w:r>
          </w:p>
        </w:tc>
      </w:tr>
      <w:tr w:rsidR="00E27BDF" w:rsidRPr="0073617A" w14:paraId="619196F9" w14:textId="77777777" w:rsidTr="00D1039A">
        <w:tc>
          <w:tcPr>
            <w:tcW w:w="3863" w:type="dxa"/>
            <w:tcBorders>
              <w:top w:val="nil"/>
              <w:left w:val="nil"/>
              <w:bottom w:val="nil"/>
              <w:right w:val="single" w:sz="4" w:space="0" w:color="auto"/>
            </w:tcBorders>
            <w:vAlign w:val="center"/>
          </w:tcPr>
          <w:p w14:paraId="5B5BB227"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Conviction sex offence</w:t>
            </w:r>
          </w:p>
        </w:tc>
        <w:tc>
          <w:tcPr>
            <w:tcW w:w="1921" w:type="dxa"/>
            <w:tcBorders>
              <w:top w:val="nil"/>
              <w:left w:val="single" w:sz="4" w:space="0" w:color="auto"/>
              <w:bottom w:val="nil"/>
              <w:right w:val="single" w:sz="4" w:space="0" w:color="auto"/>
            </w:tcBorders>
          </w:tcPr>
          <w:p w14:paraId="67CE770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c>
          <w:tcPr>
            <w:tcW w:w="1921" w:type="dxa"/>
            <w:tcBorders>
              <w:top w:val="nil"/>
              <w:left w:val="single" w:sz="4" w:space="0" w:color="auto"/>
              <w:bottom w:val="nil"/>
              <w:right w:val="nil"/>
            </w:tcBorders>
          </w:tcPr>
          <w:p w14:paraId="76BA3BB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0</w:t>
            </w:r>
          </w:p>
        </w:tc>
      </w:tr>
      <w:tr w:rsidR="00E27BDF" w:rsidRPr="0073617A" w14:paraId="75A13CAD" w14:textId="77777777" w:rsidTr="00D1039A">
        <w:tc>
          <w:tcPr>
            <w:tcW w:w="3863" w:type="dxa"/>
            <w:tcBorders>
              <w:top w:val="nil"/>
              <w:left w:val="nil"/>
              <w:bottom w:val="nil"/>
              <w:right w:val="nil"/>
            </w:tcBorders>
            <w:vAlign w:val="center"/>
          </w:tcPr>
          <w:p w14:paraId="2959B0FD" w14:textId="77777777" w:rsidR="00E27BDF" w:rsidRPr="00D1039A" w:rsidRDefault="00E27BDF" w:rsidP="00E27BDF">
            <w:pPr>
              <w:pStyle w:val="a7"/>
              <w:spacing w:line="276" w:lineRule="auto"/>
              <w:rPr>
                <w:rFonts w:ascii="Times New Roman" w:hAnsi="Times New Roman"/>
                <w:b/>
                <w:color w:val="000000" w:themeColor="text1"/>
                <w:sz w:val="20"/>
                <w:szCs w:val="20"/>
                <w:lang w:val="en-US" w:eastAsia="zh-CN"/>
              </w:rPr>
            </w:pPr>
            <w:r w:rsidRPr="00D1039A">
              <w:rPr>
                <w:rFonts w:ascii="Times New Roman" w:hAnsi="Times New Roman"/>
                <w:b/>
                <w:bCs/>
                <w:color w:val="000000" w:themeColor="text1"/>
                <w:sz w:val="20"/>
                <w:szCs w:val="20"/>
                <w:lang w:val="en-US" w:eastAsia="zh-CN"/>
              </w:rPr>
              <w:t xml:space="preserve">Sexual </w:t>
            </w:r>
            <w:proofErr w:type="spellStart"/>
            <w:r w:rsidRPr="00D1039A">
              <w:rPr>
                <w:rFonts w:ascii="Times New Roman" w:hAnsi="Times New Roman"/>
                <w:b/>
                <w:bCs/>
                <w:color w:val="000000" w:themeColor="text1"/>
                <w:sz w:val="20"/>
                <w:szCs w:val="20"/>
                <w:lang w:val="en-US" w:eastAsia="zh-CN"/>
              </w:rPr>
              <w:t>behaviour</w:t>
            </w:r>
            <w:proofErr w:type="spellEnd"/>
            <w:r w:rsidRPr="00D1039A">
              <w:rPr>
                <w:rFonts w:ascii="Times New Roman" w:hAnsi="Times New Roman"/>
                <w:b/>
                <w:bCs/>
                <w:color w:val="000000" w:themeColor="text1"/>
                <w:sz w:val="20"/>
                <w:szCs w:val="20"/>
                <w:lang w:val="en-US" w:eastAsia="zh-CN"/>
              </w:rPr>
              <w:t xml:space="preserve"> – compulsive </w:t>
            </w:r>
            <w:proofErr w:type="spellStart"/>
            <w:r w:rsidRPr="00D1039A">
              <w:rPr>
                <w:rFonts w:ascii="Times New Roman" w:hAnsi="Times New Roman"/>
                <w:b/>
                <w:bCs/>
                <w:color w:val="000000" w:themeColor="text1"/>
                <w:sz w:val="20"/>
                <w:szCs w:val="20"/>
                <w:lang w:val="en-US" w:eastAsia="zh-CN"/>
              </w:rPr>
              <w:t>behaviours</w:t>
            </w:r>
            <w:proofErr w:type="spellEnd"/>
          </w:p>
        </w:tc>
        <w:tc>
          <w:tcPr>
            <w:tcW w:w="1921" w:type="dxa"/>
            <w:tcBorders>
              <w:top w:val="nil"/>
              <w:left w:val="nil"/>
              <w:bottom w:val="nil"/>
              <w:right w:val="nil"/>
            </w:tcBorders>
          </w:tcPr>
          <w:p w14:paraId="70E7AE47"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0315C7DE"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71AD0869" w14:textId="77777777" w:rsidTr="00D1039A">
        <w:tc>
          <w:tcPr>
            <w:tcW w:w="3863" w:type="dxa"/>
            <w:tcBorders>
              <w:top w:val="nil"/>
              <w:left w:val="nil"/>
              <w:bottom w:val="nil"/>
              <w:right w:val="single" w:sz="4" w:space="0" w:color="auto"/>
            </w:tcBorders>
            <w:vAlign w:val="center"/>
          </w:tcPr>
          <w:p w14:paraId="45A1BF6C"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lang w:val="en-US" w:eastAsia="zh-CN"/>
              </w:rPr>
              <w:t>Strip/lap dancing clubs (≥ 2 weekly)</w:t>
            </w:r>
          </w:p>
        </w:tc>
        <w:tc>
          <w:tcPr>
            <w:tcW w:w="1921" w:type="dxa"/>
            <w:tcBorders>
              <w:top w:val="nil"/>
              <w:left w:val="single" w:sz="4" w:space="0" w:color="auto"/>
              <w:bottom w:val="nil"/>
              <w:right w:val="single" w:sz="4" w:space="0" w:color="auto"/>
            </w:tcBorders>
          </w:tcPr>
          <w:p w14:paraId="6939657A"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199        </w:t>
            </w:r>
          </w:p>
        </w:tc>
        <w:tc>
          <w:tcPr>
            <w:tcW w:w="1921" w:type="dxa"/>
            <w:tcBorders>
              <w:top w:val="nil"/>
              <w:left w:val="single" w:sz="4" w:space="0" w:color="auto"/>
              <w:bottom w:val="nil"/>
              <w:right w:val="nil"/>
            </w:tcBorders>
          </w:tcPr>
          <w:p w14:paraId="59F6F1F4"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4.27      </w:t>
            </w:r>
          </w:p>
        </w:tc>
      </w:tr>
      <w:tr w:rsidR="00E27BDF" w:rsidRPr="0073617A" w14:paraId="14FAF883" w14:textId="77777777" w:rsidTr="00D1039A">
        <w:tc>
          <w:tcPr>
            <w:tcW w:w="3863" w:type="dxa"/>
            <w:tcBorders>
              <w:top w:val="nil"/>
              <w:left w:val="nil"/>
              <w:bottom w:val="nil"/>
              <w:right w:val="single" w:sz="4" w:space="0" w:color="auto"/>
            </w:tcBorders>
            <w:vAlign w:val="center"/>
          </w:tcPr>
          <w:p w14:paraId="16289E21"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lang w:val="en-US" w:eastAsia="zh-CN"/>
              </w:rPr>
              <w:t>Partying (≥2 weekly)</w:t>
            </w:r>
          </w:p>
        </w:tc>
        <w:tc>
          <w:tcPr>
            <w:tcW w:w="1921" w:type="dxa"/>
            <w:tcBorders>
              <w:top w:val="nil"/>
              <w:left w:val="single" w:sz="4" w:space="0" w:color="auto"/>
              <w:bottom w:val="nil"/>
              <w:right w:val="single" w:sz="4" w:space="0" w:color="auto"/>
            </w:tcBorders>
          </w:tcPr>
          <w:p w14:paraId="2F4726BD"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117        </w:t>
            </w:r>
          </w:p>
        </w:tc>
        <w:tc>
          <w:tcPr>
            <w:tcW w:w="1921" w:type="dxa"/>
            <w:tcBorders>
              <w:top w:val="nil"/>
              <w:left w:val="single" w:sz="4" w:space="0" w:color="auto"/>
              <w:bottom w:val="nil"/>
              <w:right w:val="nil"/>
            </w:tcBorders>
          </w:tcPr>
          <w:p w14:paraId="57A5F6D4"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2.51      </w:t>
            </w:r>
          </w:p>
        </w:tc>
      </w:tr>
      <w:tr w:rsidR="00E27BDF" w:rsidRPr="0073617A" w14:paraId="4D6AEEF6" w14:textId="77777777" w:rsidTr="00D1039A">
        <w:tc>
          <w:tcPr>
            <w:tcW w:w="3863" w:type="dxa"/>
            <w:tcBorders>
              <w:top w:val="nil"/>
              <w:left w:val="nil"/>
              <w:bottom w:val="nil"/>
              <w:right w:val="single" w:sz="4" w:space="0" w:color="auto"/>
            </w:tcBorders>
            <w:vAlign w:val="center"/>
          </w:tcPr>
          <w:p w14:paraId="7B1C76BA"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lang w:val="en-US" w:eastAsia="zh-CN"/>
              </w:rPr>
              <w:t>Problem pornography use</w:t>
            </w:r>
          </w:p>
        </w:tc>
        <w:tc>
          <w:tcPr>
            <w:tcW w:w="1921" w:type="dxa"/>
            <w:tcBorders>
              <w:top w:val="nil"/>
              <w:left w:val="single" w:sz="4" w:space="0" w:color="auto"/>
              <w:bottom w:val="nil"/>
              <w:right w:val="single" w:sz="4" w:space="0" w:color="auto"/>
            </w:tcBorders>
          </w:tcPr>
          <w:p w14:paraId="0E03C62B"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121        </w:t>
            </w:r>
          </w:p>
        </w:tc>
        <w:tc>
          <w:tcPr>
            <w:tcW w:w="1921" w:type="dxa"/>
            <w:tcBorders>
              <w:top w:val="nil"/>
              <w:left w:val="single" w:sz="4" w:space="0" w:color="auto"/>
              <w:bottom w:val="nil"/>
              <w:right w:val="nil"/>
            </w:tcBorders>
          </w:tcPr>
          <w:p w14:paraId="41D61831" w14:textId="77777777" w:rsidR="00E27BDF" w:rsidRPr="00D1039A" w:rsidRDefault="00E27BDF" w:rsidP="00E27BDF">
            <w:pPr>
              <w:pStyle w:val="a7"/>
              <w:spacing w:line="276" w:lineRule="auto"/>
              <w:rPr>
                <w:rFonts w:ascii="Times New Roman" w:hAnsi="Times New Roman"/>
                <w:color w:val="000000" w:themeColor="text1"/>
                <w:sz w:val="20"/>
                <w:szCs w:val="20"/>
                <w:lang w:val="en-US" w:eastAsia="zh-CN"/>
              </w:rPr>
            </w:pPr>
            <w:r w:rsidRPr="00D1039A">
              <w:rPr>
                <w:rFonts w:ascii="Times New Roman" w:hAnsi="Times New Roman"/>
                <w:color w:val="000000" w:themeColor="text1"/>
                <w:sz w:val="20"/>
                <w:szCs w:val="20"/>
              </w:rPr>
              <w:t xml:space="preserve">2.60      </w:t>
            </w:r>
          </w:p>
        </w:tc>
      </w:tr>
      <w:tr w:rsidR="00E27BDF" w:rsidRPr="0073617A" w14:paraId="15B9C4CA" w14:textId="77777777" w:rsidTr="00D1039A">
        <w:tc>
          <w:tcPr>
            <w:tcW w:w="3863" w:type="dxa"/>
            <w:tcBorders>
              <w:top w:val="nil"/>
              <w:left w:val="nil"/>
              <w:bottom w:val="nil"/>
              <w:right w:val="nil"/>
            </w:tcBorders>
          </w:tcPr>
          <w:p w14:paraId="1A5E2112" w14:textId="77777777" w:rsidR="00E27BDF" w:rsidRPr="00D1039A" w:rsidRDefault="00E27BDF" w:rsidP="00E27BDF">
            <w:pPr>
              <w:pStyle w:val="a7"/>
              <w:spacing w:line="276" w:lineRule="auto"/>
              <w:rPr>
                <w:rFonts w:ascii="Times New Roman" w:hAnsi="Times New Roman"/>
                <w:b/>
                <w:color w:val="000000" w:themeColor="text1"/>
                <w:sz w:val="20"/>
                <w:szCs w:val="20"/>
                <w:lang w:val="en-US" w:eastAsia="zh-CN"/>
              </w:rPr>
            </w:pPr>
            <w:r w:rsidRPr="00D1039A">
              <w:rPr>
                <w:rFonts w:ascii="Times New Roman" w:hAnsi="Times New Roman"/>
                <w:b/>
                <w:bCs/>
                <w:color w:val="000000" w:themeColor="text1"/>
                <w:sz w:val="20"/>
                <w:szCs w:val="20"/>
                <w:lang w:val="en-US" w:eastAsia="zh-CN"/>
              </w:rPr>
              <w:t xml:space="preserve">Sexual </w:t>
            </w:r>
            <w:proofErr w:type="spellStart"/>
            <w:r w:rsidRPr="00D1039A">
              <w:rPr>
                <w:rFonts w:ascii="Times New Roman" w:hAnsi="Times New Roman"/>
                <w:b/>
                <w:bCs/>
                <w:color w:val="000000" w:themeColor="text1"/>
                <w:sz w:val="20"/>
                <w:szCs w:val="20"/>
                <w:lang w:val="en-US" w:eastAsia="zh-CN"/>
              </w:rPr>
              <w:t>behaviour</w:t>
            </w:r>
            <w:proofErr w:type="spellEnd"/>
            <w:r w:rsidRPr="00D1039A">
              <w:rPr>
                <w:rFonts w:ascii="Times New Roman" w:hAnsi="Times New Roman"/>
                <w:b/>
                <w:bCs/>
                <w:color w:val="000000" w:themeColor="text1"/>
                <w:sz w:val="20"/>
                <w:szCs w:val="20"/>
                <w:lang w:val="en-US" w:eastAsia="zh-CN"/>
              </w:rPr>
              <w:t xml:space="preserve"> – </w:t>
            </w:r>
            <w:r w:rsidRPr="00D1039A">
              <w:rPr>
                <w:rFonts w:ascii="Times New Roman" w:hAnsi="Times New Roman"/>
                <w:b/>
                <w:color w:val="000000" w:themeColor="text1"/>
                <w:sz w:val="20"/>
                <w:szCs w:val="20"/>
                <w:u w:val="single"/>
                <w:lang w:val="en-US" w:eastAsia="zh-CN"/>
              </w:rPr>
              <w:t>HIV/STI Risk</w:t>
            </w:r>
          </w:p>
        </w:tc>
        <w:tc>
          <w:tcPr>
            <w:tcW w:w="1921" w:type="dxa"/>
            <w:tcBorders>
              <w:top w:val="nil"/>
              <w:left w:val="nil"/>
              <w:bottom w:val="nil"/>
              <w:right w:val="nil"/>
            </w:tcBorders>
          </w:tcPr>
          <w:p w14:paraId="282770E1" w14:textId="77777777" w:rsidR="00E27BDF" w:rsidRPr="00D1039A" w:rsidRDefault="00E27BDF" w:rsidP="00E27BDF">
            <w:pPr>
              <w:pStyle w:val="a7"/>
              <w:spacing w:line="276" w:lineRule="auto"/>
              <w:rPr>
                <w:rFonts w:ascii="Times New Roman" w:hAnsi="Times New Roman"/>
                <w:b/>
                <w:color w:val="000000" w:themeColor="text1"/>
                <w:sz w:val="20"/>
                <w:szCs w:val="20"/>
                <w:lang w:val="en-US" w:eastAsia="zh-CN"/>
              </w:rPr>
            </w:pPr>
          </w:p>
        </w:tc>
        <w:tc>
          <w:tcPr>
            <w:tcW w:w="1921" w:type="dxa"/>
            <w:tcBorders>
              <w:top w:val="nil"/>
              <w:left w:val="nil"/>
              <w:bottom w:val="nil"/>
              <w:right w:val="nil"/>
            </w:tcBorders>
          </w:tcPr>
          <w:p w14:paraId="0C222A34" w14:textId="77777777" w:rsidR="00E27BDF" w:rsidRPr="00D1039A" w:rsidRDefault="00E27BDF" w:rsidP="00E27BDF">
            <w:pPr>
              <w:pStyle w:val="a7"/>
              <w:spacing w:line="276" w:lineRule="auto"/>
              <w:rPr>
                <w:rFonts w:ascii="Times New Roman" w:hAnsi="Times New Roman"/>
                <w:b/>
                <w:color w:val="000000" w:themeColor="text1"/>
                <w:sz w:val="20"/>
                <w:szCs w:val="20"/>
                <w:lang w:val="en-US" w:eastAsia="zh-CN"/>
              </w:rPr>
            </w:pPr>
          </w:p>
        </w:tc>
      </w:tr>
      <w:tr w:rsidR="00E27BDF" w:rsidRPr="0073617A" w14:paraId="2B31D036" w14:textId="77777777" w:rsidTr="00D1039A">
        <w:tc>
          <w:tcPr>
            <w:tcW w:w="3863" w:type="dxa"/>
            <w:tcBorders>
              <w:top w:val="nil"/>
              <w:left w:val="nil"/>
              <w:bottom w:val="nil"/>
              <w:right w:val="single" w:sz="4" w:space="0" w:color="auto"/>
            </w:tcBorders>
            <w:vAlign w:val="center"/>
          </w:tcPr>
          <w:p w14:paraId="12BF403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Contraceptives rare/never</w:t>
            </w:r>
          </w:p>
        </w:tc>
        <w:tc>
          <w:tcPr>
            <w:tcW w:w="1921" w:type="dxa"/>
            <w:tcBorders>
              <w:top w:val="nil"/>
              <w:left w:val="single" w:sz="4" w:space="0" w:color="auto"/>
              <w:bottom w:val="nil"/>
              <w:right w:val="single" w:sz="4" w:space="0" w:color="auto"/>
            </w:tcBorders>
          </w:tcPr>
          <w:p w14:paraId="4E0E643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619</w:t>
            </w:r>
          </w:p>
        </w:tc>
        <w:tc>
          <w:tcPr>
            <w:tcW w:w="1921" w:type="dxa"/>
            <w:tcBorders>
              <w:top w:val="nil"/>
              <w:left w:val="single" w:sz="4" w:space="0" w:color="auto"/>
              <w:bottom w:val="nil"/>
              <w:right w:val="nil"/>
            </w:tcBorders>
          </w:tcPr>
          <w:p w14:paraId="1927E967"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13.30      </w:t>
            </w:r>
          </w:p>
        </w:tc>
      </w:tr>
      <w:tr w:rsidR="00E27BDF" w:rsidRPr="0073617A" w14:paraId="324305B1" w14:textId="77777777" w:rsidTr="00D1039A">
        <w:tc>
          <w:tcPr>
            <w:tcW w:w="3863" w:type="dxa"/>
            <w:tcBorders>
              <w:top w:val="nil"/>
              <w:left w:val="nil"/>
              <w:bottom w:val="nil"/>
              <w:right w:val="single" w:sz="4" w:space="0" w:color="auto"/>
            </w:tcBorders>
            <w:vAlign w:val="center"/>
          </w:tcPr>
          <w:p w14:paraId="310D7F8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Anal sex</w:t>
            </w:r>
          </w:p>
        </w:tc>
        <w:tc>
          <w:tcPr>
            <w:tcW w:w="1921" w:type="dxa"/>
            <w:tcBorders>
              <w:top w:val="nil"/>
              <w:left w:val="single" w:sz="4" w:space="0" w:color="auto"/>
              <w:bottom w:val="nil"/>
              <w:right w:val="single" w:sz="4" w:space="0" w:color="auto"/>
            </w:tcBorders>
          </w:tcPr>
          <w:p w14:paraId="6DE17A8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340        </w:t>
            </w:r>
          </w:p>
        </w:tc>
        <w:tc>
          <w:tcPr>
            <w:tcW w:w="1921" w:type="dxa"/>
            <w:tcBorders>
              <w:top w:val="nil"/>
              <w:left w:val="single" w:sz="4" w:space="0" w:color="auto"/>
              <w:bottom w:val="nil"/>
              <w:right w:val="nil"/>
            </w:tcBorders>
          </w:tcPr>
          <w:p w14:paraId="7E26D19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7.30      </w:t>
            </w:r>
          </w:p>
        </w:tc>
      </w:tr>
      <w:tr w:rsidR="00E27BDF" w:rsidRPr="0073617A" w14:paraId="6CD47EA6" w14:textId="77777777" w:rsidTr="00D1039A">
        <w:tc>
          <w:tcPr>
            <w:tcW w:w="3863" w:type="dxa"/>
            <w:tcBorders>
              <w:top w:val="nil"/>
              <w:left w:val="nil"/>
              <w:bottom w:val="nil"/>
              <w:right w:val="single" w:sz="4" w:space="0" w:color="auto"/>
            </w:tcBorders>
            <w:vAlign w:val="center"/>
          </w:tcPr>
          <w:p w14:paraId="503E129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Paid for sex</w:t>
            </w:r>
          </w:p>
        </w:tc>
        <w:tc>
          <w:tcPr>
            <w:tcW w:w="1921" w:type="dxa"/>
            <w:tcBorders>
              <w:top w:val="nil"/>
              <w:left w:val="single" w:sz="4" w:space="0" w:color="auto"/>
              <w:bottom w:val="nil"/>
              <w:right w:val="single" w:sz="4" w:space="0" w:color="auto"/>
            </w:tcBorders>
          </w:tcPr>
          <w:p w14:paraId="785B3883"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287        </w:t>
            </w:r>
          </w:p>
        </w:tc>
        <w:tc>
          <w:tcPr>
            <w:tcW w:w="1921" w:type="dxa"/>
            <w:tcBorders>
              <w:top w:val="nil"/>
              <w:left w:val="single" w:sz="4" w:space="0" w:color="auto"/>
              <w:bottom w:val="nil"/>
              <w:right w:val="nil"/>
            </w:tcBorders>
          </w:tcPr>
          <w:p w14:paraId="5E93F2B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6.17      </w:t>
            </w:r>
          </w:p>
        </w:tc>
      </w:tr>
      <w:tr w:rsidR="00E27BDF" w:rsidRPr="0073617A" w14:paraId="5BD9901A" w14:textId="77777777" w:rsidTr="00D1039A">
        <w:tc>
          <w:tcPr>
            <w:tcW w:w="3863" w:type="dxa"/>
            <w:tcBorders>
              <w:top w:val="nil"/>
              <w:left w:val="nil"/>
              <w:bottom w:val="nil"/>
              <w:right w:val="single" w:sz="4" w:space="0" w:color="auto"/>
            </w:tcBorders>
            <w:vAlign w:val="center"/>
          </w:tcPr>
          <w:p w14:paraId="2F0B8A6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STI (ever)</w:t>
            </w:r>
          </w:p>
        </w:tc>
        <w:tc>
          <w:tcPr>
            <w:tcW w:w="1921" w:type="dxa"/>
            <w:tcBorders>
              <w:top w:val="nil"/>
              <w:left w:val="single" w:sz="4" w:space="0" w:color="auto"/>
              <w:bottom w:val="nil"/>
              <w:right w:val="single" w:sz="4" w:space="0" w:color="auto"/>
            </w:tcBorders>
          </w:tcPr>
          <w:p w14:paraId="68C9AB6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302        </w:t>
            </w:r>
          </w:p>
        </w:tc>
        <w:tc>
          <w:tcPr>
            <w:tcW w:w="1921" w:type="dxa"/>
            <w:tcBorders>
              <w:top w:val="nil"/>
              <w:left w:val="single" w:sz="4" w:space="0" w:color="auto"/>
              <w:bottom w:val="nil"/>
              <w:right w:val="nil"/>
            </w:tcBorders>
          </w:tcPr>
          <w:p w14:paraId="1BC125F3"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6.49      </w:t>
            </w:r>
          </w:p>
        </w:tc>
      </w:tr>
      <w:tr w:rsidR="00E27BDF" w:rsidRPr="0073617A" w14:paraId="6D50A5E7" w14:textId="77777777" w:rsidTr="00D1039A">
        <w:tc>
          <w:tcPr>
            <w:tcW w:w="3863" w:type="dxa"/>
            <w:tcBorders>
              <w:top w:val="nil"/>
              <w:left w:val="nil"/>
              <w:bottom w:val="nil"/>
              <w:right w:val="single" w:sz="4" w:space="0" w:color="auto"/>
            </w:tcBorders>
            <w:vAlign w:val="center"/>
          </w:tcPr>
          <w:p w14:paraId="447A117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10+ partners past year</w:t>
            </w:r>
          </w:p>
        </w:tc>
        <w:tc>
          <w:tcPr>
            <w:tcW w:w="1921" w:type="dxa"/>
            <w:tcBorders>
              <w:top w:val="nil"/>
              <w:left w:val="single" w:sz="4" w:space="0" w:color="auto"/>
              <w:bottom w:val="nil"/>
              <w:right w:val="single" w:sz="4" w:space="0" w:color="auto"/>
            </w:tcBorders>
          </w:tcPr>
          <w:p w14:paraId="19FC917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498       </w:t>
            </w:r>
          </w:p>
        </w:tc>
        <w:tc>
          <w:tcPr>
            <w:tcW w:w="1921" w:type="dxa"/>
            <w:tcBorders>
              <w:top w:val="nil"/>
              <w:left w:val="single" w:sz="4" w:space="0" w:color="auto"/>
              <w:bottom w:val="nil"/>
              <w:right w:val="nil"/>
            </w:tcBorders>
          </w:tcPr>
          <w:p w14:paraId="0964710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10.70      </w:t>
            </w:r>
          </w:p>
        </w:tc>
      </w:tr>
      <w:tr w:rsidR="00E27BDF" w:rsidRPr="0073617A" w14:paraId="78F18C29" w14:textId="77777777" w:rsidTr="00D1039A">
        <w:tc>
          <w:tcPr>
            <w:tcW w:w="3863" w:type="dxa"/>
            <w:tcBorders>
              <w:top w:val="nil"/>
              <w:left w:val="nil"/>
              <w:bottom w:val="nil"/>
              <w:right w:val="single" w:sz="4" w:space="0" w:color="auto"/>
            </w:tcBorders>
            <w:vAlign w:val="center"/>
          </w:tcPr>
          <w:p w14:paraId="49F98DF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Prostitutes (10+) ever</w:t>
            </w:r>
          </w:p>
        </w:tc>
        <w:tc>
          <w:tcPr>
            <w:tcW w:w="1921" w:type="dxa"/>
            <w:tcBorders>
              <w:top w:val="nil"/>
              <w:left w:val="single" w:sz="4" w:space="0" w:color="auto"/>
              <w:bottom w:val="nil"/>
              <w:right w:val="single" w:sz="4" w:space="0" w:color="auto"/>
            </w:tcBorders>
          </w:tcPr>
          <w:p w14:paraId="05C94BE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269        </w:t>
            </w:r>
          </w:p>
        </w:tc>
        <w:tc>
          <w:tcPr>
            <w:tcW w:w="1921" w:type="dxa"/>
            <w:tcBorders>
              <w:top w:val="nil"/>
              <w:left w:val="single" w:sz="4" w:space="0" w:color="auto"/>
              <w:bottom w:val="nil"/>
              <w:right w:val="nil"/>
            </w:tcBorders>
          </w:tcPr>
          <w:p w14:paraId="16709AD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5.78      </w:t>
            </w:r>
          </w:p>
        </w:tc>
      </w:tr>
      <w:tr w:rsidR="00E27BDF" w:rsidRPr="0073617A" w14:paraId="0F285A1B" w14:textId="77777777" w:rsidTr="00D1039A">
        <w:tc>
          <w:tcPr>
            <w:tcW w:w="3863" w:type="dxa"/>
            <w:tcBorders>
              <w:top w:val="nil"/>
              <w:left w:val="nil"/>
              <w:bottom w:val="nil"/>
              <w:right w:val="single" w:sz="4" w:space="0" w:color="auto"/>
            </w:tcBorders>
            <w:vAlign w:val="center"/>
          </w:tcPr>
          <w:p w14:paraId="659B017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Sex usually intoxicated</w:t>
            </w:r>
          </w:p>
        </w:tc>
        <w:tc>
          <w:tcPr>
            <w:tcW w:w="1921" w:type="dxa"/>
            <w:tcBorders>
              <w:top w:val="nil"/>
              <w:left w:val="single" w:sz="4" w:space="0" w:color="auto"/>
              <w:bottom w:val="nil"/>
              <w:right w:val="single" w:sz="4" w:space="0" w:color="auto"/>
            </w:tcBorders>
          </w:tcPr>
          <w:p w14:paraId="06944D1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625       </w:t>
            </w:r>
          </w:p>
        </w:tc>
        <w:tc>
          <w:tcPr>
            <w:tcW w:w="1921" w:type="dxa"/>
            <w:tcBorders>
              <w:top w:val="nil"/>
              <w:left w:val="single" w:sz="4" w:space="0" w:color="auto"/>
              <w:bottom w:val="nil"/>
              <w:right w:val="nil"/>
            </w:tcBorders>
          </w:tcPr>
          <w:p w14:paraId="025EEFF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13.43      </w:t>
            </w:r>
          </w:p>
        </w:tc>
      </w:tr>
      <w:tr w:rsidR="00E27BDF" w:rsidRPr="0073617A" w14:paraId="483D5881" w14:textId="77777777" w:rsidTr="00D1039A">
        <w:tc>
          <w:tcPr>
            <w:tcW w:w="3863" w:type="dxa"/>
            <w:tcBorders>
              <w:top w:val="nil"/>
              <w:left w:val="nil"/>
              <w:bottom w:val="nil"/>
              <w:right w:val="single" w:sz="4" w:space="0" w:color="auto"/>
            </w:tcBorders>
            <w:vAlign w:val="center"/>
          </w:tcPr>
          <w:p w14:paraId="1A1577F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Multiple partners (same encounter)</w:t>
            </w:r>
          </w:p>
        </w:tc>
        <w:tc>
          <w:tcPr>
            <w:tcW w:w="1921" w:type="dxa"/>
            <w:tcBorders>
              <w:top w:val="nil"/>
              <w:left w:val="single" w:sz="4" w:space="0" w:color="auto"/>
              <w:bottom w:val="nil"/>
              <w:right w:val="single" w:sz="4" w:space="0" w:color="auto"/>
            </w:tcBorders>
          </w:tcPr>
          <w:p w14:paraId="44A7BAA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326        </w:t>
            </w:r>
          </w:p>
        </w:tc>
        <w:tc>
          <w:tcPr>
            <w:tcW w:w="1921" w:type="dxa"/>
            <w:tcBorders>
              <w:top w:val="nil"/>
              <w:left w:val="single" w:sz="4" w:space="0" w:color="auto"/>
              <w:bottom w:val="nil"/>
              <w:right w:val="nil"/>
            </w:tcBorders>
          </w:tcPr>
          <w:p w14:paraId="71B1ACC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7.00      </w:t>
            </w:r>
          </w:p>
        </w:tc>
      </w:tr>
      <w:tr w:rsidR="00E27BDF" w:rsidRPr="0073617A" w14:paraId="23834CB6" w14:textId="77777777" w:rsidTr="00D1039A">
        <w:tc>
          <w:tcPr>
            <w:tcW w:w="3863" w:type="dxa"/>
            <w:tcBorders>
              <w:top w:val="nil"/>
              <w:left w:val="nil"/>
              <w:bottom w:val="nil"/>
              <w:right w:val="single" w:sz="4" w:space="0" w:color="auto"/>
            </w:tcBorders>
            <w:vAlign w:val="center"/>
          </w:tcPr>
          <w:p w14:paraId="7479386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Sex with men</w:t>
            </w:r>
          </w:p>
        </w:tc>
        <w:tc>
          <w:tcPr>
            <w:tcW w:w="1921" w:type="dxa"/>
            <w:tcBorders>
              <w:top w:val="nil"/>
              <w:left w:val="single" w:sz="4" w:space="0" w:color="auto"/>
              <w:bottom w:val="nil"/>
              <w:right w:val="single" w:sz="4" w:space="0" w:color="auto"/>
            </w:tcBorders>
          </w:tcPr>
          <w:p w14:paraId="6974FA8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283        </w:t>
            </w:r>
          </w:p>
        </w:tc>
        <w:tc>
          <w:tcPr>
            <w:tcW w:w="1921" w:type="dxa"/>
            <w:tcBorders>
              <w:top w:val="nil"/>
              <w:left w:val="single" w:sz="4" w:space="0" w:color="auto"/>
              <w:bottom w:val="nil"/>
              <w:right w:val="nil"/>
            </w:tcBorders>
          </w:tcPr>
          <w:p w14:paraId="47BC728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6.08      </w:t>
            </w:r>
          </w:p>
        </w:tc>
      </w:tr>
      <w:tr w:rsidR="00E27BDF" w:rsidRPr="0073617A" w14:paraId="3C11D5EA" w14:textId="77777777" w:rsidTr="00D1039A">
        <w:tc>
          <w:tcPr>
            <w:tcW w:w="3863" w:type="dxa"/>
            <w:tcBorders>
              <w:top w:val="nil"/>
              <w:left w:val="nil"/>
              <w:bottom w:val="nil"/>
              <w:right w:val="nil"/>
            </w:tcBorders>
          </w:tcPr>
          <w:p w14:paraId="7F22B283"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bCs/>
                <w:color w:val="000000" w:themeColor="text1"/>
                <w:sz w:val="20"/>
                <w:szCs w:val="20"/>
                <w:lang w:val="en-US" w:eastAsia="zh-CN"/>
              </w:rPr>
              <w:t>Child Maltreatment</w:t>
            </w:r>
          </w:p>
        </w:tc>
        <w:tc>
          <w:tcPr>
            <w:tcW w:w="1921" w:type="dxa"/>
            <w:tcBorders>
              <w:top w:val="nil"/>
              <w:left w:val="nil"/>
              <w:bottom w:val="nil"/>
              <w:right w:val="nil"/>
            </w:tcBorders>
          </w:tcPr>
          <w:p w14:paraId="712747F8"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0B00E304"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4C33EE90" w14:textId="77777777" w:rsidTr="00D1039A">
        <w:tc>
          <w:tcPr>
            <w:tcW w:w="3863" w:type="dxa"/>
            <w:tcBorders>
              <w:top w:val="nil"/>
              <w:left w:val="nil"/>
              <w:bottom w:val="nil"/>
              <w:right w:val="single" w:sz="4" w:space="0" w:color="auto"/>
            </w:tcBorders>
            <w:vAlign w:val="center"/>
          </w:tcPr>
          <w:p w14:paraId="1348341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Witnessing violence in home</w:t>
            </w:r>
          </w:p>
        </w:tc>
        <w:tc>
          <w:tcPr>
            <w:tcW w:w="1921" w:type="dxa"/>
            <w:tcBorders>
              <w:top w:val="nil"/>
              <w:left w:val="single" w:sz="4" w:space="0" w:color="auto"/>
              <w:bottom w:val="nil"/>
              <w:right w:val="single" w:sz="4" w:space="0" w:color="auto"/>
            </w:tcBorders>
          </w:tcPr>
          <w:p w14:paraId="54035E8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498       </w:t>
            </w:r>
          </w:p>
        </w:tc>
        <w:tc>
          <w:tcPr>
            <w:tcW w:w="1921" w:type="dxa"/>
            <w:tcBorders>
              <w:top w:val="nil"/>
              <w:left w:val="single" w:sz="4" w:space="0" w:color="auto"/>
              <w:bottom w:val="nil"/>
              <w:right w:val="nil"/>
            </w:tcBorders>
          </w:tcPr>
          <w:p w14:paraId="204D2FEA"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10.70      </w:t>
            </w:r>
          </w:p>
        </w:tc>
      </w:tr>
      <w:tr w:rsidR="00E27BDF" w:rsidRPr="0073617A" w14:paraId="79601C73" w14:textId="77777777" w:rsidTr="00D1039A">
        <w:tc>
          <w:tcPr>
            <w:tcW w:w="3863" w:type="dxa"/>
            <w:tcBorders>
              <w:top w:val="nil"/>
              <w:left w:val="nil"/>
              <w:bottom w:val="nil"/>
              <w:right w:val="single" w:sz="4" w:space="0" w:color="auto"/>
            </w:tcBorders>
            <w:vAlign w:val="center"/>
          </w:tcPr>
          <w:p w14:paraId="7F53D9E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Sexual abuse</w:t>
            </w:r>
          </w:p>
        </w:tc>
        <w:tc>
          <w:tcPr>
            <w:tcW w:w="1921" w:type="dxa"/>
            <w:tcBorders>
              <w:top w:val="nil"/>
              <w:left w:val="single" w:sz="4" w:space="0" w:color="auto"/>
              <w:bottom w:val="nil"/>
              <w:right w:val="single" w:sz="4" w:space="0" w:color="auto"/>
            </w:tcBorders>
          </w:tcPr>
          <w:p w14:paraId="4EDAAF8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108        </w:t>
            </w:r>
          </w:p>
        </w:tc>
        <w:tc>
          <w:tcPr>
            <w:tcW w:w="1921" w:type="dxa"/>
            <w:tcBorders>
              <w:top w:val="nil"/>
              <w:left w:val="single" w:sz="4" w:space="0" w:color="auto"/>
              <w:bottom w:val="nil"/>
              <w:right w:val="nil"/>
            </w:tcBorders>
          </w:tcPr>
          <w:p w14:paraId="368DCF8D"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2.32      </w:t>
            </w:r>
          </w:p>
        </w:tc>
      </w:tr>
      <w:tr w:rsidR="00E27BDF" w:rsidRPr="0073617A" w14:paraId="0D05EFD0" w14:textId="77777777" w:rsidTr="00D1039A">
        <w:tc>
          <w:tcPr>
            <w:tcW w:w="3863" w:type="dxa"/>
            <w:tcBorders>
              <w:top w:val="nil"/>
              <w:left w:val="nil"/>
              <w:bottom w:val="nil"/>
              <w:right w:val="single" w:sz="4" w:space="0" w:color="auto"/>
            </w:tcBorders>
            <w:vAlign w:val="center"/>
          </w:tcPr>
          <w:p w14:paraId="77306BD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Physical abuse</w:t>
            </w:r>
          </w:p>
        </w:tc>
        <w:tc>
          <w:tcPr>
            <w:tcW w:w="1921" w:type="dxa"/>
            <w:tcBorders>
              <w:top w:val="nil"/>
              <w:left w:val="single" w:sz="4" w:space="0" w:color="auto"/>
              <w:bottom w:val="nil"/>
              <w:right w:val="single" w:sz="4" w:space="0" w:color="auto"/>
            </w:tcBorders>
          </w:tcPr>
          <w:p w14:paraId="17A7533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285        </w:t>
            </w:r>
          </w:p>
        </w:tc>
        <w:tc>
          <w:tcPr>
            <w:tcW w:w="1921" w:type="dxa"/>
            <w:tcBorders>
              <w:top w:val="nil"/>
              <w:left w:val="single" w:sz="4" w:space="0" w:color="auto"/>
              <w:bottom w:val="nil"/>
              <w:right w:val="nil"/>
            </w:tcBorders>
          </w:tcPr>
          <w:p w14:paraId="092FE23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6.12      </w:t>
            </w:r>
          </w:p>
        </w:tc>
      </w:tr>
      <w:tr w:rsidR="00E27BDF" w:rsidRPr="0073617A" w14:paraId="44294D0F" w14:textId="77777777" w:rsidTr="00D1039A">
        <w:tc>
          <w:tcPr>
            <w:tcW w:w="3863" w:type="dxa"/>
            <w:tcBorders>
              <w:top w:val="nil"/>
              <w:left w:val="nil"/>
              <w:bottom w:val="nil"/>
              <w:right w:val="single" w:sz="4" w:space="0" w:color="auto"/>
            </w:tcBorders>
            <w:vAlign w:val="center"/>
          </w:tcPr>
          <w:p w14:paraId="37CDA8E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Neglect</w:t>
            </w:r>
          </w:p>
        </w:tc>
        <w:tc>
          <w:tcPr>
            <w:tcW w:w="1921" w:type="dxa"/>
            <w:tcBorders>
              <w:top w:val="nil"/>
              <w:left w:val="single" w:sz="4" w:space="0" w:color="auto"/>
              <w:bottom w:val="nil"/>
              <w:right w:val="single" w:sz="4" w:space="0" w:color="auto"/>
            </w:tcBorders>
          </w:tcPr>
          <w:p w14:paraId="67D54B1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235        </w:t>
            </w:r>
          </w:p>
        </w:tc>
        <w:tc>
          <w:tcPr>
            <w:tcW w:w="1921" w:type="dxa"/>
            <w:tcBorders>
              <w:top w:val="nil"/>
              <w:left w:val="single" w:sz="4" w:space="0" w:color="auto"/>
              <w:bottom w:val="nil"/>
              <w:right w:val="nil"/>
            </w:tcBorders>
          </w:tcPr>
          <w:p w14:paraId="7CAE421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5.05      </w:t>
            </w:r>
          </w:p>
        </w:tc>
      </w:tr>
      <w:tr w:rsidR="00E27BDF" w:rsidRPr="0073617A" w14:paraId="47E6D5C1" w14:textId="77777777" w:rsidTr="00D1039A">
        <w:tc>
          <w:tcPr>
            <w:tcW w:w="3863" w:type="dxa"/>
            <w:tcBorders>
              <w:top w:val="nil"/>
              <w:left w:val="nil"/>
              <w:bottom w:val="nil"/>
              <w:right w:val="single" w:sz="4" w:space="0" w:color="auto"/>
            </w:tcBorders>
            <w:vAlign w:val="center"/>
          </w:tcPr>
          <w:p w14:paraId="7F7E0BF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First intercourse &lt;13 years</w:t>
            </w:r>
          </w:p>
        </w:tc>
        <w:tc>
          <w:tcPr>
            <w:tcW w:w="1921" w:type="dxa"/>
            <w:tcBorders>
              <w:top w:val="nil"/>
              <w:left w:val="single" w:sz="4" w:space="0" w:color="auto"/>
              <w:bottom w:val="nil"/>
              <w:right w:val="single" w:sz="4" w:space="0" w:color="auto"/>
            </w:tcBorders>
          </w:tcPr>
          <w:p w14:paraId="219EFD6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1,070       </w:t>
            </w:r>
          </w:p>
        </w:tc>
        <w:tc>
          <w:tcPr>
            <w:tcW w:w="1921" w:type="dxa"/>
            <w:tcBorders>
              <w:top w:val="nil"/>
              <w:left w:val="single" w:sz="4" w:space="0" w:color="auto"/>
              <w:bottom w:val="nil"/>
              <w:right w:val="nil"/>
            </w:tcBorders>
          </w:tcPr>
          <w:p w14:paraId="6B6CCC4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22.99      </w:t>
            </w:r>
          </w:p>
        </w:tc>
      </w:tr>
      <w:tr w:rsidR="00E27BDF" w:rsidRPr="0073617A" w14:paraId="2C32ABF9" w14:textId="77777777" w:rsidTr="00D1039A">
        <w:tc>
          <w:tcPr>
            <w:tcW w:w="3863" w:type="dxa"/>
            <w:tcBorders>
              <w:top w:val="nil"/>
              <w:left w:val="nil"/>
              <w:bottom w:val="nil"/>
              <w:right w:val="single" w:sz="4" w:space="0" w:color="auto"/>
            </w:tcBorders>
            <w:vAlign w:val="center"/>
          </w:tcPr>
          <w:p w14:paraId="7DA32C0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In care</w:t>
            </w:r>
          </w:p>
        </w:tc>
        <w:tc>
          <w:tcPr>
            <w:tcW w:w="1921" w:type="dxa"/>
            <w:tcBorders>
              <w:top w:val="nil"/>
              <w:left w:val="single" w:sz="4" w:space="0" w:color="auto"/>
              <w:bottom w:val="nil"/>
              <w:right w:val="single" w:sz="4" w:space="0" w:color="auto"/>
            </w:tcBorders>
          </w:tcPr>
          <w:p w14:paraId="77DDA78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160        </w:t>
            </w:r>
          </w:p>
        </w:tc>
        <w:tc>
          <w:tcPr>
            <w:tcW w:w="1921" w:type="dxa"/>
            <w:tcBorders>
              <w:top w:val="nil"/>
              <w:left w:val="single" w:sz="4" w:space="0" w:color="auto"/>
              <w:bottom w:val="nil"/>
              <w:right w:val="nil"/>
            </w:tcBorders>
          </w:tcPr>
          <w:p w14:paraId="0D70672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3.44      </w:t>
            </w:r>
          </w:p>
        </w:tc>
      </w:tr>
      <w:tr w:rsidR="00E27BDF" w:rsidRPr="0073617A" w14:paraId="16EEF761" w14:textId="77777777" w:rsidTr="00D1039A">
        <w:tc>
          <w:tcPr>
            <w:tcW w:w="3863" w:type="dxa"/>
            <w:tcBorders>
              <w:top w:val="nil"/>
              <w:left w:val="nil"/>
              <w:bottom w:val="nil"/>
              <w:right w:val="nil"/>
            </w:tcBorders>
          </w:tcPr>
          <w:p w14:paraId="2EFC30A5"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bCs/>
                <w:color w:val="000000" w:themeColor="text1"/>
                <w:sz w:val="20"/>
                <w:szCs w:val="20"/>
                <w:lang w:val="en-US" w:eastAsia="zh-CN"/>
              </w:rPr>
              <w:t xml:space="preserve">Violent </w:t>
            </w:r>
            <w:proofErr w:type="spellStart"/>
            <w:r w:rsidRPr="00D1039A">
              <w:rPr>
                <w:rFonts w:ascii="Times New Roman" w:hAnsi="Times New Roman"/>
                <w:b/>
                <w:bCs/>
                <w:color w:val="000000" w:themeColor="text1"/>
                <w:sz w:val="20"/>
                <w:szCs w:val="20"/>
                <w:lang w:val="en-US" w:eastAsia="zh-CN"/>
              </w:rPr>
              <w:t>behaviour</w:t>
            </w:r>
            <w:proofErr w:type="spellEnd"/>
            <w:r w:rsidRPr="00D1039A">
              <w:rPr>
                <w:rFonts w:ascii="Times New Roman" w:hAnsi="Times New Roman"/>
                <w:b/>
                <w:bCs/>
                <w:color w:val="000000" w:themeColor="text1"/>
                <w:sz w:val="20"/>
                <w:szCs w:val="20"/>
                <w:lang w:val="en-US" w:eastAsia="zh-CN"/>
              </w:rPr>
              <w:t xml:space="preserve"> (past 5 years)</w:t>
            </w:r>
          </w:p>
        </w:tc>
        <w:tc>
          <w:tcPr>
            <w:tcW w:w="1921" w:type="dxa"/>
            <w:tcBorders>
              <w:top w:val="nil"/>
              <w:left w:val="nil"/>
              <w:bottom w:val="nil"/>
              <w:right w:val="nil"/>
            </w:tcBorders>
          </w:tcPr>
          <w:p w14:paraId="1BE304D5"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6F3D1F84"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6D67B924" w14:textId="77777777" w:rsidTr="00D1039A">
        <w:tc>
          <w:tcPr>
            <w:tcW w:w="3863" w:type="dxa"/>
            <w:tcBorders>
              <w:top w:val="nil"/>
              <w:left w:val="nil"/>
              <w:bottom w:val="nil"/>
              <w:right w:val="single" w:sz="4" w:space="0" w:color="auto"/>
            </w:tcBorders>
            <w:vAlign w:val="center"/>
          </w:tcPr>
          <w:p w14:paraId="6894F16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Instrumental violence</w:t>
            </w:r>
          </w:p>
        </w:tc>
        <w:tc>
          <w:tcPr>
            <w:tcW w:w="1921" w:type="dxa"/>
            <w:tcBorders>
              <w:top w:val="nil"/>
              <w:left w:val="single" w:sz="4" w:space="0" w:color="auto"/>
              <w:bottom w:val="nil"/>
              <w:right w:val="single" w:sz="4" w:space="0" w:color="auto"/>
            </w:tcBorders>
          </w:tcPr>
          <w:p w14:paraId="34FE840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60        </w:t>
            </w:r>
          </w:p>
        </w:tc>
        <w:tc>
          <w:tcPr>
            <w:tcW w:w="1921" w:type="dxa"/>
            <w:tcBorders>
              <w:top w:val="nil"/>
              <w:left w:val="single" w:sz="4" w:space="0" w:color="auto"/>
              <w:bottom w:val="nil"/>
              <w:right w:val="nil"/>
            </w:tcBorders>
          </w:tcPr>
          <w:p w14:paraId="231B67B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1.29      </w:t>
            </w:r>
          </w:p>
        </w:tc>
      </w:tr>
      <w:tr w:rsidR="00E27BDF" w:rsidRPr="0073617A" w14:paraId="5E3BA4C4" w14:textId="77777777" w:rsidTr="00D1039A">
        <w:tc>
          <w:tcPr>
            <w:tcW w:w="3863" w:type="dxa"/>
            <w:tcBorders>
              <w:top w:val="nil"/>
              <w:left w:val="nil"/>
              <w:bottom w:val="nil"/>
              <w:right w:val="single" w:sz="4" w:space="0" w:color="auto"/>
            </w:tcBorders>
            <w:vAlign w:val="center"/>
          </w:tcPr>
          <w:p w14:paraId="3F36811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Violence for excitement</w:t>
            </w:r>
          </w:p>
        </w:tc>
        <w:tc>
          <w:tcPr>
            <w:tcW w:w="1921" w:type="dxa"/>
            <w:tcBorders>
              <w:top w:val="nil"/>
              <w:left w:val="single" w:sz="4" w:space="0" w:color="auto"/>
              <w:bottom w:val="nil"/>
              <w:right w:val="single" w:sz="4" w:space="0" w:color="auto"/>
            </w:tcBorders>
          </w:tcPr>
          <w:p w14:paraId="2903B95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68        </w:t>
            </w:r>
          </w:p>
        </w:tc>
        <w:tc>
          <w:tcPr>
            <w:tcW w:w="1921" w:type="dxa"/>
            <w:tcBorders>
              <w:top w:val="nil"/>
              <w:left w:val="single" w:sz="4" w:space="0" w:color="auto"/>
              <w:bottom w:val="nil"/>
              <w:right w:val="nil"/>
            </w:tcBorders>
          </w:tcPr>
          <w:p w14:paraId="0EEABC0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1.46      </w:t>
            </w:r>
          </w:p>
        </w:tc>
      </w:tr>
      <w:tr w:rsidR="00E27BDF" w:rsidRPr="0073617A" w14:paraId="0588D74F" w14:textId="77777777" w:rsidTr="00D1039A">
        <w:tc>
          <w:tcPr>
            <w:tcW w:w="3863" w:type="dxa"/>
            <w:tcBorders>
              <w:top w:val="nil"/>
              <w:left w:val="nil"/>
              <w:bottom w:val="nil"/>
              <w:right w:val="single" w:sz="4" w:space="0" w:color="auto"/>
            </w:tcBorders>
            <w:vAlign w:val="center"/>
          </w:tcPr>
          <w:p w14:paraId="312CDFB3"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Violent if disrespect</w:t>
            </w:r>
          </w:p>
        </w:tc>
        <w:tc>
          <w:tcPr>
            <w:tcW w:w="1921" w:type="dxa"/>
            <w:tcBorders>
              <w:top w:val="nil"/>
              <w:left w:val="single" w:sz="4" w:space="0" w:color="auto"/>
              <w:bottom w:val="nil"/>
              <w:right w:val="single" w:sz="4" w:space="0" w:color="auto"/>
            </w:tcBorders>
          </w:tcPr>
          <w:p w14:paraId="218EB07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553       </w:t>
            </w:r>
          </w:p>
        </w:tc>
        <w:tc>
          <w:tcPr>
            <w:tcW w:w="1921" w:type="dxa"/>
            <w:tcBorders>
              <w:top w:val="nil"/>
              <w:left w:val="single" w:sz="4" w:space="0" w:color="auto"/>
              <w:bottom w:val="nil"/>
              <w:right w:val="nil"/>
            </w:tcBorders>
          </w:tcPr>
          <w:p w14:paraId="7A14A84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11.88      </w:t>
            </w:r>
          </w:p>
        </w:tc>
      </w:tr>
      <w:tr w:rsidR="00E27BDF" w:rsidRPr="0073617A" w14:paraId="03EEE65E" w14:textId="77777777" w:rsidTr="00D1039A">
        <w:tc>
          <w:tcPr>
            <w:tcW w:w="3863" w:type="dxa"/>
            <w:tcBorders>
              <w:top w:val="nil"/>
              <w:left w:val="nil"/>
              <w:bottom w:val="nil"/>
              <w:right w:val="nil"/>
            </w:tcBorders>
          </w:tcPr>
          <w:p w14:paraId="6DB89CA1"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bCs/>
                <w:color w:val="000000" w:themeColor="text1"/>
                <w:sz w:val="20"/>
                <w:szCs w:val="20"/>
                <w:lang w:val="en-US" w:eastAsia="zh-CN"/>
              </w:rPr>
              <w:t>Psychiatric morbidity</w:t>
            </w:r>
          </w:p>
        </w:tc>
        <w:tc>
          <w:tcPr>
            <w:tcW w:w="1921" w:type="dxa"/>
            <w:tcBorders>
              <w:top w:val="nil"/>
              <w:left w:val="nil"/>
              <w:bottom w:val="nil"/>
              <w:right w:val="nil"/>
            </w:tcBorders>
          </w:tcPr>
          <w:p w14:paraId="5E5DCFC3"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4FF84EAB"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33939BF1" w14:textId="77777777" w:rsidTr="00D1039A">
        <w:tc>
          <w:tcPr>
            <w:tcW w:w="3863" w:type="dxa"/>
            <w:tcBorders>
              <w:top w:val="nil"/>
              <w:left w:val="nil"/>
              <w:bottom w:val="nil"/>
              <w:right w:val="single" w:sz="4" w:space="0" w:color="auto"/>
            </w:tcBorders>
            <w:vAlign w:val="center"/>
          </w:tcPr>
          <w:p w14:paraId="7F085B5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Psychosis</w:t>
            </w:r>
          </w:p>
        </w:tc>
        <w:tc>
          <w:tcPr>
            <w:tcW w:w="1921" w:type="dxa"/>
            <w:tcBorders>
              <w:top w:val="nil"/>
              <w:left w:val="single" w:sz="4" w:space="0" w:color="auto"/>
              <w:bottom w:val="nil"/>
              <w:right w:val="single" w:sz="4" w:space="0" w:color="auto"/>
            </w:tcBorders>
          </w:tcPr>
          <w:p w14:paraId="7EA6205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84        </w:t>
            </w:r>
          </w:p>
        </w:tc>
        <w:tc>
          <w:tcPr>
            <w:tcW w:w="1921" w:type="dxa"/>
            <w:tcBorders>
              <w:top w:val="nil"/>
              <w:left w:val="single" w:sz="4" w:space="0" w:color="auto"/>
              <w:bottom w:val="nil"/>
              <w:right w:val="nil"/>
            </w:tcBorders>
          </w:tcPr>
          <w:p w14:paraId="4633280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1.80      </w:t>
            </w:r>
          </w:p>
        </w:tc>
      </w:tr>
      <w:tr w:rsidR="00E27BDF" w:rsidRPr="0073617A" w14:paraId="785A5B0D" w14:textId="77777777" w:rsidTr="00D1039A">
        <w:tc>
          <w:tcPr>
            <w:tcW w:w="3863" w:type="dxa"/>
            <w:tcBorders>
              <w:top w:val="nil"/>
              <w:left w:val="nil"/>
              <w:bottom w:val="nil"/>
              <w:right w:val="single" w:sz="4" w:space="0" w:color="auto"/>
            </w:tcBorders>
            <w:vAlign w:val="center"/>
          </w:tcPr>
          <w:p w14:paraId="40D228A5"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Anxiety disorder</w:t>
            </w:r>
          </w:p>
        </w:tc>
        <w:tc>
          <w:tcPr>
            <w:tcW w:w="1921" w:type="dxa"/>
            <w:tcBorders>
              <w:top w:val="nil"/>
              <w:left w:val="single" w:sz="4" w:space="0" w:color="auto"/>
              <w:bottom w:val="nil"/>
              <w:right w:val="single" w:sz="4" w:space="0" w:color="auto"/>
            </w:tcBorders>
          </w:tcPr>
          <w:p w14:paraId="596E0F57"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52        </w:t>
            </w:r>
          </w:p>
        </w:tc>
        <w:tc>
          <w:tcPr>
            <w:tcW w:w="1921" w:type="dxa"/>
            <w:tcBorders>
              <w:top w:val="nil"/>
              <w:left w:val="single" w:sz="4" w:space="0" w:color="auto"/>
              <w:bottom w:val="nil"/>
              <w:right w:val="nil"/>
            </w:tcBorders>
          </w:tcPr>
          <w:p w14:paraId="6E4F6EC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1.12      </w:t>
            </w:r>
          </w:p>
        </w:tc>
      </w:tr>
      <w:tr w:rsidR="00E27BDF" w:rsidRPr="0073617A" w14:paraId="4F2C5F3B" w14:textId="77777777" w:rsidTr="00D1039A">
        <w:tc>
          <w:tcPr>
            <w:tcW w:w="3863" w:type="dxa"/>
            <w:tcBorders>
              <w:top w:val="nil"/>
              <w:left w:val="nil"/>
              <w:bottom w:val="nil"/>
              <w:right w:val="single" w:sz="4" w:space="0" w:color="auto"/>
            </w:tcBorders>
            <w:vAlign w:val="center"/>
          </w:tcPr>
          <w:p w14:paraId="3D6404E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Depressive disorder</w:t>
            </w:r>
          </w:p>
        </w:tc>
        <w:tc>
          <w:tcPr>
            <w:tcW w:w="1921" w:type="dxa"/>
            <w:tcBorders>
              <w:top w:val="nil"/>
              <w:left w:val="single" w:sz="4" w:space="0" w:color="auto"/>
              <w:bottom w:val="nil"/>
              <w:right w:val="single" w:sz="4" w:space="0" w:color="auto"/>
            </w:tcBorders>
          </w:tcPr>
          <w:p w14:paraId="411DADA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56        </w:t>
            </w:r>
          </w:p>
        </w:tc>
        <w:tc>
          <w:tcPr>
            <w:tcW w:w="1921" w:type="dxa"/>
            <w:tcBorders>
              <w:top w:val="nil"/>
              <w:left w:val="single" w:sz="4" w:space="0" w:color="auto"/>
              <w:bottom w:val="nil"/>
              <w:right w:val="nil"/>
            </w:tcBorders>
          </w:tcPr>
          <w:p w14:paraId="2A9C747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1.20      </w:t>
            </w:r>
          </w:p>
        </w:tc>
      </w:tr>
      <w:tr w:rsidR="00E27BDF" w:rsidRPr="0073617A" w14:paraId="60C71DDF" w14:textId="77777777" w:rsidTr="00D1039A">
        <w:tc>
          <w:tcPr>
            <w:tcW w:w="3863" w:type="dxa"/>
            <w:tcBorders>
              <w:top w:val="nil"/>
              <w:left w:val="nil"/>
              <w:bottom w:val="nil"/>
              <w:right w:val="nil"/>
            </w:tcBorders>
          </w:tcPr>
          <w:p w14:paraId="744E3325"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color w:val="000000" w:themeColor="text1"/>
                <w:sz w:val="20"/>
                <w:szCs w:val="20"/>
                <w:lang w:val="en-US" w:eastAsia="zh-CN"/>
              </w:rPr>
              <w:t>Personality disorder</w:t>
            </w:r>
          </w:p>
        </w:tc>
        <w:tc>
          <w:tcPr>
            <w:tcW w:w="1921" w:type="dxa"/>
            <w:tcBorders>
              <w:top w:val="nil"/>
              <w:left w:val="nil"/>
              <w:bottom w:val="nil"/>
              <w:right w:val="nil"/>
            </w:tcBorders>
          </w:tcPr>
          <w:p w14:paraId="770D150A"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4BED118D"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48980994" w14:textId="77777777" w:rsidTr="00D1039A">
        <w:tc>
          <w:tcPr>
            <w:tcW w:w="3863" w:type="dxa"/>
            <w:tcBorders>
              <w:top w:val="nil"/>
              <w:left w:val="nil"/>
              <w:bottom w:val="nil"/>
              <w:right w:val="single" w:sz="4" w:space="0" w:color="auto"/>
            </w:tcBorders>
            <w:vAlign w:val="center"/>
          </w:tcPr>
          <w:p w14:paraId="51D1D11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 xml:space="preserve">Conduct disorder </w:t>
            </w:r>
          </w:p>
        </w:tc>
        <w:tc>
          <w:tcPr>
            <w:tcW w:w="1921" w:type="dxa"/>
            <w:tcBorders>
              <w:top w:val="nil"/>
              <w:left w:val="single" w:sz="4" w:space="0" w:color="auto"/>
              <w:bottom w:val="nil"/>
              <w:right w:val="single" w:sz="4" w:space="0" w:color="auto"/>
            </w:tcBorders>
          </w:tcPr>
          <w:p w14:paraId="794E904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65        </w:t>
            </w:r>
          </w:p>
        </w:tc>
        <w:tc>
          <w:tcPr>
            <w:tcW w:w="1921" w:type="dxa"/>
            <w:tcBorders>
              <w:top w:val="nil"/>
              <w:left w:val="single" w:sz="4" w:space="0" w:color="auto"/>
              <w:bottom w:val="nil"/>
              <w:right w:val="nil"/>
            </w:tcBorders>
          </w:tcPr>
          <w:p w14:paraId="5602E85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1.40      </w:t>
            </w:r>
          </w:p>
        </w:tc>
      </w:tr>
      <w:tr w:rsidR="00E27BDF" w:rsidRPr="0073617A" w14:paraId="414E61FB" w14:textId="77777777" w:rsidTr="00D1039A">
        <w:tc>
          <w:tcPr>
            <w:tcW w:w="3863" w:type="dxa"/>
            <w:tcBorders>
              <w:top w:val="nil"/>
              <w:left w:val="nil"/>
              <w:bottom w:val="nil"/>
              <w:right w:val="single" w:sz="4" w:space="0" w:color="auto"/>
            </w:tcBorders>
            <w:vAlign w:val="center"/>
          </w:tcPr>
          <w:p w14:paraId="0BB4408B"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Adult Antisocial (AAS)</w:t>
            </w:r>
          </w:p>
        </w:tc>
        <w:tc>
          <w:tcPr>
            <w:tcW w:w="1921" w:type="dxa"/>
            <w:tcBorders>
              <w:top w:val="nil"/>
              <w:left w:val="single" w:sz="4" w:space="0" w:color="auto"/>
              <w:bottom w:val="nil"/>
              <w:right w:val="single" w:sz="4" w:space="0" w:color="auto"/>
            </w:tcBorders>
          </w:tcPr>
          <w:p w14:paraId="1D1CDCC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185        </w:t>
            </w:r>
          </w:p>
        </w:tc>
        <w:tc>
          <w:tcPr>
            <w:tcW w:w="1921" w:type="dxa"/>
            <w:tcBorders>
              <w:top w:val="nil"/>
              <w:left w:val="single" w:sz="4" w:space="0" w:color="auto"/>
              <w:bottom w:val="nil"/>
              <w:right w:val="nil"/>
            </w:tcBorders>
          </w:tcPr>
          <w:p w14:paraId="774F892C"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3.97      </w:t>
            </w:r>
          </w:p>
        </w:tc>
      </w:tr>
      <w:tr w:rsidR="00E27BDF" w:rsidRPr="0073617A" w14:paraId="62549A85" w14:textId="77777777" w:rsidTr="00D1039A">
        <w:tc>
          <w:tcPr>
            <w:tcW w:w="3863" w:type="dxa"/>
            <w:tcBorders>
              <w:top w:val="nil"/>
              <w:left w:val="nil"/>
              <w:bottom w:val="nil"/>
              <w:right w:val="single" w:sz="4" w:space="0" w:color="auto"/>
            </w:tcBorders>
            <w:vAlign w:val="center"/>
          </w:tcPr>
          <w:p w14:paraId="7711C3E8"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 xml:space="preserve">Antisocial Personality Disorder </w:t>
            </w:r>
          </w:p>
        </w:tc>
        <w:tc>
          <w:tcPr>
            <w:tcW w:w="1921" w:type="dxa"/>
            <w:tcBorders>
              <w:top w:val="nil"/>
              <w:left w:val="single" w:sz="4" w:space="0" w:color="auto"/>
              <w:bottom w:val="nil"/>
              <w:right w:val="single" w:sz="4" w:space="0" w:color="auto"/>
            </w:tcBorders>
          </w:tcPr>
          <w:p w14:paraId="7F95806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106        </w:t>
            </w:r>
          </w:p>
        </w:tc>
        <w:tc>
          <w:tcPr>
            <w:tcW w:w="1921" w:type="dxa"/>
            <w:tcBorders>
              <w:top w:val="nil"/>
              <w:left w:val="single" w:sz="4" w:space="0" w:color="auto"/>
              <w:bottom w:val="nil"/>
              <w:right w:val="nil"/>
            </w:tcBorders>
          </w:tcPr>
          <w:p w14:paraId="256D048F"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2.28      </w:t>
            </w:r>
          </w:p>
        </w:tc>
      </w:tr>
      <w:tr w:rsidR="00E27BDF" w:rsidRPr="0073617A" w14:paraId="4E5A5CC7" w14:textId="77777777" w:rsidTr="00D1039A">
        <w:tc>
          <w:tcPr>
            <w:tcW w:w="3863" w:type="dxa"/>
            <w:tcBorders>
              <w:top w:val="nil"/>
              <w:left w:val="nil"/>
              <w:bottom w:val="nil"/>
              <w:right w:val="nil"/>
            </w:tcBorders>
          </w:tcPr>
          <w:p w14:paraId="62B8BF79" w14:textId="77777777" w:rsidR="00E27BDF" w:rsidRPr="00D1039A" w:rsidRDefault="00E27BDF" w:rsidP="00E27BDF">
            <w:pPr>
              <w:pStyle w:val="a7"/>
              <w:spacing w:line="276" w:lineRule="auto"/>
              <w:rPr>
                <w:rFonts w:ascii="Times New Roman" w:hAnsi="Times New Roman"/>
                <w:b/>
                <w:color w:val="000000" w:themeColor="text1"/>
                <w:sz w:val="20"/>
                <w:szCs w:val="20"/>
              </w:rPr>
            </w:pPr>
            <w:r w:rsidRPr="00D1039A">
              <w:rPr>
                <w:rFonts w:ascii="Times New Roman" w:hAnsi="Times New Roman"/>
                <w:b/>
                <w:bCs/>
                <w:color w:val="000000" w:themeColor="text1"/>
                <w:sz w:val="20"/>
                <w:szCs w:val="20"/>
                <w:lang w:val="en-US" w:eastAsia="zh-CN"/>
              </w:rPr>
              <w:t xml:space="preserve">Addictive </w:t>
            </w:r>
            <w:proofErr w:type="spellStart"/>
            <w:r w:rsidRPr="00D1039A">
              <w:rPr>
                <w:rFonts w:ascii="Times New Roman" w:hAnsi="Times New Roman"/>
                <w:b/>
                <w:bCs/>
                <w:color w:val="000000" w:themeColor="text1"/>
                <w:sz w:val="20"/>
                <w:szCs w:val="20"/>
                <w:lang w:val="en-US" w:eastAsia="zh-CN"/>
              </w:rPr>
              <w:t>behaviour</w:t>
            </w:r>
            <w:proofErr w:type="spellEnd"/>
          </w:p>
        </w:tc>
        <w:tc>
          <w:tcPr>
            <w:tcW w:w="1921" w:type="dxa"/>
            <w:tcBorders>
              <w:top w:val="nil"/>
              <w:left w:val="nil"/>
              <w:bottom w:val="nil"/>
              <w:right w:val="nil"/>
            </w:tcBorders>
          </w:tcPr>
          <w:p w14:paraId="64967905" w14:textId="77777777" w:rsidR="00E27BDF" w:rsidRPr="00D1039A" w:rsidRDefault="00E27BDF" w:rsidP="00E27BDF">
            <w:pPr>
              <w:pStyle w:val="a7"/>
              <w:spacing w:line="276" w:lineRule="auto"/>
              <w:rPr>
                <w:rFonts w:ascii="Times New Roman" w:hAnsi="Times New Roman"/>
                <w:b/>
                <w:color w:val="000000" w:themeColor="text1"/>
                <w:sz w:val="20"/>
                <w:szCs w:val="20"/>
              </w:rPr>
            </w:pPr>
          </w:p>
        </w:tc>
        <w:tc>
          <w:tcPr>
            <w:tcW w:w="1921" w:type="dxa"/>
            <w:tcBorders>
              <w:top w:val="nil"/>
              <w:left w:val="nil"/>
              <w:bottom w:val="nil"/>
              <w:right w:val="nil"/>
            </w:tcBorders>
          </w:tcPr>
          <w:p w14:paraId="7BAD9C84" w14:textId="77777777" w:rsidR="00E27BDF" w:rsidRPr="00D1039A" w:rsidRDefault="00E27BDF" w:rsidP="00E27BDF">
            <w:pPr>
              <w:pStyle w:val="a7"/>
              <w:spacing w:line="276" w:lineRule="auto"/>
              <w:rPr>
                <w:rFonts w:ascii="Times New Roman" w:hAnsi="Times New Roman"/>
                <w:b/>
                <w:color w:val="000000" w:themeColor="text1"/>
                <w:sz w:val="20"/>
                <w:szCs w:val="20"/>
              </w:rPr>
            </w:pPr>
          </w:p>
        </w:tc>
      </w:tr>
      <w:tr w:rsidR="00E27BDF" w:rsidRPr="0073617A" w14:paraId="4534D02C" w14:textId="77777777" w:rsidTr="00D1039A">
        <w:tc>
          <w:tcPr>
            <w:tcW w:w="3863" w:type="dxa"/>
            <w:tcBorders>
              <w:top w:val="nil"/>
              <w:left w:val="nil"/>
              <w:bottom w:val="nil"/>
              <w:right w:val="single" w:sz="4" w:space="0" w:color="auto"/>
            </w:tcBorders>
            <w:vAlign w:val="center"/>
          </w:tcPr>
          <w:p w14:paraId="7BA61CA0"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Drug dependence</w:t>
            </w:r>
          </w:p>
        </w:tc>
        <w:tc>
          <w:tcPr>
            <w:tcW w:w="1921" w:type="dxa"/>
            <w:tcBorders>
              <w:top w:val="nil"/>
              <w:left w:val="single" w:sz="4" w:space="0" w:color="auto"/>
              <w:bottom w:val="nil"/>
              <w:right w:val="single" w:sz="4" w:space="0" w:color="auto"/>
            </w:tcBorders>
          </w:tcPr>
          <w:p w14:paraId="2EA51A44"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105        </w:t>
            </w:r>
          </w:p>
        </w:tc>
        <w:tc>
          <w:tcPr>
            <w:tcW w:w="1921" w:type="dxa"/>
            <w:tcBorders>
              <w:top w:val="nil"/>
              <w:left w:val="single" w:sz="4" w:space="0" w:color="auto"/>
              <w:bottom w:val="nil"/>
              <w:right w:val="nil"/>
            </w:tcBorders>
          </w:tcPr>
          <w:p w14:paraId="0EED6B2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2.26      </w:t>
            </w:r>
          </w:p>
        </w:tc>
      </w:tr>
      <w:tr w:rsidR="00E27BDF" w:rsidRPr="0073617A" w14:paraId="6B7BB364" w14:textId="77777777" w:rsidTr="00D1039A">
        <w:tc>
          <w:tcPr>
            <w:tcW w:w="3863" w:type="dxa"/>
            <w:tcBorders>
              <w:top w:val="nil"/>
              <w:left w:val="nil"/>
              <w:bottom w:val="nil"/>
              <w:right w:val="single" w:sz="4" w:space="0" w:color="auto"/>
            </w:tcBorders>
            <w:vAlign w:val="center"/>
          </w:tcPr>
          <w:p w14:paraId="1622FE61"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Alcohol dependence</w:t>
            </w:r>
          </w:p>
        </w:tc>
        <w:tc>
          <w:tcPr>
            <w:tcW w:w="1921" w:type="dxa"/>
            <w:tcBorders>
              <w:top w:val="nil"/>
              <w:left w:val="single" w:sz="4" w:space="0" w:color="auto"/>
              <w:bottom w:val="nil"/>
              <w:right w:val="single" w:sz="4" w:space="0" w:color="auto"/>
            </w:tcBorders>
          </w:tcPr>
          <w:p w14:paraId="57859346"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113        </w:t>
            </w:r>
          </w:p>
        </w:tc>
        <w:tc>
          <w:tcPr>
            <w:tcW w:w="1921" w:type="dxa"/>
            <w:tcBorders>
              <w:top w:val="nil"/>
              <w:left w:val="single" w:sz="4" w:space="0" w:color="auto"/>
              <w:bottom w:val="nil"/>
              <w:right w:val="nil"/>
            </w:tcBorders>
          </w:tcPr>
          <w:p w14:paraId="3A6FBB92"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2.43      </w:t>
            </w:r>
          </w:p>
        </w:tc>
      </w:tr>
      <w:tr w:rsidR="00E27BDF" w:rsidRPr="0073617A" w14:paraId="1E54C825" w14:textId="77777777" w:rsidTr="00D1039A">
        <w:tc>
          <w:tcPr>
            <w:tcW w:w="3863" w:type="dxa"/>
            <w:tcBorders>
              <w:top w:val="nil"/>
              <w:left w:val="nil"/>
              <w:bottom w:val="single" w:sz="4" w:space="0" w:color="auto"/>
              <w:right w:val="single" w:sz="4" w:space="0" w:color="auto"/>
            </w:tcBorders>
            <w:vAlign w:val="center"/>
          </w:tcPr>
          <w:p w14:paraId="039DFDFD"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lang w:val="en-US" w:eastAsia="zh-CN"/>
              </w:rPr>
              <w:t>Pathological gambling</w:t>
            </w:r>
          </w:p>
        </w:tc>
        <w:tc>
          <w:tcPr>
            <w:tcW w:w="1921" w:type="dxa"/>
            <w:tcBorders>
              <w:top w:val="nil"/>
              <w:left w:val="single" w:sz="4" w:space="0" w:color="auto"/>
              <w:bottom w:val="single" w:sz="4" w:space="0" w:color="auto"/>
              <w:right w:val="single" w:sz="4" w:space="0" w:color="auto"/>
            </w:tcBorders>
          </w:tcPr>
          <w:p w14:paraId="5F2593B9"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530       </w:t>
            </w:r>
          </w:p>
        </w:tc>
        <w:tc>
          <w:tcPr>
            <w:tcW w:w="1921" w:type="dxa"/>
            <w:tcBorders>
              <w:top w:val="nil"/>
              <w:left w:val="single" w:sz="4" w:space="0" w:color="auto"/>
              <w:bottom w:val="single" w:sz="4" w:space="0" w:color="auto"/>
              <w:right w:val="nil"/>
            </w:tcBorders>
          </w:tcPr>
          <w:p w14:paraId="3FA0FE9E" w14:textId="77777777" w:rsidR="00E27BDF" w:rsidRPr="00D1039A" w:rsidRDefault="00E27BDF" w:rsidP="00E27BDF">
            <w:pPr>
              <w:pStyle w:val="a7"/>
              <w:spacing w:line="276" w:lineRule="auto"/>
              <w:rPr>
                <w:rFonts w:ascii="Times New Roman" w:hAnsi="Times New Roman"/>
                <w:color w:val="000000" w:themeColor="text1"/>
                <w:sz w:val="20"/>
                <w:szCs w:val="20"/>
              </w:rPr>
            </w:pPr>
            <w:r w:rsidRPr="00D1039A">
              <w:rPr>
                <w:rFonts w:ascii="Times New Roman" w:hAnsi="Times New Roman"/>
                <w:color w:val="000000" w:themeColor="text1"/>
                <w:sz w:val="20"/>
                <w:szCs w:val="20"/>
              </w:rPr>
              <w:t xml:space="preserve">11.39      </w:t>
            </w:r>
          </w:p>
        </w:tc>
      </w:tr>
    </w:tbl>
    <w:p w14:paraId="358EF7A1" w14:textId="77777777" w:rsidR="00E27BDF" w:rsidRPr="0073617A" w:rsidRDefault="00E27BDF" w:rsidP="00E27BDF">
      <w:pPr>
        <w:shd w:val="clear" w:color="auto" w:fill="FFFFFF"/>
        <w:rPr>
          <w:rFonts w:ascii="Times New Roman" w:eastAsia="Calibri" w:hAnsi="Times New Roman" w:cs="Times New Roman"/>
          <w:i/>
          <w:color w:val="FF0000"/>
          <w:sz w:val="22"/>
        </w:rPr>
      </w:pPr>
    </w:p>
    <w:p w14:paraId="48BE9A34" w14:textId="77777777" w:rsidR="00E27BDF" w:rsidRPr="0073617A" w:rsidRDefault="00E27BDF" w:rsidP="00E27BDF">
      <w:pPr>
        <w:shd w:val="clear" w:color="auto" w:fill="FFFFFF"/>
        <w:rPr>
          <w:rFonts w:ascii="Times New Roman" w:eastAsia="Calibri" w:hAnsi="Times New Roman" w:cs="Times New Roman"/>
          <w:i/>
          <w:color w:val="FF0000"/>
          <w:sz w:val="22"/>
        </w:rPr>
      </w:pPr>
    </w:p>
    <w:p w14:paraId="79E2FCD6" w14:textId="77777777" w:rsidR="00E27BDF" w:rsidRPr="00D1039A" w:rsidRDefault="00E27BDF" w:rsidP="0006757F">
      <w:pPr>
        <w:shd w:val="clear" w:color="auto" w:fill="FFFFFF"/>
        <w:spacing w:afterLines="100" w:after="240" w:line="360" w:lineRule="auto"/>
        <w:rPr>
          <w:rFonts w:ascii="Times New Roman" w:eastAsia="Calibri" w:hAnsi="Times New Roman" w:cs="Times New Roman"/>
          <w:i/>
          <w:color w:val="000000" w:themeColor="text1"/>
        </w:rPr>
      </w:pPr>
      <w:r w:rsidRPr="00D1039A">
        <w:rPr>
          <w:rFonts w:ascii="Times New Roman" w:eastAsia="Calibri" w:hAnsi="Times New Roman" w:cs="Times New Roman"/>
          <w:i/>
          <w:color w:val="000000" w:themeColor="text1"/>
        </w:rPr>
        <w:lastRenderedPageBreak/>
        <w:t>Supplementary text: Quota Sampling and the 2011 Young Men's Health Survey - Report from ICM. </w:t>
      </w:r>
    </w:p>
    <w:p w14:paraId="7590E7B6" w14:textId="38C15F68"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 xml:space="preserve">Individuals were recruited by proportional quota sampling. This is a standard method that entails setting quotas for participants on a range of demographic factors and ensures that the sample interviewed is representative of the population of interest. It is particularly useful when investigating hard-to-reach samples, sensitive subjects such as violence, sexual behaviour, </w:t>
      </w:r>
      <w:proofErr w:type="spellStart"/>
      <w:r w:rsidRPr="00D1039A">
        <w:rPr>
          <w:rFonts w:ascii="Times New Roman" w:eastAsia="Calibri" w:hAnsi="Times New Roman" w:cs="Times New Roman"/>
          <w:color w:val="000000" w:themeColor="text1"/>
        </w:rPr>
        <w:t>etc</w:t>
      </w:r>
      <w:proofErr w:type="spellEnd"/>
      <w:r w:rsidRPr="00D1039A">
        <w:rPr>
          <w:rFonts w:ascii="Times New Roman" w:eastAsia="Calibri" w:hAnsi="Times New Roman" w:cs="Times New Roman"/>
          <w:color w:val="000000" w:themeColor="text1"/>
        </w:rPr>
        <w:t>, and where it is anticipated that certain sub-sections of the population are less likely to complete interviews or questionnaires (e.g. young, male, lower social class, ethnic minorities, in areas of socioeconomic deprivation).</w:t>
      </w:r>
    </w:p>
    <w:p w14:paraId="13A5DD07" w14:textId="5D155B88"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Quota sampling offers an alternative to probability sampling and is often used in market research and national surveys and becomes necessary if there is no listing of all those eligible to be included. It is more efficient as recruitment and sampling can be focused in areas in which the desired population are resident but does require good census data on the characteristics by which the quota are set. This method is preferred if the costs of probability sampling would be prohibitive and where feasibility issues become prohibitive.</w:t>
      </w:r>
    </w:p>
    <w:p w14:paraId="3E5471F6" w14:textId="27703B6F"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Information on number of questionnaires returned was not collected because it is not a requirement of the methodology used here. The 2011 Young Men's Health Survey – and previous waves of research – adopted an in-home ‘random location’ with respondent self-completion and interviewer pick-up. Random location is the most common form for social and public policy research surveys as it combines a rigorous methodology with relatively low costs.</w:t>
      </w:r>
    </w:p>
    <w:p w14:paraId="755847CB" w14:textId="2BE18750"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 xml:space="preserve">In this particular survey, we used Output Areas as the principal sampling unit. OAs are the base unit of the Census outputs and are based on groups of postcodes that fit within the boundaries of electoral wards/divisions and parishes. OAs </w:t>
      </w:r>
      <w:proofErr w:type="gramStart"/>
      <w:r w:rsidRPr="00D1039A">
        <w:rPr>
          <w:rFonts w:ascii="Times New Roman" w:eastAsia="Calibri" w:hAnsi="Times New Roman" w:cs="Times New Roman"/>
          <w:color w:val="000000" w:themeColor="text1"/>
        </w:rPr>
        <w:t>represent</w:t>
      </w:r>
      <w:proofErr w:type="gramEnd"/>
      <w:r w:rsidRPr="00D1039A">
        <w:rPr>
          <w:rFonts w:ascii="Times New Roman" w:eastAsia="Calibri" w:hAnsi="Times New Roman" w:cs="Times New Roman"/>
          <w:color w:val="000000" w:themeColor="text1"/>
        </w:rPr>
        <w:t xml:space="preserve"> the lowest geographical level on which full information can be generated through Census output. Each OA contains approximately 150 households and interviewers were required to achieve a target of 13 interviews (i.e. questionnaire pick-ups) in each OA. </w:t>
      </w:r>
    </w:p>
    <w:p w14:paraId="303E2083" w14:textId="4D811194"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 xml:space="preserve">A quota sheet was provided for each selected grouped OA, which reflects the actual composition of OA residents according to standard demographic criteria. Interviewers were required to interview a sample profile that exactly matches that of the grouped OA population profile using Census population information. This ensures that the </w:t>
      </w:r>
      <w:r w:rsidRPr="00D1039A">
        <w:rPr>
          <w:rFonts w:ascii="Times New Roman" w:eastAsia="Calibri" w:hAnsi="Times New Roman" w:cs="Times New Roman"/>
          <w:color w:val="000000" w:themeColor="text1"/>
        </w:rPr>
        <w:lastRenderedPageBreak/>
        <w:t>sample is demographically representative at the micro-level, as well as geographically representative.</w:t>
      </w:r>
    </w:p>
    <w:p w14:paraId="624BEDE7" w14:textId="7B21831E"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Crucially, interviewers were not required to record the number of questionnaires handed out, meaning it is not possible to record a response rate. This is in contrast to a random probability (pre-selected) survey where interviewers are required to visit randomly selected households and interview randomly selected individuals. With this technique, the response rate is recorded and taken as a measure of quality and robustness of the sample. </w:t>
      </w:r>
    </w:p>
    <w:p w14:paraId="1AEC577F" w14:textId="4FB011C1"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However, it is possible to work out an indicative response rate to the 2011 Young Men's Health Survey. ICM interviewers are required to leave a minimum of three addresses between calls, as well as include evening and weekend visits so that they maximise the chance of meeting their quotas and to avoid clustering in a single street. As such, it is reasonable to assume that interviewers distributed questionnaires to no more than a quarter of the households in each OA. This being the case, an approximate response rate would be around 35% (i.e. 13 completed surveys per point from 37.5 households visited). Nonetheless, this is an approximation and cannot be regarded as a true response rate.</w:t>
      </w:r>
    </w:p>
    <w:p w14:paraId="37B68E7D" w14:textId="401D0ECB"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RIM (Random Iterative Method) weighting is a technique commonly used to weight market research data to known targets</w:t>
      </w:r>
      <w:r w:rsidR="00F34CAB" w:rsidRPr="00D1039A">
        <w:rPr>
          <w:rFonts w:ascii="Times New Roman" w:eastAsia="Calibri" w:hAnsi="Times New Roman" w:cs="Times New Roman"/>
          <w:color w:val="000000" w:themeColor="text1"/>
        </w:rPr>
        <w:t>,</w:t>
      </w:r>
      <w:r w:rsidRPr="00D1039A">
        <w:rPr>
          <w:rFonts w:ascii="Times New Roman" w:eastAsia="Calibri" w:hAnsi="Times New Roman" w:cs="Times New Roman"/>
          <w:color w:val="000000" w:themeColor="text1"/>
        </w:rPr>
        <w:t xml:space="preserve"> </w:t>
      </w:r>
      <w:proofErr w:type="spellStart"/>
      <w:r w:rsidRPr="00D1039A">
        <w:rPr>
          <w:rFonts w:ascii="Times New Roman" w:eastAsia="Calibri" w:hAnsi="Times New Roman" w:cs="Times New Roman"/>
          <w:color w:val="000000" w:themeColor="text1"/>
        </w:rPr>
        <w:t>eg</w:t>
      </w:r>
      <w:proofErr w:type="spellEnd"/>
      <w:r w:rsidRPr="00D1039A">
        <w:rPr>
          <w:rFonts w:ascii="Times New Roman" w:eastAsia="Calibri" w:hAnsi="Times New Roman" w:cs="Times New Roman"/>
          <w:color w:val="000000" w:themeColor="text1"/>
        </w:rPr>
        <w:t xml:space="preserve"> age groups regions, gender, and specifically to each variable (question) independently. The technique allows the analyst to adjust multiple characteristics in the dataset all at the same time in a way that ultimately keeps the different characteristics proportionate as a whole.</w:t>
      </w:r>
    </w:p>
    <w:p w14:paraId="1A71E39A" w14:textId="2365097C" w:rsidR="007F6041"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RIM weighting is a special form of target weighting. It can be a practical tool to use when there are targets (or populations)</w:t>
      </w:r>
      <w:r w:rsidR="007F6041" w:rsidRPr="00D1039A">
        <w:rPr>
          <w:rFonts w:ascii="Times New Roman" w:eastAsia="Calibri" w:hAnsi="Times New Roman" w:cs="Times New Roman"/>
          <w:color w:val="000000" w:themeColor="text1"/>
        </w:rPr>
        <w:t xml:space="preserve"> to which we wish the data for two or more variables, but not targets for the interlocking cells for these two or more variables. These are known as ‘rim weighting targets’. There may be more than two variables, which is where rim weighting i</w:t>
      </w:r>
      <w:r w:rsidR="00F34CAB" w:rsidRPr="00D1039A">
        <w:rPr>
          <w:rFonts w:ascii="Times New Roman" w:eastAsia="Calibri" w:hAnsi="Times New Roman" w:cs="Times New Roman"/>
          <w:color w:val="000000" w:themeColor="text1"/>
        </w:rPr>
        <w:t xml:space="preserve">s </w:t>
      </w:r>
      <w:r w:rsidR="007F6041" w:rsidRPr="00D1039A">
        <w:rPr>
          <w:rFonts w:ascii="Times New Roman" w:eastAsia="Calibri" w:hAnsi="Times New Roman" w:cs="Times New Roman"/>
          <w:color w:val="000000" w:themeColor="text1"/>
        </w:rPr>
        <w:t>likely to be t</w:t>
      </w:r>
      <w:r w:rsidR="00F34CAB" w:rsidRPr="00D1039A">
        <w:rPr>
          <w:rFonts w:ascii="Times New Roman" w:eastAsia="Calibri" w:hAnsi="Times New Roman" w:cs="Times New Roman"/>
          <w:color w:val="000000" w:themeColor="text1"/>
        </w:rPr>
        <w:t xml:space="preserve">he chosen method. RIM weighting </w:t>
      </w:r>
      <w:r w:rsidR="007F6041" w:rsidRPr="00D1039A">
        <w:rPr>
          <w:rFonts w:ascii="Times New Roman" w:eastAsia="Calibri" w:hAnsi="Times New Roman" w:cs="Times New Roman"/>
          <w:color w:val="000000" w:themeColor="text1"/>
        </w:rPr>
        <w:t>works by what is known as an iterative target weighting process. In other words, the software will calculate targets for the first rim and, after applying</w:t>
      </w:r>
      <w:r w:rsidR="00F34CAB" w:rsidRPr="00D1039A">
        <w:rPr>
          <w:rFonts w:ascii="Times New Roman" w:eastAsia="Calibri" w:hAnsi="Times New Roman" w:cs="Times New Roman"/>
          <w:color w:val="000000" w:themeColor="text1"/>
        </w:rPr>
        <w:t xml:space="preserve"> this weighting factor, it is hi</w:t>
      </w:r>
      <w:r w:rsidR="007F6041" w:rsidRPr="00D1039A">
        <w:rPr>
          <w:rFonts w:ascii="Times New Roman" w:eastAsia="Calibri" w:hAnsi="Times New Roman" w:cs="Times New Roman"/>
          <w:color w:val="000000" w:themeColor="text1"/>
        </w:rPr>
        <w:t>ghly improbable th</w:t>
      </w:r>
      <w:r w:rsidR="00F34CAB" w:rsidRPr="00D1039A">
        <w:rPr>
          <w:rFonts w:ascii="Times New Roman" w:eastAsia="Calibri" w:hAnsi="Times New Roman" w:cs="Times New Roman"/>
          <w:color w:val="000000" w:themeColor="text1"/>
        </w:rPr>
        <w:t>a</w:t>
      </w:r>
      <w:r w:rsidR="007F6041" w:rsidRPr="00D1039A">
        <w:rPr>
          <w:rFonts w:ascii="Times New Roman" w:eastAsia="Calibri" w:hAnsi="Times New Roman" w:cs="Times New Roman"/>
          <w:color w:val="000000" w:themeColor="text1"/>
        </w:rPr>
        <w:t>t t</w:t>
      </w:r>
      <w:r w:rsidR="00F34CAB" w:rsidRPr="00D1039A">
        <w:rPr>
          <w:rFonts w:ascii="Times New Roman" w:eastAsia="Calibri" w:hAnsi="Times New Roman" w:cs="Times New Roman"/>
          <w:color w:val="000000" w:themeColor="text1"/>
        </w:rPr>
        <w:t>he precise target p</w:t>
      </w:r>
      <w:r w:rsidR="007F6041" w:rsidRPr="00D1039A">
        <w:rPr>
          <w:rFonts w:ascii="Times New Roman" w:eastAsia="Calibri" w:hAnsi="Times New Roman" w:cs="Times New Roman"/>
          <w:color w:val="000000" w:themeColor="text1"/>
        </w:rPr>
        <w:t>ercentages for one variable (</w:t>
      </w:r>
      <w:proofErr w:type="spellStart"/>
      <w:r w:rsidR="007F6041" w:rsidRPr="00D1039A">
        <w:rPr>
          <w:rFonts w:ascii="Times New Roman" w:eastAsia="Calibri" w:hAnsi="Times New Roman" w:cs="Times New Roman"/>
          <w:color w:val="000000" w:themeColor="text1"/>
        </w:rPr>
        <w:t>eg</w:t>
      </w:r>
      <w:proofErr w:type="spellEnd"/>
      <w:r w:rsidR="007F6041" w:rsidRPr="00D1039A">
        <w:rPr>
          <w:rFonts w:ascii="Times New Roman" w:eastAsia="Calibri" w:hAnsi="Times New Roman" w:cs="Times New Roman"/>
          <w:color w:val="000000" w:themeColor="text1"/>
        </w:rPr>
        <w:t xml:space="preserve"> gender) would be achieved. As th</w:t>
      </w:r>
      <w:r w:rsidR="00F34CAB" w:rsidRPr="00D1039A">
        <w:rPr>
          <w:rFonts w:ascii="Times New Roman" w:eastAsia="Calibri" w:hAnsi="Times New Roman" w:cs="Times New Roman"/>
          <w:color w:val="000000" w:themeColor="text1"/>
        </w:rPr>
        <w:t>e programme performs the iterat</w:t>
      </w:r>
      <w:r w:rsidR="007F6041" w:rsidRPr="00D1039A">
        <w:rPr>
          <w:rFonts w:ascii="Times New Roman" w:eastAsia="Calibri" w:hAnsi="Times New Roman" w:cs="Times New Roman"/>
          <w:color w:val="000000" w:themeColor="text1"/>
        </w:rPr>
        <w:t>ions, the data gets closer and closer to the targets.</w:t>
      </w:r>
    </w:p>
    <w:p w14:paraId="7B860874" w14:textId="36BEF5F8" w:rsidR="00E27BDF" w:rsidRPr="0006757F" w:rsidRDefault="007F6041"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lastRenderedPageBreak/>
        <w:t>ICM uses Quantum, one of the most widely used tabulation and data packages in the survey research industry.</w:t>
      </w:r>
    </w:p>
    <w:p w14:paraId="616C1159" w14:textId="2863F01B" w:rsidR="00E27BDF" w:rsidRPr="0006757F" w:rsidRDefault="00E27BDF" w:rsidP="0006757F">
      <w:pPr>
        <w:shd w:val="clear" w:color="auto" w:fill="FFFFFF"/>
        <w:spacing w:afterLines="100" w:after="240" w:line="360" w:lineRule="auto"/>
        <w:rPr>
          <w:rFonts w:ascii="Times New Roman" w:eastAsia="宋体" w:hAnsi="Times New Roman" w:cs="Times New Roman"/>
          <w:color w:val="000000" w:themeColor="text1"/>
          <w:lang w:eastAsia="zh-CN"/>
        </w:rPr>
      </w:pPr>
      <w:r w:rsidRPr="00D1039A">
        <w:rPr>
          <w:rFonts w:ascii="Times New Roman" w:eastAsia="Calibri" w:hAnsi="Times New Roman" w:cs="Times New Roman"/>
          <w:color w:val="000000" w:themeColor="text1"/>
        </w:rPr>
        <w:t>Translation by interviewers was not allowed which meant that to complete questionnaires the participants had to be English speakers.</w:t>
      </w:r>
    </w:p>
    <w:p w14:paraId="46765C8F" w14:textId="216CEBC3" w:rsidR="00E27BDF" w:rsidRDefault="00E27BDF" w:rsidP="0006757F">
      <w:pPr>
        <w:shd w:val="clear" w:color="auto" w:fill="FFFFFF"/>
        <w:spacing w:afterLines="100" w:after="240" w:line="360" w:lineRule="auto"/>
        <w:rPr>
          <w:rFonts w:ascii="Times New Roman" w:eastAsia="宋体" w:hAnsi="Times New Roman" w:cs="Times New Roman" w:hint="eastAsia"/>
          <w:color w:val="000000" w:themeColor="text1"/>
          <w:lang w:eastAsia="zh-CN"/>
        </w:rPr>
      </w:pPr>
      <w:r w:rsidRPr="00D1039A">
        <w:rPr>
          <w:rFonts w:ascii="Times New Roman" w:eastAsia="Calibri" w:hAnsi="Times New Roman" w:cs="Times New Roman"/>
          <w:color w:val="000000" w:themeColor="text1"/>
        </w:rPr>
        <w:t xml:space="preserve">Information on missing data from questionnaires is </w:t>
      </w:r>
      <w:r w:rsidR="0006757F">
        <w:rPr>
          <w:rFonts w:ascii="Times New Roman" w:eastAsia="Calibri" w:hAnsi="Times New Roman" w:cs="Times New Roman"/>
          <w:color w:val="000000" w:themeColor="text1"/>
        </w:rPr>
        <w:t>given in supplementary Table S4</w:t>
      </w:r>
      <w:r w:rsidRPr="00D1039A">
        <w:rPr>
          <w:rFonts w:ascii="Times New Roman" w:eastAsia="Calibri" w:hAnsi="Times New Roman" w:cs="Times New Roman"/>
          <w:color w:val="000000" w:themeColor="text1"/>
        </w:rPr>
        <w:t>.</w:t>
      </w:r>
    </w:p>
    <w:p w14:paraId="77FB2C3C" w14:textId="578DFF79" w:rsidR="00FA1966" w:rsidRPr="00FA1966" w:rsidRDefault="00FA1966" w:rsidP="0006757F">
      <w:pPr>
        <w:shd w:val="clear" w:color="auto" w:fill="FFFFFF"/>
        <w:spacing w:afterLines="100" w:after="240" w:line="360" w:lineRule="auto"/>
        <w:rPr>
          <w:rFonts w:ascii="Times New Roman" w:eastAsia="宋体" w:hAnsi="Times New Roman" w:cs="Times New Roman" w:hint="eastAsia"/>
          <w:i/>
          <w:color w:val="000000" w:themeColor="text1"/>
          <w:lang w:eastAsia="zh-CN"/>
        </w:rPr>
      </w:pPr>
      <w:bookmarkStart w:id="0" w:name="_GoBack"/>
      <w:r w:rsidRPr="00FA1966">
        <w:rPr>
          <w:rFonts w:ascii="Times New Roman" w:eastAsia="宋体" w:hAnsi="Times New Roman" w:cs="Times New Roman"/>
          <w:i/>
          <w:color w:val="000000" w:themeColor="text1"/>
          <w:lang w:eastAsia="zh-CN"/>
        </w:rPr>
        <w:t>A</w:t>
      </w:r>
      <w:r w:rsidRPr="00FA1966">
        <w:rPr>
          <w:rFonts w:ascii="Times New Roman" w:eastAsia="宋体" w:hAnsi="Times New Roman" w:cs="Times New Roman" w:hint="eastAsia"/>
          <w:i/>
          <w:color w:val="000000" w:themeColor="text1"/>
          <w:lang w:eastAsia="zh-CN"/>
        </w:rPr>
        <w:t>uthor contribution</w:t>
      </w:r>
    </w:p>
    <w:bookmarkEnd w:id="0"/>
    <w:p w14:paraId="60B1ECB7" w14:textId="21CF1237" w:rsidR="00FA1966" w:rsidRPr="00FA1966" w:rsidRDefault="00FA1966" w:rsidP="00FA1966">
      <w:pPr>
        <w:shd w:val="clear" w:color="auto" w:fill="FFFFFF"/>
        <w:spacing w:afterLines="100" w:after="240" w:line="360" w:lineRule="auto"/>
        <w:rPr>
          <w:rFonts w:ascii="Times New Roman" w:eastAsia="Calibri" w:hAnsi="Times New Roman" w:cs="Times New Roman"/>
          <w:color w:val="000000" w:themeColor="text1"/>
        </w:rPr>
      </w:pPr>
      <w:r w:rsidRPr="00FA1966">
        <w:rPr>
          <w:rFonts w:ascii="Times New Roman" w:eastAsia="Calibri" w:hAnsi="Times New Roman" w:cs="Times New Roman"/>
          <w:color w:val="000000" w:themeColor="text1"/>
        </w:rPr>
        <w:t xml:space="preserve">SU, CK and JC designed the study. CK and SU were responsible for data collection and cleaning. CK, RG and YYL performed the analyses and all </w:t>
      </w:r>
      <w:proofErr w:type="gramStart"/>
      <w:r w:rsidRPr="00FA1966">
        <w:rPr>
          <w:rFonts w:ascii="Times New Roman" w:eastAsia="Calibri" w:hAnsi="Times New Roman" w:cs="Times New Roman"/>
          <w:color w:val="000000" w:themeColor="text1"/>
        </w:rPr>
        <w:t>authors  including</w:t>
      </w:r>
      <w:proofErr w:type="gramEnd"/>
      <w:r w:rsidRPr="00FA1966">
        <w:rPr>
          <w:rFonts w:ascii="Times New Roman" w:eastAsia="Calibri" w:hAnsi="Times New Roman" w:cs="Times New Roman"/>
          <w:color w:val="000000" w:themeColor="text1"/>
        </w:rPr>
        <w:t xml:space="preserve"> JW, ZQ, </w:t>
      </w:r>
      <w:r>
        <w:rPr>
          <w:rFonts w:ascii="Times New Roman" w:eastAsia="宋体" w:hAnsi="Times New Roman" w:cs="Times New Roman" w:hint="eastAsia"/>
          <w:color w:val="000000" w:themeColor="text1"/>
          <w:lang w:eastAsia="zh-CN"/>
        </w:rPr>
        <w:t xml:space="preserve">and </w:t>
      </w:r>
      <w:r w:rsidRPr="00FA1966">
        <w:rPr>
          <w:rFonts w:ascii="Times New Roman" w:eastAsia="Calibri" w:hAnsi="Times New Roman" w:cs="Times New Roman"/>
          <w:color w:val="000000" w:themeColor="text1"/>
        </w:rPr>
        <w:t>YZ contributed to the interpretation of results. JC drafted the manuscript which all authors commented on and approved for submission.</w:t>
      </w:r>
    </w:p>
    <w:p w14:paraId="7D8E9D38" w14:textId="77777777" w:rsidR="00FA1966" w:rsidRPr="00FA1966" w:rsidRDefault="00FA1966" w:rsidP="0006757F">
      <w:pPr>
        <w:shd w:val="clear" w:color="auto" w:fill="FFFFFF"/>
        <w:spacing w:afterLines="100" w:after="240" w:line="360" w:lineRule="auto"/>
        <w:rPr>
          <w:rFonts w:ascii="Times New Roman" w:eastAsia="宋体" w:hAnsi="Times New Roman" w:cs="Times New Roman" w:hint="eastAsia"/>
          <w:color w:val="000000" w:themeColor="text1"/>
          <w:lang w:val="en-US" w:eastAsia="zh-CN"/>
        </w:rPr>
      </w:pPr>
    </w:p>
    <w:sectPr w:rsidR="00FA1966" w:rsidRPr="00FA1966" w:rsidSect="005A5384">
      <w:pgSz w:w="11900" w:h="16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B825F" w14:textId="77777777" w:rsidR="00DB7F6C" w:rsidRDefault="00DB7F6C">
      <w:r>
        <w:separator/>
      </w:r>
    </w:p>
  </w:endnote>
  <w:endnote w:type="continuationSeparator" w:id="0">
    <w:p w14:paraId="3145638B" w14:textId="77777777" w:rsidR="00DB7F6C" w:rsidRDefault="00DB7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5314"/>
      <w:docPartObj>
        <w:docPartGallery w:val="Page Numbers (Bottom of Page)"/>
        <w:docPartUnique/>
      </w:docPartObj>
    </w:sdtPr>
    <w:sdtEndPr>
      <w:rPr>
        <w:noProof/>
      </w:rPr>
    </w:sdtEndPr>
    <w:sdtContent>
      <w:p w14:paraId="14759D1C" w14:textId="77777777" w:rsidR="005A5384" w:rsidRDefault="005A5384" w:rsidP="00E27BDF">
        <w:pPr>
          <w:pStyle w:val="aa"/>
          <w:jc w:val="center"/>
        </w:pPr>
        <w:r>
          <w:fldChar w:fldCharType="begin"/>
        </w:r>
        <w:r>
          <w:instrText xml:space="preserve"> PAGE   \* MERGEFORMAT </w:instrText>
        </w:r>
        <w:r>
          <w:fldChar w:fldCharType="separate"/>
        </w:r>
        <w:r w:rsidR="00FA1966">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7C06B" w14:textId="77777777" w:rsidR="00DB7F6C" w:rsidRDefault="00DB7F6C">
      <w:r>
        <w:separator/>
      </w:r>
    </w:p>
  </w:footnote>
  <w:footnote w:type="continuationSeparator" w:id="0">
    <w:p w14:paraId="6569A923" w14:textId="77777777" w:rsidR="00DB7F6C" w:rsidRDefault="00DB7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508E"/>
    <w:multiLevelType w:val="hybridMultilevel"/>
    <w:tmpl w:val="F0545686"/>
    <w:lvl w:ilvl="0" w:tplc="BC7467E4">
      <w:start w:val="10"/>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F0FEF"/>
    <w:multiLevelType w:val="hybridMultilevel"/>
    <w:tmpl w:val="CBB093A8"/>
    <w:lvl w:ilvl="0" w:tplc="D32E2CB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EF0E9E"/>
    <w:multiLevelType w:val="hybridMultilevel"/>
    <w:tmpl w:val="E1C4CB34"/>
    <w:lvl w:ilvl="0" w:tplc="874E42FA">
      <w:start w:val="4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E1299C"/>
    <w:multiLevelType w:val="hybridMultilevel"/>
    <w:tmpl w:val="D0CCB566"/>
    <w:lvl w:ilvl="0" w:tplc="C5F01ACE">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4DB58F3"/>
    <w:multiLevelType w:val="hybridMultilevel"/>
    <w:tmpl w:val="33327ADC"/>
    <w:lvl w:ilvl="0" w:tplc="1792A16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D56D0"/>
    <w:multiLevelType w:val="hybridMultilevel"/>
    <w:tmpl w:val="6E541A02"/>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F77FB3"/>
    <w:multiLevelType w:val="multilevel"/>
    <w:tmpl w:val="99828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DF"/>
    <w:rsid w:val="0006757F"/>
    <w:rsid w:val="0021355E"/>
    <w:rsid w:val="005609B4"/>
    <w:rsid w:val="005A5384"/>
    <w:rsid w:val="006721E7"/>
    <w:rsid w:val="00702B72"/>
    <w:rsid w:val="0073617A"/>
    <w:rsid w:val="007E0CB8"/>
    <w:rsid w:val="007F6041"/>
    <w:rsid w:val="008B53CE"/>
    <w:rsid w:val="00D1039A"/>
    <w:rsid w:val="00DB7F6C"/>
    <w:rsid w:val="00DF1FB2"/>
    <w:rsid w:val="00E27BDF"/>
    <w:rsid w:val="00F34CAB"/>
    <w:rsid w:val="00FA19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448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27B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27BDF"/>
    <w:pPr>
      <w:keepNext/>
      <w:spacing w:before="120" w:line="480" w:lineRule="auto"/>
      <w:outlineLvl w:val="1"/>
    </w:pPr>
    <w:rPr>
      <w:rFonts w:ascii="Arial" w:eastAsiaTheme="majorEastAsia" w:hAnsi="Arial" w:cstheme="majorBidi"/>
      <w:b/>
      <w:bCs/>
      <w:sz w:val="28"/>
      <w:szCs w:val="26"/>
    </w:rPr>
  </w:style>
  <w:style w:type="paragraph" w:styleId="3">
    <w:name w:val="heading 3"/>
    <w:basedOn w:val="a"/>
    <w:next w:val="a"/>
    <w:link w:val="3Char"/>
    <w:uiPriority w:val="9"/>
    <w:semiHidden/>
    <w:unhideWhenUsed/>
    <w:qFormat/>
    <w:rsid w:val="00E27BDF"/>
    <w:pPr>
      <w:spacing w:before="200" w:line="271" w:lineRule="auto"/>
      <w:jc w:val="both"/>
      <w:outlineLvl w:val="2"/>
    </w:pPr>
    <w:rPr>
      <w:rFonts w:asciiTheme="majorHAnsi" w:eastAsiaTheme="majorEastAsia" w:hAnsiTheme="majorHAnsi" w:cstheme="majorBidi"/>
      <w:b/>
      <w:bCs/>
      <w:sz w:val="22"/>
      <w:szCs w:val="22"/>
    </w:rPr>
  </w:style>
  <w:style w:type="paragraph" w:styleId="4">
    <w:name w:val="heading 4"/>
    <w:basedOn w:val="a"/>
    <w:next w:val="a"/>
    <w:link w:val="4Char"/>
    <w:uiPriority w:val="9"/>
    <w:semiHidden/>
    <w:unhideWhenUsed/>
    <w:qFormat/>
    <w:rsid w:val="00E27BDF"/>
    <w:pPr>
      <w:spacing w:before="200" w:line="480" w:lineRule="auto"/>
      <w:jc w:val="both"/>
      <w:outlineLvl w:val="3"/>
    </w:pPr>
    <w:rPr>
      <w:rFonts w:asciiTheme="majorHAnsi" w:eastAsiaTheme="majorEastAsia" w:hAnsiTheme="majorHAnsi" w:cstheme="majorBidi"/>
      <w:b/>
      <w:bCs/>
      <w:i/>
      <w:iCs/>
      <w:sz w:val="22"/>
      <w:szCs w:val="22"/>
    </w:rPr>
  </w:style>
  <w:style w:type="paragraph" w:styleId="5">
    <w:name w:val="heading 5"/>
    <w:basedOn w:val="a"/>
    <w:next w:val="a"/>
    <w:link w:val="5Char"/>
    <w:uiPriority w:val="9"/>
    <w:semiHidden/>
    <w:unhideWhenUsed/>
    <w:qFormat/>
    <w:rsid w:val="00E27BDF"/>
    <w:pPr>
      <w:spacing w:before="200" w:line="480" w:lineRule="auto"/>
      <w:jc w:val="both"/>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Char"/>
    <w:uiPriority w:val="9"/>
    <w:semiHidden/>
    <w:unhideWhenUsed/>
    <w:qFormat/>
    <w:rsid w:val="00E27BDF"/>
    <w:pPr>
      <w:spacing w:line="271" w:lineRule="auto"/>
      <w:jc w:val="both"/>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Char"/>
    <w:uiPriority w:val="9"/>
    <w:semiHidden/>
    <w:unhideWhenUsed/>
    <w:qFormat/>
    <w:rsid w:val="00E27BDF"/>
    <w:pPr>
      <w:spacing w:line="480" w:lineRule="auto"/>
      <w:jc w:val="both"/>
      <w:outlineLvl w:val="6"/>
    </w:pPr>
    <w:rPr>
      <w:rFonts w:asciiTheme="majorHAnsi" w:eastAsiaTheme="majorEastAsia" w:hAnsiTheme="majorHAnsi" w:cstheme="majorBidi"/>
      <w:i/>
      <w:iCs/>
      <w:sz w:val="22"/>
      <w:szCs w:val="22"/>
    </w:rPr>
  </w:style>
  <w:style w:type="paragraph" w:styleId="8">
    <w:name w:val="heading 8"/>
    <w:basedOn w:val="a"/>
    <w:next w:val="a"/>
    <w:link w:val="8Char"/>
    <w:uiPriority w:val="9"/>
    <w:semiHidden/>
    <w:unhideWhenUsed/>
    <w:qFormat/>
    <w:rsid w:val="00E27BDF"/>
    <w:pPr>
      <w:spacing w:line="480" w:lineRule="auto"/>
      <w:jc w:val="both"/>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7BDF"/>
    <w:pPr>
      <w:spacing w:line="480" w:lineRule="auto"/>
      <w:jc w:val="both"/>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7BD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27BDF"/>
    <w:rPr>
      <w:rFonts w:ascii="Arial" w:eastAsiaTheme="majorEastAsia" w:hAnsi="Arial" w:cstheme="majorBidi"/>
      <w:b/>
      <w:bCs/>
      <w:sz w:val="28"/>
      <w:szCs w:val="26"/>
    </w:rPr>
  </w:style>
  <w:style w:type="character" w:customStyle="1" w:styleId="3Char">
    <w:name w:val="标题 3 Char"/>
    <w:basedOn w:val="a0"/>
    <w:link w:val="3"/>
    <w:uiPriority w:val="9"/>
    <w:semiHidden/>
    <w:rsid w:val="00E27BDF"/>
    <w:rPr>
      <w:rFonts w:asciiTheme="majorHAnsi" w:eastAsiaTheme="majorEastAsia" w:hAnsiTheme="majorHAnsi" w:cstheme="majorBidi"/>
      <w:b/>
      <w:bCs/>
      <w:sz w:val="22"/>
      <w:szCs w:val="22"/>
    </w:rPr>
  </w:style>
  <w:style w:type="character" w:customStyle="1" w:styleId="4Char">
    <w:name w:val="标题 4 Char"/>
    <w:basedOn w:val="a0"/>
    <w:link w:val="4"/>
    <w:uiPriority w:val="9"/>
    <w:semiHidden/>
    <w:rsid w:val="00E27BDF"/>
    <w:rPr>
      <w:rFonts w:asciiTheme="majorHAnsi" w:eastAsiaTheme="majorEastAsia" w:hAnsiTheme="majorHAnsi" w:cstheme="majorBidi"/>
      <w:b/>
      <w:bCs/>
      <w:i/>
      <w:iCs/>
      <w:sz w:val="22"/>
      <w:szCs w:val="22"/>
    </w:rPr>
  </w:style>
  <w:style w:type="character" w:customStyle="1" w:styleId="5Char">
    <w:name w:val="标题 5 Char"/>
    <w:basedOn w:val="a0"/>
    <w:link w:val="5"/>
    <w:uiPriority w:val="9"/>
    <w:semiHidden/>
    <w:rsid w:val="00E27BDF"/>
    <w:rPr>
      <w:rFonts w:asciiTheme="majorHAnsi" w:eastAsiaTheme="majorEastAsia" w:hAnsiTheme="majorHAnsi" w:cstheme="majorBidi"/>
      <w:b/>
      <w:bCs/>
      <w:color w:val="7F7F7F" w:themeColor="text1" w:themeTint="80"/>
      <w:sz w:val="22"/>
      <w:szCs w:val="22"/>
    </w:rPr>
  </w:style>
  <w:style w:type="character" w:customStyle="1" w:styleId="6Char">
    <w:name w:val="标题 6 Char"/>
    <w:basedOn w:val="a0"/>
    <w:link w:val="6"/>
    <w:uiPriority w:val="9"/>
    <w:semiHidden/>
    <w:rsid w:val="00E27BDF"/>
    <w:rPr>
      <w:rFonts w:asciiTheme="majorHAnsi" w:eastAsiaTheme="majorEastAsia" w:hAnsiTheme="majorHAnsi" w:cstheme="majorBidi"/>
      <w:b/>
      <w:bCs/>
      <w:i/>
      <w:iCs/>
      <w:color w:val="7F7F7F" w:themeColor="text1" w:themeTint="80"/>
      <w:sz w:val="22"/>
      <w:szCs w:val="22"/>
    </w:rPr>
  </w:style>
  <w:style w:type="character" w:customStyle="1" w:styleId="7Char">
    <w:name w:val="标题 7 Char"/>
    <w:basedOn w:val="a0"/>
    <w:link w:val="7"/>
    <w:uiPriority w:val="9"/>
    <w:semiHidden/>
    <w:rsid w:val="00E27BDF"/>
    <w:rPr>
      <w:rFonts w:asciiTheme="majorHAnsi" w:eastAsiaTheme="majorEastAsia" w:hAnsiTheme="majorHAnsi" w:cstheme="majorBidi"/>
      <w:i/>
      <w:iCs/>
      <w:sz w:val="22"/>
      <w:szCs w:val="22"/>
    </w:rPr>
  </w:style>
  <w:style w:type="character" w:customStyle="1" w:styleId="8Char">
    <w:name w:val="标题 8 Char"/>
    <w:basedOn w:val="a0"/>
    <w:link w:val="8"/>
    <w:uiPriority w:val="9"/>
    <w:semiHidden/>
    <w:rsid w:val="00E27BDF"/>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E27BDF"/>
    <w:rPr>
      <w:rFonts w:asciiTheme="majorHAnsi" w:eastAsiaTheme="majorEastAsia" w:hAnsiTheme="majorHAnsi" w:cstheme="majorBidi"/>
      <w:i/>
      <w:iCs/>
      <w:spacing w:val="5"/>
      <w:sz w:val="20"/>
      <w:szCs w:val="20"/>
    </w:rPr>
  </w:style>
  <w:style w:type="character" w:styleId="a3">
    <w:name w:val="Strong"/>
    <w:basedOn w:val="a0"/>
    <w:uiPriority w:val="22"/>
    <w:qFormat/>
    <w:rsid w:val="00E27BDF"/>
    <w:rPr>
      <w:b/>
      <w:bCs/>
    </w:rPr>
  </w:style>
  <w:style w:type="paragraph" w:styleId="a4">
    <w:name w:val="Title"/>
    <w:basedOn w:val="a"/>
    <w:next w:val="a"/>
    <w:link w:val="Char"/>
    <w:uiPriority w:val="10"/>
    <w:qFormat/>
    <w:rsid w:val="00E27B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E27BDF"/>
    <w:rPr>
      <w:rFonts w:asciiTheme="majorHAnsi" w:eastAsiaTheme="majorEastAsia" w:hAnsiTheme="majorHAnsi" w:cstheme="majorBidi"/>
      <w:color w:val="17365D" w:themeColor="text2" w:themeShade="BF"/>
      <w:spacing w:val="5"/>
      <w:kern w:val="28"/>
      <w:sz w:val="52"/>
      <w:szCs w:val="52"/>
    </w:rPr>
  </w:style>
  <w:style w:type="paragraph" w:styleId="a5">
    <w:name w:val="caption"/>
    <w:basedOn w:val="a"/>
    <w:next w:val="a"/>
    <w:uiPriority w:val="35"/>
    <w:qFormat/>
    <w:rsid w:val="00E27BDF"/>
    <w:pPr>
      <w:spacing w:after="120"/>
    </w:pPr>
    <w:rPr>
      <w:rFonts w:ascii="Arial" w:hAnsi="Arial"/>
      <w:i/>
      <w:sz w:val="22"/>
      <w:szCs w:val="18"/>
    </w:rPr>
  </w:style>
  <w:style w:type="table" w:styleId="a6">
    <w:name w:val="Table Grid"/>
    <w:basedOn w:val="a1"/>
    <w:uiPriority w:val="39"/>
    <w:rsid w:val="00E27B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basedOn w:val="a"/>
    <w:link w:val="Char0"/>
    <w:uiPriority w:val="1"/>
    <w:qFormat/>
    <w:rsid w:val="00E27BDF"/>
    <w:pPr>
      <w:jc w:val="both"/>
    </w:pPr>
    <w:rPr>
      <w:rFonts w:ascii="Arial" w:hAnsi="Arial"/>
      <w:sz w:val="22"/>
      <w:szCs w:val="22"/>
    </w:rPr>
  </w:style>
  <w:style w:type="character" w:customStyle="1" w:styleId="Char0">
    <w:name w:val="无间隔 Char"/>
    <w:basedOn w:val="a0"/>
    <w:link w:val="a7"/>
    <w:uiPriority w:val="1"/>
    <w:rsid w:val="00E27BDF"/>
    <w:rPr>
      <w:rFonts w:ascii="Arial" w:hAnsi="Arial"/>
      <w:sz w:val="22"/>
      <w:szCs w:val="22"/>
    </w:rPr>
  </w:style>
  <w:style w:type="table" w:customStyle="1" w:styleId="TableGrid1">
    <w:name w:val="Table Grid1"/>
    <w:basedOn w:val="a1"/>
    <w:next w:val="a6"/>
    <w:uiPriority w:val="59"/>
    <w:rsid w:val="00E27B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E27BDF"/>
  </w:style>
  <w:style w:type="paragraph" w:styleId="a8">
    <w:name w:val="List Paragraph"/>
    <w:basedOn w:val="a"/>
    <w:uiPriority w:val="34"/>
    <w:qFormat/>
    <w:rsid w:val="00E27BDF"/>
    <w:pPr>
      <w:spacing w:after="240" w:line="480" w:lineRule="auto"/>
      <w:ind w:left="720"/>
      <w:contextualSpacing/>
      <w:jc w:val="both"/>
    </w:pPr>
    <w:rPr>
      <w:rFonts w:ascii="Arial" w:hAnsi="Arial"/>
      <w:szCs w:val="22"/>
    </w:rPr>
  </w:style>
  <w:style w:type="paragraph" w:styleId="a9">
    <w:name w:val="header"/>
    <w:basedOn w:val="a"/>
    <w:link w:val="Char1"/>
    <w:uiPriority w:val="99"/>
    <w:unhideWhenUsed/>
    <w:rsid w:val="00E27BDF"/>
    <w:pPr>
      <w:tabs>
        <w:tab w:val="center" w:pos="4513"/>
        <w:tab w:val="right" w:pos="9026"/>
      </w:tabs>
      <w:jc w:val="both"/>
    </w:pPr>
    <w:rPr>
      <w:rFonts w:ascii="Arial" w:hAnsi="Arial"/>
      <w:szCs w:val="22"/>
    </w:rPr>
  </w:style>
  <w:style w:type="character" w:customStyle="1" w:styleId="Char1">
    <w:name w:val="页眉 Char"/>
    <w:basedOn w:val="a0"/>
    <w:link w:val="a9"/>
    <w:uiPriority w:val="99"/>
    <w:rsid w:val="00E27BDF"/>
    <w:rPr>
      <w:rFonts w:ascii="Arial" w:hAnsi="Arial"/>
      <w:szCs w:val="22"/>
    </w:rPr>
  </w:style>
  <w:style w:type="paragraph" w:styleId="aa">
    <w:name w:val="footer"/>
    <w:basedOn w:val="a"/>
    <w:link w:val="Char2"/>
    <w:uiPriority w:val="99"/>
    <w:unhideWhenUsed/>
    <w:rsid w:val="00E27BDF"/>
    <w:pPr>
      <w:tabs>
        <w:tab w:val="center" w:pos="4513"/>
        <w:tab w:val="right" w:pos="9026"/>
      </w:tabs>
      <w:jc w:val="both"/>
    </w:pPr>
    <w:rPr>
      <w:rFonts w:ascii="Arial" w:hAnsi="Arial"/>
      <w:szCs w:val="22"/>
    </w:rPr>
  </w:style>
  <w:style w:type="character" w:customStyle="1" w:styleId="Char2">
    <w:name w:val="页脚 Char"/>
    <w:basedOn w:val="a0"/>
    <w:link w:val="aa"/>
    <w:uiPriority w:val="99"/>
    <w:rsid w:val="00E27BDF"/>
    <w:rPr>
      <w:rFonts w:ascii="Arial" w:hAnsi="Arial"/>
      <w:szCs w:val="22"/>
    </w:rPr>
  </w:style>
  <w:style w:type="paragraph" w:styleId="ab">
    <w:name w:val="Balloon Text"/>
    <w:basedOn w:val="a"/>
    <w:link w:val="Char3"/>
    <w:uiPriority w:val="99"/>
    <w:semiHidden/>
    <w:unhideWhenUsed/>
    <w:rsid w:val="00E27BDF"/>
    <w:pPr>
      <w:jc w:val="both"/>
    </w:pPr>
    <w:rPr>
      <w:rFonts w:ascii="Tahoma" w:hAnsi="Tahoma" w:cs="Tahoma"/>
      <w:sz w:val="16"/>
      <w:szCs w:val="16"/>
    </w:rPr>
  </w:style>
  <w:style w:type="character" w:customStyle="1" w:styleId="Char3">
    <w:name w:val="批注框文本 Char"/>
    <w:basedOn w:val="a0"/>
    <w:link w:val="ab"/>
    <w:uiPriority w:val="99"/>
    <w:semiHidden/>
    <w:rsid w:val="00E27BDF"/>
    <w:rPr>
      <w:rFonts w:ascii="Tahoma" w:hAnsi="Tahoma" w:cs="Tahoma"/>
      <w:sz w:val="16"/>
      <w:szCs w:val="16"/>
    </w:rPr>
  </w:style>
  <w:style w:type="character" w:styleId="ac">
    <w:name w:val="annotation reference"/>
    <w:basedOn w:val="a0"/>
    <w:uiPriority w:val="99"/>
    <w:semiHidden/>
    <w:unhideWhenUsed/>
    <w:rsid w:val="00E27BDF"/>
    <w:rPr>
      <w:sz w:val="16"/>
      <w:szCs w:val="16"/>
    </w:rPr>
  </w:style>
  <w:style w:type="paragraph" w:styleId="ad">
    <w:name w:val="annotation text"/>
    <w:basedOn w:val="a"/>
    <w:link w:val="Char4"/>
    <w:uiPriority w:val="99"/>
    <w:semiHidden/>
    <w:unhideWhenUsed/>
    <w:rsid w:val="00E27BDF"/>
    <w:pPr>
      <w:spacing w:after="240"/>
      <w:jc w:val="both"/>
    </w:pPr>
    <w:rPr>
      <w:rFonts w:ascii="Arial" w:hAnsi="Arial"/>
      <w:sz w:val="20"/>
      <w:szCs w:val="20"/>
    </w:rPr>
  </w:style>
  <w:style w:type="character" w:customStyle="1" w:styleId="Char4">
    <w:name w:val="批注文字 Char"/>
    <w:basedOn w:val="a0"/>
    <w:link w:val="ad"/>
    <w:uiPriority w:val="99"/>
    <w:semiHidden/>
    <w:rsid w:val="00E27BDF"/>
    <w:rPr>
      <w:rFonts w:ascii="Arial" w:hAnsi="Arial"/>
      <w:sz w:val="20"/>
      <w:szCs w:val="20"/>
    </w:rPr>
  </w:style>
  <w:style w:type="paragraph" w:styleId="ae">
    <w:name w:val="annotation subject"/>
    <w:basedOn w:val="ad"/>
    <w:next w:val="ad"/>
    <w:link w:val="Char5"/>
    <w:uiPriority w:val="99"/>
    <w:semiHidden/>
    <w:unhideWhenUsed/>
    <w:rsid w:val="00E27BDF"/>
    <w:rPr>
      <w:b/>
      <w:bCs/>
    </w:rPr>
  </w:style>
  <w:style w:type="character" w:customStyle="1" w:styleId="Char5">
    <w:name w:val="批注主题 Char"/>
    <w:basedOn w:val="Char4"/>
    <w:link w:val="ae"/>
    <w:uiPriority w:val="99"/>
    <w:semiHidden/>
    <w:rsid w:val="00E27BDF"/>
    <w:rPr>
      <w:rFonts w:ascii="Arial" w:hAnsi="Arial"/>
      <w:b/>
      <w:bCs/>
      <w:sz w:val="20"/>
      <w:szCs w:val="20"/>
    </w:rPr>
  </w:style>
  <w:style w:type="table" w:customStyle="1" w:styleId="TableGrid2">
    <w:name w:val="Table Grid2"/>
    <w:basedOn w:val="a1"/>
    <w:next w:val="a6"/>
    <w:uiPriority w:val="59"/>
    <w:rsid w:val="00E27BDF"/>
    <w:rPr>
      <w:rFonts w:asciiTheme="majorHAnsi"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Char6"/>
    <w:uiPriority w:val="11"/>
    <w:qFormat/>
    <w:rsid w:val="00E27BDF"/>
    <w:pPr>
      <w:spacing w:after="600" w:line="480" w:lineRule="auto"/>
      <w:jc w:val="both"/>
    </w:pPr>
    <w:rPr>
      <w:rFonts w:asciiTheme="majorHAnsi" w:eastAsiaTheme="majorEastAsia" w:hAnsiTheme="majorHAnsi" w:cstheme="majorBidi"/>
      <w:i/>
      <w:iCs/>
      <w:spacing w:val="13"/>
    </w:rPr>
  </w:style>
  <w:style w:type="character" w:customStyle="1" w:styleId="Char6">
    <w:name w:val="副标题 Char"/>
    <w:basedOn w:val="a0"/>
    <w:link w:val="af"/>
    <w:uiPriority w:val="11"/>
    <w:rsid w:val="00E27BDF"/>
    <w:rPr>
      <w:rFonts w:asciiTheme="majorHAnsi" w:eastAsiaTheme="majorEastAsia" w:hAnsiTheme="majorHAnsi" w:cstheme="majorBidi"/>
      <w:i/>
      <w:iCs/>
      <w:spacing w:val="13"/>
    </w:rPr>
  </w:style>
  <w:style w:type="character" w:styleId="af0">
    <w:name w:val="Emphasis"/>
    <w:uiPriority w:val="20"/>
    <w:qFormat/>
    <w:rsid w:val="00E27BDF"/>
    <w:rPr>
      <w:b/>
      <w:bCs/>
      <w:i/>
      <w:iCs/>
      <w:spacing w:val="10"/>
      <w:bdr w:val="none" w:sz="0" w:space="0" w:color="auto"/>
      <w:shd w:val="clear" w:color="auto" w:fill="auto"/>
    </w:rPr>
  </w:style>
  <w:style w:type="paragraph" w:styleId="af1">
    <w:name w:val="Quote"/>
    <w:basedOn w:val="a"/>
    <w:next w:val="a"/>
    <w:link w:val="Char7"/>
    <w:uiPriority w:val="29"/>
    <w:qFormat/>
    <w:rsid w:val="00E27BDF"/>
    <w:pPr>
      <w:spacing w:before="200" w:line="480" w:lineRule="auto"/>
      <w:ind w:left="360" w:right="360"/>
      <w:jc w:val="both"/>
    </w:pPr>
    <w:rPr>
      <w:i/>
      <w:iCs/>
      <w:sz w:val="22"/>
      <w:szCs w:val="22"/>
    </w:rPr>
  </w:style>
  <w:style w:type="character" w:customStyle="1" w:styleId="Char7">
    <w:name w:val="引用 Char"/>
    <w:basedOn w:val="a0"/>
    <w:link w:val="af1"/>
    <w:uiPriority w:val="29"/>
    <w:rsid w:val="00E27BDF"/>
    <w:rPr>
      <w:i/>
      <w:iCs/>
      <w:sz w:val="22"/>
      <w:szCs w:val="22"/>
    </w:rPr>
  </w:style>
  <w:style w:type="paragraph" w:styleId="af2">
    <w:name w:val="Intense Quote"/>
    <w:basedOn w:val="a"/>
    <w:next w:val="a"/>
    <w:link w:val="Char8"/>
    <w:uiPriority w:val="30"/>
    <w:qFormat/>
    <w:rsid w:val="00E27BDF"/>
    <w:pPr>
      <w:pBdr>
        <w:bottom w:val="single" w:sz="4" w:space="1" w:color="auto"/>
      </w:pBdr>
      <w:spacing w:before="200" w:after="280" w:line="480" w:lineRule="auto"/>
      <w:ind w:left="1008" w:right="1152"/>
      <w:jc w:val="both"/>
    </w:pPr>
    <w:rPr>
      <w:b/>
      <w:bCs/>
      <w:i/>
      <w:iCs/>
      <w:sz w:val="22"/>
      <w:szCs w:val="22"/>
    </w:rPr>
  </w:style>
  <w:style w:type="character" w:customStyle="1" w:styleId="Char8">
    <w:name w:val="明显引用 Char"/>
    <w:basedOn w:val="a0"/>
    <w:link w:val="af2"/>
    <w:uiPriority w:val="30"/>
    <w:rsid w:val="00E27BDF"/>
    <w:rPr>
      <w:b/>
      <w:bCs/>
      <w:i/>
      <w:iCs/>
      <w:sz w:val="22"/>
      <w:szCs w:val="22"/>
    </w:rPr>
  </w:style>
  <w:style w:type="character" w:styleId="af3">
    <w:name w:val="Subtle Emphasis"/>
    <w:uiPriority w:val="19"/>
    <w:qFormat/>
    <w:rsid w:val="00E27BDF"/>
    <w:rPr>
      <w:i/>
      <w:iCs/>
    </w:rPr>
  </w:style>
  <w:style w:type="character" w:styleId="af4">
    <w:name w:val="Intense Emphasis"/>
    <w:uiPriority w:val="21"/>
    <w:qFormat/>
    <w:rsid w:val="00E27BDF"/>
    <w:rPr>
      <w:b/>
      <w:bCs/>
    </w:rPr>
  </w:style>
  <w:style w:type="character" w:styleId="af5">
    <w:name w:val="Subtle Reference"/>
    <w:uiPriority w:val="31"/>
    <w:qFormat/>
    <w:rsid w:val="00E27BDF"/>
    <w:rPr>
      <w:smallCaps/>
    </w:rPr>
  </w:style>
  <w:style w:type="character" w:styleId="af6">
    <w:name w:val="Intense Reference"/>
    <w:uiPriority w:val="32"/>
    <w:qFormat/>
    <w:rsid w:val="00E27BDF"/>
    <w:rPr>
      <w:smallCaps/>
      <w:spacing w:val="5"/>
      <w:u w:val="single"/>
    </w:rPr>
  </w:style>
  <w:style w:type="character" w:styleId="af7">
    <w:name w:val="Book Title"/>
    <w:aliases w:val="List NIHR 1"/>
    <w:uiPriority w:val="33"/>
    <w:qFormat/>
    <w:rsid w:val="00E27BDF"/>
    <w:rPr>
      <w:i/>
      <w:iCs/>
      <w:smallCaps/>
      <w:spacing w:val="5"/>
    </w:rPr>
  </w:style>
  <w:style w:type="paragraph" w:styleId="TOC">
    <w:name w:val="TOC Heading"/>
    <w:basedOn w:val="1"/>
    <w:next w:val="a"/>
    <w:uiPriority w:val="39"/>
    <w:semiHidden/>
    <w:unhideWhenUsed/>
    <w:qFormat/>
    <w:rsid w:val="00E27BDF"/>
    <w:pPr>
      <w:keepLines w:val="0"/>
      <w:spacing w:before="360" w:line="480" w:lineRule="auto"/>
      <w:contextualSpacing/>
      <w:jc w:val="center"/>
      <w:outlineLvl w:val="9"/>
    </w:pPr>
    <w:rPr>
      <w:rFonts w:ascii="Arial" w:hAnsi="Arial"/>
      <w:color w:val="auto"/>
      <w:sz w:val="32"/>
      <w:lang w:bidi="en-US"/>
    </w:rPr>
  </w:style>
  <w:style w:type="character" w:styleId="af8">
    <w:name w:val="Hyperlink"/>
    <w:basedOn w:val="a0"/>
    <w:uiPriority w:val="99"/>
    <w:unhideWhenUsed/>
    <w:rsid w:val="00E27BDF"/>
    <w:rPr>
      <w:color w:val="0000FF" w:themeColor="hyperlink"/>
      <w:u w:val="single"/>
    </w:rPr>
  </w:style>
  <w:style w:type="table" w:customStyle="1" w:styleId="TableGrid3">
    <w:name w:val="Table Grid3"/>
    <w:basedOn w:val="a1"/>
    <w:next w:val="a6"/>
    <w:uiPriority w:val="59"/>
    <w:rsid w:val="00E27BDF"/>
    <w:rPr>
      <w:rFonts w:ascii="Times New Roman" w:eastAsia="宋体"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6"/>
    <w:uiPriority w:val="59"/>
    <w:rsid w:val="00E27BD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7BDF"/>
    <w:pPr>
      <w:widowControl w:val="0"/>
      <w:autoSpaceDE w:val="0"/>
      <w:autoSpaceDN w:val="0"/>
      <w:adjustRightInd w:val="0"/>
    </w:pPr>
    <w:rPr>
      <w:rFonts w:ascii="Times New Roman" w:eastAsia="宋体" w:hAnsi="Times New Roman" w:cs="Times New Roman"/>
      <w:color w:val="000000"/>
      <w:lang w:val="en-US"/>
    </w:rPr>
  </w:style>
  <w:style w:type="paragraph" w:styleId="af9">
    <w:name w:val="Normal (Web)"/>
    <w:basedOn w:val="a"/>
    <w:uiPriority w:val="99"/>
    <w:semiHidden/>
    <w:unhideWhenUsed/>
    <w:rsid w:val="00E27BDF"/>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E27BD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E27BDF"/>
    <w:pPr>
      <w:keepNext/>
      <w:spacing w:before="120" w:line="480" w:lineRule="auto"/>
      <w:outlineLvl w:val="1"/>
    </w:pPr>
    <w:rPr>
      <w:rFonts w:ascii="Arial" w:eastAsiaTheme="majorEastAsia" w:hAnsi="Arial" w:cstheme="majorBidi"/>
      <w:b/>
      <w:bCs/>
      <w:sz w:val="28"/>
      <w:szCs w:val="26"/>
    </w:rPr>
  </w:style>
  <w:style w:type="paragraph" w:styleId="3">
    <w:name w:val="heading 3"/>
    <w:basedOn w:val="a"/>
    <w:next w:val="a"/>
    <w:link w:val="3Char"/>
    <w:uiPriority w:val="9"/>
    <w:semiHidden/>
    <w:unhideWhenUsed/>
    <w:qFormat/>
    <w:rsid w:val="00E27BDF"/>
    <w:pPr>
      <w:spacing w:before="200" w:line="271" w:lineRule="auto"/>
      <w:jc w:val="both"/>
      <w:outlineLvl w:val="2"/>
    </w:pPr>
    <w:rPr>
      <w:rFonts w:asciiTheme="majorHAnsi" w:eastAsiaTheme="majorEastAsia" w:hAnsiTheme="majorHAnsi" w:cstheme="majorBidi"/>
      <w:b/>
      <w:bCs/>
      <w:sz w:val="22"/>
      <w:szCs w:val="22"/>
    </w:rPr>
  </w:style>
  <w:style w:type="paragraph" w:styleId="4">
    <w:name w:val="heading 4"/>
    <w:basedOn w:val="a"/>
    <w:next w:val="a"/>
    <w:link w:val="4Char"/>
    <w:uiPriority w:val="9"/>
    <w:semiHidden/>
    <w:unhideWhenUsed/>
    <w:qFormat/>
    <w:rsid w:val="00E27BDF"/>
    <w:pPr>
      <w:spacing w:before="200" w:line="480" w:lineRule="auto"/>
      <w:jc w:val="both"/>
      <w:outlineLvl w:val="3"/>
    </w:pPr>
    <w:rPr>
      <w:rFonts w:asciiTheme="majorHAnsi" w:eastAsiaTheme="majorEastAsia" w:hAnsiTheme="majorHAnsi" w:cstheme="majorBidi"/>
      <w:b/>
      <w:bCs/>
      <w:i/>
      <w:iCs/>
      <w:sz w:val="22"/>
      <w:szCs w:val="22"/>
    </w:rPr>
  </w:style>
  <w:style w:type="paragraph" w:styleId="5">
    <w:name w:val="heading 5"/>
    <w:basedOn w:val="a"/>
    <w:next w:val="a"/>
    <w:link w:val="5Char"/>
    <w:uiPriority w:val="9"/>
    <w:semiHidden/>
    <w:unhideWhenUsed/>
    <w:qFormat/>
    <w:rsid w:val="00E27BDF"/>
    <w:pPr>
      <w:spacing w:before="200" w:line="480" w:lineRule="auto"/>
      <w:jc w:val="both"/>
      <w:outlineLvl w:val="4"/>
    </w:pPr>
    <w:rPr>
      <w:rFonts w:asciiTheme="majorHAnsi" w:eastAsiaTheme="majorEastAsia" w:hAnsiTheme="majorHAnsi" w:cstheme="majorBidi"/>
      <w:b/>
      <w:bCs/>
      <w:color w:val="7F7F7F" w:themeColor="text1" w:themeTint="80"/>
      <w:sz w:val="22"/>
      <w:szCs w:val="22"/>
    </w:rPr>
  </w:style>
  <w:style w:type="paragraph" w:styleId="6">
    <w:name w:val="heading 6"/>
    <w:basedOn w:val="a"/>
    <w:next w:val="a"/>
    <w:link w:val="6Char"/>
    <w:uiPriority w:val="9"/>
    <w:semiHidden/>
    <w:unhideWhenUsed/>
    <w:qFormat/>
    <w:rsid w:val="00E27BDF"/>
    <w:pPr>
      <w:spacing w:line="271" w:lineRule="auto"/>
      <w:jc w:val="both"/>
      <w:outlineLvl w:val="5"/>
    </w:pPr>
    <w:rPr>
      <w:rFonts w:asciiTheme="majorHAnsi" w:eastAsiaTheme="majorEastAsia" w:hAnsiTheme="majorHAnsi" w:cstheme="majorBidi"/>
      <w:b/>
      <w:bCs/>
      <w:i/>
      <w:iCs/>
      <w:color w:val="7F7F7F" w:themeColor="text1" w:themeTint="80"/>
      <w:sz w:val="22"/>
      <w:szCs w:val="22"/>
    </w:rPr>
  </w:style>
  <w:style w:type="paragraph" w:styleId="7">
    <w:name w:val="heading 7"/>
    <w:basedOn w:val="a"/>
    <w:next w:val="a"/>
    <w:link w:val="7Char"/>
    <w:uiPriority w:val="9"/>
    <w:semiHidden/>
    <w:unhideWhenUsed/>
    <w:qFormat/>
    <w:rsid w:val="00E27BDF"/>
    <w:pPr>
      <w:spacing w:line="480" w:lineRule="auto"/>
      <w:jc w:val="both"/>
      <w:outlineLvl w:val="6"/>
    </w:pPr>
    <w:rPr>
      <w:rFonts w:asciiTheme="majorHAnsi" w:eastAsiaTheme="majorEastAsia" w:hAnsiTheme="majorHAnsi" w:cstheme="majorBidi"/>
      <w:i/>
      <w:iCs/>
      <w:sz w:val="22"/>
      <w:szCs w:val="22"/>
    </w:rPr>
  </w:style>
  <w:style w:type="paragraph" w:styleId="8">
    <w:name w:val="heading 8"/>
    <w:basedOn w:val="a"/>
    <w:next w:val="a"/>
    <w:link w:val="8Char"/>
    <w:uiPriority w:val="9"/>
    <w:semiHidden/>
    <w:unhideWhenUsed/>
    <w:qFormat/>
    <w:rsid w:val="00E27BDF"/>
    <w:pPr>
      <w:spacing w:line="480" w:lineRule="auto"/>
      <w:jc w:val="both"/>
      <w:outlineLvl w:val="7"/>
    </w:pPr>
    <w:rPr>
      <w:rFonts w:asciiTheme="majorHAnsi" w:eastAsiaTheme="majorEastAsia" w:hAnsiTheme="majorHAnsi" w:cstheme="majorBidi"/>
      <w:sz w:val="20"/>
      <w:szCs w:val="20"/>
    </w:rPr>
  </w:style>
  <w:style w:type="paragraph" w:styleId="9">
    <w:name w:val="heading 9"/>
    <w:basedOn w:val="a"/>
    <w:next w:val="a"/>
    <w:link w:val="9Char"/>
    <w:uiPriority w:val="9"/>
    <w:semiHidden/>
    <w:unhideWhenUsed/>
    <w:qFormat/>
    <w:rsid w:val="00E27BDF"/>
    <w:pPr>
      <w:spacing w:line="480" w:lineRule="auto"/>
      <w:jc w:val="both"/>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27BDF"/>
    <w:rPr>
      <w:rFonts w:asciiTheme="majorHAnsi" w:eastAsiaTheme="majorEastAsia" w:hAnsiTheme="majorHAnsi" w:cstheme="majorBidi"/>
      <w:b/>
      <w:bCs/>
      <w:color w:val="365F91" w:themeColor="accent1" w:themeShade="BF"/>
      <w:sz w:val="28"/>
      <w:szCs w:val="28"/>
    </w:rPr>
  </w:style>
  <w:style w:type="character" w:customStyle="1" w:styleId="2Char">
    <w:name w:val="标题 2 Char"/>
    <w:basedOn w:val="a0"/>
    <w:link w:val="2"/>
    <w:uiPriority w:val="9"/>
    <w:rsid w:val="00E27BDF"/>
    <w:rPr>
      <w:rFonts w:ascii="Arial" w:eastAsiaTheme="majorEastAsia" w:hAnsi="Arial" w:cstheme="majorBidi"/>
      <w:b/>
      <w:bCs/>
      <w:sz w:val="28"/>
      <w:szCs w:val="26"/>
    </w:rPr>
  </w:style>
  <w:style w:type="character" w:customStyle="1" w:styleId="3Char">
    <w:name w:val="标题 3 Char"/>
    <w:basedOn w:val="a0"/>
    <w:link w:val="3"/>
    <w:uiPriority w:val="9"/>
    <w:semiHidden/>
    <w:rsid w:val="00E27BDF"/>
    <w:rPr>
      <w:rFonts w:asciiTheme="majorHAnsi" w:eastAsiaTheme="majorEastAsia" w:hAnsiTheme="majorHAnsi" w:cstheme="majorBidi"/>
      <w:b/>
      <w:bCs/>
      <w:sz w:val="22"/>
      <w:szCs w:val="22"/>
    </w:rPr>
  </w:style>
  <w:style w:type="character" w:customStyle="1" w:styleId="4Char">
    <w:name w:val="标题 4 Char"/>
    <w:basedOn w:val="a0"/>
    <w:link w:val="4"/>
    <w:uiPriority w:val="9"/>
    <w:semiHidden/>
    <w:rsid w:val="00E27BDF"/>
    <w:rPr>
      <w:rFonts w:asciiTheme="majorHAnsi" w:eastAsiaTheme="majorEastAsia" w:hAnsiTheme="majorHAnsi" w:cstheme="majorBidi"/>
      <w:b/>
      <w:bCs/>
      <w:i/>
      <w:iCs/>
      <w:sz w:val="22"/>
      <w:szCs w:val="22"/>
    </w:rPr>
  </w:style>
  <w:style w:type="character" w:customStyle="1" w:styleId="5Char">
    <w:name w:val="标题 5 Char"/>
    <w:basedOn w:val="a0"/>
    <w:link w:val="5"/>
    <w:uiPriority w:val="9"/>
    <w:semiHidden/>
    <w:rsid w:val="00E27BDF"/>
    <w:rPr>
      <w:rFonts w:asciiTheme="majorHAnsi" w:eastAsiaTheme="majorEastAsia" w:hAnsiTheme="majorHAnsi" w:cstheme="majorBidi"/>
      <w:b/>
      <w:bCs/>
      <w:color w:val="7F7F7F" w:themeColor="text1" w:themeTint="80"/>
      <w:sz w:val="22"/>
      <w:szCs w:val="22"/>
    </w:rPr>
  </w:style>
  <w:style w:type="character" w:customStyle="1" w:styleId="6Char">
    <w:name w:val="标题 6 Char"/>
    <w:basedOn w:val="a0"/>
    <w:link w:val="6"/>
    <w:uiPriority w:val="9"/>
    <w:semiHidden/>
    <w:rsid w:val="00E27BDF"/>
    <w:rPr>
      <w:rFonts w:asciiTheme="majorHAnsi" w:eastAsiaTheme="majorEastAsia" w:hAnsiTheme="majorHAnsi" w:cstheme="majorBidi"/>
      <w:b/>
      <w:bCs/>
      <w:i/>
      <w:iCs/>
      <w:color w:val="7F7F7F" w:themeColor="text1" w:themeTint="80"/>
      <w:sz w:val="22"/>
      <w:szCs w:val="22"/>
    </w:rPr>
  </w:style>
  <w:style w:type="character" w:customStyle="1" w:styleId="7Char">
    <w:name w:val="标题 7 Char"/>
    <w:basedOn w:val="a0"/>
    <w:link w:val="7"/>
    <w:uiPriority w:val="9"/>
    <w:semiHidden/>
    <w:rsid w:val="00E27BDF"/>
    <w:rPr>
      <w:rFonts w:asciiTheme="majorHAnsi" w:eastAsiaTheme="majorEastAsia" w:hAnsiTheme="majorHAnsi" w:cstheme="majorBidi"/>
      <w:i/>
      <w:iCs/>
      <w:sz w:val="22"/>
      <w:szCs w:val="22"/>
    </w:rPr>
  </w:style>
  <w:style w:type="character" w:customStyle="1" w:styleId="8Char">
    <w:name w:val="标题 8 Char"/>
    <w:basedOn w:val="a0"/>
    <w:link w:val="8"/>
    <w:uiPriority w:val="9"/>
    <w:semiHidden/>
    <w:rsid w:val="00E27BDF"/>
    <w:rPr>
      <w:rFonts w:asciiTheme="majorHAnsi" w:eastAsiaTheme="majorEastAsia" w:hAnsiTheme="majorHAnsi" w:cstheme="majorBidi"/>
      <w:sz w:val="20"/>
      <w:szCs w:val="20"/>
    </w:rPr>
  </w:style>
  <w:style w:type="character" w:customStyle="1" w:styleId="9Char">
    <w:name w:val="标题 9 Char"/>
    <w:basedOn w:val="a0"/>
    <w:link w:val="9"/>
    <w:uiPriority w:val="9"/>
    <w:semiHidden/>
    <w:rsid w:val="00E27BDF"/>
    <w:rPr>
      <w:rFonts w:asciiTheme="majorHAnsi" w:eastAsiaTheme="majorEastAsia" w:hAnsiTheme="majorHAnsi" w:cstheme="majorBidi"/>
      <w:i/>
      <w:iCs/>
      <w:spacing w:val="5"/>
      <w:sz w:val="20"/>
      <w:szCs w:val="20"/>
    </w:rPr>
  </w:style>
  <w:style w:type="character" w:styleId="a3">
    <w:name w:val="Strong"/>
    <w:basedOn w:val="a0"/>
    <w:uiPriority w:val="22"/>
    <w:qFormat/>
    <w:rsid w:val="00E27BDF"/>
    <w:rPr>
      <w:b/>
      <w:bCs/>
    </w:rPr>
  </w:style>
  <w:style w:type="paragraph" w:styleId="a4">
    <w:name w:val="Title"/>
    <w:basedOn w:val="a"/>
    <w:next w:val="a"/>
    <w:link w:val="Char"/>
    <w:uiPriority w:val="10"/>
    <w:qFormat/>
    <w:rsid w:val="00E27BD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标题 Char"/>
    <w:basedOn w:val="a0"/>
    <w:link w:val="a4"/>
    <w:uiPriority w:val="10"/>
    <w:rsid w:val="00E27BDF"/>
    <w:rPr>
      <w:rFonts w:asciiTheme="majorHAnsi" w:eastAsiaTheme="majorEastAsia" w:hAnsiTheme="majorHAnsi" w:cstheme="majorBidi"/>
      <w:color w:val="17365D" w:themeColor="text2" w:themeShade="BF"/>
      <w:spacing w:val="5"/>
      <w:kern w:val="28"/>
      <w:sz w:val="52"/>
      <w:szCs w:val="52"/>
    </w:rPr>
  </w:style>
  <w:style w:type="paragraph" w:styleId="a5">
    <w:name w:val="caption"/>
    <w:basedOn w:val="a"/>
    <w:next w:val="a"/>
    <w:uiPriority w:val="35"/>
    <w:qFormat/>
    <w:rsid w:val="00E27BDF"/>
    <w:pPr>
      <w:spacing w:after="120"/>
    </w:pPr>
    <w:rPr>
      <w:rFonts w:ascii="Arial" w:hAnsi="Arial"/>
      <w:i/>
      <w:sz w:val="22"/>
      <w:szCs w:val="18"/>
    </w:rPr>
  </w:style>
  <w:style w:type="table" w:styleId="a6">
    <w:name w:val="Table Grid"/>
    <w:basedOn w:val="a1"/>
    <w:uiPriority w:val="39"/>
    <w:rsid w:val="00E27B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basedOn w:val="a"/>
    <w:link w:val="Char0"/>
    <w:uiPriority w:val="1"/>
    <w:qFormat/>
    <w:rsid w:val="00E27BDF"/>
    <w:pPr>
      <w:jc w:val="both"/>
    </w:pPr>
    <w:rPr>
      <w:rFonts w:ascii="Arial" w:hAnsi="Arial"/>
      <w:sz w:val="22"/>
      <w:szCs w:val="22"/>
    </w:rPr>
  </w:style>
  <w:style w:type="character" w:customStyle="1" w:styleId="Char0">
    <w:name w:val="无间隔 Char"/>
    <w:basedOn w:val="a0"/>
    <w:link w:val="a7"/>
    <w:uiPriority w:val="1"/>
    <w:rsid w:val="00E27BDF"/>
    <w:rPr>
      <w:rFonts w:ascii="Arial" w:hAnsi="Arial"/>
      <w:sz w:val="22"/>
      <w:szCs w:val="22"/>
    </w:rPr>
  </w:style>
  <w:style w:type="table" w:customStyle="1" w:styleId="TableGrid1">
    <w:name w:val="Table Grid1"/>
    <w:basedOn w:val="a1"/>
    <w:next w:val="a6"/>
    <w:uiPriority w:val="59"/>
    <w:rsid w:val="00E27BD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a2"/>
    <w:uiPriority w:val="99"/>
    <w:semiHidden/>
    <w:unhideWhenUsed/>
    <w:rsid w:val="00E27BDF"/>
  </w:style>
  <w:style w:type="paragraph" w:styleId="a8">
    <w:name w:val="List Paragraph"/>
    <w:basedOn w:val="a"/>
    <w:uiPriority w:val="34"/>
    <w:qFormat/>
    <w:rsid w:val="00E27BDF"/>
    <w:pPr>
      <w:spacing w:after="240" w:line="480" w:lineRule="auto"/>
      <w:ind w:left="720"/>
      <w:contextualSpacing/>
      <w:jc w:val="both"/>
    </w:pPr>
    <w:rPr>
      <w:rFonts w:ascii="Arial" w:hAnsi="Arial"/>
      <w:szCs w:val="22"/>
    </w:rPr>
  </w:style>
  <w:style w:type="paragraph" w:styleId="a9">
    <w:name w:val="header"/>
    <w:basedOn w:val="a"/>
    <w:link w:val="Char1"/>
    <w:uiPriority w:val="99"/>
    <w:unhideWhenUsed/>
    <w:rsid w:val="00E27BDF"/>
    <w:pPr>
      <w:tabs>
        <w:tab w:val="center" w:pos="4513"/>
        <w:tab w:val="right" w:pos="9026"/>
      </w:tabs>
      <w:jc w:val="both"/>
    </w:pPr>
    <w:rPr>
      <w:rFonts w:ascii="Arial" w:hAnsi="Arial"/>
      <w:szCs w:val="22"/>
    </w:rPr>
  </w:style>
  <w:style w:type="character" w:customStyle="1" w:styleId="Char1">
    <w:name w:val="页眉 Char"/>
    <w:basedOn w:val="a0"/>
    <w:link w:val="a9"/>
    <w:uiPriority w:val="99"/>
    <w:rsid w:val="00E27BDF"/>
    <w:rPr>
      <w:rFonts w:ascii="Arial" w:hAnsi="Arial"/>
      <w:szCs w:val="22"/>
    </w:rPr>
  </w:style>
  <w:style w:type="paragraph" w:styleId="aa">
    <w:name w:val="footer"/>
    <w:basedOn w:val="a"/>
    <w:link w:val="Char2"/>
    <w:uiPriority w:val="99"/>
    <w:unhideWhenUsed/>
    <w:rsid w:val="00E27BDF"/>
    <w:pPr>
      <w:tabs>
        <w:tab w:val="center" w:pos="4513"/>
        <w:tab w:val="right" w:pos="9026"/>
      </w:tabs>
      <w:jc w:val="both"/>
    </w:pPr>
    <w:rPr>
      <w:rFonts w:ascii="Arial" w:hAnsi="Arial"/>
      <w:szCs w:val="22"/>
    </w:rPr>
  </w:style>
  <w:style w:type="character" w:customStyle="1" w:styleId="Char2">
    <w:name w:val="页脚 Char"/>
    <w:basedOn w:val="a0"/>
    <w:link w:val="aa"/>
    <w:uiPriority w:val="99"/>
    <w:rsid w:val="00E27BDF"/>
    <w:rPr>
      <w:rFonts w:ascii="Arial" w:hAnsi="Arial"/>
      <w:szCs w:val="22"/>
    </w:rPr>
  </w:style>
  <w:style w:type="paragraph" w:styleId="ab">
    <w:name w:val="Balloon Text"/>
    <w:basedOn w:val="a"/>
    <w:link w:val="Char3"/>
    <w:uiPriority w:val="99"/>
    <w:semiHidden/>
    <w:unhideWhenUsed/>
    <w:rsid w:val="00E27BDF"/>
    <w:pPr>
      <w:jc w:val="both"/>
    </w:pPr>
    <w:rPr>
      <w:rFonts w:ascii="Tahoma" w:hAnsi="Tahoma" w:cs="Tahoma"/>
      <w:sz w:val="16"/>
      <w:szCs w:val="16"/>
    </w:rPr>
  </w:style>
  <w:style w:type="character" w:customStyle="1" w:styleId="Char3">
    <w:name w:val="批注框文本 Char"/>
    <w:basedOn w:val="a0"/>
    <w:link w:val="ab"/>
    <w:uiPriority w:val="99"/>
    <w:semiHidden/>
    <w:rsid w:val="00E27BDF"/>
    <w:rPr>
      <w:rFonts w:ascii="Tahoma" w:hAnsi="Tahoma" w:cs="Tahoma"/>
      <w:sz w:val="16"/>
      <w:szCs w:val="16"/>
    </w:rPr>
  </w:style>
  <w:style w:type="character" w:styleId="ac">
    <w:name w:val="annotation reference"/>
    <w:basedOn w:val="a0"/>
    <w:uiPriority w:val="99"/>
    <w:semiHidden/>
    <w:unhideWhenUsed/>
    <w:rsid w:val="00E27BDF"/>
    <w:rPr>
      <w:sz w:val="16"/>
      <w:szCs w:val="16"/>
    </w:rPr>
  </w:style>
  <w:style w:type="paragraph" w:styleId="ad">
    <w:name w:val="annotation text"/>
    <w:basedOn w:val="a"/>
    <w:link w:val="Char4"/>
    <w:uiPriority w:val="99"/>
    <w:semiHidden/>
    <w:unhideWhenUsed/>
    <w:rsid w:val="00E27BDF"/>
    <w:pPr>
      <w:spacing w:after="240"/>
      <w:jc w:val="both"/>
    </w:pPr>
    <w:rPr>
      <w:rFonts w:ascii="Arial" w:hAnsi="Arial"/>
      <w:sz w:val="20"/>
      <w:szCs w:val="20"/>
    </w:rPr>
  </w:style>
  <w:style w:type="character" w:customStyle="1" w:styleId="Char4">
    <w:name w:val="批注文字 Char"/>
    <w:basedOn w:val="a0"/>
    <w:link w:val="ad"/>
    <w:uiPriority w:val="99"/>
    <w:semiHidden/>
    <w:rsid w:val="00E27BDF"/>
    <w:rPr>
      <w:rFonts w:ascii="Arial" w:hAnsi="Arial"/>
      <w:sz w:val="20"/>
      <w:szCs w:val="20"/>
    </w:rPr>
  </w:style>
  <w:style w:type="paragraph" w:styleId="ae">
    <w:name w:val="annotation subject"/>
    <w:basedOn w:val="ad"/>
    <w:next w:val="ad"/>
    <w:link w:val="Char5"/>
    <w:uiPriority w:val="99"/>
    <w:semiHidden/>
    <w:unhideWhenUsed/>
    <w:rsid w:val="00E27BDF"/>
    <w:rPr>
      <w:b/>
      <w:bCs/>
    </w:rPr>
  </w:style>
  <w:style w:type="character" w:customStyle="1" w:styleId="Char5">
    <w:name w:val="批注主题 Char"/>
    <w:basedOn w:val="Char4"/>
    <w:link w:val="ae"/>
    <w:uiPriority w:val="99"/>
    <w:semiHidden/>
    <w:rsid w:val="00E27BDF"/>
    <w:rPr>
      <w:rFonts w:ascii="Arial" w:hAnsi="Arial"/>
      <w:b/>
      <w:bCs/>
      <w:sz w:val="20"/>
      <w:szCs w:val="20"/>
    </w:rPr>
  </w:style>
  <w:style w:type="table" w:customStyle="1" w:styleId="TableGrid2">
    <w:name w:val="Table Grid2"/>
    <w:basedOn w:val="a1"/>
    <w:next w:val="a6"/>
    <w:uiPriority w:val="59"/>
    <w:rsid w:val="00E27BDF"/>
    <w:rPr>
      <w:rFonts w:asciiTheme="majorHAnsi" w:hAnsiTheme="majorHAnsi" w:cstheme="maj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ubtitle"/>
    <w:basedOn w:val="a"/>
    <w:next w:val="a"/>
    <w:link w:val="Char6"/>
    <w:uiPriority w:val="11"/>
    <w:qFormat/>
    <w:rsid w:val="00E27BDF"/>
    <w:pPr>
      <w:spacing w:after="600" w:line="480" w:lineRule="auto"/>
      <w:jc w:val="both"/>
    </w:pPr>
    <w:rPr>
      <w:rFonts w:asciiTheme="majorHAnsi" w:eastAsiaTheme="majorEastAsia" w:hAnsiTheme="majorHAnsi" w:cstheme="majorBidi"/>
      <w:i/>
      <w:iCs/>
      <w:spacing w:val="13"/>
    </w:rPr>
  </w:style>
  <w:style w:type="character" w:customStyle="1" w:styleId="Char6">
    <w:name w:val="副标题 Char"/>
    <w:basedOn w:val="a0"/>
    <w:link w:val="af"/>
    <w:uiPriority w:val="11"/>
    <w:rsid w:val="00E27BDF"/>
    <w:rPr>
      <w:rFonts w:asciiTheme="majorHAnsi" w:eastAsiaTheme="majorEastAsia" w:hAnsiTheme="majorHAnsi" w:cstheme="majorBidi"/>
      <w:i/>
      <w:iCs/>
      <w:spacing w:val="13"/>
    </w:rPr>
  </w:style>
  <w:style w:type="character" w:styleId="af0">
    <w:name w:val="Emphasis"/>
    <w:uiPriority w:val="20"/>
    <w:qFormat/>
    <w:rsid w:val="00E27BDF"/>
    <w:rPr>
      <w:b/>
      <w:bCs/>
      <w:i/>
      <w:iCs/>
      <w:spacing w:val="10"/>
      <w:bdr w:val="none" w:sz="0" w:space="0" w:color="auto"/>
      <w:shd w:val="clear" w:color="auto" w:fill="auto"/>
    </w:rPr>
  </w:style>
  <w:style w:type="paragraph" w:styleId="af1">
    <w:name w:val="Quote"/>
    <w:basedOn w:val="a"/>
    <w:next w:val="a"/>
    <w:link w:val="Char7"/>
    <w:uiPriority w:val="29"/>
    <w:qFormat/>
    <w:rsid w:val="00E27BDF"/>
    <w:pPr>
      <w:spacing w:before="200" w:line="480" w:lineRule="auto"/>
      <w:ind w:left="360" w:right="360"/>
      <w:jc w:val="both"/>
    </w:pPr>
    <w:rPr>
      <w:i/>
      <w:iCs/>
      <w:sz w:val="22"/>
      <w:szCs w:val="22"/>
    </w:rPr>
  </w:style>
  <w:style w:type="character" w:customStyle="1" w:styleId="Char7">
    <w:name w:val="引用 Char"/>
    <w:basedOn w:val="a0"/>
    <w:link w:val="af1"/>
    <w:uiPriority w:val="29"/>
    <w:rsid w:val="00E27BDF"/>
    <w:rPr>
      <w:i/>
      <w:iCs/>
      <w:sz w:val="22"/>
      <w:szCs w:val="22"/>
    </w:rPr>
  </w:style>
  <w:style w:type="paragraph" w:styleId="af2">
    <w:name w:val="Intense Quote"/>
    <w:basedOn w:val="a"/>
    <w:next w:val="a"/>
    <w:link w:val="Char8"/>
    <w:uiPriority w:val="30"/>
    <w:qFormat/>
    <w:rsid w:val="00E27BDF"/>
    <w:pPr>
      <w:pBdr>
        <w:bottom w:val="single" w:sz="4" w:space="1" w:color="auto"/>
      </w:pBdr>
      <w:spacing w:before="200" w:after="280" w:line="480" w:lineRule="auto"/>
      <w:ind w:left="1008" w:right="1152"/>
      <w:jc w:val="both"/>
    </w:pPr>
    <w:rPr>
      <w:b/>
      <w:bCs/>
      <w:i/>
      <w:iCs/>
      <w:sz w:val="22"/>
      <w:szCs w:val="22"/>
    </w:rPr>
  </w:style>
  <w:style w:type="character" w:customStyle="1" w:styleId="Char8">
    <w:name w:val="明显引用 Char"/>
    <w:basedOn w:val="a0"/>
    <w:link w:val="af2"/>
    <w:uiPriority w:val="30"/>
    <w:rsid w:val="00E27BDF"/>
    <w:rPr>
      <w:b/>
      <w:bCs/>
      <w:i/>
      <w:iCs/>
      <w:sz w:val="22"/>
      <w:szCs w:val="22"/>
    </w:rPr>
  </w:style>
  <w:style w:type="character" w:styleId="af3">
    <w:name w:val="Subtle Emphasis"/>
    <w:uiPriority w:val="19"/>
    <w:qFormat/>
    <w:rsid w:val="00E27BDF"/>
    <w:rPr>
      <w:i/>
      <w:iCs/>
    </w:rPr>
  </w:style>
  <w:style w:type="character" w:styleId="af4">
    <w:name w:val="Intense Emphasis"/>
    <w:uiPriority w:val="21"/>
    <w:qFormat/>
    <w:rsid w:val="00E27BDF"/>
    <w:rPr>
      <w:b/>
      <w:bCs/>
    </w:rPr>
  </w:style>
  <w:style w:type="character" w:styleId="af5">
    <w:name w:val="Subtle Reference"/>
    <w:uiPriority w:val="31"/>
    <w:qFormat/>
    <w:rsid w:val="00E27BDF"/>
    <w:rPr>
      <w:smallCaps/>
    </w:rPr>
  </w:style>
  <w:style w:type="character" w:styleId="af6">
    <w:name w:val="Intense Reference"/>
    <w:uiPriority w:val="32"/>
    <w:qFormat/>
    <w:rsid w:val="00E27BDF"/>
    <w:rPr>
      <w:smallCaps/>
      <w:spacing w:val="5"/>
      <w:u w:val="single"/>
    </w:rPr>
  </w:style>
  <w:style w:type="character" w:styleId="af7">
    <w:name w:val="Book Title"/>
    <w:aliases w:val="List NIHR 1"/>
    <w:uiPriority w:val="33"/>
    <w:qFormat/>
    <w:rsid w:val="00E27BDF"/>
    <w:rPr>
      <w:i/>
      <w:iCs/>
      <w:smallCaps/>
      <w:spacing w:val="5"/>
    </w:rPr>
  </w:style>
  <w:style w:type="paragraph" w:styleId="TOC">
    <w:name w:val="TOC Heading"/>
    <w:basedOn w:val="1"/>
    <w:next w:val="a"/>
    <w:uiPriority w:val="39"/>
    <w:semiHidden/>
    <w:unhideWhenUsed/>
    <w:qFormat/>
    <w:rsid w:val="00E27BDF"/>
    <w:pPr>
      <w:keepLines w:val="0"/>
      <w:spacing w:before="360" w:line="480" w:lineRule="auto"/>
      <w:contextualSpacing/>
      <w:jc w:val="center"/>
      <w:outlineLvl w:val="9"/>
    </w:pPr>
    <w:rPr>
      <w:rFonts w:ascii="Arial" w:hAnsi="Arial"/>
      <w:color w:val="auto"/>
      <w:sz w:val="32"/>
      <w:lang w:bidi="en-US"/>
    </w:rPr>
  </w:style>
  <w:style w:type="character" w:styleId="af8">
    <w:name w:val="Hyperlink"/>
    <w:basedOn w:val="a0"/>
    <w:uiPriority w:val="99"/>
    <w:unhideWhenUsed/>
    <w:rsid w:val="00E27BDF"/>
    <w:rPr>
      <w:color w:val="0000FF" w:themeColor="hyperlink"/>
      <w:u w:val="single"/>
    </w:rPr>
  </w:style>
  <w:style w:type="table" w:customStyle="1" w:styleId="TableGrid3">
    <w:name w:val="Table Grid3"/>
    <w:basedOn w:val="a1"/>
    <w:next w:val="a6"/>
    <w:uiPriority w:val="59"/>
    <w:rsid w:val="00E27BDF"/>
    <w:rPr>
      <w:rFonts w:ascii="Times New Roman" w:eastAsia="宋体"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1"/>
    <w:next w:val="a6"/>
    <w:uiPriority w:val="59"/>
    <w:rsid w:val="00E27BD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7BDF"/>
    <w:pPr>
      <w:widowControl w:val="0"/>
      <w:autoSpaceDE w:val="0"/>
      <w:autoSpaceDN w:val="0"/>
      <w:adjustRightInd w:val="0"/>
    </w:pPr>
    <w:rPr>
      <w:rFonts w:ascii="Times New Roman" w:eastAsia="宋体" w:hAnsi="Times New Roman" w:cs="Times New Roman"/>
      <w:color w:val="000000"/>
      <w:lang w:val="en-US"/>
    </w:rPr>
  </w:style>
  <w:style w:type="paragraph" w:styleId="af9">
    <w:name w:val="Normal (Web)"/>
    <w:basedOn w:val="a"/>
    <w:uiPriority w:val="99"/>
    <w:semiHidden/>
    <w:unhideWhenUsed/>
    <w:rsid w:val="00E27BD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37184">
      <w:bodyDiv w:val="1"/>
      <w:marLeft w:val="0"/>
      <w:marRight w:val="0"/>
      <w:marTop w:val="0"/>
      <w:marBottom w:val="0"/>
      <w:divBdr>
        <w:top w:val="none" w:sz="0" w:space="0" w:color="auto"/>
        <w:left w:val="none" w:sz="0" w:space="0" w:color="auto"/>
        <w:bottom w:val="none" w:sz="0" w:space="0" w:color="auto"/>
        <w:right w:val="none" w:sz="0" w:space="0" w:color="auto"/>
      </w:divBdr>
      <w:divsChild>
        <w:div w:id="1161232763">
          <w:blockQuote w:val="1"/>
          <w:marLeft w:val="0"/>
          <w:marRight w:val="0"/>
          <w:marTop w:val="0"/>
          <w:marBottom w:val="0"/>
          <w:divBdr>
            <w:top w:val="none" w:sz="0" w:space="0" w:color="auto"/>
            <w:left w:val="none" w:sz="0" w:space="0" w:color="auto"/>
            <w:bottom w:val="none" w:sz="0" w:space="0" w:color="auto"/>
            <w:right w:val="none" w:sz="0" w:space="0" w:color="auto"/>
          </w:divBdr>
          <w:divsChild>
            <w:div w:id="142242682">
              <w:marLeft w:val="0"/>
              <w:marRight w:val="0"/>
              <w:marTop w:val="0"/>
              <w:marBottom w:val="0"/>
              <w:divBdr>
                <w:top w:val="none" w:sz="0" w:space="0" w:color="auto"/>
                <w:left w:val="none" w:sz="0" w:space="0" w:color="auto"/>
                <w:bottom w:val="none" w:sz="0" w:space="0" w:color="auto"/>
                <w:right w:val="none" w:sz="0" w:space="0" w:color="auto"/>
              </w:divBdr>
              <w:divsChild>
                <w:div w:id="1557543717">
                  <w:marLeft w:val="0"/>
                  <w:marRight w:val="0"/>
                  <w:marTop w:val="0"/>
                  <w:marBottom w:val="0"/>
                  <w:divBdr>
                    <w:top w:val="none" w:sz="0" w:space="0" w:color="auto"/>
                    <w:left w:val="none" w:sz="0" w:space="0" w:color="auto"/>
                    <w:bottom w:val="none" w:sz="0" w:space="0" w:color="auto"/>
                    <w:right w:val="none" w:sz="0" w:space="0" w:color="auto"/>
                  </w:divBdr>
                  <w:divsChild>
                    <w:div w:id="1539317531">
                      <w:marLeft w:val="0"/>
                      <w:marRight w:val="0"/>
                      <w:marTop w:val="0"/>
                      <w:marBottom w:val="0"/>
                      <w:divBdr>
                        <w:top w:val="none" w:sz="0" w:space="0" w:color="auto"/>
                        <w:left w:val="none" w:sz="0" w:space="0" w:color="auto"/>
                        <w:bottom w:val="none" w:sz="0" w:space="0" w:color="auto"/>
                        <w:right w:val="none" w:sz="0" w:space="0" w:color="auto"/>
                      </w:divBdr>
                      <w:divsChild>
                        <w:div w:id="61363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F:\Jeremy2018\J_20180904\gangs\graph(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Jeremy2018\J_20180904\gangs\graph(b).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50179024417299"/>
          <c:y val="4.1646803334428197E-2"/>
          <c:w val="0.67572675502233703"/>
          <c:h val="0.95400988194501002"/>
        </c:manualLayout>
      </c:layout>
      <c:barChart>
        <c:barDir val="bar"/>
        <c:grouping val="clustered"/>
        <c:varyColors val="0"/>
        <c:ser>
          <c:idx val="0"/>
          <c:order val="0"/>
          <c:tx>
            <c:strRef>
              <c:f>Sheet1!$C$1</c:f>
              <c:strCache>
                <c:ptCount val="1"/>
                <c:pt idx="0">
                  <c:v>Men with AAS</c:v>
                </c:pt>
              </c:strCache>
            </c:strRef>
          </c:tx>
          <c:invertIfNegative val="0"/>
          <c:errBars>
            <c:errBarType val="both"/>
            <c:errValType val="cust"/>
            <c:noEndCap val="0"/>
            <c:plus>
              <c:numRef>
                <c:f>Sheet1!$G$2:$G$33</c:f>
                <c:numCache>
                  <c:formatCode>General</c:formatCode>
                  <c:ptCount val="32"/>
                  <c:pt idx="0">
                    <c:v>21.71</c:v>
                  </c:pt>
                  <c:pt idx="1">
                    <c:v>0.95</c:v>
                  </c:pt>
                  <c:pt idx="2">
                    <c:v>1.44</c:v>
                  </c:pt>
                  <c:pt idx="3">
                    <c:v>3.26</c:v>
                  </c:pt>
                  <c:pt idx="4">
                    <c:v>1.1100000000000001</c:v>
                  </c:pt>
                  <c:pt idx="5">
                    <c:v>0.44</c:v>
                  </c:pt>
                  <c:pt idx="6">
                    <c:v>13.39</c:v>
                  </c:pt>
                  <c:pt idx="7">
                    <c:v>0.42</c:v>
                  </c:pt>
                  <c:pt idx="8">
                    <c:v>0.76</c:v>
                  </c:pt>
                  <c:pt idx="9">
                    <c:v>2.46</c:v>
                  </c:pt>
                  <c:pt idx="10">
                    <c:v>1.44</c:v>
                  </c:pt>
                  <c:pt idx="11">
                    <c:v>1.01</c:v>
                  </c:pt>
                  <c:pt idx="12">
                    <c:v>4.74</c:v>
                  </c:pt>
                  <c:pt idx="13">
                    <c:v>0.96</c:v>
                  </c:pt>
                  <c:pt idx="14">
                    <c:v>0.85</c:v>
                  </c:pt>
                  <c:pt idx="15">
                    <c:v>1.0900000000000001</c:v>
                  </c:pt>
                </c:numCache>
              </c:numRef>
            </c:plus>
            <c:minus>
              <c:numRef>
                <c:f>Sheet1!$F$2:$F$33</c:f>
                <c:numCache>
                  <c:formatCode>General</c:formatCode>
                  <c:ptCount val="32"/>
                  <c:pt idx="0">
                    <c:v>8.7800000000000011</c:v>
                  </c:pt>
                  <c:pt idx="1">
                    <c:v>0.74</c:v>
                  </c:pt>
                  <c:pt idx="2">
                    <c:v>0.9</c:v>
                  </c:pt>
                  <c:pt idx="3">
                    <c:v>1.92</c:v>
                  </c:pt>
                  <c:pt idx="4">
                    <c:v>0.28999999999999998</c:v>
                  </c:pt>
                  <c:pt idx="5">
                    <c:v>0.32</c:v>
                  </c:pt>
                  <c:pt idx="6">
                    <c:v>5.2900000000000009</c:v>
                  </c:pt>
                  <c:pt idx="7">
                    <c:v>0.34</c:v>
                  </c:pt>
                  <c:pt idx="8">
                    <c:v>0.59</c:v>
                  </c:pt>
                  <c:pt idx="9">
                    <c:v>1.58</c:v>
                  </c:pt>
                  <c:pt idx="10">
                    <c:v>1.079999999999999</c:v>
                  </c:pt>
                  <c:pt idx="11">
                    <c:v>0.66</c:v>
                  </c:pt>
                  <c:pt idx="12">
                    <c:v>1.91</c:v>
                  </c:pt>
                  <c:pt idx="13">
                    <c:v>0.76</c:v>
                  </c:pt>
                  <c:pt idx="14">
                    <c:v>0.68</c:v>
                  </c:pt>
                  <c:pt idx="15">
                    <c:v>0.64</c:v>
                  </c:pt>
                </c:numCache>
              </c:numRef>
            </c:minus>
          </c:errBars>
          <c:cat>
            <c:strRef>
              <c:f>Sheet1!$B$2:$B$17</c:f>
              <c:strCache>
                <c:ptCount val="16"/>
                <c:pt idx="0">
                  <c:v>Coercive sex &lt; 15 years</c:v>
                </c:pt>
                <c:pt idx="1">
                  <c:v>Coercive sex (past year)</c:v>
                </c:pt>
                <c:pt idx="2">
                  <c:v>Coercive sex preference</c:v>
                </c:pt>
                <c:pt idx="3">
                  <c:v>Stalking</c:v>
                </c:pt>
                <c:pt idx="4">
                  <c:v>Strip/lap dancing clubs (≥ 2 weekly)</c:v>
                </c:pt>
                <c:pt idx="5">
                  <c:v>Partying (≥2 weekly)</c:v>
                </c:pt>
                <c:pt idx="6">
                  <c:v>Problem pornography use</c:v>
                </c:pt>
                <c:pt idx="7">
                  <c:v>Contrceptives rare/never</c:v>
                </c:pt>
                <c:pt idx="8">
                  <c:v>Anal sex</c:v>
                </c:pt>
                <c:pt idx="9">
                  <c:v>Paid for sex</c:v>
                </c:pt>
                <c:pt idx="10">
                  <c:v>STI (ever)</c:v>
                </c:pt>
                <c:pt idx="11">
                  <c:v>10+ partners past year</c:v>
                </c:pt>
                <c:pt idx="12">
                  <c:v>Prostitutes (10+) ever</c:v>
                </c:pt>
                <c:pt idx="13">
                  <c:v>Sex usually intoxicated</c:v>
                </c:pt>
                <c:pt idx="14">
                  <c:v>Multiple partners (same encounter)</c:v>
                </c:pt>
                <c:pt idx="15">
                  <c:v>Sex with men</c:v>
                </c:pt>
              </c:strCache>
            </c:strRef>
          </c:cat>
          <c:val>
            <c:numRef>
              <c:f>Sheet1!$C$2:$C$17</c:f>
              <c:numCache>
                <c:formatCode>General</c:formatCode>
                <c:ptCount val="16"/>
                <c:pt idx="0">
                  <c:v>14.75</c:v>
                </c:pt>
                <c:pt idx="1">
                  <c:v>3.36</c:v>
                </c:pt>
                <c:pt idx="2">
                  <c:v>2.37</c:v>
                </c:pt>
                <c:pt idx="3">
                  <c:v>4.6199999999999974</c:v>
                </c:pt>
                <c:pt idx="4">
                  <c:v>0.59</c:v>
                </c:pt>
                <c:pt idx="5">
                  <c:v>1.18</c:v>
                </c:pt>
                <c:pt idx="6">
                  <c:v>8.7299999999999986</c:v>
                </c:pt>
                <c:pt idx="7">
                  <c:v>1.66</c:v>
                </c:pt>
                <c:pt idx="8">
                  <c:v>2.8</c:v>
                </c:pt>
                <c:pt idx="9">
                  <c:v>4.4000000000000004</c:v>
                </c:pt>
                <c:pt idx="10">
                  <c:v>4.3899999999999997</c:v>
                </c:pt>
                <c:pt idx="11">
                  <c:v>1.95</c:v>
                </c:pt>
                <c:pt idx="12">
                  <c:v>3.22</c:v>
                </c:pt>
                <c:pt idx="13">
                  <c:v>3.56</c:v>
                </c:pt>
                <c:pt idx="14">
                  <c:v>3.44</c:v>
                </c:pt>
                <c:pt idx="15">
                  <c:v>1.51</c:v>
                </c:pt>
              </c:numCache>
            </c:numRef>
          </c:val>
          <c:extLst xmlns:c16r2="http://schemas.microsoft.com/office/drawing/2015/06/chart">
            <c:ext xmlns:c16="http://schemas.microsoft.com/office/drawing/2014/chart" uri="{C3380CC4-5D6E-409C-BE32-E72D297353CC}">
              <c16:uniqueId val="{00000000-D9FF-734A-BB64-D174C129ADEB}"/>
            </c:ext>
          </c:extLst>
        </c:ser>
        <c:ser>
          <c:idx val="1"/>
          <c:order val="1"/>
          <c:tx>
            <c:strRef>
              <c:f>Sheet1!$I$1</c:f>
              <c:strCache>
                <c:ptCount val="1"/>
                <c:pt idx="0">
                  <c:v>Gang members</c:v>
                </c:pt>
              </c:strCache>
            </c:strRef>
          </c:tx>
          <c:invertIfNegative val="0"/>
          <c:errBars>
            <c:errBarType val="both"/>
            <c:errValType val="cust"/>
            <c:noEndCap val="0"/>
            <c:plus>
              <c:numRef>
                <c:f>Sheet1!$M$2:$M$33</c:f>
                <c:numCache>
                  <c:formatCode>General</c:formatCode>
                  <c:ptCount val="32"/>
                  <c:pt idx="0">
                    <c:v>189.92</c:v>
                  </c:pt>
                  <c:pt idx="1">
                    <c:v>11.57</c:v>
                  </c:pt>
                  <c:pt idx="2">
                    <c:v>10.94</c:v>
                  </c:pt>
                  <c:pt idx="3">
                    <c:v>30.25</c:v>
                  </c:pt>
                  <c:pt idx="4">
                    <c:v>2.84</c:v>
                  </c:pt>
                  <c:pt idx="5">
                    <c:v>3.19</c:v>
                  </c:pt>
                  <c:pt idx="6">
                    <c:v>49.82</c:v>
                  </c:pt>
                  <c:pt idx="7">
                    <c:v>1.58</c:v>
                  </c:pt>
                  <c:pt idx="8">
                    <c:v>5.6499999999999977</c:v>
                  </c:pt>
                  <c:pt idx="9">
                    <c:v>7.73</c:v>
                  </c:pt>
                  <c:pt idx="10">
                    <c:v>8.75</c:v>
                  </c:pt>
                  <c:pt idx="11">
                    <c:v>5.03</c:v>
                  </c:pt>
                  <c:pt idx="12">
                    <c:v>31.34</c:v>
                  </c:pt>
                  <c:pt idx="13">
                    <c:v>6.5300000000000011</c:v>
                  </c:pt>
                  <c:pt idx="14">
                    <c:v>6.48</c:v>
                  </c:pt>
                  <c:pt idx="15">
                    <c:v>6.23</c:v>
                  </c:pt>
                </c:numCache>
              </c:numRef>
            </c:plus>
            <c:minus>
              <c:numRef>
                <c:f>Sheet1!$L$2:$L$33</c:f>
                <c:numCache>
                  <c:formatCode>General</c:formatCode>
                  <c:ptCount val="32"/>
                  <c:pt idx="0">
                    <c:v>86.26</c:v>
                  </c:pt>
                  <c:pt idx="1">
                    <c:v>6.8099999999999987</c:v>
                  </c:pt>
                  <c:pt idx="2">
                    <c:v>5.870000000000001</c:v>
                  </c:pt>
                  <c:pt idx="3">
                    <c:v>17.739999999999998</c:v>
                  </c:pt>
                  <c:pt idx="4">
                    <c:v>1.55</c:v>
                  </c:pt>
                  <c:pt idx="5">
                    <c:v>1.99</c:v>
                  </c:pt>
                  <c:pt idx="6">
                    <c:v>25.21</c:v>
                  </c:pt>
                  <c:pt idx="7">
                    <c:v>1</c:v>
                  </c:pt>
                  <c:pt idx="8">
                    <c:v>3.52</c:v>
                  </c:pt>
                  <c:pt idx="9">
                    <c:v>4.43</c:v>
                  </c:pt>
                  <c:pt idx="10">
                    <c:v>5.31</c:v>
                  </c:pt>
                  <c:pt idx="11">
                    <c:v>2.86</c:v>
                  </c:pt>
                  <c:pt idx="12">
                    <c:v>14.69</c:v>
                  </c:pt>
                  <c:pt idx="13">
                    <c:v>3.8</c:v>
                  </c:pt>
                  <c:pt idx="14">
                    <c:v>3.96</c:v>
                  </c:pt>
                  <c:pt idx="15">
                    <c:v>3.43</c:v>
                  </c:pt>
                </c:numCache>
              </c:numRef>
            </c:minus>
          </c:errBars>
          <c:cat>
            <c:strRef>
              <c:f>Sheet1!$B$2:$B$17</c:f>
              <c:strCache>
                <c:ptCount val="16"/>
                <c:pt idx="0">
                  <c:v>Coercive sex &lt; 15 years</c:v>
                </c:pt>
                <c:pt idx="1">
                  <c:v>Coercive sex (past year)</c:v>
                </c:pt>
                <c:pt idx="2">
                  <c:v>Coercive sex preference</c:v>
                </c:pt>
                <c:pt idx="3">
                  <c:v>Stalking</c:v>
                </c:pt>
                <c:pt idx="4">
                  <c:v>Strip/lap dancing clubs (≥ 2 weekly)</c:v>
                </c:pt>
                <c:pt idx="5">
                  <c:v>Partying (≥2 weekly)</c:v>
                </c:pt>
                <c:pt idx="6">
                  <c:v>Problem pornography use</c:v>
                </c:pt>
                <c:pt idx="7">
                  <c:v>Contrceptives rare/never</c:v>
                </c:pt>
                <c:pt idx="8">
                  <c:v>Anal sex</c:v>
                </c:pt>
                <c:pt idx="9">
                  <c:v>Paid for sex</c:v>
                </c:pt>
                <c:pt idx="10">
                  <c:v>STI (ever)</c:v>
                </c:pt>
                <c:pt idx="11">
                  <c:v>10+ partners past year</c:v>
                </c:pt>
                <c:pt idx="12">
                  <c:v>Prostitutes (10+) ever</c:v>
                </c:pt>
                <c:pt idx="13">
                  <c:v>Sex usually intoxicated</c:v>
                </c:pt>
                <c:pt idx="14">
                  <c:v>Multiple partners (same encounter)</c:v>
                </c:pt>
                <c:pt idx="15">
                  <c:v>Sex with men</c:v>
                </c:pt>
              </c:strCache>
            </c:strRef>
          </c:cat>
          <c:val>
            <c:numRef>
              <c:f>Sheet1!$I$2:$I$17</c:f>
              <c:numCache>
                <c:formatCode>General</c:formatCode>
                <c:ptCount val="16"/>
                <c:pt idx="0">
                  <c:v>158.04</c:v>
                </c:pt>
                <c:pt idx="1">
                  <c:v>16.579999999999991</c:v>
                </c:pt>
                <c:pt idx="2">
                  <c:v>12.63</c:v>
                </c:pt>
                <c:pt idx="3">
                  <c:v>42.89</c:v>
                </c:pt>
                <c:pt idx="4">
                  <c:v>3.39</c:v>
                </c:pt>
                <c:pt idx="5">
                  <c:v>5.24</c:v>
                </c:pt>
                <c:pt idx="6">
                  <c:v>51.03</c:v>
                </c:pt>
                <c:pt idx="7">
                  <c:v>2.8</c:v>
                </c:pt>
                <c:pt idx="8">
                  <c:v>9.32</c:v>
                </c:pt>
                <c:pt idx="9">
                  <c:v>10.36</c:v>
                </c:pt>
                <c:pt idx="10">
                  <c:v>13.47</c:v>
                </c:pt>
                <c:pt idx="11">
                  <c:v>6.63</c:v>
                </c:pt>
                <c:pt idx="12">
                  <c:v>27.65</c:v>
                </c:pt>
                <c:pt idx="13">
                  <c:v>9.11</c:v>
                </c:pt>
                <c:pt idx="14">
                  <c:v>10.16</c:v>
                </c:pt>
                <c:pt idx="15">
                  <c:v>7.6499999999999977</c:v>
                </c:pt>
              </c:numCache>
            </c:numRef>
          </c:val>
          <c:extLst xmlns:c16r2="http://schemas.microsoft.com/office/drawing/2015/06/chart">
            <c:ext xmlns:c16="http://schemas.microsoft.com/office/drawing/2014/chart" uri="{C3380CC4-5D6E-409C-BE32-E72D297353CC}">
              <c16:uniqueId val="{00000001-D9FF-734A-BB64-D174C129ADEB}"/>
            </c:ext>
          </c:extLst>
        </c:ser>
        <c:dLbls>
          <c:showLegendKey val="0"/>
          <c:showVal val="0"/>
          <c:showCatName val="0"/>
          <c:showSerName val="0"/>
          <c:showPercent val="0"/>
          <c:showBubbleSize val="0"/>
        </c:dLbls>
        <c:gapWidth val="150"/>
        <c:axId val="21571840"/>
        <c:axId val="21573632"/>
      </c:barChart>
      <c:catAx>
        <c:axId val="21571840"/>
        <c:scaling>
          <c:orientation val="maxMin"/>
        </c:scaling>
        <c:delete val="0"/>
        <c:axPos val="l"/>
        <c:numFmt formatCode="General" sourceLinked="0"/>
        <c:majorTickMark val="none"/>
        <c:minorTickMark val="none"/>
        <c:tickLblPos val="low"/>
        <c:crossAx val="21573632"/>
        <c:crosses val="autoZero"/>
        <c:auto val="1"/>
        <c:lblAlgn val="ctr"/>
        <c:lblOffset val="100"/>
        <c:noMultiLvlLbl val="0"/>
      </c:catAx>
      <c:valAx>
        <c:axId val="21573632"/>
        <c:scaling>
          <c:logBase val="10"/>
          <c:orientation val="minMax"/>
        </c:scaling>
        <c:delete val="0"/>
        <c:axPos val="t"/>
        <c:majorGridlines/>
        <c:numFmt formatCode="General" sourceLinked="1"/>
        <c:majorTickMark val="out"/>
        <c:minorTickMark val="none"/>
        <c:tickLblPos val="low"/>
        <c:crossAx val="21571840"/>
        <c:crosses val="autoZero"/>
        <c:crossBetween val="between"/>
      </c:valAx>
    </c:plotArea>
    <c:legend>
      <c:legendPos val="r"/>
      <c:layout>
        <c:manualLayout>
          <c:xMode val="edge"/>
          <c:yMode val="edge"/>
          <c:x val="0.78612471149923002"/>
          <c:y val="0.90206890400835804"/>
          <c:w val="0.18750510352872601"/>
          <c:h val="7.1701081612585996E-2"/>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950179024417299"/>
          <c:y val="4.1646803334428197E-2"/>
          <c:w val="0.67572675502233703"/>
          <c:h val="0.95400988194501002"/>
        </c:manualLayout>
      </c:layout>
      <c:barChart>
        <c:barDir val="bar"/>
        <c:grouping val="clustered"/>
        <c:varyColors val="0"/>
        <c:ser>
          <c:idx val="0"/>
          <c:order val="0"/>
          <c:tx>
            <c:v>Men with AAS</c:v>
          </c:tx>
          <c:invertIfNegative val="0"/>
          <c:errBars>
            <c:errBarType val="both"/>
            <c:errValType val="cust"/>
            <c:noEndCap val="0"/>
            <c:plus>
              <c:numRef>
                <c:f>Sheet1!$G$2:$G$33</c:f>
                <c:numCache>
                  <c:formatCode>General</c:formatCode>
                  <c:ptCount val="32"/>
                  <c:pt idx="0">
                    <c:v>21.71</c:v>
                  </c:pt>
                  <c:pt idx="1">
                    <c:v>0.95</c:v>
                  </c:pt>
                  <c:pt idx="2">
                    <c:v>1.44</c:v>
                  </c:pt>
                  <c:pt idx="3">
                    <c:v>3.26</c:v>
                  </c:pt>
                  <c:pt idx="4">
                    <c:v>1.1100000000000001</c:v>
                  </c:pt>
                  <c:pt idx="5">
                    <c:v>0.44</c:v>
                  </c:pt>
                  <c:pt idx="6">
                    <c:v>13.39</c:v>
                  </c:pt>
                  <c:pt idx="7">
                    <c:v>0.42</c:v>
                  </c:pt>
                  <c:pt idx="8">
                    <c:v>0.76</c:v>
                  </c:pt>
                  <c:pt idx="9">
                    <c:v>2.46</c:v>
                  </c:pt>
                  <c:pt idx="10">
                    <c:v>1.44</c:v>
                  </c:pt>
                  <c:pt idx="11">
                    <c:v>1.01</c:v>
                  </c:pt>
                  <c:pt idx="12">
                    <c:v>4.74</c:v>
                  </c:pt>
                  <c:pt idx="13">
                    <c:v>0.96</c:v>
                  </c:pt>
                  <c:pt idx="14">
                    <c:v>0.85</c:v>
                  </c:pt>
                  <c:pt idx="15">
                    <c:v>1.0900000000000001</c:v>
                  </c:pt>
                  <c:pt idx="16">
                    <c:v>1.63</c:v>
                  </c:pt>
                  <c:pt idx="17">
                    <c:v>2.72</c:v>
                  </c:pt>
                  <c:pt idx="18">
                    <c:v>2.0900000000000012</c:v>
                  </c:pt>
                  <c:pt idx="19">
                    <c:v>3.1599999999999988</c:v>
                  </c:pt>
                  <c:pt idx="20">
                    <c:v>2.1800000000000002</c:v>
                  </c:pt>
                  <c:pt idx="21">
                    <c:v>2.68</c:v>
                  </c:pt>
                  <c:pt idx="22">
                    <c:v>8.0500000000000007</c:v>
                  </c:pt>
                  <c:pt idx="23">
                    <c:v>3.7100000000000009</c:v>
                  </c:pt>
                  <c:pt idx="24">
                    <c:v>1.7699999999999989</c:v>
                  </c:pt>
                  <c:pt idx="25">
                    <c:v>4.5100000000000007</c:v>
                  </c:pt>
                  <c:pt idx="26">
                    <c:v>0.94</c:v>
                  </c:pt>
                  <c:pt idx="27">
                    <c:v>0.63</c:v>
                  </c:pt>
                  <c:pt idx="28">
                    <c:v>4.4200000000000017</c:v>
                  </c:pt>
                  <c:pt idx="29">
                    <c:v>18.190000000000001</c:v>
                  </c:pt>
                  <c:pt idx="30">
                    <c:v>1.21</c:v>
                  </c:pt>
                  <c:pt idx="31">
                    <c:v>4.1400000000000006</c:v>
                  </c:pt>
                </c:numCache>
              </c:numRef>
            </c:plus>
            <c:minus>
              <c:numRef>
                <c:f>Sheet1!$F$2:$F$33</c:f>
                <c:numCache>
                  <c:formatCode>General</c:formatCode>
                  <c:ptCount val="32"/>
                  <c:pt idx="0">
                    <c:v>8.7800000000000011</c:v>
                  </c:pt>
                  <c:pt idx="1">
                    <c:v>0.74</c:v>
                  </c:pt>
                  <c:pt idx="2">
                    <c:v>0.9</c:v>
                  </c:pt>
                  <c:pt idx="3">
                    <c:v>1.92</c:v>
                  </c:pt>
                  <c:pt idx="4">
                    <c:v>0.28999999999999998</c:v>
                  </c:pt>
                  <c:pt idx="5">
                    <c:v>0.32</c:v>
                  </c:pt>
                  <c:pt idx="6">
                    <c:v>5.2900000000000009</c:v>
                  </c:pt>
                  <c:pt idx="7">
                    <c:v>0.34</c:v>
                  </c:pt>
                  <c:pt idx="8">
                    <c:v>0.59</c:v>
                  </c:pt>
                  <c:pt idx="9">
                    <c:v>1.58</c:v>
                  </c:pt>
                  <c:pt idx="10">
                    <c:v>1.079999999999999</c:v>
                  </c:pt>
                  <c:pt idx="11">
                    <c:v>0.66</c:v>
                  </c:pt>
                  <c:pt idx="12">
                    <c:v>1.91</c:v>
                  </c:pt>
                  <c:pt idx="13">
                    <c:v>0.76</c:v>
                  </c:pt>
                  <c:pt idx="14">
                    <c:v>0.68</c:v>
                  </c:pt>
                  <c:pt idx="15">
                    <c:v>0.64</c:v>
                  </c:pt>
                  <c:pt idx="16">
                    <c:v>1.3</c:v>
                  </c:pt>
                  <c:pt idx="17">
                    <c:v>1.65</c:v>
                  </c:pt>
                  <c:pt idx="18">
                    <c:v>1.5299999999999989</c:v>
                  </c:pt>
                  <c:pt idx="19">
                    <c:v>2.2000000000000002</c:v>
                  </c:pt>
                  <c:pt idx="20">
                    <c:v>1.58</c:v>
                  </c:pt>
                  <c:pt idx="21">
                    <c:v>1.79</c:v>
                  </c:pt>
                  <c:pt idx="22">
                    <c:v>5.04</c:v>
                  </c:pt>
                  <c:pt idx="23">
                    <c:v>2.67</c:v>
                  </c:pt>
                  <c:pt idx="24">
                    <c:v>1.41</c:v>
                  </c:pt>
                  <c:pt idx="25">
                    <c:v>2.68</c:v>
                  </c:pt>
                  <c:pt idx="26">
                    <c:v>0.72</c:v>
                  </c:pt>
                  <c:pt idx="27">
                    <c:v>0.45</c:v>
                  </c:pt>
                  <c:pt idx="28">
                    <c:v>3.5499999999999989</c:v>
                  </c:pt>
                  <c:pt idx="29">
                    <c:v>9.7000000000000011</c:v>
                  </c:pt>
                  <c:pt idx="30">
                    <c:v>0.9</c:v>
                  </c:pt>
                  <c:pt idx="31">
                    <c:v>2.6</c:v>
                  </c:pt>
                </c:numCache>
              </c:numRef>
            </c:minus>
          </c:errBars>
          <c:cat>
            <c:strRef>
              <c:f>Sheet1!$B$18:$B$33</c:f>
              <c:strCache>
                <c:ptCount val="16"/>
                <c:pt idx="0">
                  <c:v>Witnessing violence in home</c:v>
                </c:pt>
                <c:pt idx="1">
                  <c:v>Sexual abuse</c:v>
                </c:pt>
                <c:pt idx="2">
                  <c:v>Physical abuse</c:v>
                </c:pt>
                <c:pt idx="3">
                  <c:v>Neglect</c:v>
                </c:pt>
                <c:pt idx="4">
                  <c:v>First intercourse &lt;13 years</c:v>
                </c:pt>
                <c:pt idx="5">
                  <c:v>In care</c:v>
                </c:pt>
                <c:pt idx="6">
                  <c:v>Instrumental violence</c:v>
                </c:pt>
                <c:pt idx="7">
                  <c:v>Violence for excitement</c:v>
                </c:pt>
                <c:pt idx="8">
                  <c:v>Violent if disrespect</c:v>
                </c:pt>
                <c:pt idx="9">
                  <c:v>Psychosis</c:v>
                </c:pt>
                <c:pt idx="10">
                  <c:v>Anxiety disorder</c:v>
                </c:pt>
                <c:pt idx="11">
                  <c:v>Depressive disorder</c:v>
                </c:pt>
                <c:pt idx="12">
                  <c:v>Conduct disorder </c:v>
                </c:pt>
                <c:pt idx="13">
                  <c:v>Drug dependence</c:v>
                </c:pt>
                <c:pt idx="14">
                  <c:v>Alcohol dependence</c:v>
                </c:pt>
                <c:pt idx="15">
                  <c:v>Pathological gambling</c:v>
                </c:pt>
              </c:strCache>
            </c:strRef>
          </c:cat>
          <c:val>
            <c:numRef>
              <c:f>Sheet1!$C$18:$C$33</c:f>
              <c:numCache>
                <c:formatCode>General</c:formatCode>
                <c:ptCount val="16"/>
                <c:pt idx="0">
                  <c:v>6.33</c:v>
                </c:pt>
                <c:pt idx="1">
                  <c:v>4.1899999999999986</c:v>
                </c:pt>
                <c:pt idx="2">
                  <c:v>5.64</c:v>
                </c:pt>
                <c:pt idx="3">
                  <c:v>7.37</c:v>
                </c:pt>
                <c:pt idx="4">
                  <c:v>5.6499999999999977</c:v>
                </c:pt>
                <c:pt idx="5">
                  <c:v>5.39</c:v>
                </c:pt>
                <c:pt idx="6">
                  <c:v>13.52</c:v>
                </c:pt>
                <c:pt idx="7">
                  <c:v>9.43</c:v>
                </c:pt>
                <c:pt idx="8">
                  <c:v>7</c:v>
                </c:pt>
                <c:pt idx="9">
                  <c:v>6.64</c:v>
                </c:pt>
                <c:pt idx="10">
                  <c:v>3.12</c:v>
                </c:pt>
                <c:pt idx="11">
                  <c:v>1.57</c:v>
                </c:pt>
                <c:pt idx="12">
                  <c:v>17.88</c:v>
                </c:pt>
                <c:pt idx="13">
                  <c:v>20.8</c:v>
                </c:pt>
                <c:pt idx="14">
                  <c:v>3.44</c:v>
                </c:pt>
                <c:pt idx="15">
                  <c:v>6.99</c:v>
                </c:pt>
              </c:numCache>
            </c:numRef>
          </c:val>
          <c:extLst xmlns:c16r2="http://schemas.microsoft.com/office/drawing/2015/06/chart">
            <c:ext xmlns:c16="http://schemas.microsoft.com/office/drawing/2014/chart" uri="{C3380CC4-5D6E-409C-BE32-E72D297353CC}">
              <c16:uniqueId val="{00000000-D6BC-F141-A728-CBE7C9E3FF01}"/>
            </c:ext>
          </c:extLst>
        </c:ser>
        <c:ser>
          <c:idx val="1"/>
          <c:order val="1"/>
          <c:tx>
            <c:v>Gang members</c:v>
          </c:tx>
          <c:invertIfNegative val="0"/>
          <c:errBars>
            <c:errBarType val="both"/>
            <c:errValType val="cust"/>
            <c:noEndCap val="0"/>
            <c:plus>
              <c:numRef>
                <c:f>Sheet1!$M$2:$M$33</c:f>
                <c:numCache>
                  <c:formatCode>General</c:formatCode>
                  <c:ptCount val="32"/>
                  <c:pt idx="0">
                    <c:v>189.92</c:v>
                  </c:pt>
                  <c:pt idx="1">
                    <c:v>11.57</c:v>
                  </c:pt>
                  <c:pt idx="2">
                    <c:v>10.94</c:v>
                  </c:pt>
                  <c:pt idx="3">
                    <c:v>30.25</c:v>
                  </c:pt>
                  <c:pt idx="4">
                    <c:v>2.84</c:v>
                  </c:pt>
                  <c:pt idx="5">
                    <c:v>3.19</c:v>
                  </c:pt>
                  <c:pt idx="6">
                    <c:v>49.82</c:v>
                  </c:pt>
                  <c:pt idx="7">
                    <c:v>1.58</c:v>
                  </c:pt>
                  <c:pt idx="8">
                    <c:v>5.6499999999999977</c:v>
                  </c:pt>
                  <c:pt idx="9">
                    <c:v>7.73</c:v>
                  </c:pt>
                  <c:pt idx="10">
                    <c:v>8.75</c:v>
                  </c:pt>
                  <c:pt idx="11">
                    <c:v>5.03</c:v>
                  </c:pt>
                  <c:pt idx="12">
                    <c:v>31.34</c:v>
                  </c:pt>
                  <c:pt idx="13">
                    <c:v>6.5300000000000011</c:v>
                  </c:pt>
                  <c:pt idx="14">
                    <c:v>6.48</c:v>
                  </c:pt>
                  <c:pt idx="15">
                    <c:v>6.23</c:v>
                  </c:pt>
                  <c:pt idx="16">
                    <c:v>6.09</c:v>
                  </c:pt>
                  <c:pt idx="17">
                    <c:v>13.36</c:v>
                  </c:pt>
                  <c:pt idx="18">
                    <c:v>9.42</c:v>
                  </c:pt>
                  <c:pt idx="19">
                    <c:v>12.11</c:v>
                  </c:pt>
                  <c:pt idx="20">
                    <c:v>9.3800000000000026</c:v>
                  </c:pt>
                  <c:pt idx="21">
                    <c:v>11.04</c:v>
                  </c:pt>
                  <c:pt idx="22">
                    <c:v>129.38</c:v>
                  </c:pt>
                  <c:pt idx="23">
                    <c:v>32.320000000000007</c:v>
                  </c:pt>
                  <c:pt idx="24">
                    <c:v>27.88</c:v>
                  </c:pt>
                  <c:pt idx="25">
                    <c:v>18.20999999999999</c:v>
                  </c:pt>
                  <c:pt idx="26">
                    <c:v>7.3199999999999976</c:v>
                  </c:pt>
                  <c:pt idx="27">
                    <c:v>1.39</c:v>
                  </c:pt>
                  <c:pt idx="28">
                    <c:v>124.46</c:v>
                  </c:pt>
                  <c:pt idx="29">
                    <c:v>212.17</c:v>
                  </c:pt>
                  <c:pt idx="30">
                    <c:v>18.059999999999999</c:v>
                  </c:pt>
                  <c:pt idx="31">
                    <c:v>26.08</c:v>
                  </c:pt>
                </c:numCache>
              </c:numRef>
            </c:plus>
            <c:minus>
              <c:numRef>
                <c:f>Sheet1!$L$2:$L$33</c:f>
                <c:numCache>
                  <c:formatCode>General</c:formatCode>
                  <c:ptCount val="32"/>
                  <c:pt idx="0">
                    <c:v>86.26</c:v>
                  </c:pt>
                  <c:pt idx="1">
                    <c:v>6.8099999999999987</c:v>
                  </c:pt>
                  <c:pt idx="2">
                    <c:v>5.870000000000001</c:v>
                  </c:pt>
                  <c:pt idx="3">
                    <c:v>17.739999999999998</c:v>
                  </c:pt>
                  <c:pt idx="4">
                    <c:v>1.55</c:v>
                  </c:pt>
                  <c:pt idx="5">
                    <c:v>1.99</c:v>
                  </c:pt>
                  <c:pt idx="6">
                    <c:v>25.21</c:v>
                  </c:pt>
                  <c:pt idx="7">
                    <c:v>1</c:v>
                  </c:pt>
                  <c:pt idx="8">
                    <c:v>3.52</c:v>
                  </c:pt>
                  <c:pt idx="9">
                    <c:v>4.43</c:v>
                  </c:pt>
                  <c:pt idx="10">
                    <c:v>5.31</c:v>
                  </c:pt>
                  <c:pt idx="11">
                    <c:v>2.86</c:v>
                  </c:pt>
                  <c:pt idx="12">
                    <c:v>14.69</c:v>
                  </c:pt>
                  <c:pt idx="13">
                    <c:v>3.8</c:v>
                  </c:pt>
                  <c:pt idx="14">
                    <c:v>3.96</c:v>
                  </c:pt>
                  <c:pt idx="15">
                    <c:v>3.43</c:v>
                  </c:pt>
                  <c:pt idx="16">
                    <c:v>3.71</c:v>
                  </c:pt>
                  <c:pt idx="17">
                    <c:v>7.0699999999999976</c:v>
                  </c:pt>
                  <c:pt idx="18">
                    <c:v>5.35</c:v>
                  </c:pt>
                  <c:pt idx="19">
                    <c:v>6.6999999999999966</c:v>
                  </c:pt>
                  <c:pt idx="20">
                    <c:v>5.7200000000000006</c:v>
                  </c:pt>
                  <c:pt idx="21">
                    <c:v>4.95</c:v>
                  </c:pt>
                  <c:pt idx="22">
                    <c:v>74.209999999999994</c:v>
                  </c:pt>
                  <c:pt idx="23">
                    <c:v>18.89</c:v>
                  </c:pt>
                  <c:pt idx="24">
                    <c:v>14.34</c:v>
                  </c:pt>
                  <c:pt idx="25">
                    <c:v>9.1100000000000012</c:v>
                  </c:pt>
                  <c:pt idx="26">
                    <c:v>4.3199999999999976</c:v>
                  </c:pt>
                  <c:pt idx="27">
                    <c:v>0.63</c:v>
                  </c:pt>
                  <c:pt idx="28">
                    <c:v>51.09</c:v>
                  </c:pt>
                  <c:pt idx="29">
                    <c:v>102.01</c:v>
                  </c:pt>
                  <c:pt idx="30">
                    <c:v>10.16</c:v>
                  </c:pt>
                  <c:pt idx="31">
                    <c:v>15.28</c:v>
                  </c:pt>
                </c:numCache>
              </c:numRef>
            </c:minus>
          </c:errBars>
          <c:cat>
            <c:strRef>
              <c:f>Sheet1!$B$18:$B$33</c:f>
              <c:strCache>
                <c:ptCount val="16"/>
                <c:pt idx="0">
                  <c:v>Witnessing violence in home</c:v>
                </c:pt>
                <c:pt idx="1">
                  <c:v>Sexual abuse</c:v>
                </c:pt>
                <c:pt idx="2">
                  <c:v>Physical abuse</c:v>
                </c:pt>
                <c:pt idx="3">
                  <c:v>Neglect</c:v>
                </c:pt>
                <c:pt idx="4">
                  <c:v>First intercourse &lt;13 years</c:v>
                </c:pt>
                <c:pt idx="5">
                  <c:v>In care</c:v>
                </c:pt>
                <c:pt idx="6">
                  <c:v>Instrumental violence</c:v>
                </c:pt>
                <c:pt idx="7">
                  <c:v>Violence for excitement</c:v>
                </c:pt>
                <c:pt idx="8">
                  <c:v>Violent if disrespect</c:v>
                </c:pt>
                <c:pt idx="9">
                  <c:v>Psychosis</c:v>
                </c:pt>
                <c:pt idx="10">
                  <c:v>Anxiety disorder</c:v>
                </c:pt>
                <c:pt idx="11">
                  <c:v>Depressive disorder</c:v>
                </c:pt>
                <c:pt idx="12">
                  <c:v>Conduct disorder </c:v>
                </c:pt>
                <c:pt idx="13">
                  <c:v>Drug dependence</c:v>
                </c:pt>
                <c:pt idx="14">
                  <c:v>Alcohol dependence</c:v>
                </c:pt>
                <c:pt idx="15">
                  <c:v>Pathological gambling</c:v>
                </c:pt>
              </c:strCache>
            </c:strRef>
          </c:cat>
          <c:val>
            <c:numRef>
              <c:f>Sheet1!$I$18:$I$33</c:f>
              <c:numCache>
                <c:formatCode>General</c:formatCode>
                <c:ptCount val="16"/>
                <c:pt idx="0">
                  <c:v>9.5</c:v>
                </c:pt>
                <c:pt idx="1">
                  <c:v>15.01</c:v>
                </c:pt>
                <c:pt idx="2">
                  <c:v>12.4</c:v>
                </c:pt>
                <c:pt idx="3">
                  <c:v>15.02</c:v>
                </c:pt>
                <c:pt idx="4">
                  <c:v>14.71</c:v>
                </c:pt>
                <c:pt idx="5">
                  <c:v>8.98</c:v>
                </c:pt>
                <c:pt idx="6">
                  <c:v>174</c:v>
                </c:pt>
                <c:pt idx="7">
                  <c:v>45.47</c:v>
                </c:pt>
                <c:pt idx="8">
                  <c:v>29.54</c:v>
                </c:pt>
                <c:pt idx="9">
                  <c:v>18.23</c:v>
                </c:pt>
                <c:pt idx="10">
                  <c:v>10.59</c:v>
                </c:pt>
                <c:pt idx="11">
                  <c:v>1.1399999999999999</c:v>
                </c:pt>
                <c:pt idx="12">
                  <c:v>86.669999999999973</c:v>
                </c:pt>
                <c:pt idx="13">
                  <c:v>196.46</c:v>
                </c:pt>
                <c:pt idx="14">
                  <c:v>23.27</c:v>
                </c:pt>
                <c:pt idx="15">
                  <c:v>36.85</c:v>
                </c:pt>
              </c:numCache>
            </c:numRef>
          </c:val>
          <c:extLst xmlns:c16r2="http://schemas.microsoft.com/office/drawing/2015/06/chart">
            <c:ext xmlns:c16="http://schemas.microsoft.com/office/drawing/2014/chart" uri="{C3380CC4-5D6E-409C-BE32-E72D297353CC}">
              <c16:uniqueId val="{00000001-D6BC-F141-A728-CBE7C9E3FF01}"/>
            </c:ext>
          </c:extLst>
        </c:ser>
        <c:dLbls>
          <c:showLegendKey val="0"/>
          <c:showVal val="0"/>
          <c:showCatName val="0"/>
          <c:showSerName val="0"/>
          <c:showPercent val="0"/>
          <c:showBubbleSize val="0"/>
        </c:dLbls>
        <c:gapWidth val="150"/>
        <c:axId val="21591936"/>
        <c:axId val="21593472"/>
      </c:barChart>
      <c:catAx>
        <c:axId val="21591936"/>
        <c:scaling>
          <c:orientation val="maxMin"/>
        </c:scaling>
        <c:delete val="0"/>
        <c:axPos val="l"/>
        <c:numFmt formatCode="General" sourceLinked="0"/>
        <c:majorTickMark val="none"/>
        <c:minorTickMark val="none"/>
        <c:tickLblPos val="low"/>
        <c:crossAx val="21593472"/>
        <c:crosses val="autoZero"/>
        <c:auto val="1"/>
        <c:lblAlgn val="ctr"/>
        <c:lblOffset val="100"/>
        <c:noMultiLvlLbl val="0"/>
      </c:catAx>
      <c:valAx>
        <c:axId val="21593472"/>
        <c:scaling>
          <c:logBase val="10"/>
          <c:orientation val="minMax"/>
        </c:scaling>
        <c:delete val="0"/>
        <c:axPos val="t"/>
        <c:majorGridlines/>
        <c:numFmt formatCode="General" sourceLinked="1"/>
        <c:majorTickMark val="out"/>
        <c:minorTickMark val="none"/>
        <c:tickLblPos val="low"/>
        <c:crossAx val="21591936"/>
        <c:crosses val="autoZero"/>
        <c:crossBetween val="between"/>
      </c:valAx>
    </c:plotArea>
    <c:legend>
      <c:legendPos val="r"/>
      <c:layout>
        <c:manualLayout>
          <c:xMode val="edge"/>
          <c:yMode val="edge"/>
          <c:x val="0.75185916726587299"/>
          <c:y val="0.896902463804928"/>
          <c:w val="0.15011047919877901"/>
          <c:h val="8.6323765980865302E-2"/>
        </c:manualLayout>
      </c:layout>
      <c:overlay val="0"/>
    </c:legend>
    <c:plotVisOnly val="1"/>
    <c:dispBlanksAs val="gap"/>
    <c:showDLblsOverMax val="0"/>
  </c:chart>
  <c:spPr>
    <a:noFill/>
    <a:ln>
      <a:noFill/>
    </a:ln>
  </c:spPr>
  <c:txPr>
    <a:bodyPr/>
    <a:lstStyle/>
    <a:p>
      <a:pPr>
        <a:defRPr>
          <a:latin typeface="Times New Roman" pitchFamily="18" charset="0"/>
          <a:cs typeface="Times New Roman" pitchFamily="18" charset="0"/>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2151</Words>
  <Characters>12263</Characters>
  <Application>Microsoft Office Word</Application>
  <DocSecurity>0</DocSecurity>
  <Lines>102</Lines>
  <Paragraphs>28</Paragraphs>
  <ScaleCrop>false</ScaleCrop>
  <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Coid</dc:creator>
  <cp:lastModifiedBy>Yamin</cp:lastModifiedBy>
  <cp:revision>3</cp:revision>
  <dcterms:created xsi:type="dcterms:W3CDTF">2019-12-30T05:15:00Z</dcterms:created>
  <dcterms:modified xsi:type="dcterms:W3CDTF">2019-12-30T13:42:00Z</dcterms:modified>
</cp:coreProperties>
</file>