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05B" w:rsidRPr="00872007" w:rsidRDefault="0089605B" w:rsidP="0089605B">
      <w:pPr>
        <w:spacing w:after="160" w:line="259" w:lineRule="auto"/>
        <w:rPr>
          <w:b/>
        </w:rPr>
      </w:pPr>
      <w:r>
        <w:rPr>
          <w:b/>
        </w:rPr>
        <w:t>Supplementary Table 1</w:t>
      </w:r>
      <w:bookmarkStart w:id="0" w:name="_GoBack"/>
      <w:bookmarkEnd w:id="0"/>
      <w:r w:rsidRPr="00872007">
        <w:rPr>
          <w:b/>
        </w:rPr>
        <w:t xml:space="preserve">. Sensitivity analyses for the primary outcome </w:t>
      </w:r>
    </w:p>
    <w:tbl>
      <w:tblPr>
        <w:tblStyle w:val="TableGrid13"/>
        <w:tblW w:w="9892" w:type="dxa"/>
        <w:tblLook w:val="04A0" w:firstRow="1" w:lastRow="0" w:firstColumn="1" w:lastColumn="0" w:noHBand="0" w:noVBand="1"/>
      </w:tblPr>
      <w:tblGrid>
        <w:gridCol w:w="5669"/>
        <w:gridCol w:w="1474"/>
        <w:gridCol w:w="1587"/>
        <w:gridCol w:w="1162"/>
      </w:tblGrid>
      <w:tr w:rsidR="0089605B" w:rsidRPr="00872007" w:rsidTr="00467DB2">
        <w:trPr>
          <w:trHeight w:val="255"/>
        </w:trPr>
        <w:tc>
          <w:tcPr>
            <w:tcW w:w="5669" w:type="dxa"/>
            <w:noWrap/>
          </w:tcPr>
          <w:p w:rsidR="0089605B" w:rsidRPr="00872007" w:rsidRDefault="0089605B" w:rsidP="00467DB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474" w:type="dxa"/>
            <w:noWrap/>
          </w:tcPr>
          <w:p w:rsidR="0089605B" w:rsidRPr="00872007" w:rsidRDefault="0089605B" w:rsidP="00467DB2">
            <w:pPr>
              <w:rPr>
                <w:rFonts w:eastAsia="Calibri"/>
                <w:b/>
                <w:lang w:eastAsia="en-US"/>
              </w:rPr>
            </w:pPr>
            <w:r w:rsidRPr="00872007">
              <w:rPr>
                <w:rFonts w:eastAsia="Calibri"/>
                <w:b/>
                <w:lang w:eastAsia="en-US"/>
              </w:rPr>
              <w:t>Effect estimate</w:t>
            </w:r>
          </w:p>
        </w:tc>
        <w:tc>
          <w:tcPr>
            <w:tcW w:w="1587" w:type="dxa"/>
            <w:noWrap/>
          </w:tcPr>
          <w:p w:rsidR="0089605B" w:rsidRPr="00872007" w:rsidRDefault="0089605B" w:rsidP="00467DB2">
            <w:pPr>
              <w:rPr>
                <w:rFonts w:eastAsia="Calibri"/>
                <w:b/>
                <w:lang w:eastAsia="en-US"/>
              </w:rPr>
            </w:pPr>
            <w:r w:rsidRPr="00872007">
              <w:rPr>
                <w:rFonts w:eastAsia="Calibri"/>
                <w:b/>
                <w:lang w:eastAsia="en-US"/>
              </w:rPr>
              <w:t>95% CI</w:t>
            </w:r>
          </w:p>
        </w:tc>
        <w:tc>
          <w:tcPr>
            <w:tcW w:w="1162" w:type="dxa"/>
            <w:noWrap/>
          </w:tcPr>
          <w:p w:rsidR="0089605B" w:rsidRPr="00872007" w:rsidRDefault="0089605B" w:rsidP="00467DB2">
            <w:pPr>
              <w:rPr>
                <w:rFonts w:eastAsia="Calibri"/>
                <w:b/>
                <w:lang w:eastAsia="en-US"/>
              </w:rPr>
            </w:pPr>
            <w:r w:rsidRPr="00872007">
              <w:rPr>
                <w:rFonts w:eastAsia="Calibri"/>
                <w:b/>
                <w:lang w:eastAsia="en-US"/>
              </w:rPr>
              <w:t>p value</w:t>
            </w:r>
          </w:p>
        </w:tc>
      </w:tr>
      <w:tr w:rsidR="0089605B" w:rsidRPr="00872007" w:rsidTr="00467DB2">
        <w:trPr>
          <w:trHeight w:val="255"/>
        </w:trPr>
        <w:tc>
          <w:tcPr>
            <w:tcW w:w="5669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b/>
                <w:lang w:eastAsia="en-US"/>
              </w:rPr>
            </w:pPr>
            <w:r w:rsidRPr="00872007">
              <w:rPr>
                <w:rFonts w:eastAsia="Calibri"/>
                <w:b/>
                <w:lang w:eastAsia="en-US"/>
              </w:rPr>
              <w:t>Propensity Score Analysis - ATE</w:t>
            </w:r>
            <w:r w:rsidRPr="00872007">
              <w:rPr>
                <w:rFonts w:eastAsia="Calibri"/>
                <w:b/>
                <w:vertAlign w:val="superscript"/>
                <w:lang w:eastAsia="en-US"/>
              </w:rPr>
              <w:t>1</w:t>
            </w:r>
          </w:p>
        </w:tc>
        <w:tc>
          <w:tcPr>
            <w:tcW w:w="1474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</w:p>
        </w:tc>
        <w:tc>
          <w:tcPr>
            <w:tcW w:w="1587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</w:p>
        </w:tc>
        <w:tc>
          <w:tcPr>
            <w:tcW w:w="1162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</w:p>
        </w:tc>
      </w:tr>
      <w:tr w:rsidR="0089605B" w:rsidRPr="00872007" w:rsidTr="00467DB2">
        <w:trPr>
          <w:trHeight w:val="255"/>
        </w:trPr>
        <w:tc>
          <w:tcPr>
            <w:tcW w:w="5669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  <w:r w:rsidRPr="00872007">
              <w:rPr>
                <w:rFonts w:eastAsia="Calibri"/>
                <w:lang w:eastAsia="en-US"/>
              </w:rPr>
              <w:t>Supported Housing vs Residential Care</w:t>
            </w:r>
          </w:p>
        </w:tc>
        <w:tc>
          <w:tcPr>
            <w:tcW w:w="1474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  <w:r w:rsidRPr="00872007">
              <w:rPr>
                <w:rFonts w:eastAsia="Calibri"/>
                <w:lang w:eastAsia="en-US"/>
              </w:rPr>
              <w:t>0.23</w:t>
            </w:r>
          </w:p>
        </w:tc>
        <w:tc>
          <w:tcPr>
            <w:tcW w:w="1587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  <w:r w:rsidRPr="00872007">
              <w:rPr>
                <w:rFonts w:eastAsia="Calibri"/>
                <w:lang w:eastAsia="en-US"/>
              </w:rPr>
              <w:t>(0.09, 0.38)</w:t>
            </w:r>
          </w:p>
        </w:tc>
        <w:tc>
          <w:tcPr>
            <w:tcW w:w="1162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  <w:r w:rsidRPr="00872007">
              <w:rPr>
                <w:rFonts w:eastAsia="Calibri"/>
                <w:lang w:eastAsia="en-US"/>
              </w:rPr>
              <w:t>0.002</w:t>
            </w:r>
          </w:p>
        </w:tc>
      </w:tr>
      <w:tr w:rsidR="0089605B" w:rsidRPr="00872007" w:rsidTr="00467DB2">
        <w:trPr>
          <w:trHeight w:val="255"/>
        </w:trPr>
        <w:tc>
          <w:tcPr>
            <w:tcW w:w="5669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  <w:r w:rsidRPr="00872007">
              <w:rPr>
                <w:rFonts w:eastAsia="Calibri"/>
                <w:lang w:eastAsia="en-US"/>
              </w:rPr>
              <w:t>Floating Outreach vs Residential Care</w:t>
            </w:r>
          </w:p>
        </w:tc>
        <w:tc>
          <w:tcPr>
            <w:tcW w:w="1474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  <w:r w:rsidRPr="00872007">
              <w:rPr>
                <w:rFonts w:eastAsia="Calibri"/>
                <w:lang w:eastAsia="en-US"/>
              </w:rPr>
              <w:t>0.51</w:t>
            </w:r>
          </w:p>
        </w:tc>
        <w:tc>
          <w:tcPr>
            <w:tcW w:w="1587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  <w:r w:rsidRPr="00872007">
              <w:rPr>
                <w:rFonts w:eastAsia="Calibri"/>
                <w:lang w:eastAsia="en-US"/>
              </w:rPr>
              <w:t>(0.29, 0.72)</w:t>
            </w:r>
          </w:p>
        </w:tc>
        <w:tc>
          <w:tcPr>
            <w:tcW w:w="1162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  <w:r w:rsidRPr="00872007">
              <w:rPr>
                <w:rFonts w:eastAsia="Calibri"/>
                <w:lang w:eastAsia="en-US"/>
              </w:rPr>
              <w:t>&lt;0.001</w:t>
            </w:r>
          </w:p>
        </w:tc>
      </w:tr>
      <w:tr w:rsidR="0089605B" w:rsidRPr="00872007" w:rsidTr="00467DB2">
        <w:trPr>
          <w:trHeight w:val="255"/>
        </w:trPr>
        <w:tc>
          <w:tcPr>
            <w:tcW w:w="5669" w:type="dxa"/>
            <w:noWrap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  <w:r w:rsidRPr="00872007">
              <w:rPr>
                <w:rFonts w:eastAsia="Calibri"/>
                <w:lang w:eastAsia="en-US"/>
              </w:rPr>
              <w:t>Floating Outreach vs Supported Housing</w:t>
            </w:r>
          </w:p>
        </w:tc>
        <w:tc>
          <w:tcPr>
            <w:tcW w:w="1474" w:type="dxa"/>
            <w:noWrap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  <w:r w:rsidRPr="00872007">
              <w:rPr>
                <w:rFonts w:eastAsia="Calibri"/>
                <w:lang w:eastAsia="en-US"/>
              </w:rPr>
              <w:t>0.27</w:t>
            </w:r>
          </w:p>
        </w:tc>
        <w:tc>
          <w:tcPr>
            <w:tcW w:w="1587" w:type="dxa"/>
            <w:noWrap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  <w:r w:rsidRPr="00872007">
              <w:rPr>
                <w:rFonts w:eastAsia="Calibri"/>
                <w:lang w:eastAsia="en-US"/>
              </w:rPr>
              <w:t>(0.05, 0.46)</w:t>
            </w:r>
          </w:p>
        </w:tc>
        <w:tc>
          <w:tcPr>
            <w:tcW w:w="1162" w:type="dxa"/>
            <w:noWrap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  <w:r w:rsidRPr="00872007">
              <w:rPr>
                <w:rFonts w:eastAsia="Calibri"/>
                <w:lang w:eastAsia="en-US"/>
              </w:rPr>
              <w:t>0.018</w:t>
            </w:r>
          </w:p>
        </w:tc>
      </w:tr>
      <w:tr w:rsidR="0089605B" w:rsidRPr="00872007" w:rsidTr="00467DB2">
        <w:trPr>
          <w:trHeight w:val="255"/>
        </w:trPr>
        <w:tc>
          <w:tcPr>
            <w:tcW w:w="5669" w:type="dxa"/>
            <w:noWrap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</w:p>
        </w:tc>
        <w:tc>
          <w:tcPr>
            <w:tcW w:w="1474" w:type="dxa"/>
            <w:noWrap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  <w:r w:rsidRPr="00872007">
              <w:rPr>
                <w:rFonts w:eastAsia="Calibri"/>
                <w:lang w:eastAsia="en-US"/>
              </w:rPr>
              <w:t>Odds Ratio</w:t>
            </w:r>
          </w:p>
        </w:tc>
        <w:tc>
          <w:tcPr>
            <w:tcW w:w="1587" w:type="dxa"/>
            <w:noWrap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  <w:r w:rsidRPr="00872007">
              <w:rPr>
                <w:rFonts w:eastAsia="Calibri"/>
                <w:lang w:eastAsia="en-US"/>
              </w:rPr>
              <w:t>95% CI</w:t>
            </w:r>
          </w:p>
        </w:tc>
        <w:tc>
          <w:tcPr>
            <w:tcW w:w="1162" w:type="dxa"/>
            <w:noWrap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  <w:r w:rsidRPr="00872007">
              <w:rPr>
                <w:rFonts w:eastAsia="Calibri"/>
                <w:lang w:eastAsia="en-US"/>
              </w:rPr>
              <w:t>P-value</w:t>
            </w:r>
          </w:p>
        </w:tc>
      </w:tr>
      <w:tr w:rsidR="0089605B" w:rsidRPr="00872007" w:rsidTr="00467DB2">
        <w:trPr>
          <w:trHeight w:val="255"/>
        </w:trPr>
        <w:tc>
          <w:tcPr>
            <w:tcW w:w="5669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b/>
                <w:lang w:eastAsia="en-US"/>
              </w:rPr>
            </w:pPr>
            <w:r w:rsidRPr="00872007">
              <w:rPr>
                <w:rFonts w:eastAsia="Calibri"/>
                <w:b/>
                <w:lang w:eastAsia="en-US"/>
              </w:rPr>
              <w:t>Sensitivity analysis - including only participants with psychosis*</w:t>
            </w:r>
          </w:p>
        </w:tc>
        <w:tc>
          <w:tcPr>
            <w:tcW w:w="1474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</w:p>
        </w:tc>
        <w:tc>
          <w:tcPr>
            <w:tcW w:w="1587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</w:p>
        </w:tc>
        <w:tc>
          <w:tcPr>
            <w:tcW w:w="1162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</w:p>
        </w:tc>
      </w:tr>
      <w:tr w:rsidR="0089605B" w:rsidRPr="00872007" w:rsidTr="00467DB2">
        <w:trPr>
          <w:trHeight w:val="255"/>
        </w:trPr>
        <w:tc>
          <w:tcPr>
            <w:tcW w:w="5669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  <w:r w:rsidRPr="00872007">
              <w:rPr>
                <w:rFonts w:eastAsia="Calibri"/>
                <w:lang w:eastAsia="en-US"/>
              </w:rPr>
              <w:t>Supported Housing vs Residential Care</w:t>
            </w:r>
          </w:p>
        </w:tc>
        <w:tc>
          <w:tcPr>
            <w:tcW w:w="1474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  <w:r w:rsidRPr="00872007">
              <w:rPr>
                <w:rFonts w:eastAsia="Calibri"/>
                <w:lang w:eastAsia="en-US"/>
              </w:rPr>
              <w:t>4.22</w:t>
            </w:r>
          </w:p>
        </w:tc>
        <w:tc>
          <w:tcPr>
            <w:tcW w:w="1587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  <w:r w:rsidRPr="00872007">
              <w:rPr>
                <w:rFonts w:eastAsia="Calibri"/>
                <w:lang w:eastAsia="en-US"/>
              </w:rPr>
              <w:t>(1.56, 11.42)</w:t>
            </w:r>
          </w:p>
        </w:tc>
        <w:tc>
          <w:tcPr>
            <w:tcW w:w="1162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  <w:r w:rsidRPr="00872007">
              <w:rPr>
                <w:rFonts w:eastAsia="Calibri"/>
                <w:lang w:eastAsia="en-US"/>
              </w:rPr>
              <w:t>0.005</w:t>
            </w:r>
          </w:p>
        </w:tc>
      </w:tr>
      <w:tr w:rsidR="0089605B" w:rsidRPr="00872007" w:rsidTr="00467DB2">
        <w:trPr>
          <w:trHeight w:val="255"/>
        </w:trPr>
        <w:tc>
          <w:tcPr>
            <w:tcW w:w="5669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  <w:r w:rsidRPr="00872007">
              <w:rPr>
                <w:rFonts w:eastAsia="Calibri"/>
                <w:lang w:eastAsia="en-US"/>
              </w:rPr>
              <w:t>Floating Outreach vs Residential Care</w:t>
            </w:r>
          </w:p>
        </w:tc>
        <w:tc>
          <w:tcPr>
            <w:tcW w:w="1474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  <w:r w:rsidRPr="00872007">
              <w:rPr>
                <w:rFonts w:eastAsia="Calibri"/>
                <w:lang w:eastAsia="en-US"/>
              </w:rPr>
              <w:t>15.08</w:t>
            </w:r>
          </w:p>
        </w:tc>
        <w:tc>
          <w:tcPr>
            <w:tcW w:w="1587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  <w:r w:rsidRPr="00872007">
              <w:rPr>
                <w:rFonts w:eastAsia="Calibri"/>
                <w:lang w:eastAsia="en-US"/>
              </w:rPr>
              <w:t>(5.31, 42.78)</w:t>
            </w:r>
          </w:p>
        </w:tc>
        <w:tc>
          <w:tcPr>
            <w:tcW w:w="1162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  <w:r w:rsidRPr="00872007">
              <w:rPr>
                <w:rFonts w:eastAsia="Calibri"/>
                <w:lang w:eastAsia="en-US"/>
              </w:rPr>
              <w:t>&lt;0.001</w:t>
            </w:r>
          </w:p>
        </w:tc>
      </w:tr>
      <w:tr w:rsidR="0089605B" w:rsidRPr="00872007" w:rsidTr="00467DB2">
        <w:trPr>
          <w:trHeight w:val="255"/>
        </w:trPr>
        <w:tc>
          <w:tcPr>
            <w:tcW w:w="5669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  <w:r w:rsidRPr="00872007">
              <w:rPr>
                <w:rFonts w:eastAsia="Calibri"/>
                <w:lang w:eastAsia="en-US"/>
              </w:rPr>
              <w:t>Floating Outreach vs Supported Housing</w:t>
            </w:r>
          </w:p>
        </w:tc>
        <w:tc>
          <w:tcPr>
            <w:tcW w:w="1474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  <w:r w:rsidRPr="00872007">
              <w:rPr>
                <w:rFonts w:eastAsia="Calibri"/>
                <w:lang w:eastAsia="en-US"/>
              </w:rPr>
              <w:t>3.57</w:t>
            </w:r>
          </w:p>
        </w:tc>
        <w:tc>
          <w:tcPr>
            <w:tcW w:w="1587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  <w:r w:rsidRPr="00872007">
              <w:rPr>
                <w:rFonts w:eastAsia="Calibri"/>
                <w:lang w:eastAsia="en-US"/>
              </w:rPr>
              <w:t>(1.51, 8.43)</w:t>
            </w:r>
          </w:p>
        </w:tc>
        <w:tc>
          <w:tcPr>
            <w:tcW w:w="1162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  <w:r w:rsidRPr="00872007">
              <w:rPr>
                <w:rFonts w:eastAsia="Calibri"/>
                <w:lang w:eastAsia="en-US"/>
              </w:rPr>
              <w:t>0.004</w:t>
            </w:r>
          </w:p>
        </w:tc>
      </w:tr>
      <w:tr w:rsidR="0089605B" w:rsidRPr="00872007" w:rsidTr="00467DB2">
        <w:trPr>
          <w:trHeight w:val="255"/>
        </w:trPr>
        <w:tc>
          <w:tcPr>
            <w:tcW w:w="5669" w:type="dxa"/>
            <w:noWrap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</w:p>
        </w:tc>
        <w:tc>
          <w:tcPr>
            <w:tcW w:w="1474" w:type="dxa"/>
            <w:noWrap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</w:p>
        </w:tc>
        <w:tc>
          <w:tcPr>
            <w:tcW w:w="1587" w:type="dxa"/>
            <w:noWrap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</w:p>
        </w:tc>
        <w:tc>
          <w:tcPr>
            <w:tcW w:w="1162" w:type="dxa"/>
            <w:noWrap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</w:p>
        </w:tc>
      </w:tr>
      <w:tr w:rsidR="0089605B" w:rsidRPr="00872007" w:rsidTr="00467DB2">
        <w:trPr>
          <w:trHeight w:val="255"/>
        </w:trPr>
        <w:tc>
          <w:tcPr>
            <w:tcW w:w="5669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b/>
                <w:lang w:eastAsia="en-US"/>
              </w:rPr>
            </w:pPr>
            <w:r w:rsidRPr="00872007">
              <w:rPr>
                <w:rFonts w:eastAsia="Calibri"/>
                <w:b/>
                <w:lang w:eastAsia="en-US"/>
              </w:rPr>
              <w:t>Sensitivity analysis - replacing area with mental health index score</w:t>
            </w:r>
          </w:p>
        </w:tc>
        <w:tc>
          <w:tcPr>
            <w:tcW w:w="1474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</w:p>
        </w:tc>
        <w:tc>
          <w:tcPr>
            <w:tcW w:w="1587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</w:p>
        </w:tc>
        <w:tc>
          <w:tcPr>
            <w:tcW w:w="1162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</w:p>
        </w:tc>
      </w:tr>
      <w:tr w:rsidR="0089605B" w:rsidRPr="00872007" w:rsidTr="00467DB2">
        <w:trPr>
          <w:trHeight w:val="255"/>
        </w:trPr>
        <w:tc>
          <w:tcPr>
            <w:tcW w:w="5669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  <w:r w:rsidRPr="00872007">
              <w:rPr>
                <w:rFonts w:eastAsia="Calibri"/>
                <w:lang w:eastAsia="en-US"/>
              </w:rPr>
              <w:t>Supported Housing vs Residential Care</w:t>
            </w:r>
          </w:p>
        </w:tc>
        <w:tc>
          <w:tcPr>
            <w:tcW w:w="1474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  <w:r w:rsidRPr="00872007">
              <w:rPr>
                <w:rFonts w:eastAsia="Calibri"/>
                <w:lang w:eastAsia="en-US"/>
              </w:rPr>
              <w:t>6.97</w:t>
            </w:r>
          </w:p>
        </w:tc>
        <w:tc>
          <w:tcPr>
            <w:tcW w:w="1587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  <w:r w:rsidRPr="00872007">
              <w:rPr>
                <w:rFonts w:eastAsia="Calibri"/>
                <w:lang w:eastAsia="en-US"/>
              </w:rPr>
              <w:t>(2.74, 17.72)</w:t>
            </w:r>
          </w:p>
        </w:tc>
        <w:tc>
          <w:tcPr>
            <w:tcW w:w="1162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  <w:r w:rsidRPr="00872007">
              <w:rPr>
                <w:rFonts w:eastAsia="Calibri"/>
                <w:lang w:eastAsia="en-US"/>
              </w:rPr>
              <w:t>&lt;0.001</w:t>
            </w:r>
          </w:p>
        </w:tc>
      </w:tr>
      <w:tr w:rsidR="0089605B" w:rsidRPr="00872007" w:rsidTr="00467DB2">
        <w:trPr>
          <w:trHeight w:val="255"/>
        </w:trPr>
        <w:tc>
          <w:tcPr>
            <w:tcW w:w="5669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  <w:r w:rsidRPr="00872007">
              <w:rPr>
                <w:rFonts w:eastAsia="Calibri"/>
                <w:lang w:eastAsia="en-US"/>
              </w:rPr>
              <w:t>Floating Outreach vs Residential Care</w:t>
            </w:r>
          </w:p>
        </w:tc>
        <w:tc>
          <w:tcPr>
            <w:tcW w:w="1474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  <w:r w:rsidRPr="00872007">
              <w:rPr>
                <w:rFonts w:eastAsia="Calibri"/>
                <w:lang w:eastAsia="en-US"/>
              </w:rPr>
              <w:t>31.00</w:t>
            </w:r>
          </w:p>
        </w:tc>
        <w:tc>
          <w:tcPr>
            <w:tcW w:w="1587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  <w:r w:rsidRPr="00872007">
              <w:rPr>
                <w:rFonts w:eastAsia="Calibri"/>
                <w:lang w:eastAsia="en-US"/>
              </w:rPr>
              <w:t>(11.41, 84.27)</w:t>
            </w:r>
          </w:p>
        </w:tc>
        <w:tc>
          <w:tcPr>
            <w:tcW w:w="1162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  <w:r w:rsidRPr="00872007">
              <w:rPr>
                <w:rFonts w:eastAsia="Calibri"/>
                <w:lang w:eastAsia="en-US"/>
              </w:rPr>
              <w:t>&lt;0.001</w:t>
            </w:r>
          </w:p>
        </w:tc>
      </w:tr>
      <w:tr w:rsidR="0089605B" w:rsidRPr="00872007" w:rsidTr="00467DB2">
        <w:trPr>
          <w:trHeight w:val="255"/>
        </w:trPr>
        <w:tc>
          <w:tcPr>
            <w:tcW w:w="5669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  <w:r w:rsidRPr="00872007">
              <w:rPr>
                <w:rFonts w:eastAsia="Calibri"/>
                <w:lang w:eastAsia="en-US"/>
              </w:rPr>
              <w:t>Floating Outreach vs Supported Housing</w:t>
            </w:r>
          </w:p>
        </w:tc>
        <w:tc>
          <w:tcPr>
            <w:tcW w:w="1474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  <w:r w:rsidRPr="00872007">
              <w:rPr>
                <w:rFonts w:eastAsia="Calibri"/>
                <w:lang w:eastAsia="en-US"/>
              </w:rPr>
              <w:t>4.45</w:t>
            </w:r>
          </w:p>
        </w:tc>
        <w:tc>
          <w:tcPr>
            <w:tcW w:w="1587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  <w:r w:rsidRPr="00872007">
              <w:rPr>
                <w:rFonts w:eastAsia="Calibri"/>
                <w:lang w:eastAsia="en-US"/>
              </w:rPr>
              <w:t>(2.09, 9.46)</w:t>
            </w:r>
          </w:p>
        </w:tc>
        <w:tc>
          <w:tcPr>
            <w:tcW w:w="1162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  <w:r w:rsidRPr="00872007">
              <w:rPr>
                <w:rFonts w:eastAsia="Calibri"/>
                <w:lang w:eastAsia="en-US"/>
              </w:rPr>
              <w:t>&lt;0.001</w:t>
            </w:r>
          </w:p>
        </w:tc>
      </w:tr>
      <w:tr w:rsidR="0089605B" w:rsidRPr="00872007" w:rsidTr="00467DB2">
        <w:trPr>
          <w:trHeight w:val="255"/>
        </w:trPr>
        <w:tc>
          <w:tcPr>
            <w:tcW w:w="5669" w:type="dxa"/>
            <w:noWrap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</w:p>
        </w:tc>
        <w:tc>
          <w:tcPr>
            <w:tcW w:w="1474" w:type="dxa"/>
            <w:noWrap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</w:p>
        </w:tc>
        <w:tc>
          <w:tcPr>
            <w:tcW w:w="1587" w:type="dxa"/>
            <w:noWrap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</w:p>
        </w:tc>
        <w:tc>
          <w:tcPr>
            <w:tcW w:w="1162" w:type="dxa"/>
            <w:noWrap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</w:p>
        </w:tc>
      </w:tr>
      <w:tr w:rsidR="0089605B" w:rsidRPr="00872007" w:rsidTr="00467DB2">
        <w:trPr>
          <w:trHeight w:val="255"/>
        </w:trPr>
        <w:tc>
          <w:tcPr>
            <w:tcW w:w="5669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b/>
                <w:lang w:eastAsia="en-US"/>
              </w:rPr>
            </w:pPr>
            <w:r w:rsidRPr="00872007">
              <w:rPr>
                <w:rFonts w:eastAsia="Calibri"/>
                <w:b/>
                <w:lang w:eastAsia="en-US"/>
              </w:rPr>
              <w:t>Sensitivity analysis - reclassifying primary outcome for FO to include only those with 50% reduction in hours of support*</w:t>
            </w:r>
          </w:p>
        </w:tc>
        <w:tc>
          <w:tcPr>
            <w:tcW w:w="1474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</w:p>
        </w:tc>
        <w:tc>
          <w:tcPr>
            <w:tcW w:w="1587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</w:p>
        </w:tc>
        <w:tc>
          <w:tcPr>
            <w:tcW w:w="1162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</w:p>
        </w:tc>
      </w:tr>
      <w:tr w:rsidR="0089605B" w:rsidRPr="00872007" w:rsidTr="00467DB2">
        <w:trPr>
          <w:trHeight w:val="255"/>
        </w:trPr>
        <w:tc>
          <w:tcPr>
            <w:tcW w:w="5669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  <w:r w:rsidRPr="00872007">
              <w:rPr>
                <w:rFonts w:eastAsia="Calibri"/>
                <w:lang w:eastAsia="en-US"/>
              </w:rPr>
              <w:t>Supported Housing vs Residential Care</w:t>
            </w:r>
          </w:p>
        </w:tc>
        <w:tc>
          <w:tcPr>
            <w:tcW w:w="1474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  <w:r w:rsidRPr="00872007">
              <w:rPr>
                <w:rFonts w:eastAsia="Calibri"/>
                <w:lang w:eastAsia="en-US"/>
              </w:rPr>
              <w:t>5.94</w:t>
            </w:r>
          </w:p>
        </w:tc>
        <w:tc>
          <w:tcPr>
            <w:tcW w:w="1587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  <w:r w:rsidRPr="00872007">
              <w:rPr>
                <w:rFonts w:eastAsia="Calibri"/>
                <w:lang w:eastAsia="en-US"/>
              </w:rPr>
              <w:t>(2.21, 15.98)</w:t>
            </w:r>
          </w:p>
        </w:tc>
        <w:tc>
          <w:tcPr>
            <w:tcW w:w="1162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  <w:r w:rsidRPr="00872007">
              <w:rPr>
                <w:rFonts w:eastAsia="Calibri"/>
                <w:lang w:eastAsia="en-US"/>
              </w:rPr>
              <w:t>&lt;0.001</w:t>
            </w:r>
          </w:p>
        </w:tc>
      </w:tr>
      <w:tr w:rsidR="0089605B" w:rsidRPr="00872007" w:rsidTr="00467DB2">
        <w:trPr>
          <w:trHeight w:val="255"/>
        </w:trPr>
        <w:tc>
          <w:tcPr>
            <w:tcW w:w="5669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  <w:r w:rsidRPr="00872007">
              <w:rPr>
                <w:rFonts w:eastAsia="Calibri"/>
                <w:lang w:eastAsia="en-US"/>
              </w:rPr>
              <w:t>Floating Outreach vs Residential Care</w:t>
            </w:r>
          </w:p>
        </w:tc>
        <w:tc>
          <w:tcPr>
            <w:tcW w:w="1474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  <w:r w:rsidRPr="00872007">
              <w:rPr>
                <w:rFonts w:eastAsia="Calibri"/>
                <w:lang w:eastAsia="en-US"/>
              </w:rPr>
              <w:t>21.74</w:t>
            </w:r>
          </w:p>
        </w:tc>
        <w:tc>
          <w:tcPr>
            <w:tcW w:w="1587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  <w:r w:rsidRPr="00872007">
              <w:rPr>
                <w:rFonts w:eastAsia="Calibri"/>
                <w:lang w:eastAsia="en-US"/>
              </w:rPr>
              <w:t>(8.05, 58.69)</w:t>
            </w:r>
          </w:p>
        </w:tc>
        <w:tc>
          <w:tcPr>
            <w:tcW w:w="1162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  <w:r w:rsidRPr="00872007">
              <w:rPr>
                <w:rFonts w:eastAsia="Calibri"/>
                <w:lang w:eastAsia="en-US"/>
              </w:rPr>
              <w:t>&lt;0.001</w:t>
            </w:r>
          </w:p>
        </w:tc>
      </w:tr>
      <w:tr w:rsidR="0089605B" w:rsidRPr="00872007" w:rsidTr="00467DB2">
        <w:trPr>
          <w:trHeight w:val="255"/>
        </w:trPr>
        <w:tc>
          <w:tcPr>
            <w:tcW w:w="5669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  <w:r w:rsidRPr="00872007">
              <w:rPr>
                <w:rFonts w:eastAsia="Calibri"/>
                <w:lang w:eastAsia="en-US"/>
              </w:rPr>
              <w:t>Floating Outreach vs Supported Housing</w:t>
            </w:r>
          </w:p>
        </w:tc>
        <w:tc>
          <w:tcPr>
            <w:tcW w:w="1474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  <w:r w:rsidRPr="00872007">
              <w:rPr>
                <w:rFonts w:eastAsia="Calibri"/>
                <w:lang w:eastAsia="en-US"/>
              </w:rPr>
              <w:t>3.66</w:t>
            </w:r>
          </w:p>
        </w:tc>
        <w:tc>
          <w:tcPr>
            <w:tcW w:w="1587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  <w:r w:rsidRPr="00872007">
              <w:rPr>
                <w:rFonts w:eastAsia="Calibri"/>
                <w:lang w:eastAsia="en-US"/>
              </w:rPr>
              <w:t>(1.64, 8.15)</w:t>
            </w:r>
          </w:p>
        </w:tc>
        <w:tc>
          <w:tcPr>
            <w:tcW w:w="1162" w:type="dxa"/>
            <w:noWrap/>
            <w:hideMark/>
          </w:tcPr>
          <w:p w:rsidR="0089605B" w:rsidRPr="00872007" w:rsidRDefault="0089605B" w:rsidP="00467DB2">
            <w:pPr>
              <w:rPr>
                <w:rFonts w:eastAsia="Calibri"/>
                <w:lang w:eastAsia="en-US"/>
              </w:rPr>
            </w:pPr>
            <w:r w:rsidRPr="00872007">
              <w:rPr>
                <w:rFonts w:eastAsia="Calibri"/>
                <w:lang w:eastAsia="en-US"/>
              </w:rPr>
              <w:t>0.001</w:t>
            </w:r>
          </w:p>
        </w:tc>
      </w:tr>
    </w:tbl>
    <w:p w:rsidR="0089605B" w:rsidRPr="00872007" w:rsidRDefault="0089605B" w:rsidP="0089605B">
      <w:pPr>
        <w:rPr>
          <w:rFonts w:eastAsia="Calibri"/>
          <w:lang w:eastAsia="en-US"/>
        </w:rPr>
      </w:pPr>
      <w:r w:rsidRPr="00872007">
        <w:rPr>
          <w:rFonts w:eastAsia="Calibri"/>
          <w:vertAlign w:val="superscript"/>
          <w:lang w:eastAsia="en-US"/>
        </w:rPr>
        <w:t>1</w:t>
      </w:r>
      <w:r w:rsidRPr="00872007">
        <w:rPr>
          <w:rFonts w:eastAsia="Calibri"/>
          <w:lang w:eastAsia="en-US"/>
        </w:rPr>
        <w:t>analysis included LSP score at recruitment, composite risk variable (self neglect and/or vulnerability to exploitation, risk to others, self-harm), whether the participant had psychosis, and age at recruitment.</w:t>
      </w:r>
    </w:p>
    <w:p w:rsidR="0088056D" w:rsidRPr="0089605B" w:rsidRDefault="0089605B" w:rsidP="0089605B">
      <w:r w:rsidRPr="00872007">
        <w:t>*adjusted for area as a fixed effect and service as a random effect</w:t>
      </w:r>
    </w:p>
    <w:sectPr w:rsidR="0088056D" w:rsidRPr="00896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3E"/>
    <w:rsid w:val="0068433E"/>
    <w:rsid w:val="0089605B"/>
    <w:rsid w:val="00A36B97"/>
    <w:rsid w:val="00BC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15E0E"/>
  <w15:chartTrackingRefBased/>
  <w15:docId w15:val="{51CE77E4-CB18-473F-A084-36A6542D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68433E"/>
    <w:pPr>
      <w:keepNext/>
      <w:outlineLvl w:val="1"/>
    </w:pPr>
    <w:rPr>
      <w:rFonts w:ascii="Arial" w:hAnsi="Arial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433E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8433E"/>
    <w:pPr>
      <w:spacing w:after="160" w:line="259" w:lineRule="auto"/>
    </w:pPr>
    <w:rPr>
      <w:rFonts w:eastAsiaTheme="minorHAnsi"/>
      <w:lang w:eastAsia="en-US"/>
    </w:rPr>
  </w:style>
  <w:style w:type="table" w:customStyle="1" w:styleId="TableGrid13">
    <w:name w:val="Table Grid13"/>
    <w:basedOn w:val="TableNormal"/>
    <w:next w:val="TableGrid"/>
    <w:uiPriority w:val="39"/>
    <w:rsid w:val="0089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9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Dalton-Locke</dc:creator>
  <cp:keywords/>
  <dc:description/>
  <cp:lastModifiedBy>Christian Dalton-Locke</cp:lastModifiedBy>
  <cp:revision>2</cp:revision>
  <dcterms:created xsi:type="dcterms:W3CDTF">2019-04-23T14:23:00Z</dcterms:created>
  <dcterms:modified xsi:type="dcterms:W3CDTF">2019-04-23T14:23:00Z</dcterms:modified>
</cp:coreProperties>
</file>