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BF" w:rsidRDefault="00EE0DBF" w:rsidP="00EE0DB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 Table 1. Suicide </w:t>
      </w:r>
      <w:proofErr w:type="spellStart"/>
      <w:r>
        <w:rPr>
          <w:rFonts w:ascii="Arial" w:hAnsi="Arial" w:cs="Arial"/>
          <w:b/>
        </w:rPr>
        <w:t>Standardised</w:t>
      </w:r>
      <w:proofErr w:type="spellEnd"/>
      <w:r>
        <w:rPr>
          <w:rFonts w:ascii="Arial" w:hAnsi="Arial" w:cs="Arial"/>
          <w:b/>
        </w:rPr>
        <w:t xml:space="preserve"> Mortality Ratios (SMR)</w:t>
      </w:r>
      <w:r>
        <w:rPr>
          <w:rFonts w:ascii="Arial" w:hAnsi="Arial" w:cs="Arial"/>
          <w:b/>
        </w:rPr>
        <w:t xml:space="preserve"> for grouped occupations, adjusted for economic inactivity.</w:t>
      </w:r>
    </w:p>
    <w:p w:rsidR="00EE0DBF" w:rsidRDefault="00EE0DBF" w:rsidP="00EE0DBF">
      <w:pPr>
        <w:spacing w:line="240" w:lineRule="auto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6"/>
        <w:gridCol w:w="3703"/>
        <w:gridCol w:w="1061"/>
        <w:gridCol w:w="1248"/>
        <w:gridCol w:w="222"/>
        <w:gridCol w:w="1061"/>
        <w:gridCol w:w="1248"/>
      </w:tblGrid>
      <w:tr w:rsidR="00EE0DBF" w:rsidTr="00EE0DBF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Code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Description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Females</w:t>
            </w:r>
          </w:p>
        </w:tc>
      </w:tr>
      <w:tr w:rsidR="00EE0DBF" w:rsidTr="00EE0D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0DBF" w:rsidRDefault="00EE0DB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0DBF" w:rsidRDefault="00EE0DBF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Suicides,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SMR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Suicides,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n-GB"/>
              </w:rPr>
              <w:t xml:space="preserve">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SMR (95% CI)</w:t>
            </w:r>
          </w:p>
        </w:tc>
      </w:tr>
      <w:tr w:rsidR="00EE0DBF" w:rsidTr="00EE0DBF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Managers, directors and senior officials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741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44 (41-47)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38 (31-46)</w:t>
            </w:r>
          </w:p>
        </w:tc>
      </w:tr>
      <w:tr w:rsidR="00EE0DBF" w:rsidTr="00EE0DBF">
        <w:trPr>
          <w:trHeight w:val="225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Professional occupations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1,000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49 (46-52)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432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73 (66-80)</w:t>
            </w:r>
          </w:p>
        </w:tc>
      </w:tr>
      <w:tr w:rsidR="00EE0DBF" w:rsidTr="00EE0DBF">
        <w:trPr>
          <w:trHeight w:val="225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Associate professional and technical occupations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1,106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66 (62-70)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256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74 (65-83)</w:t>
            </w:r>
          </w:p>
        </w:tc>
      </w:tr>
      <w:tr w:rsidR="00EE0DBF" w:rsidTr="00EE0DBF">
        <w:trPr>
          <w:trHeight w:val="225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Administrative and secretarial occupations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333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60 (54-67)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371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63 (56-69)</w:t>
            </w:r>
          </w:p>
        </w:tc>
      </w:tr>
      <w:tr w:rsidR="00EE0DBF" w:rsidTr="00EE0DBF">
        <w:trPr>
          <w:trHeight w:val="225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Skilled trades occupations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2,704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119 (115-124)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65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81 (62-103)</w:t>
            </w:r>
          </w:p>
        </w:tc>
      </w:tr>
      <w:tr w:rsidR="00EE0DBF" w:rsidTr="00EE0DBF">
        <w:trPr>
          <w:trHeight w:val="225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Caring, leisure and other service occupations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340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94 (84-104)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376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78 (70-86)</w:t>
            </w:r>
          </w:p>
        </w:tc>
      </w:tr>
      <w:tr w:rsidR="00EE0DBF" w:rsidTr="00EE0DBF">
        <w:trPr>
          <w:trHeight w:val="225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Sales and customer service occupations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279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52 (46-58)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166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56 (47-65)</w:t>
            </w:r>
          </w:p>
        </w:tc>
      </w:tr>
      <w:tr w:rsidR="00EE0DBF" w:rsidTr="00EE0DBF">
        <w:trPr>
          <w:trHeight w:val="225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Process, plant and machine operatives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1,356 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92 (87-97)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51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88 (65-115)</w:t>
            </w:r>
          </w:p>
        </w:tc>
      </w:tr>
      <w:tr w:rsidR="00EE0DBF" w:rsidTr="00EE0DBF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Low-skilled occupations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1,378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111 (105-117)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E0DBF" w:rsidRDefault="00EE0DB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74 (64-84)</w:t>
            </w:r>
          </w:p>
        </w:tc>
      </w:tr>
    </w:tbl>
    <w:p w:rsidR="00EE0DBF" w:rsidRDefault="00EE0DBF" w:rsidP="00EE0DBF">
      <w:pPr>
        <w:spacing w:line="240" w:lineRule="auto"/>
        <w:rPr>
          <w:rFonts w:ascii="Arial" w:hAnsi="Arial" w:cs="Arial"/>
          <w:b/>
        </w:rPr>
      </w:pPr>
    </w:p>
    <w:p w:rsidR="00EE0DBF" w:rsidRDefault="00EE0DBF" w:rsidP="00EE0DBF">
      <w:pPr>
        <w:spacing w:line="240" w:lineRule="auto"/>
        <w:rPr>
          <w:rFonts w:ascii="Arial" w:hAnsi="Arial" w:cs="Arial"/>
          <w:b/>
        </w:rPr>
      </w:pPr>
    </w:p>
    <w:p w:rsidR="00EE0DBF" w:rsidRDefault="00EE0DBF" w:rsidP="00EE0DB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</w:t>
      </w:r>
    </w:p>
    <w:p w:rsidR="00EE0DBF" w:rsidRDefault="00EE0DBF" w:rsidP="00EE0DB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 Table excludes deaths where the deceased may have been unemployed or economically inactive at the time of death.  </w:t>
      </w:r>
    </w:p>
    <w:p w:rsidR="00A961FE" w:rsidRDefault="00A961FE"/>
    <w:sectPr w:rsidR="00A96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BF"/>
    <w:rsid w:val="00A961FE"/>
    <w:rsid w:val="00E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6C3B"/>
  <w15:chartTrackingRefBased/>
  <w15:docId w15:val="{9063F69E-5BA3-4B1E-9D42-B8201412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Windsor-Shellard, Ben</dc:creator>
  <cp:keywords/>
  <dc:description/>
  <cp:lastModifiedBy>Windsor-Shellard, Ben</cp:lastModifiedBy>
  <cp:revision>1</cp:revision>
  <dcterms:created xsi:type="dcterms:W3CDTF">2019-03-24T13:49:00Z</dcterms:created>
  <dcterms:modified xsi:type="dcterms:W3CDTF">2019-03-24T13:51:00Z</dcterms:modified>
</cp:coreProperties>
</file>