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A6" w:rsidRDefault="00E559A6" w:rsidP="00E559A6">
      <w:pPr>
        <w:rPr>
          <w:b/>
          <w:lang w:val="en-US"/>
        </w:rPr>
      </w:pPr>
      <w:r w:rsidRPr="00E559A6">
        <w:rPr>
          <w:b/>
          <w:lang w:val="en-US"/>
        </w:rPr>
        <w:t>Online supplement E.</w:t>
      </w:r>
      <w:r>
        <w:rPr>
          <w:b/>
          <w:lang w:val="en-US"/>
        </w:rPr>
        <w:t xml:space="preserve"> SMBQ: Multiple comparisons within a between treatments</w:t>
      </w:r>
    </w:p>
    <w:p w:rsidR="00E559A6" w:rsidRDefault="00E559A6" w:rsidP="00F74F7C">
      <w:pPr>
        <w:jc w:val="center"/>
        <w:rPr>
          <w:b/>
          <w:lang w:val="en-US"/>
        </w:rPr>
      </w:pPr>
    </w:p>
    <w:p w:rsidR="00F74F7C" w:rsidRPr="00E559A6" w:rsidRDefault="00F74F7C" w:rsidP="00E559A6">
      <w:pPr>
        <w:rPr>
          <w:lang w:val="en-US"/>
        </w:rPr>
      </w:pPr>
      <w:r w:rsidRPr="00E559A6">
        <w:rPr>
          <w:lang w:val="en-US"/>
        </w:rPr>
        <w:t>SMBQ – Multiple comparisons within a tre</w:t>
      </w:r>
      <w:r w:rsidR="00E559A6">
        <w:rPr>
          <w:lang w:val="en-US"/>
        </w:rPr>
        <w:t>atment (between points in time)</w:t>
      </w:r>
      <w:r w:rsidRPr="00E559A6">
        <w:rPr>
          <w:lang w:val="en-US"/>
        </w:rPr>
        <w:br/>
      </w:r>
    </w:p>
    <w:tbl>
      <w:tblPr>
        <w:tblStyle w:val="MediumList2-Accent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2"/>
        <w:gridCol w:w="1839"/>
        <w:gridCol w:w="287"/>
        <w:gridCol w:w="567"/>
        <w:gridCol w:w="1418"/>
      </w:tblGrid>
      <w:tr w:rsidR="00F74F7C" w:rsidRPr="004A4F0D" w:rsidTr="00265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F74F7C" w:rsidRPr="006F42C9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74F7C" w:rsidRPr="00EA639E" w:rsidRDefault="00F74F7C" w:rsidP="00265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A639E">
              <w:rPr>
                <w:b/>
                <w:sz w:val="22"/>
                <w:lang w:val="en-US"/>
              </w:rPr>
              <w:t>Control group</w:t>
            </w:r>
            <w:r w:rsidRPr="00EA639E">
              <w:rPr>
                <w:b/>
                <w:lang w:val="en-US"/>
              </w:rPr>
              <w:br/>
            </w:r>
            <w:r w:rsidRPr="00EA639E">
              <w:rPr>
                <w:b/>
                <w:sz w:val="20"/>
                <w:lang w:val="en-US"/>
              </w:rPr>
              <w:t xml:space="preserve">(point in time </w:t>
            </w:r>
            <w:proofErr w:type="spellStart"/>
            <w:r w:rsidRPr="00EA639E">
              <w:rPr>
                <w:b/>
                <w:sz w:val="20"/>
                <w:lang w:val="en-US"/>
              </w:rPr>
              <w:t>i</w:t>
            </w:r>
            <w:proofErr w:type="spellEnd"/>
            <w:r w:rsidRPr="00EA639E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126" w:type="dxa"/>
            <w:gridSpan w:val="2"/>
          </w:tcPr>
          <w:p w:rsidR="00F74F7C" w:rsidRPr="00EA639E" w:rsidRDefault="00F74F7C" w:rsidP="00265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A639E">
              <w:rPr>
                <w:b/>
                <w:sz w:val="22"/>
                <w:lang w:val="en-US"/>
              </w:rPr>
              <w:t>Comparison group</w:t>
            </w:r>
            <w:r w:rsidRPr="00EA639E">
              <w:rPr>
                <w:b/>
                <w:sz w:val="20"/>
                <w:lang w:val="en-US"/>
              </w:rPr>
              <w:br/>
              <w:t>(point in time j)</w:t>
            </w:r>
          </w:p>
        </w:tc>
        <w:tc>
          <w:tcPr>
            <w:tcW w:w="567" w:type="dxa"/>
          </w:tcPr>
          <w:p w:rsidR="00F74F7C" w:rsidRPr="00EA639E" w:rsidRDefault="00F74F7C" w:rsidP="00265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A639E">
              <w:rPr>
                <w:b/>
                <w:lang w:val="en-US"/>
              </w:rPr>
              <w:t>Z</w:t>
            </w:r>
          </w:p>
        </w:tc>
        <w:tc>
          <w:tcPr>
            <w:tcW w:w="1418" w:type="dxa"/>
          </w:tcPr>
          <w:p w:rsidR="00F74F7C" w:rsidRPr="00EA639E" w:rsidRDefault="00F74F7C" w:rsidP="00265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A639E">
              <w:rPr>
                <w:b/>
                <w:lang w:val="en-US"/>
              </w:rPr>
              <w:t xml:space="preserve">Sig. </w:t>
            </w:r>
            <w:r w:rsidRPr="00EA639E">
              <w:rPr>
                <w:b/>
                <w:vertAlign w:val="superscript"/>
                <w:lang w:val="en-US"/>
              </w:rPr>
              <w:t>#</w:t>
            </w:r>
            <w:r w:rsidRPr="00EA639E">
              <w:rPr>
                <w:b/>
                <w:lang w:val="en-US"/>
              </w:rPr>
              <w:br/>
            </w: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EA639E" w:rsidRDefault="00F74F7C" w:rsidP="0026579B">
            <w:pPr>
              <w:jc w:val="center"/>
              <w:rPr>
                <w:b/>
                <w:lang w:val="en-US"/>
              </w:rPr>
            </w:pPr>
            <w:r w:rsidRPr="00EA639E">
              <w:rPr>
                <w:b/>
                <w:lang w:val="en-US"/>
              </w:rPr>
              <w:t>NNBT</w:t>
            </w:r>
          </w:p>
        </w:tc>
        <w:tc>
          <w:tcPr>
            <w:tcW w:w="1559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-4.10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p&lt;0.0001</w:t>
            </w:r>
            <w:r w:rsidRPr="00772B66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808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44"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Month 3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-4.39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866AA">
              <w:rPr>
                <w:lang w:val="en-US"/>
              </w:rPr>
              <w:t>p&lt;0.0001</w:t>
            </w:r>
            <w:r w:rsidRPr="007866AA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8080"/>
          </w:tcPr>
          <w:p w:rsidR="00F74F7C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244"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6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-4.61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866AA">
              <w:rPr>
                <w:lang w:val="en-US"/>
              </w:rPr>
              <w:t>p&lt;0.0001</w:t>
            </w:r>
            <w:r w:rsidRPr="007866AA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808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44"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12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-4.75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866AA">
              <w:rPr>
                <w:lang w:val="en-US"/>
              </w:rPr>
              <w:t>p&lt;0.0001</w:t>
            </w:r>
            <w:r w:rsidRPr="007866AA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981" w:type="dxa"/>
            <w:gridSpan w:val="2"/>
            <w:shd w:val="clear" w:color="auto" w:fill="FDE4D0"/>
          </w:tcPr>
          <w:p w:rsidR="00F74F7C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3</w:t>
            </w:r>
          </w:p>
        </w:tc>
        <w:tc>
          <w:tcPr>
            <w:tcW w:w="854" w:type="dxa"/>
            <w:gridSpan w:val="2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-1.10</w:t>
            </w:r>
          </w:p>
        </w:tc>
        <w:tc>
          <w:tcPr>
            <w:tcW w:w="1418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B3897">
              <w:rPr>
                <w:lang w:val="en-US"/>
              </w:rPr>
              <w:t>p=0</w:t>
            </w:r>
            <w:r>
              <w:rPr>
                <w:lang w:val="en-US"/>
              </w:rPr>
              <w:t>.272</w:t>
            </w:r>
            <w:r w:rsidRPr="00DB3897">
              <w:rPr>
                <w:lang w:val="en-US"/>
              </w:rPr>
              <w:t xml:space="preserve"> </w:t>
            </w:r>
            <w:proofErr w:type="spellStart"/>
            <w:r w:rsidRPr="00DB3897">
              <w:rPr>
                <w:vertAlign w:val="superscript"/>
                <w:lang w:val="en-US"/>
              </w:rPr>
              <w:t>n.s</w:t>
            </w:r>
            <w:proofErr w:type="spellEnd"/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DE4D0"/>
          </w:tcPr>
          <w:p w:rsidR="00F74F7C" w:rsidRPr="006E0A46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D0ECF">
              <w:rPr>
                <w:lang w:val="en-US"/>
              </w:rPr>
              <w:t>End</w:t>
            </w:r>
          </w:p>
        </w:tc>
        <w:tc>
          <w:tcPr>
            <w:tcW w:w="1981" w:type="dxa"/>
            <w:gridSpan w:val="2"/>
            <w:shd w:val="clear" w:color="auto" w:fill="FDE4D0"/>
          </w:tcPr>
          <w:p w:rsidR="00F74F7C" w:rsidRPr="006E0A46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6</w:t>
            </w:r>
          </w:p>
        </w:tc>
        <w:tc>
          <w:tcPr>
            <w:tcW w:w="854" w:type="dxa"/>
            <w:gridSpan w:val="2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-1.56</w:t>
            </w:r>
          </w:p>
        </w:tc>
        <w:tc>
          <w:tcPr>
            <w:tcW w:w="1418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B3897">
              <w:rPr>
                <w:lang w:val="en-US"/>
              </w:rPr>
              <w:t>p=0</w:t>
            </w:r>
            <w:r>
              <w:rPr>
                <w:lang w:val="en-US"/>
              </w:rPr>
              <w:t>.120</w:t>
            </w:r>
            <w:r w:rsidRPr="00DB3897">
              <w:rPr>
                <w:lang w:val="en-US"/>
              </w:rPr>
              <w:t xml:space="preserve"> </w:t>
            </w:r>
            <w:proofErr w:type="spellStart"/>
            <w:r w:rsidRPr="00DB3897">
              <w:rPr>
                <w:vertAlign w:val="superscript"/>
                <w:lang w:val="en-US"/>
              </w:rPr>
              <w:t>n.s</w:t>
            </w:r>
            <w:proofErr w:type="spellEnd"/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DE4D0"/>
          </w:tcPr>
          <w:p w:rsidR="00F74F7C" w:rsidRPr="006E0A46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D0ECF">
              <w:rPr>
                <w:lang w:val="en-US"/>
              </w:rPr>
              <w:t>End</w:t>
            </w:r>
          </w:p>
        </w:tc>
        <w:tc>
          <w:tcPr>
            <w:tcW w:w="1981" w:type="dxa"/>
            <w:gridSpan w:val="2"/>
            <w:shd w:val="clear" w:color="auto" w:fill="FDE4D0"/>
          </w:tcPr>
          <w:p w:rsidR="00F74F7C" w:rsidRPr="006E0A46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12</w:t>
            </w:r>
          </w:p>
        </w:tc>
        <w:tc>
          <w:tcPr>
            <w:tcW w:w="854" w:type="dxa"/>
            <w:gridSpan w:val="2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-2.37</w:t>
            </w:r>
          </w:p>
        </w:tc>
        <w:tc>
          <w:tcPr>
            <w:tcW w:w="1418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B3897">
              <w:rPr>
                <w:lang w:val="en-US"/>
              </w:rPr>
              <w:t>p=0</w:t>
            </w:r>
            <w:r>
              <w:rPr>
                <w:lang w:val="en-US"/>
              </w:rPr>
              <w:t>.018</w:t>
            </w:r>
            <w:r w:rsidRPr="00DB3897">
              <w:rPr>
                <w:lang w:val="en-US"/>
              </w:rPr>
              <w:t xml:space="preserve"> </w:t>
            </w:r>
            <w:proofErr w:type="spellStart"/>
            <w:r w:rsidRPr="00DB3897">
              <w:rPr>
                <w:vertAlign w:val="superscript"/>
                <w:lang w:val="en-US"/>
              </w:rPr>
              <w:t>n.s</w:t>
            </w:r>
            <w:proofErr w:type="spellEnd"/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EA639E" w:rsidRDefault="00F74F7C" w:rsidP="0026579B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1559" w:type="dxa"/>
          </w:tcPr>
          <w:p w:rsidR="00F74F7C" w:rsidRPr="00EA639E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n-US"/>
              </w:rPr>
            </w:pPr>
          </w:p>
        </w:tc>
        <w:tc>
          <w:tcPr>
            <w:tcW w:w="1981" w:type="dxa"/>
            <w:gridSpan w:val="2"/>
          </w:tcPr>
          <w:p w:rsidR="00F74F7C" w:rsidRPr="00EA639E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F74F7C" w:rsidRPr="00EA639E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n-US"/>
              </w:rPr>
            </w:pPr>
          </w:p>
        </w:tc>
        <w:tc>
          <w:tcPr>
            <w:tcW w:w="1418" w:type="dxa"/>
          </w:tcPr>
          <w:p w:rsidR="00F74F7C" w:rsidRPr="00EA639E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n-US"/>
              </w:rPr>
            </w:pP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EA639E" w:rsidRDefault="00F74F7C" w:rsidP="0026579B">
            <w:pPr>
              <w:jc w:val="center"/>
              <w:rPr>
                <w:b/>
                <w:lang w:val="en-US"/>
              </w:rPr>
            </w:pPr>
            <w:proofErr w:type="spellStart"/>
            <w:r w:rsidRPr="00EA639E">
              <w:rPr>
                <w:b/>
                <w:lang w:val="en-US"/>
              </w:rPr>
              <w:t>STreSS</w:t>
            </w:r>
            <w:proofErr w:type="spellEnd"/>
          </w:p>
        </w:tc>
        <w:tc>
          <w:tcPr>
            <w:tcW w:w="1559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-4.25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F38EF">
              <w:rPr>
                <w:lang w:val="en-US"/>
              </w:rPr>
              <w:t>p&lt;0.0001</w:t>
            </w:r>
            <w:r w:rsidRPr="001F38EF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8080"/>
          </w:tcPr>
          <w:p w:rsidR="00F74F7C" w:rsidRPr="006E0A46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84244"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Month 3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-4.18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38EF">
              <w:rPr>
                <w:lang w:val="en-US"/>
              </w:rPr>
              <w:t>p&lt;0.0001</w:t>
            </w:r>
            <w:r w:rsidRPr="001F38EF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8080"/>
          </w:tcPr>
          <w:p w:rsidR="00F74F7C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244"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6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-4.45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F38EF">
              <w:rPr>
                <w:lang w:val="en-US"/>
              </w:rPr>
              <w:t>p&lt;0.0001</w:t>
            </w:r>
            <w:r w:rsidRPr="001F38EF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808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44">
              <w:rPr>
                <w:lang w:val="en-US"/>
              </w:rPr>
              <w:t>Start</w:t>
            </w:r>
          </w:p>
        </w:tc>
        <w:tc>
          <w:tcPr>
            <w:tcW w:w="1981" w:type="dxa"/>
            <w:gridSpan w:val="2"/>
            <w:shd w:val="clear" w:color="auto" w:fill="FF808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12</w:t>
            </w:r>
          </w:p>
        </w:tc>
        <w:tc>
          <w:tcPr>
            <w:tcW w:w="854" w:type="dxa"/>
            <w:gridSpan w:val="2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-4.15</w:t>
            </w:r>
          </w:p>
        </w:tc>
        <w:tc>
          <w:tcPr>
            <w:tcW w:w="1418" w:type="dxa"/>
            <w:shd w:val="clear" w:color="auto" w:fill="FF808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38EF">
              <w:rPr>
                <w:lang w:val="en-US"/>
              </w:rPr>
              <w:t>p&lt;0.0001</w:t>
            </w:r>
            <w:r w:rsidRPr="001F38EF">
              <w:rPr>
                <w:vertAlign w:val="superscript"/>
                <w:lang w:val="en-US"/>
              </w:rPr>
              <w:t>***</w:t>
            </w: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981" w:type="dxa"/>
            <w:gridSpan w:val="2"/>
            <w:shd w:val="clear" w:color="auto" w:fill="FDE4D0"/>
          </w:tcPr>
          <w:p w:rsidR="00F74F7C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3</w:t>
            </w:r>
          </w:p>
        </w:tc>
        <w:tc>
          <w:tcPr>
            <w:tcW w:w="854" w:type="dxa"/>
            <w:gridSpan w:val="2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-1.32</w:t>
            </w:r>
          </w:p>
        </w:tc>
        <w:tc>
          <w:tcPr>
            <w:tcW w:w="1418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p=0.186 </w:t>
            </w:r>
            <w:proofErr w:type="spellStart"/>
            <w:r w:rsidRPr="006E0A46">
              <w:rPr>
                <w:vertAlign w:val="superscript"/>
                <w:lang w:val="en-US"/>
              </w:rPr>
              <w:t>n.s</w:t>
            </w:r>
            <w:proofErr w:type="spellEnd"/>
            <w:r w:rsidRPr="006E0A46">
              <w:rPr>
                <w:vertAlign w:val="superscript"/>
                <w:lang w:val="en-US"/>
              </w:rPr>
              <w:t>.</w:t>
            </w:r>
          </w:p>
        </w:tc>
      </w:tr>
      <w:tr w:rsidR="00F74F7C" w:rsidRPr="004A4F0D" w:rsidTr="0026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DE4D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ECF">
              <w:rPr>
                <w:lang w:val="en-US"/>
              </w:rPr>
              <w:t>End</w:t>
            </w:r>
          </w:p>
        </w:tc>
        <w:tc>
          <w:tcPr>
            <w:tcW w:w="1981" w:type="dxa"/>
            <w:gridSpan w:val="2"/>
            <w:shd w:val="clear" w:color="auto" w:fill="FDE4D0"/>
          </w:tcPr>
          <w:p w:rsidR="00F74F7C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6</w:t>
            </w:r>
          </w:p>
        </w:tc>
        <w:tc>
          <w:tcPr>
            <w:tcW w:w="854" w:type="dxa"/>
            <w:gridSpan w:val="2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-2.01</w:t>
            </w:r>
          </w:p>
        </w:tc>
        <w:tc>
          <w:tcPr>
            <w:tcW w:w="1418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D2C0C">
              <w:rPr>
                <w:lang w:val="en-US"/>
              </w:rPr>
              <w:t>p=0</w:t>
            </w:r>
            <w:r>
              <w:rPr>
                <w:lang w:val="en-US"/>
              </w:rPr>
              <w:t>.044</w:t>
            </w:r>
            <w:r w:rsidRPr="003D2C0C">
              <w:rPr>
                <w:lang w:val="en-US"/>
              </w:rPr>
              <w:t xml:space="preserve"> </w:t>
            </w:r>
            <w:proofErr w:type="spellStart"/>
            <w:r w:rsidRPr="003D2C0C">
              <w:rPr>
                <w:vertAlign w:val="superscript"/>
                <w:lang w:val="en-US"/>
              </w:rPr>
              <w:t>n.s</w:t>
            </w:r>
            <w:proofErr w:type="spellEnd"/>
            <w:r w:rsidRPr="003D2C0C">
              <w:rPr>
                <w:vertAlign w:val="superscript"/>
                <w:lang w:val="en-US"/>
              </w:rPr>
              <w:t>.</w:t>
            </w:r>
          </w:p>
        </w:tc>
      </w:tr>
      <w:tr w:rsidR="00F74F7C" w:rsidRPr="004A4F0D" w:rsidTr="0026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4F7C" w:rsidRPr="004A4F0D" w:rsidRDefault="00F74F7C" w:rsidP="002657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DE4D0"/>
          </w:tcPr>
          <w:p w:rsidR="00F74F7C" w:rsidRPr="006E0A46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D0ECF">
              <w:rPr>
                <w:lang w:val="en-US"/>
              </w:rPr>
              <w:t>End</w:t>
            </w:r>
          </w:p>
        </w:tc>
        <w:tc>
          <w:tcPr>
            <w:tcW w:w="1981" w:type="dxa"/>
            <w:gridSpan w:val="2"/>
            <w:shd w:val="clear" w:color="auto" w:fill="FDE4D0"/>
          </w:tcPr>
          <w:p w:rsidR="00F74F7C" w:rsidRPr="006E0A46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614F1">
              <w:rPr>
                <w:lang w:val="en-US"/>
              </w:rPr>
              <w:t xml:space="preserve">Month </w:t>
            </w:r>
            <w:r>
              <w:rPr>
                <w:lang w:val="en-US"/>
              </w:rPr>
              <w:t>12</w:t>
            </w:r>
          </w:p>
        </w:tc>
        <w:tc>
          <w:tcPr>
            <w:tcW w:w="854" w:type="dxa"/>
            <w:gridSpan w:val="2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-2.55</w:t>
            </w:r>
          </w:p>
        </w:tc>
        <w:tc>
          <w:tcPr>
            <w:tcW w:w="1418" w:type="dxa"/>
            <w:shd w:val="clear" w:color="auto" w:fill="FDE4D0"/>
          </w:tcPr>
          <w:p w:rsidR="00F74F7C" w:rsidRPr="004A4F0D" w:rsidRDefault="00F74F7C" w:rsidP="0026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D2C0C">
              <w:rPr>
                <w:lang w:val="en-US"/>
              </w:rPr>
              <w:t>p=0</w:t>
            </w:r>
            <w:r>
              <w:rPr>
                <w:lang w:val="en-US"/>
              </w:rPr>
              <w:t>.011</w:t>
            </w:r>
            <w:r w:rsidRPr="003D2C0C">
              <w:rPr>
                <w:lang w:val="en-US"/>
              </w:rPr>
              <w:t xml:space="preserve"> </w:t>
            </w:r>
            <w:proofErr w:type="spellStart"/>
            <w:r w:rsidRPr="003D2C0C">
              <w:rPr>
                <w:vertAlign w:val="superscript"/>
                <w:lang w:val="en-US"/>
              </w:rPr>
              <w:t>n.s</w:t>
            </w:r>
            <w:proofErr w:type="spellEnd"/>
            <w:r w:rsidRPr="003D2C0C">
              <w:rPr>
                <w:vertAlign w:val="superscript"/>
                <w:lang w:val="en-US"/>
              </w:rPr>
              <w:t>.</w:t>
            </w:r>
          </w:p>
        </w:tc>
      </w:tr>
    </w:tbl>
    <w:p w:rsidR="00F74F7C" w:rsidRPr="00F74F7C" w:rsidRDefault="00F74F7C" w:rsidP="00060032">
      <w:pPr>
        <w:rPr>
          <w:lang w:val="en-US"/>
        </w:rPr>
      </w:pPr>
      <w:r>
        <w:rPr>
          <w:sz w:val="20"/>
          <w:vertAlign w:val="superscript"/>
          <w:lang w:val="en-US"/>
        </w:rPr>
        <w:tab/>
      </w:r>
      <w:r w:rsidRPr="00B21201">
        <w:rPr>
          <w:sz w:val="20"/>
          <w:vertAlign w:val="superscript"/>
          <w:lang w:val="en-US"/>
        </w:rPr>
        <w:t>#</w:t>
      </w:r>
      <w:r w:rsidRPr="00B21201">
        <w:rPr>
          <w:sz w:val="20"/>
          <w:lang w:val="en-US"/>
        </w:rPr>
        <w:t xml:space="preserve"> Adjusted alpha levels of 0.0071</w:t>
      </w:r>
      <w:proofErr w:type="gramStart"/>
      <w:r w:rsidRPr="00B21201">
        <w:rPr>
          <w:sz w:val="20"/>
          <w:vertAlign w:val="superscript"/>
          <w:lang w:val="en-US"/>
        </w:rPr>
        <w:t>*</w:t>
      </w:r>
      <w:r w:rsidRPr="00B21201">
        <w:rPr>
          <w:sz w:val="20"/>
          <w:lang w:val="en-US"/>
        </w:rPr>
        <w:t xml:space="preserve"> ,</w:t>
      </w:r>
      <w:proofErr w:type="gramEnd"/>
      <w:r w:rsidRPr="00B21201">
        <w:rPr>
          <w:sz w:val="20"/>
          <w:lang w:val="en-US"/>
        </w:rPr>
        <w:t xml:space="preserve"> 0.0014</w:t>
      </w:r>
      <w:r w:rsidRPr="00B21201">
        <w:rPr>
          <w:sz w:val="20"/>
          <w:vertAlign w:val="superscript"/>
          <w:lang w:val="en-US"/>
        </w:rPr>
        <w:t>**</w:t>
      </w:r>
      <w:r w:rsidRPr="00B21201">
        <w:rPr>
          <w:sz w:val="20"/>
          <w:lang w:val="en-US"/>
        </w:rPr>
        <w:t>and 0.00</w:t>
      </w:r>
      <w:r>
        <w:rPr>
          <w:sz w:val="20"/>
          <w:lang w:val="en-US"/>
        </w:rPr>
        <w:t>0</w:t>
      </w:r>
      <w:r w:rsidRPr="00B21201">
        <w:rPr>
          <w:sz w:val="20"/>
          <w:lang w:val="en-US"/>
        </w:rPr>
        <w:t>14</w:t>
      </w:r>
      <w:r w:rsidRPr="00B21201">
        <w:rPr>
          <w:sz w:val="20"/>
          <w:vertAlign w:val="superscript"/>
          <w:lang w:val="en-US"/>
        </w:rPr>
        <w:t>***</w:t>
      </w:r>
      <w:r w:rsidRPr="00B21201">
        <w:rPr>
          <w:sz w:val="20"/>
          <w:lang w:val="en-US"/>
        </w:rPr>
        <w:t xml:space="preserve"> </w:t>
      </w:r>
      <w:r>
        <w:rPr>
          <w:sz w:val="20"/>
          <w:lang w:val="en-US"/>
        </w:rPr>
        <w:t>corrected</w:t>
      </w:r>
      <w:r w:rsidRPr="00B21201">
        <w:rPr>
          <w:sz w:val="20"/>
          <w:lang w:val="en-US"/>
        </w:rPr>
        <w:t xml:space="preserve"> for </w:t>
      </w:r>
      <w:r>
        <w:rPr>
          <w:sz w:val="20"/>
          <w:lang w:val="en-US"/>
        </w:rPr>
        <w:br/>
        <w:t xml:space="preserve"> </w:t>
      </w:r>
      <w:r>
        <w:rPr>
          <w:sz w:val="20"/>
          <w:lang w:val="en-US"/>
        </w:rPr>
        <w:tab/>
        <w:t xml:space="preserve">  </w:t>
      </w:r>
      <w:r w:rsidRPr="00B21201">
        <w:rPr>
          <w:sz w:val="20"/>
          <w:lang w:val="en-US"/>
        </w:rPr>
        <w:t xml:space="preserve">multiple comparisons (Bonferroni, 0.05/7, 0.01/7 and 0.001/7, respectively) </w:t>
      </w:r>
      <w:r>
        <w:rPr>
          <w:lang w:val="en-US"/>
        </w:rPr>
        <w:br/>
      </w:r>
    </w:p>
    <w:p w:rsidR="00F74F7C" w:rsidRDefault="00F74F7C" w:rsidP="00060032">
      <w:pPr>
        <w:rPr>
          <w:b/>
          <w:sz w:val="28"/>
          <w:lang w:val="en-US"/>
        </w:rPr>
      </w:pPr>
    </w:p>
    <w:p w:rsidR="00060032" w:rsidRPr="00F74F7C" w:rsidRDefault="00060032" w:rsidP="00060032">
      <w:pPr>
        <w:rPr>
          <w:lang w:val="en-US"/>
        </w:rPr>
      </w:pPr>
      <w:r w:rsidRPr="00F74F7C">
        <w:rPr>
          <w:lang w:val="en-US"/>
        </w:rPr>
        <w:t>SMBQ – Multiple comparisons between treatments (at each point in time)</w:t>
      </w:r>
      <w:r w:rsidRPr="00F74F7C">
        <w:rPr>
          <w:lang w:val="en-US"/>
        </w:rPr>
        <w:br/>
      </w:r>
      <w:bookmarkStart w:id="0" w:name="_GoBack"/>
      <w:bookmarkEnd w:id="0"/>
    </w:p>
    <w:tbl>
      <w:tblPr>
        <w:tblStyle w:val="MediumShading2-Accent2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418"/>
      </w:tblGrid>
      <w:tr w:rsidR="00060032" w:rsidTr="004E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060032" w:rsidRPr="002C594B" w:rsidRDefault="00060032" w:rsidP="004E378C">
            <w:pPr>
              <w:jc w:val="center"/>
              <w:rPr>
                <w:lang w:val="en-US"/>
              </w:rPr>
            </w:pPr>
            <w:proofErr w:type="spellStart"/>
            <w:r w:rsidRPr="002C594B">
              <w:rPr>
                <w:lang w:val="en-US"/>
              </w:rPr>
              <w:t>STresS</w:t>
            </w:r>
            <w:proofErr w:type="spellEnd"/>
            <w:r w:rsidRPr="002C594B">
              <w:rPr>
                <w:lang w:val="en-US"/>
              </w:rPr>
              <w:t xml:space="preserve"> vs. NNBT </w:t>
            </w:r>
            <w:r w:rsidRPr="00D85DB7">
              <w:rPr>
                <w:sz w:val="18"/>
                <w:lang w:val="en-US"/>
              </w:rPr>
              <w:t>(n</w:t>
            </w:r>
            <w:r w:rsidRPr="00D85DB7">
              <w:rPr>
                <w:sz w:val="18"/>
                <w:vertAlign w:val="subscript"/>
                <w:lang w:val="en-US"/>
              </w:rPr>
              <w:t>1</w:t>
            </w:r>
            <w:r w:rsidRPr="00D85DB7">
              <w:rPr>
                <w:sz w:val="18"/>
                <w:lang w:val="en-US"/>
              </w:rPr>
              <w:t>=37 and n</w:t>
            </w:r>
            <w:r w:rsidRPr="00D85DB7">
              <w:rPr>
                <w:sz w:val="18"/>
                <w:vertAlign w:val="subscript"/>
                <w:lang w:val="en-US"/>
              </w:rPr>
              <w:t>2</w:t>
            </w:r>
            <w:r w:rsidRPr="00D85DB7">
              <w:rPr>
                <w:sz w:val="18"/>
                <w:lang w:val="en-US"/>
              </w:rPr>
              <w:t>=39)</w:t>
            </w:r>
          </w:p>
        </w:tc>
        <w:tc>
          <w:tcPr>
            <w:tcW w:w="992" w:type="dxa"/>
          </w:tcPr>
          <w:p w:rsidR="00060032" w:rsidRDefault="00060032" w:rsidP="004E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18" w:type="dxa"/>
          </w:tcPr>
          <w:p w:rsidR="00060032" w:rsidRDefault="00060032" w:rsidP="004E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Sig. </w:t>
            </w:r>
            <w:r w:rsidRPr="004D1918">
              <w:rPr>
                <w:vertAlign w:val="superscript"/>
                <w:lang w:val="en-US"/>
              </w:rPr>
              <w:t>#</w:t>
            </w:r>
          </w:p>
        </w:tc>
      </w:tr>
      <w:tr w:rsidR="00060032" w:rsidTr="004E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60032" w:rsidRDefault="00060032" w:rsidP="004E378C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992" w:type="dxa"/>
          </w:tcPr>
          <w:p w:rsidR="00060032" w:rsidRDefault="00060032" w:rsidP="004E3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672.0</w:t>
            </w:r>
          </w:p>
        </w:tc>
        <w:tc>
          <w:tcPr>
            <w:tcW w:w="1418" w:type="dxa"/>
          </w:tcPr>
          <w:p w:rsidR="00060032" w:rsidRDefault="00060032" w:rsidP="004E3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p=0.61 </w:t>
            </w:r>
            <w:proofErr w:type="spellStart"/>
            <w:r w:rsidRPr="00DB58A3">
              <w:rPr>
                <w:vertAlign w:val="superscript"/>
                <w:lang w:val="en-US"/>
              </w:rPr>
              <w:t>n.s</w:t>
            </w:r>
            <w:proofErr w:type="spellEnd"/>
            <w:r w:rsidRPr="00DB58A3">
              <w:rPr>
                <w:vertAlign w:val="superscript"/>
                <w:lang w:val="en-US"/>
              </w:rPr>
              <w:t>.</w:t>
            </w:r>
          </w:p>
        </w:tc>
      </w:tr>
      <w:tr w:rsidR="00060032" w:rsidTr="004E3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60032" w:rsidRDefault="00060032" w:rsidP="004E378C">
            <w:pPr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992" w:type="dxa"/>
          </w:tcPr>
          <w:p w:rsidR="00060032" w:rsidRDefault="00060032" w:rsidP="004E3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707.0</w:t>
            </w:r>
          </w:p>
        </w:tc>
        <w:tc>
          <w:tcPr>
            <w:tcW w:w="1418" w:type="dxa"/>
          </w:tcPr>
          <w:p w:rsidR="00060032" w:rsidRDefault="00060032" w:rsidP="004E3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p=0.88</w:t>
            </w:r>
            <w:r w:rsidRPr="00AA2A84">
              <w:rPr>
                <w:lang w:val="en-US"/>
              </w:rPr>
              <w:t xml:space="preserve"> </w:t>
            </w:r>
            <w:proofErr w:type="spellStart"/>
            <w:r w:rsidRPr="00AA2A84">
              <w:rPr>
                <w:vertAlign w:val="superscript"/>
                <w:lang w:val="en-US"/>
              </w:rPr>
              <w:t>n.s</w:t>
            </w:r>
            <w:proofErr w:type="spellEnd"/>
            <w:r w:rsidRPr="00AA2A84">
              <w:rPr>
                <w:vertAlign w:val="superscript"/>
                <w:lang w:val="en-US"/>
              </w:rPr>
              <w:t>.</w:t>
            </w:r>
          </w:p>
        </w:tc>
      </w:tr>
      <w:tr w:rsidR="00060032" w:rsidTr="004E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60032" w:rsidRDefault="00060032" w:rsidP="004E378C">
            <w:pPr>
              <w:rPr>
                <w:lang w:val="en-US"/>
              </w:rPr>
            </w:pPr>
            <w:r>
              <w:rPr>
                <w:lang w:val="en-US"/>
              </w:rPr>
              <w:t>Month 3</w:t>
            </w:r>
          </w:p>
        </w:tc>
        <w:tc>
          <w:tcPr>
            <w:tcW w:w="992" w:type="dxa"/>
          </w:tcPr>
          <w:p w:rsidR="00060032" w:rsidRDefault="00060032" w:rsidP="004E3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697.0</w:t>
            </w:r>
          </w:p>
        </w:tc>
        <w:tc>
          <w:tcPr>
            <w:tcW w:w="1418" w:type="dxa"/>
          </w:tcPr>
          <w:p w:rsidR="00060032" w:rsidRDefault="00060032" w:rsidP="004E3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p=0.80</w:t>
            </w:r>
            <w:r w:rsidRPr="00AA2A84">
              <w:rPr>
                <w:lang w:val="en-US"/>
              </w:rPr>
              <w:t xml:space="preserve"> </w:t>
            </w:r>
            <w:proofErr w:type="spellStart"/>
            <w:r w:rsidRPr="00AA2A84">
              <w:rPr>
                <w:vertAlign w:val="superscript"/>
                <w:lang w:val="en-US"/>
              </w:rPr>
              <w:t>n.s</w:t>
            </w:r>
            <w:proofErr w:type="spellEnd"/>
            <w:r w:rsidRPr="00AA2A84">
              <w:rPr>
                <w:vertAlign w:val="superscript"/>
                <w:lang w:val="en-US"/>
              </w:rPr>
              <w:t>.</w:t>
            </w:r>
          </w:p>
        </w:tc>
      </w:tr>
      <w:tr w:rsidR="00060032" w:rsidTr="004E3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60032" w:rsidRDefault="00060032" w:rsidP="004E378C">
            <w:pPr>
              <w:rPr>
                <w:lang w:val="en-US"/>
              </w:rPr>
            </w:pPr>
            <w:r>
              <w:rPr>
                <w:lang w:val="en-US"/>
              </w:rPr>
              <w:t>Month 6</w:t>
            </w:r>
          </w:p>
        </w:tc>
        <w:tc>
          <w:tcPr>
            <w:tcW w:w="992" w:type="dxa"/>
          </w:tcPr>
          <w:p w:rsidR="00060032" w:rsidRDefault="00060032" w:rsidP="004E3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658.0</w:t>
            </w:r>
          </w:p>
        </w:tc>
        <w:tc>
          <w:tcPr>
            <w:tcW w:w="1418" w:type="dxa"/>
          </w:tcPr>
          <w:p w:rsidR="00060032" w:rsidRDefault="00060032" w:rsidP="004E3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p=0.51</w:t>
            </w:r>
            <w:r w:rsidRPr="00AA2A84">
              <w:rPr>
                <w:lang w:val="en-US"/>
              </w:rPr>
              <w:t xml:space="preserve"> </w:t>
            </w:r>
            <w:proofErr w:type="spellStart"/>
            <w:r w:rsidRPr="00AA2A84">
              <w:rPr>
                <w:vertAlign w:val="superscript"/>
                <w:lang w:val="en-US"/>
              </w:rPr>
              <w:t>n.s</w:t>
            </w:r>
            <w:proofErr w:type="spellEnd"/>
            <w:r w:rsidRPr="00AA2A84">
              <w:rPr>
                <w:vertAlign w:val="superscript"/>
                <w:lang w:val="en-US"/>
              </w:rPr>
              <w:t>.</w:t>
            </w:r>
          </w:p>
        </w:tc>
      </w:tr>
      <w:tr w:rsidR="00060032" w:rsidTr="004E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60032" w:rsidRDefault="00060032" w:rsidP="004E378C">
            <w:pPr>
              <w:rPr>
                <w:lang w:val="en-US"/>
              </w:rPr>
            </w:pPr>
            <w:r>
              <w:rPr>
                <w:lang w:val="en-US"/>
              </w:rPr>
              <w:t>Month 12</w:t>
            </w:r>
          </w:p>
        </w:tc>
        <w:tc>
          <w:tcPr>
            <w:tcW w:w="992" w:type="dxa"/>
          </w:tcPr>
          <w:p w:rsidR="00060032" w:rsidRDefault="00060032" w:rsidP="004E3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716.0</w:t>
            </w:r>
          </w:p>
        </w:tc>
        <w:tc>
          <w:tcPr>
            <w:tcW w:w="1418" w:type="dxa"/>
          </w:tcPr>
          <w:p w:rsidR="00060032" w:rsidRDefault="00060032" w:rsidP="004E3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p=0.95</w:t>
            </w:r>
            <w:r w:rsidRPr="00AA2A84">
              <w:rPr>
                <w:lang w:val="en-US"/>
              </w:rPr>
              <w:t xml:space="preserve"> </w:t>
            </w:r>
            <w:proofErr w:type="spellStart"/>
            <w:r w:rsidRPr="00AA2A84">
              <w:rPr>
                <w:vertAlign w:val="superscript"/>
                <w:lang w:val="en-US"/>
              </w:rPr>
              <w:t>n.s</w:t>
            </w:r>
            <w:proofErr w:type="spellEnd"/>
            <w:r w:rsidRPr="00AA2A84">
              <w:rPr>
                <w:vertAlign w:val="superscript"/>
                <w:lang w:val="en-US"/>
              </w:rPr>
              <w:t>.</w:t>
            </w:r>
          </w:p>
        </w:tc>
      </w:tr>
    </w:tbl>
    <w:p w:rsidR="00060032" w:rsidRPr="004720F2" w:rsidRDefault="00060032" w:rsidP="00060032">
      <w:pPr>
        <w:rPr>
          <w:lang w:val="en-US"/>
        </w:rPr>
      </w:pPr>
      <w:r>
        <w:rPr>
          <w:sz w:val="20"/>
          <w:vertAlign w:val="superscript"/>
          <w:lang w:val="en-US"/>
        </w:rPr>
        <w:br w:type="textWrapping" w:clear="all"/>
      </w:r>
      <w:r w:rsidRPr="00585258">
        <w:rPr>
          <w:sz w:val="20"/>
          <w:vertAlign w:val="superscript"/>
          <w:lang w:val="en-US"/>
        </w:rPr>
        <w:t>#</w:t>
      </w:r>
      <w:r w:rsidRPr="00585258">
        <w:rPr>
          <w:sz w:val="20"/>
          <w:lang w:val="en-US"/>
        </w:rPr>
        <w:t xml:space="preserve"> Adjusted alpha levels of 0.01</w:t>
      </w:r>
      <w:proofErr w:type="gramStart"/>
      <w:r w:rsidRPr="00585258">
        <w:rPr>
          <w:sz w:val="20"/>
          <w:vertAlign w:val="superscript"/>
          <w:lang w:val="en-US"/>
        </w:rPr>
        <w:t>*</w:t>
      </w:r>
      <w:r w:rsidRPr="00585258">
        <w:rPr>
          <w:sz w:val="20"/>
          <w:lang w:val="en-US"/>
        </w:rPr>
        <w:t xml:space="preserve"> ,</w:t>
      </w:r>
      <w:proofErr w:type="gramEnd"/>
      <w:r w:rsidRPr="00585258">
        <w:rPr>
          <w:sz w:val="20"/>
          <w:lang w:val="en-US"/>
        </w:rPr>
        <w:t xml:space="preserve"> 0.002</w:t>
      </w:r>
      <w:r w:rsidRPr="00585258">
        <w:rPr>
          <w:sz w:val="20"/>
          <w:vertAlign w:val="superscript"/>
          <w:lang w:val="en-US"/>
        </w:rPr>
        <w:t>**</w:t>
      </w:r>
      <w:r w:rsidRPr="00585258">
        <w:rPr>
          <w:sz w:val="20"/>
          <w:lang w:val="en-US"/>
        </w:rPr>
        <w:t>and 0.0002</w:t>
      </w:r>
      <w:r w:rsidRPr="00585258">
        <w:rPr>
          <w:sz w:val="20"/>
          <w:vertAlign w:val="superscript"/>
          <w:lang w:val="en-US"/>
        </w:rPr>
        <w:t>***</w:t>
      </w:r>
      <w:r w:rsidRPr="00585258">
        <w:rPr>
          <w:sz w:val="20"/>
          <w:lang w:val="en-US"/>
        </w:rPr>
        <w:t xml:space="preserve"> </w:t>
      </w:r>
      <w:r w:rsidRPr="00585258">
        <w:rPr>
          <w:sz w:val="20"/>
          <w:lang w:val="en-US"/>
        </w:rPr>
        <w:br/>
        <w:t xml:space="preserve">  corrected for  multiple comparisons </w:t>
      </w:r>
      <w:r w:rsidRPr="00585258">
        <w:rPr>
          <w:sz w:val="20"/>
          <w:lang w:val="en-US"/>
        </w:rPr>
        <w:br/>
        <w:t xml:space="preserve">  (Bonferroni, 0.05/5, 0.01/5 and 0.001/5, respectively)</w:t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lastRenderedPageBreak/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  <w:r w:rsidRPr="004720F2">
        <w:rPr>
          <w:lang w:val="en-US"/>
        </w:rPr>
        <w:br/>
      </w:r>
    </w:p>
    <w:p w:rsidR="00E63952" w:rsidRPr="00060032" w:rsidRDefault="00E63952">
      <w:pPr>
        <w:rPr>
          <w:lang w:val="en-US"/>
        </w:rPr>
      </w:pPr>
    </w:p>
    <w:sectPr w:rsidR="00E63952" w:rsidRPr="000600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32"/>
    <w:rsid w:val="00060032"/>
    <w:rsid w:val="001330CC"/>
    <w:rsid w:val="001E6C76"/>
    <w:rsid w:val="00482D56"/>
    <w:rsid w:val="00510F8C"/>
    <w:rsid w:val="006E7E13"/>
    <w:rsid w:val="00730AAA"/>
    <w:rsid w:val="00755D40"/>
    <w:rsid w:val="009F256D"/>
    <w:rsid w:val="00C06F65"/>
    <w:rsid w:val="00CC1D5A"/>
    <w:rsid w:val="00DB604D"/>
    <w:rsid w:val="00E559A6"/>
    <w:rsid w:val="00E63952"/>
    <w:rsid w:val="00EB6300"/>
    <w:rsid w:val="00F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060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4F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060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4F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Karlsson Nyed</dc:creator>
  <cp:lastModifiedBy>Sus Sola Corazon</cp:lastModifiedBy>
  <cp:revision>3</cp:revision>
  <dcterms:created xsi:type="dcterms:W3CDTF">2017-09-14T10:41:00Z</dcterms:created>
  <dcterms:modified xsi:type="dcterms:W3CDTF">2017-09-18T11:50:00Z</dcterms:modified>
</cp:coreProperties>
</file>