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81" w:rsidRPr="003C59E8" w:rsidRDefault="007F3000" w:rsidP="00F06281">
      <w:pPr>
        <w:pStyle w:val="Heading2"/>
        <w:rPr>
          <w:sz w:val="48"/>
          <w:szCs w:val="24"/>
          <w:lang w:val="en-US"/>
        </w:rPr>
      </w:pPr>
      <w:r w:rsidRPr="00550638">
        <w:rPr>
          <w:sz w:val="48"/>
          <w:lang w:val="en-GB" w:bidi="en-GB"/>
        </w:rPr>
        <w:t xml:space="preserve">Project description: </w:t>
      </w:r>
      <w:proofErr w:type="spellStart"/>
      <w:r w:rsidRPr="00550638">
        <w:rPr>
          <w:sz w:val="48"/>
          <w:lang w:val="en-GB" w:bidi="en-GB"/>
        </w:rPr>
        <w:t>Nacadia</w:t>
      </w:r>
      <w:proofErr w:type="spellEnd"/>
      <w:r w:rsidRPr="00550638">
        <w:rPr>
          <w:sz w:val="48"/>
          <w:lang w:val="en-GB" w:bidi="en-GB"/>
        </w:rPr>
        <w:t xml:space="preserve"> Effect Study – NEST –</w:t>
      </w:r>
    </w:p>
    <w:p w:rsidR="00906181" w:rsidRPr="003C59E8" w:rsidRDefault="00906181" w:rsidP="00F06281">
      <w:pPr>
        <w:pStyle w:val="Heading2"/>
        <w:rPr>
          <w:rFonts w:ascii="Garamond" w:hAnsi="Garamond" w:cs="Times New Roman"/>
          <w:i w:val="0"/>
          <w:sz w:val="48"/>
          <w:szCs w:val="24"/>
          <w:lang w:val="en-US"/>
        </w:rPr>
      </w:pPr>
      <w:r w:rsidRPr="00550638">
        <w:rPr>
          <w:i w:val="0"/>
          <w:sz w:val="24"/>
          <w:lang w:val="en-GB" w:bidi="en-GB"/>
        </w:rPr>
        <w:t>Updated project description, April 2013</w:t>
      </w:r>
      <w:r w:rsidRPr="00550638">
        <w:rPr>
          <w:i w:val="0"/>
          <w:sz w:val="24"/>
          <w:lang w:val="en-GB" w:bidi="en-GB"/>
        </w:rPr>
        <w:tab/>
      </w:r>
    </w:p>
    <w:p w:rsidR="002778DB" w:rsidRPr="003C59E8" w:rsidRDefault="00906181" w:rsidP="00F06281">
      <w:pPr>
        <w:pStyle w:val="NormalWeb"/>
        <w:rPr>
          <w:rFonts w:ascii="Garamond" w:hAnsi="Garamond"/>
          <w:i/>
          <w:lang w:val="en-US"/>
        </w:rPr>
      </w:pPr>
      <w:r w:rsidRPr="00550638">
        <w:rPr>
          <w:i/>
          <w:lang w:val="en-GB" w:bidi="en-GB"/>
        </w:rPr>
        <w:t xml:space="preserve">(A previous version has the </w:t>
      </w:r>
      <w:proofErr w:type="spellStart"/>
      <w:r w:rsidRPr="00550638">
        <w:rPr>
          <w:i/>
          <w:lang w:val="en-GB" w:bidi="en-GB"/>
        </w:rPr>
        <w:t>Tryg</w:t>
      </w:r>
      <w:proofErr w:type="spellEnd"/>
      <w:r w:rsidRPr="00550638">
        <w:rPr>
          <w:i/>
          <w:lang w:val="en-GB" w:bidi="en-GB"/>
        </w:rPr>
        <w:t xml:space="preserve"> Foundation case no. 7206-08)</w:t>
      </w:r>
    </w:p>
    <w:p w:rsidR="006044A6" w:rsidRPr="003C59E8" w:rsidRDefault="006044A6" w:rsidP="00906181">
      <w:pPr>
        <w:pStyle w:val="Heading2"/>
        <w:rPr>
          <w:lang w:val="en-US"/>
        </w:rPr>
      </w:pPr>
      <w:r w:rsidRPr="00550638">
        <w:rPr>
          <w:lang w:val="en-GB" w:bidi="en-GB"/>
        </w:rPr>
        <w:t>Contents</w:t>
      </w:r>
    </w:p>
    <w:p w:rsidR="006044A6" w:rsidRPr="003C59E8" w:rsidRDefault="0099574B" w:rsidP="0047707F">
      <w:pPr>
        <w:rPr>
          <w:sz w:val="16"/>
          <w:szCs w:val="16"/>
          <w:lang w:val="en-US"/>
        </w:rPr>
      </w:pPr>
      <w:r w:rsidRPr="00550638">
        <w:rPr>
          <w:lang w:val="en-GB" w:bidi="en-GB"/>
        </w:rPr>
        <w:t>Summary</w:t>
      </w:r>
    </w:p>
    <w:p w:rsidR="00E316D3" w:rsidRPr="003C59E8" w:rsidRDefault="00E316D3" w:rsidP="0047707F">
      <w:pPr>
        <w:rPr>
          <w:sz w:val="16"/>
          <w:szCs w:val="16"/>
          <w:lang w:val="en-US"/>
        </w:rPr>
      </w:pPr>
    </w:p>
    <w:p w:rsidR="00F737CC" w:rsidRPr="003C59E8" w:rsidRDefault="00F737CC" w:rsidP="0047707F">
      <w:pPr>
        <w:rPr>
          <w:lang w:val="en-US"/>
        </w:rPr>
      </w:pPr>
      <w:r w:rsidRPr="00550638">
        <w:rPr>
          <w:lang w:val="en-GB" w:bidi="en-GB"/>
        </w:rPr>
        <w:t>The purpose of the project</w:t>
      </w:r>
    </w:p>
    <w:p w:rsidR="00E316D3" w:rsidRPr="003C59E8" w:rsidRDefault="00E316D3" w:rsidP="0047707F">
      <w:pPr>
        <w:rPr>
          <w:sz w:val="20"/>
          <w:szCs w:val="20"/>
          <w:lang w:val="en-US"/>
        </w:rPr>
      </w:pPr>
      <w:r w:rsidRPr="00550638">
        <w:rPr>
          <w:lang w:val="en-GB" w:bidi="en-GB"/>
        </w:rPr>
        <w:tab/>
      </w:r>
      <w:r w:rsidRPr="00550638">
        <w:rPr>
          <w:sz w:val="20"/>
          <w:lang w:val="en-GB" w:bidi="en-GB"/>
        </w:rPr>
        <w:t>Overall hypotheses</w:t>
      </w:r>
    </w:p>
    <w:p w:rsidR="00E316D3" w:rsidRPr="003C59E8" w:rsidRDefault="00E316D3" w:rsidP="0047707F">
      <w:pPr>
        <w:rPr>
          <w:sz w:val="20"/>
          <w:szCs w:val="20"/>
          <w:lang w:val="en-US"/>
        </w:rPr>
      </w:pPr>
      <w:r w:rsidRPr="00550638">
        <w:rPr>
          <w:sz w:val="20"/>
          <w:lang w:val="en-GB" w:bidi="en-GB"/>
        </w:rPr>
        <w:tab/>
        <w:t xml:space="preserve">Hypotheses specific to the </w:t>
      </w:r>
      <w:proofErr w:type="spellStart"/>
      <w:r w:rsidRPr="00550638">
        <w:rPr>
          <w:sz w:val="20"/>
          <w:lang w:val="en-GB" w:bidi="en-GB"/>
        </w:rPr>
        <w:t>Nacadia</w:t>
      </w:r>
      <w:proofErr w:type="spellEnd"/>
      <w:r w:rsidRPr="00550638">
        <w:rPr>
          <w:sz w:val="20"/>
          <w:lang w:val="en-GB" w:bidi="en-GB"/>
        </w:rPr>
        <w:t xml:space="preserve"> treatment</w:t>
      </w:r>
    </w:p>
    <w:p w:rsidR="00E316D3" w:rsidRPr="00550638" w:rsidRDefault="00E316D3" w:rsidP="0047707F">
      <w:pPr>
        <w:rPr>
          <w:sz w:val="16"/>
          <w:szCs w:val="16"/>
          <w:lang w:val="en-US"/>
        </w:rPr>
      </w:pPr>
      <w:r w:rsidRPr="00550638">
        <w:rPr>
          <w:sz w:val="20"/>
          <w:lang w:val="en-GB" w:bidi="en-GB"/>
        </w:rPr>
        <w:tab/>
        <w:t xml:space="preserve">Success parameters for the project  </w:t>
      </w:r>
    </w:p>
    <w:p w:rsidR="00786A77" w:rsidRPr="00550638" w:rsidRDefault="00786A77" w:rsidP="0047707F">
      <w:pPr>
        <w:rPr>
          <w:sz w:val="16"/>
          <w:szCs w:val="16"/>
          <w:lang w:val="en-US"/>
        </w:rPr>
      </w:pPr>
      <w:r w:rsidRPr="00550638">
        <w:rPr>
          <w:sz w:val="16"/>
          <w:lang w:val="en-GB" w:bidi="en-GB"/>
        </w:rPr>
        <w:tab/>
      </w:r>
    </w:p>
    <w:p w:rsidR="00E316D3" w:rsidRPr="00550638" w:rsidRDefault="00E54239" w:rsidP="0047707F">
      <w:pPr>
        <w:rPr>
          <w:lang w:val="en-US"/>
        </w:rPr>
      </w:pPr>
      <w:r w:rsidRPr="00550638">
        <w:rPr>
          <w:lang w:val="en-GB" w:bidi="en-GB"/>
        </w:rPr>
        <w:t>Literature review</w:t>
      </w:r>
    </w:p>
    <w:p w:rsidR="00E316D3" w:rsidRPr="003C59E8" w:rsidRDefault="00E316D3" w:rsidP="0047707F">
      <w:pPr>
        <w:rPr>
          <w:sz w:val="20"/>
          <w:szCs w:val="20"/>
          <w:lang w:val="en-US"/>
        </w:rPr>
      </w:pPr>
      <w:r w:rsidRPr="00550638">
        <w:rPr>
          <w:lang w:val="en-GB" w:bidi="en-GB"/>
        </w:rPr>
        <w:tab/>
      </w:r>
      <w:r w:rsidRPr="00550638">
        <w:rPr>
          <w:sz w:val="20"/>
          <w:lang w:val="en-GB" w:bidi="en-GB"/>
        </w:rPr>
        <w:t>Natural environments and garden therapy</w:t>
      </w:r>
    </w:p>
    <w:p w:rsidR="00226475" w:rsidRPr="003C59E8" w:rsidRDefault="00226475" w:rsidP="00F06281">
      <w:pPr>
        <w:rPr>
          <w:sz w:val="16"/>
          <w:szCs w:val="16"/>
          <w:lang w:val="en-US"/>
        </w:rPr>
      </w:pPr>
      <w:r w:rsidRPr="00550638">
        <w:rPr>
          <w:sz w:val="20"/>
          <w:lang w:val="en-GB" w:bidi="en-GB"/>
        </w:rPr>
        <w:tab/>
      </w:r>
      <w:proofErr w:type="spellStart"/>
      <w:r w:rsidRPr="00550638">
        <w:rPr>
          <w:sz w:val="20"/>
          <w:lang w:val="en-GB" w:bidi="en-GB"/>
        </w:rPr>
        <w:t>Alnarp</w:t>
      </w:r>
      <w:proofErr w:type="spellEnd"/>
      <w:r w:rsidRPr="00550638">
        <w:rPr>
          <w:sz w:val="20"/>
          <w:lang w:val="en-GB" w:bidi="en-GB"/>
        </w:rPr>
        <w:t xml:space="preserve"> Rehabilitation Garden at the Swedish University of Agricultural Sciences </w:t>
      </w:r>
    </w:p>
    <w:p w:rsidR="00226475" w:rsidRPr="003C59E8" w:rsidRDefault="00226475" w:rsidP="00F06281">
      <w:pPr>
        <w:rPr>
          <w:sz w:val="16"/>
          <w:szCs w:val="16"/>
          <w:lang w:val="en-US"/>
        </w:rPr>
      </w:pPr>
    </w:p>
    <w:p w:rsidR="00226475" w:rsidRPr="003C59E8" w:rsidRDefault="00226475" w:rsidP="0047707F">
      <w:pPr>
        <w:rPr>
          <w:lang w:val="en-US"/>
        </w:rPr>
      </w:pPr>
      <w:r w:rsidRPr="00550638">
        <w:rPr>
          <w:lang w:val="en-GB" w:bidi="en-GB"/>
        </w:rPr>
        <w:t>The NEST setup</w:t>
      </w:r>
    </w:p>
    <w:p w:rsidR="00226475" w:rsidRPr="003C59E8" w:rsidRDefault="00226475" w:rsidP="0047707F">
      <w:pPr>
        <w:rPr>
          <w:sz w:val="20"/>
          <w:szCs w:val="20"/>
          <w:lang w:val="en-US"/>
        </w:rPr>
      </w:pPr>
      <w:r w:rsidRPr="00550638">
        <w:rPr>
          <w:lang w:val="en-GB" w:bidi="en-GB"/>
        </w:rPr>
        <w:tab/>
      </w:r>
      <w:r w:rsidRPr="00550638">
        <w:rPr>
          <w:sz w:val="20"/>
          <w:lang w:val="en-GB" w:bidi="en-GB"/>
        </w:rPr>
        <w:t>Similar factors in the two types of treatment</w:t>
      </w:r>
    </w:p>
    <w:p w:rsidR="00226475" w:rsidRPr="003C59E8" w:rsidRDefault="00226475" w:rsidP="0047707F">
      <w:pPr>
        <w:rPr>
          <w:sz w:val="16"/>
          <w:szCs w:val="16"/>
          <w:lang w:val="en-US"/>
        </w:rPr>
      </w:pPr>
      <w:r w:rsidRPr="00550638">
        <w:rPr>
          <w:sz w:val="20"/>
          <w:lang w:val="en-GB" w:bidi="en-GB"/>
        </w:rPr>
        <w:tab/>
        <w:t>Divergent factors in the two types of treatment</w:t>
      </w:r>
    </w:p>
    <w:p w:rsidR="00226475" w:rsidRPr="003C59E8" w:rsidRDefault="00226475" w:rsidP="00F06281">
      <w:pPr>
        <w:rPr>
          <w:sz w:val="16"/>
          <w:szCs w:val="16"/>
          <w:lang w:val="en-US"/>
        </w:rPr>
      </w:pPr>
      <w:r w:rsidRPr="00550638">
        <w:rPr>
          <w:sz w:val="16"/>
          <w:lang w:val="en-GB" w:bidi="en-GB"/>
        </w:rPr>
        <w:tab/>
      </w:r>
    </w:p>
    <w:p w:rsidR="00D75AA5" w:rsidRPr="003C59E8" w:rsidRDefault="009825B0" w:rsidP="0047707F">
      <w:pPr>
        <w:rPr>
          <w:lang w:val="en-US"/>
        </w:rPr>
      </w:pPr>
      <w:r w:rsidRPr="00550638">
        <w:rPr>
          <w:lang w:val="en-GB" w:bidi="en-GB"/>
        </w:rPr>
        <w:t>Inclusion and exclusion criteria</w:t>
      </w:r>
    </w:p>
    <w:p w:rsidR="00D01679" w:rsidRPr="003C59E8" w:rsidRDefault="00E44EDF" w:rsidP="00F06281">
      <w:pPr>
        <w:pStyle w:val="ListParagraph"/>
        <w:rPr>
          <w:rFonts w:ascii="Times New Roman" w:eastAsia="MS PGothic" w:hAnsi="Times New Roman" w:cs="Times New Roman"/>
          <w:color w:val="000000"/>
          <w:kern w:val="24"/>
          <w:sz w:val="16"/>
          <w:szCs w:val="16"/>
          <w:lang w:val="en-US"/>
        </w:rPr>
      </w:pPr>
      <w:r w:rsidRPr="00550638">
        <w:rPr>
          <w:kern w:val="24"/>
          <w:sz w:val="20"/>
          <w:lang w:val="en-GB" w:bidi="en-GB"/>
        </w:rPr>
        <w:tab/>
        <w:t>Selection procedure</w:t>
      </w:r>
    </w:p>
    <w:p w:rsidR="009825B0" w:rsidRPr="003C59E8" w:rsidRDefault="00C450F5" w:rsidP="00F06281">
      <w:pPr>
        <w:pStyle w:val="ListParagraph"/>
        <w:rPr>
          <w:rFonts w:ascii="Times New Roman" w:hAnsi="Times New Roman" w:cs="Times New Roman"/>
          <w:sz w:val="16"/>
          <w:szCs w:val="16"/>
          <w:lang w:val="en-US"/>
        </w:rPr>
      </w:pPr>
      <w:r w:rsidRPr="00550638">
        <w:rPr>
          <w:kern w:val="24"/>
          <w:sz w:val="16"/>
          <w:lang w:val="en-GB" w:bidi="en-GB"/>
        </w:rPr>
        <w:tab/>
      </w:r>
    </w:p>
    <w:p w:rsidR="00897F49" w:rsidRPr="003C59E8" w:rsidRDefault="009825B0" w:rsidP="0047707F">
      <w:pPr>
        <w:rPr>
          <w:sz w:val="16"/>
          <w:szCs w:val="16"/>
          <w:lang w:val="en-US"/>
        </w:rPr>
      </w:pPr>
      <w:r w:rsidRPr="00550638">
        <w:rPr>
          <w:lang w:val="en-GB" w:bidi="en-GB"/>
        </w:rPr>
        <w:t>Timetable for the treatment</w:t>
      </w:r>
    </w:p>
    <w:p w:rsidR="00B62BAD" w:rsidRPr="003C59E8" w:rsidRDefault="00B62BAD" w:rsidP="0047707F">
      <w:pPr>
        <w:rPr>
          <w:sz w:val="16"/>
          <w:szCs w:val="16"/>
          <w:lang w:val="en-US"/>
        </w:rPr>
      </w:pPr>
    </w:p>
    <w:p w:rsidR="00897F49" w:rsidRPr="003C59E8" w:rsidRDefault="00897F49" w:rsidP="0047707F">
      <w:pPr>
        <w:rPr>
          <w:lang w:val="en-US"/>
        </w:rPr>
      </w:pPr>
      <w:r w:rsidRPr="00550638">
        <w:rPr>
          <w:lang w:val="en-GB" w:bidi="en-GB"/>
        </w:rPr>
        <w:t>Data acquisition and research methodology</w:t>
      </w:r>
    </w:p>
    <w:p w:rsidR="00625EC8" w:rsidRPr="003C59E8" w:rsidRDefault="00625EC8" w:rsidP="0047707F">
      <w:pPr>
        <w:rPr>
          <w:sz w:val="20"/>
          <w:szCs w:val="20"/>
          <w:lang w:val="en-US"/>
        </w:rPr>
      </w:pPr>
      <w:r w:rsidRPr="00550638">
        <w:rPr>
          <w:lang w:val="en-GB" w:bidi="en-GB"/>
        </w:rPr>
        <w:tab/>
      </w:r>
      <w:r w:rsidRPr="00550638">
        <w:rPr>
          <w:sz w:val="20"/>
          <w:lang w:val="en-GB" w:bidi="en-GB"/>
        </w:rPr>
        <w:t>Primary outcomes</w:t>
      </w:r>
    </w:p>
    <w:p w:rsidR="006378A9" w:rsidRPr="003C59E8" w:rsidRDefault="006378A9" w:rsidP="00F06281">
      <w:pPr>
        <w:rPr>
          <w:sz w:val="20"/>
          <w:szCs w:val="20"/>
          <w:lang w:val="en-US"/>
        </w:rPr>
      </w:pPr>
      <w:r w:rsidRPr="00550638">
        <w:rPr>
          <w:sz w:val="20"/>
          <w:lang w:val="en-GB" w:bidi="en-GB"/>
        </w:rPr>
        <w:tab/>
        <w:t>Forms</w:t>
      </w:r>
    </w:p>
    <w:p w:rsidR="006378A9" w:rsidRPr="003C59E8" w:rsidRDefault="006378A9" w:rsidP="0047707F">
      <w:pPr>
        <w:rPr>
          <w:sz w:val="20"/>
          <w:szCs w:val="20"/>
          <w:lang w:val="en-US"/>
        </w:rPr>
      </w:pPr>
      <w:r w:rsidRPr="00550638">
        <w:rPr>
          <w:sz w:val="20"/>
          <w:lang w:val="en-GB" w:bidi="en-GB"/>
        </w:rPr>
        <w:tab/>
        <w:t>Databases</w:t>
      </w:r>
    </w:p>
    <w:p w:rsidR="00E07237" w:rsidRPr="003C59E8" w:rsidRDefault="004855AD" w:rsidP="0047707F">
      <w:pPr>
        <w:rPr>
          <w:sz w:val="20"/>
          <w:szCs w:val="20"/>
          <w:lang w:val="en-US"/>
        </w:rPr>
      </w:pPr>
      <w:r w:rsidRPr="00550638">
        <w:rPr>
          <w:sz w:val="20"/>
          <w:lang w:val="en-GB" w:bidi="en-GB"/>
        </w:rPr>
        <w:tab/>
        <w:t>Statistical considerations</w:t>
      </w:r>
    </w:p>
    <w:p w:rsidR="00A92D8E" w:rsidRPr="003C59E8" w:rsidRDefault="00A92D8E" w:rsidP="00F06281">
      <w:pPr>
        <w:rPr>
          <w:sz w:val="20"/>
          <w:szCs w:val="20"/>
          <w:lang w:val="en-US"/>
        </w:rPr>
      </w:pPr>
      <w:r w:rsidRPr="00550638">
        <w:rPr>
          <w:sz w:val="20"/>
          <w:lang w:val="en-GB" w:bidi="en-GB"/>
        </w:rPr>
        <w:tab/>
        <w:t xml:space="preserve">Explorative data acquisition in relation to </w:t>
      </w:r>
      <w:proofErr w:type="spellStart"/>
      <w:r w:rsidRPr="00550638">
        <w:rPr>
          <w:sz w:val="20"/>
          <w:lang w:val="en-GB" w:bidi="en-GB"/>
        </w:rPr>
        <w:t>Nacadia</w:t>
      </w:r>
      <w:proofErr w:type="spellEnd"/>
      <w:r w:rsidRPr="00550638">
        <w:rPr>
          <w:sz w:val="20"/>
          <w:lang w:val="en-GB" w:bidi="en-GB"/>
        </w:rPr>
        <w:t xml:space="preserve"> treatment</w:t>
      </w:r>
    </w:p>
    <w:p w:rsidR="00625EC8" w:rsidRPr="003C59E8" w:rsidRDefault="00625EC8" w:rsidP="00F06281">
      <w:pPr>
        <w:rPr>
          <w:sz w:val="20"/>
          <w:szCs w:val="20"/>
          <w:lang w:val="en-US"/>
        </w:rPr>
      </w:pPr>
      <w:r w:rsidRPr="00550638">
        <w:rPr>
          <w:sz w:val="20"/>
          <w:lang w:val="en-GB" w:bidi="en-GB"/>
        </w:rPr>
        <w:tab/>
        <w:t xml:space="preserve">Ethical considerations </w:t>
      </w:r>
    </w:p>
    <w:p w:rsidR="00AB7E00" w:rsidRPr="003C59E8" w:rsidRDefault="00AB7E00" w:rsidP="00AB7E00">
      <w:pPr>
        <w:rPr>
          <w:sz w:val="20"/>
          <w:szCs w:val="20"/>
          <w:lang w:val="en-US"/>
        </w:rPr>
      </w:pPr>
      <w:r w:rsidRPr="00550638">
        <w:rPr>
          <w:sz w:val="20"/>
          <w:lang w:val="en-GB" w:bidi="en-GB"/>
        </w:rPr>
        <w:tab/>
        <w:t xml:space="preserve">Expected benefits for test subjects </w:t>
      </w:r>
    </w:p>
    <w:p w:rsidR="00E54239" w:rsidRPr="003C59E8" w:rsidRDefault="00E54239" w:rsidP="00F06281">
      <w:pPr>
        <w:rPr>
          <w:sz w:val="20"/>
          <w:szCs w:val="20"/>
          <w:lang w:val="en-US"/>
        </w:rPr>
      </w:pPr>
      <w:r w:rsidRPr="00550638">
        <w:rPr>
          <w:sz w:val="20"/>
          <w:lang w:val="en-GB" w:bidi="en-GB"/>
        </w:rPr>
        <w:tab/>
        <w:t>Risks</w:t>
      </w:r>
    </w:p>
    <w:p w:rsidR="00AA0747" w:rsidRPr="003C59E8" w:rsidRDefault="00AA0747" w:rsidP="00F06281">
      <w:pPr>
        <w:pStyle w:val="ListParagraph"/>
        <w:rPr>
          <w:rFonts w:ascii="Times New Roman" w:hAnsi="Times New Roman" w:cs="Times New Roman"/>
          <w:sz w:val="20"/>
          <w:szCs w:val="20"/>
          <w:lang w:val="en-US"/>
        </w:rPr>
      </w:pPr>
      <w:r w:rsidRPr="00550638">
        <w:rPr>
          <w:sz w:val="20"/>
          <w:lang w:val="en-GB" w:bidi="en-GB"/>
        </w:rPr>
        <w:tab/>
        <w:t>Process for obtaining the subjects’ consent</w:t>
      </w:r>
    </w:p>
    <w:p w:rsidR="00B50DE4" w:rsidRPr="003C59E8" w:rsidRDefault="00AA235E" w:rsidP="0047707F">
      <w:pPr>
        <w:rPr>
          <w:sz w:val="16"/>
          <w:szCs w:val="16"/>
          <w:lang w:val="en-US"/>
        </w:rPr>
      </w:pPr>
      <w:r w:rsidRPr="00550638">
        <w:rPr>
          <w:sz w:val="20"/>
          <w:lang w:val="en-GB" w:bidi="en-GB"/>
        </w:rPr>
        <w:tab/>
        <w:t>Insurance</w:t>
      </w:r>
    </w:p>
    <w:p w:rsidR="00B62BAD" w:rsidRPr="003C59E8" w:rsidRDefault="00B62BAD" w:rsidP="0047707F">
      <w:pPr>
        <w:rPr>
          <w:b/>
          <w:sz w:val="16"/>
          <w:szCs w:val="16"/>
          <w:lang w:val="en-US"/>
        </w:rPr>
      </w:pPr>
    </w:p>
    <w:p w:rsidR="00B50DE4" w:rsidRPr="003C59E8" w:rsidRDefault="00B50DE4" w:rsidP="0047707F">
      <w:pPr>
        <w:rPr>
          <w:lang w:val="en-US"/>
        </w:rPr>
      </w:pPr>
      <w:r w:rsidRPr="00550638">
        <w:rPr>
          <w:lang w:val="en-GB" w:bidi="en-GB"/>
        </w:rPr>
        <w:t>Timetable for the research</w:t>
      </w:r>
    </w:p>
    <w:p w:rsidR="00B50DE4" w:rsidRPr="003C59E8" w:rsidRDefault="00B50DE4" w:rsidP="00F06281">
      <w:pPr>
        <w:rPr>
          <w:sz w:val="20"/>
          <w:szCs w:val="20"/>
          <w:lang w:val="en-US"/>
        </w:rPr>
      </w:pPr>
      <w:r w:rsidRPr="00550638">
        <w:rPr>
          <w:sz w:val="20"/>
          <w:lang w:val="en-GB" w:bidi="en-GB"/>
        </w:rPr>
        <w:tab/>
        <w:t>Timetable for the comparative research component</w:t>
      </w:r>
    </w:p>
    <w:p w:rsidR="00B50DE4" w:rsidRPr="003C59E8" w:rsidRDefault="00B50DE4" w:rsidP="00F06281">
      <w:pPr>
        <w:rPr>
          <w:sz w:val="20"/>
          <w:szCs w:val="20"/>
          <w:lang w:val="en-US"/>
        </w:rPr>
      </w:pPr>
      <w:r w:rsidRPr="00550638">
        <w:rPr>
          <w:sz w:val="20"/>
          <w:lang w:val="en-GB" w:bidi="en-GB"/>
        </w:rPr>
        <w:tab/>
        <w:t>Timetable for the longitudinal research component</w:t>
      </w:r>
    </w:p>
    <w:p w:rsidR="00B50DE4" w:rsidRPr="003C59E8" w:rsidRDefault="00B50DE4" w:rsidP="00F06281">
      <w:pPr>
        <w:rPr>
          <w:sz w:val="20"/>
          <w:szCs w:val="20"/>
          <w:lang w:val="en-US"/>
        </w:rPr>
      </w:pPr>
      <w:r w:rsidRPr="00550638">
        <w:rPr>
          <w:sz w:val="20"/>
          <w:lang w:val="en-GB" w:bidi="en-GB"/>
        </w:rPr>
        <w:tab/>
        <w:t>Timetable for the explorative research component</w:t>
      </w:r>
    </w:p>
    <w:p w:rsidR="00513C0E" w:rsidRPr="003C59E8" w:rsidRDefault="00513C0E" w:rsidP="00F06281">
      <w:pPr>
        <w:rPr>
          <w:sz w:val="20"/>
          <w:szCs w:val="20"/>
          <w:lang w:val="en-US"/>
        </w:rPr>
      </w:pPr>
      <w:r w:rsidRPr="00550638">
        <w:rPr>
          <w:sz w:val="20"/>
          <w:lang w:val="en-GB" w:bidi="en-GB"/>
        </w:rPr>
        <w:tab/>
        <w:t>Communication of the outcomes</w:t>
      </w:r>
    </w:p>
    <w:p w:rsidR="00513C0E" w:rsidRPr="003C59E8" w:rsidRDefault="00513C0E" w:rsidP="00F06281">
      <w:pPr>
        <w:rPr>
          <w:sz w:val="16"/>
          <w:szCs w:val="16"/>
          <w:lang w:val="en-US"/>
        </w:rPr>
      </w:pPr>
      <w:r w:rsidRPr="00550638">
        <w:rPr>
          <w:sz w:val="20"/>
          <w:lang w:val="en-GB" w:bidi="en-GB"/>
        </w:rPr>
        <w:tab/>
        <w:t>Relevance and target group</w:t>
      </w:r>
    </w:p>
    <w:p w:rsidR="005F2540" w:rsidRPr="003C59E8" w:rsidRDefault="005F2540" w:rsidP="0047707F">
      <w:pPr>
        <w:rPr>
          <w:sz w:val="16"/>
          <w:szCs w:val="16"/>
          <w:lang w:val="en-US"/>
        </w:rPr>
      </w:pPr>
    </w:p>
    <w:p w:rsidR="00EF3C53" w:rsidRPr="003C59E8" w:rsidRDefault="005F2540" w:rsidP="0047707F">
      <w:pPr>
        <w:rPr>
          <w:sz w:val="16"/>
          <w:szCs w:val="16"/>
          <w:lang w:val="en-US"/>
        </w:rPr>
      </w:pPr>
      <w:r w:rsidRPr="00550638">
        <w:rPr>
          <w:lang w:val="en-GB" w:bidi="en-GB"/>
        </w:rPr>
        <w:t>Project organisation</w:t>
      </w:r>
    </w:p>
    <w:p w:rsidR="00B62BAD" w:rsidRPr="003C59E8" w:rsidRDefault="00B62BAD" w:rsidP="0047707F">
      <w:pPr>
        <w:rPr>
          <w:sz w:val="16"/>
          <w:szCs w:val="16"/>
          <w:lang w:val="en-US"/>
        </w:rPr>
      </w:pPr>
    </w:p>
    <w:p w:rsidR="00B62BAD" w:rsidRPr="003C59E8" w:rsidRDefault="00F74AE2" w:rsidP="0047707F">
      <w:pPr>
        <w:rPr>
          <w:lang w:val="en-US"/>
        </w:rPr>
      </w:pPr>
      <w:r w:rsidRPr="00550638">
        <w:rPr>
          <w:lang w:val="en-GB" w:bidi="en-GB"/>
        </w:rPr>
        <w:t>References</w:t>
      </w:r>
    </w:p>
    <w:p w:rsidR="007F6AC5" w:rsidRPr="003C59E8" w:rsidRDefault="00F74AE2" w:rsidP="00F06281">
      <w:pPr>
        <w:rPr>
          <w:lang w:val="en-US"/>
        </w:rPr>
      </w:pPr>
      <w:proofErr w:type="gramStart"/>
      <w:r w:rsidRPr="00550638">
        <w:rPr>
          <w:lang w:val="en-GB" w:bidi="en-GB"/>
        </w:rPr>
        <w:t>Appendix 1.</w:t>
      </w:r>
      <w:proofErr w:type="gramEnd"/>
      <w:r w:rsidRPr="00550638">
        <w:rPr>
          <w:lang w:val="en-GB" w:bidi="en-GB"/>
        </w:rPr>
        <w:t xml:space="preserve"> Treatment programme for </w:t>
      </w:r>
      <w:proofErr w:type="spellStart"/>
      <w:r w:rsidRPr="00550638">
        <w:rPr>
          <w:lang w:val="en-GB" w:bidi="en-GB"/>
        </w:rPr>
        <w:t>Nacadia</w:t>
      </w:r>
      <w:proofErr w:type="spellEnd"/>
      <w:r w:rsidRPr="00550638">
        <w:rPr>
          <w:lang w:val="en-GB" w:bidi="en-GB"/>
        </w:rPr>
        <w:t xml:space="preserve"> therapy, version 1.</w:t>
      </w:r>
    </w:p>
    <w:p w:rsidR="007F6AC5" w:rsidRPr="003C59E8" w:rsidRDefault="00F74AE2" w:rsidP="00F06281">
      <w:pPr>
        <w:rPr>
          <w:lang w:val="en-US"/>
        </w:rPr>
      </w:pPr>
      <w:proofErr w:type="gramStart"/>
      <w:r w:rsidRPr="00550638">
        <w:rPr>
          <w:lang w:val="en-GB" w:bidi="en-GB"/>
        </w:rPr>
        <w:t>Appendix 2.</w:t>
      </w:r>
      <w:proofErr w:type="gramEnd"/>
      <w:r w:rsidRPr="00550638">
        <w:rPr>
          <w:lang w:val="en-GB" w:bidi="en-GB"/>
        </w:rPr>
        <w:t xml:space="preserve"> Treatment programme for cognitive behavioural therapy, version 1.</w:t>
      </w:r>
    </w:p>
    <w:p w:rsidR="00F04305" w:rsidRPr="003C59E8" w:rsidRDefault="00663225" w:rsidP="00F06281">
      <w:pPr>
        <w:rPr>
          <w:rFonts w:ascii="Arial" w:eastAsia="Calibri" w:hAnsi="Arial" w:cs="Arial"/>
          <w:b/>
          <w:bCs/>
          <w:i/>
          <w:iCs/>
          <w:sz w:val="28"/>
          <w:szCs w:val="28"/>
          <w:lang w:val="en-US"/>
        </w:rPr>
      </w:pPr>
      <w:r w:rsidRPr="00550638">
        <w:rPr>
          <w:b/>
          <w:i/>
          <w:sz w:val="28"/>
          <w:lang w:val="en-GB" w:bidi="en-GB"/>
        </w:rPr>
        <w:br w:type="page"/>
      </w:r>
      <w:r w:rsidR="0099574B" w:rsidRPr="00550638">
        <w:rPr>
          <w:b/>
          <w:i/>
          <w:sz w:val="28"/>
          <w:lang w:val="en-GB" w:bidi="en-GB"/>
        </w:rPr>
        <w:lastRenderedPageBreak/>
        <w:t>Summary</w:t>
      </w:r>
    </w:p>
    <w:p w:rsidR="001C78D1" w:rsidRPr="003C59E8" w:rsidRDefault="00F04305" w:rsidP="00F04305">
      <w:pPr>
        <w:rPr>
          <w:rFonts w:eastAsia="Calibri"/>
          <w:lang w:val="en-US"/>
        </w:rPr>
      </w:pPr>
      <w:r w:rsidRPr="00550638">
        <w:rPr>
          <w:lang w:val="en-GB" w:bidi="en-GB"/>
        </w:rPr>
        <w:t xml:space="preserve">In the Western world, stress is considered one of the most important factors in relation to modern lifestyle ailments. This research project deals with the treatment of stress in the </w:t>
      </w:r>
      <w:proofErr w:type="spellStart"/>
      <w:r w:rsidRPr="00550638">
        <w:rPr>
          <w:lang w:val="en-GB" w:bidi="en-GB"/>
        </w:rPr>
        <w:t>Nacadia</w:t>
      </w:r>
      <w:proofErr w:type="spellEnd"/>
      <w:r w:rsidRPr="00550638">
        <w:rPr>
          <w:lang w:val="en-GB" w:bidi="en-GB"/>
        </w:rPr>
        <w:t xml:space="preserve"> therapy garden (hereinafter </w:t>
      </w:r>
      <w:proofErr w:type="spellStart"/>
      <w:r w:rsidRPr="00550638">
        <w:rPr>
          <w:lang w:val="en-GB" w:bidi="en-GB"/>
        </w:rPr>
        <w:t>Nacadia</w:t>
      </w:r>
      <w:proofErr w:type="spellEnd"/>
      <w:r w:rsidRPr="00550638">
        <w:rPr>
          <w:lang w:val="en-GB" w:bidi="en-GB"/>
        </w:rPr>
        <w:t xml:space="preserve"> therapy), see Figure 1. The purpose of the </w:t>
      </w:r>
      <w:proofErr w:type="spellStart"/>
      <w:r w:rsidRPr="00550638">
        <w:rPr>
          <w:lang w:val="en-GB" w:bidi="en-GB"/>
        </w:rPr>
        <w:t>Nacadia</w:t>
      </w:r>
      <w:proofErr w:type="spellEnd"/>
      <w:r w:rsidRPr="00550638">
        <w:rPr>
          <w:lang w:val="en-GB" w:bidi="en-GB"/>
        </w:rPr>
        <w:t xml:space="preserve"> garden is to serve as a full-scale laboratory for research into the effect of garden therapy and the design of therapy gardens, as well as being a “</w:t>
      </w:r>
      <w:proofErr w:type="spellStart"/>
      <w:r w:rsidRPr="00550638">
        <w:rPr>
          <w:lang w:val="en-GB" w:bidi="en-GB"/>
        </w:rPr>
        <w:t>demonstratorium</w:t>
      </w:r>
      <w:proofErr w:type="spellEnd"/>
      <w:r w:rsidRPr="00550638">
        <w:rPr>
          <w:lang w:val="en-GB" w:bidi="en-GB"/>
        </w:rPr>
        <w:t xml:space="preserve">” and a teaching facility within the field. </w:t>
      </w:r>
      <w:proofErr w:type="spellStart"/>
      <w:r w:rsidRPr="00550638">
        <w:rPr>
          <w:lang w:val="en-GB" w:bidi="en-GB"/>
        </w:rPr>
        <w:t>Nacadia</w:t>
      </w:r>
      <w:proofErr w:type="spellEnd"/>
      <w:r w:rsidRPr="00550638">
        <w:rPr>
          <w:lang w:val="en-GB" w:bidi="en-GB"/>
        </w:rPr>
        <w:t xml:space="preserve"> is located in the Arboretum in </w:t>
      </w:r>
      <w:proofErr w:type="spellStart"/>
      <w:r w:rsidRPr="00550638">
        <w:rPr>
          <w:lang w:val="en-GB" w:bidi="en-GB"/>
        </w:rPr>
        <w:t>Hørsholm</w:t>
      </w:r>
      <w:proofErr w:type="spellEnd"/>
      <w:r w:rsidRPr="00550638">
        <w:rPr>
          <w:lang w:val="en-GB" w:bidi="en-GB"/>
        </w:rPr>
        <w:t xml:space="preserve">. The garden has an evidence-based design specially devised for the treatment of the target group concerned. </w:t>
      </w:r>
      <w:proofErr w:type="spellStart"/>
      <w:r w:rsidRPr="00550638">
        <w:rPr>
          <w:lang w:val="en-GB" w:bidi="en-GB"/>
        </w:rPr>
        <w:t>Nacadia</w:t>
      </w:r>
      <w:proofErr w:type="spellEnd"/>
      <w:r w:rsidRPr="00550638">
        <w:rPr>
          <w:lang w:val="en-GB" w:bidi="en-GB"/>
        </w:rPr>
        <w:t xml:space="preserve"> therapy is based on the assumption that the patient’s health and well-being will be improved by spending time in a natural environment and participating in meaningful gardening activities. The therapy consists of individual and group activities in the garden (both physical and mental), e.g. gardening, walking, rest and talk therapy.</w:t>
      </w:r>
    </w:p>
    <w:p w:rsidR="00F04305" w:rsidRPr="003C59E8" w:rsidRDefault="003C59E8" w:rsidP="00F06281">
      <w:pPr>
        <w:rPr>
          <w:rFonts w:eastAsia="Calibri"/>
          <w:i/>
          <w:iCs/>
          <w:lang w:val="en-US"/>
        </w:rPr>
      </w:pPr>
      <w:r>
        <w:rPr>
          <w:noProof/>
        </w:rPr>
        <w:drawing>
          <wp:anchor distT="0" distB="0" distL="114300" distR="114300" simplePos="0" relativeHeight="251675136" behindDoc="0" locked="0" layoutInCell="1" allowOverlap="1">
            <wp:simplePos x="0" y="0"/>
            <wp:positionH relativeFrom="column">
              <wp:posOffset>3065780</wp:posOffset>
            </wp:positionH>
            <wp:positionV relativeFrom="paragraph">
              <wp:posOffset>168275</wp:posOffset>
            </wp:positionV>
            <wp:extent cx="2809240" cy="2113915"/>
            <wp:effectExtent l="0" t="0" r="0" b="635"/>
            <wp:wrapSquare wrapText="bothSides"/>
            <wp:docPr id="4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240" cy="2113915"/>
                    </a:xfrm>
                    <a:prstGeom prst="rect">
                      <a:avLst/>
                    </a:prstGeom>
                    <a:solidFill>
                      <a:srgbClr val="95B3D7"/>
                    </a:solidFill>
                  </pic:spPr>
                </pic:pic>
              </a:graphicData>
            </a:graphic>
            <wp14:sizeRelH relativeFrom="page">
              <wp14:pctWidth>0</wp14:pctWidth>
            </wp14:sizeRelH>
            <wp14:sizeRelV relativeFrom="page">
              <wp14:pctHeight>0</wp14:pctHeight>
            </wp14:sizeRelV>
          </wp:anchor>
        </w:drawing>
      </w:r>
    </w:p>
    <w:p w:rsidR="006F42E4" w:rsidRPr="003C59E8" w:rsidRDefault="00F04305" w:rsidP="00FF0C10">
      <w:pPr>
        <w:rPr>
          <w:rFonts w:eastAsia="Calibri"/>
          <w:lang w:val="en-US"/>
        </w:rPr>
      </w:pPr>
      <w:r w:rsidRPr="00550638">
        <w:rPr>
          <w:lang w:val="en-GB" w:bidi="en-GB"/>
        </w:rPr>
        <w:t xml:space="preserve">The purpose of the NEST project is to conduct research into the effect of </w:t>
      </w:r>
      <w:proofErr w:type="spellStart"/>
      <w:r w:rsidRPr="00550638">
        <w:rPr>
          <w:lang w:val="en-GB" w:bidi="en-GB"/>
        </w:rPr>
        <w:t>Nacadia</w:t>
      </w:r>
      <w:proofErr w:type="spellEnd"/>
      <w:r w:rsidRPr="00550638">
        <w:rPr>
          <w:lang w:val="en-GB" w:bidi="en-GB"/>
        </w:rPr>
        <w:t xml:space="preserve"> therapy. It consists of a randomised controlled study, including longitudinal studies comparing the effects of </w:t>
      </w:r>
      <w:proofErr w:type="spellStart"/>
      <w:r w:rsidRPr="00550638">
        <w:rPr>
          <w:lang w:val="en-GB" w:bidi="en-GB"/>
        </w:rPr>
        <w:t>Nacadia</w:t>
      </w:r>
      <w:proofErr w:type="spellEnd"/>
      <w:r w:rsidRPr="00550638">
        <w:rPr>
          <w:lang w:val="en-GB" w:bidi="en-GB"/>
        </w:rPr>
        <w:t xml:space="preserve"> therapy and cognitive behavioural therapy (CBT) for the groups. </w:t>
      </w:r>
      <w:r w:rsidRPr="00550638">
        <w:rPr>
          <w:lang w:val="en-GB" w:bidi="en-GB"/>
        </w:rPr>
        <w:br/>
      </w:r>
    </w:p>
    <w:p w:rsidR="006F42E4" w:rsidRPr="00550638" w:rsidRDefault="00F04305" w:rsidP="006F42E4">
      <w:pPr>
        <w:rPr>
          <w:rFonts w:eastAsia="Calibri"/>
        </w:rPr>
      </w:pPr>
      <w:r w:rsidRPr="00550638">
        <w:rPr>
          <w:lang w:val="en-GB" w:bidi="en-GB"/>
        </w:rPr>
        <w:t xml:space="preserve">Test subjects will be recruited from private GPs, insurance companies and job centres run by neighbouring local authorities. The main criteria for inclusion are that the subjects: </w:t>
      </w:r>
    </w:p>
    <w:p w:rsidR="00186F68" w:rsidRPr="00550638" w:rsidRDefault="006F42E4" w:rsidP="00F067FE">
      <w:pPr>
        <w:numPr>
          <w:ilvl w:val="0"/>
          <w:numId w:val="1"/>
        </w:numPr>
        <w:rPr>
          <w:rFonts w:eastAsia="Calibri"/>
        </w:rPr>
      </w:pPr>
      <w:proofErr w:type="gramStart"/>
      <w:r w:rsidRPr="00550638">
        <w:rPr>
          <w:lang w:val="en-GB" w:bidi="en-GB"/>
        </w:rPr>
        <w:t>are</w:t>
      </w:r>
      <w:proofErr w:type="gramEnd"/>
      <w:r w:rsidRPr="00550638">
        <w:rPr>
          <w:lang w:val="en-GB" w:bidi="en-GB"/>
        </w:rPr>
        <w:t xml:space="preserve"> suffering from long-term stress and</w:t>
      </w:r>
      <w:r w:rsidR="00186F68" w:rsidRPr="00550638">
        <w:rPr>
          <w:sz w:val="20"/>
          <w:lang w:val="en-GB" w:bidi="en-GB"/>
        </w:rPr>
        <w:t xml:space="preserve">                  Figure 1. The </w:t>
      </w:r>
      <w:proofErr w:type="spellStart"/>
      <w:r w:rsidR="00186F68" w:rsidRPr="00550638">
        <w:rPr>
          <w:sz w:val="20"/>
          <w:lang w:val="en-GB" w:bidi="en-GB"/>
        </w:rPr>
        <w:t>Nacadia</w:t>
      </w:r>
      <w:proofErr w:type="spellEnd"/>
      <w:r w:rsidR="00186F68" w:rsidRPr="00550638">
        <w:rPr>
          <w:sz w:val="20"/>
          <w:lang w:val="en-GB" w:bidi="en-GB"/>
        </w:rPr>
        <w:t xml:space="preserve"> Therapy Garden</w:t>
      </w:r>
    </w:p>
    <w:p w:rsidR="006F42E4" w:rsidRPr="003C59E8" w:rsidRDefault="000E23BE" w:rsidP="00550638">
      <w:pPr>
        <w:ind w:left="720"/>
        <w:rPr>
          <w:lang w:val="en-US"/>
        </w:rPr>
      </w:pPr>
      <w:proofErr w:type="gramStart"/>
      <w:r w:rsidRPr="00550638">
        <w:rPr>
          <w:lang w:val="en-GB" w:bidi="en-GB"/>
        </w:rPr>
        <w:t>are</w:t>
      </w:r>
      <w:proofErr w:type="gramEnd"/>
      <w:r w:rsidRPr="00550638">
        <w:rPr>
          <w:lang w:val="en-GB" w:bidi="en-GB"/>
        </w:rPr>
        <w:t xml:space="preserve"> off work due to long-term stress</w:t>
      </w:r>
      <w:r w:rsidR="000F66D8" w:rsidRPr="00550638">
        <w:rPr>
          <w:sz w:val="20"/>
          <w:lang w:val="en-GB" w:bidi="en-GB"/>
        </w:rPr>
        <w:tab/>
      </w:r>
      <w:r w:rsidR="000F66D8" w:rsidRPr="00550638">
        <w:rPr>
          <w:sz w:val="20"/>
          <w:lang w:val="en-GB" w:bidi="en-GB"/>
        </w:rPr>
        <w:tab/>
      </w:r>
    </w:p>
    <w:p w:rsidR="001C78D1" w:rsidRPr="003C59E8" w:rsidRDefault="006F42E4" w:rsidP="00F067FE">
      <w:pPr>
        <w:numPr>
          <w:ilvl w:val="0"/>
          <w:numId w:val="1"/>
        </w:numPr>
        <w:rPr>
          <w:lang w:val="en-US"/>
        </w:rPr>
      </w:pPr>
      <w:r w:rsidRPr="00550638">
        <w:rPr>
          <w:lang w:val="en-GB" w:bidi="en-GB"/>
        </w:rPr>
        <w:t xml:space="preserve">do not suffer from other significant and </w:t>
      </w:r>
    </w:p>
    <w:p w:rsidR="006F42E4" w:rsidRPr="00550638" w:rsidRDefault="006F42E4" w:rsidP="00550638">
      <w:pPr>
        <w:ind w:left="720"/>
      </w:pPr>
      <w:proofErr w:type="gramStart"/>
      <w:r w:rsidRPr="00550638">
        <w:rPr>
          <w:lang w:val="en-GB" w:bidi="en-GB"/>
        </w:rPr>
        <w:t>untreated</w:t>
      </w:r>
      <w:proofErr w:type="gramEnd"/>
      <w:r w:rsidRPr="00550638">
        <w:rPr>
          <w:lang w:val="en-GB" w:bidi="en-GB"/>
        </w:rPr>
        <w:t xml:space="preserve"> underlying physical disorders</w:t>
      </w:r>
    </w:p>
    <w:p w:rsidR="006F42E4" w:rsidRPr="003C59E8" w:rsidRDefault="006F42E4" w:rsidP="00F067FE">
      <w:pPr>
        <w:numPr>
          <w:ilvl w:val="0"/>
          <w:numId w:val="1"/>
        </w:numPr>
        <w:rPr>
          <w:lang w:val="en-US"/>
        </w:rPr>
      </w:pPr>
      <w:r w:rsidRPr="00550638">
        <w:rPr>
          <w:lang w:val="en-GB" w:bidi="en-GB"/>
        </w:rPr>
        <w:t>do not have other significant and untreated underlying mental disorders, e.g. personality disorders, bipolar disorders, psychosis or a high degree of social phobia</w:t>
      </w:r>
    </w:p>
    <w:p w:rsidR="006F42E4" w:rsidRPr="003C59E8" w:rsidRDefault="006F42E4" w:rsidP="00F067FE">
      <w:pPr>
        <w:numPr>
          <w:ilvl w:val="0"/>
          <w:numId w:val="1"/>
        </w:numPr>
        <w:rPr>
          <w:lang w:val="en-US"/>
        </w:rPr>
      </w:pPr>
      <w:proofErr w:type="gramStart"/>
      <w:r w:rsidRPr="00550638">
        <w:rPr>
          <w:lang w:val="en-GB" w:bidi="en-GB"/>
        </w:rPr>
        <w:t>are</w:t>
      </w:r>
      <w:proofErr w:type="gramEnd"/>
      <w:r w:rsidRPr="00550638">
        <w:rPr>
          <w:lang w:val="en-GB" w:bidi="en-GB"/>
        </w:rPr>
        <w:t xml:space="preserve"> not suicidal or an abuser of drugs or alcohol.</w:t>
      </w:r>
    </w:p>
    <w:p w:rsidR="006F42E4" w:rsidRPr="003C59E8" w:rsidRDefault="006F42E4" w:rsidP="00FF0C10">
      <w:pPr>
        <w:rPr>
          <w:rFonts w:eastAsia="Calibri"/>
          <w:lang w:val="en-US"/>
        </w:rPr>
      </w:pPr>
    </w:p>
    <w:p w:rsidR="00FF0C10" w:rsidRPr="003C59E8" w:rsidRDefault="00FF0C10" w:rsidP="00FF0C10">
      <w:pPr>
        <w:rPr>
          <w:rFonts w:eastAsia="Calibri"/>
          <w:lang w:val="en-US"/>
        </w:rPr>
      </w:pPr>
      <w:r w:rsidRPr="00550638">
        <w:rPr>
          <w:lang w:val="en-GB" w:bidi="en-GB"/>
        </w:rPr>
        <w:t xml:space="preserve">Subjects will be informed that it may be a demanding process (with potential risks), which will often require subjects to challenge themselves mentally/psychologically, and that they may at times falter or regress. </w:t>
      </w:r>
    </w:p>
    <w:p w:rsidR="00FF0C10" w:rsidRPr="003C59E8" w:rsidRDefault="00FF0C10" w:rsidP="00FF0C10">
      <w:pPr>
        <w:rPr>
          <w:rFonts w:eastAsia="Calibri"/>
          <w:lang w:val="en-US"/>
        </w:rPr>
      </w:pPr>
    </w:p>
    <w:p w:rsidR="00F04305" w:rsidRPr="003C59E8" w:rsidRDefault="00F04305" w:rsidP="00FF0C10">
      <w:pPr>
        <w:rPr>
          <w:rFonts w:eastAsia="Calibri"/>
          <w:lang w:val="en-US"/>
        </w:rPr>
      </w:pPr>
      <w:r w:rsidRPr="00550638">
        <w:rPr>
          <w:lang w:val="en-GB" w:bidi="en-GB"/>
        </w:rPr>
        <w:t xml:space="preserve">The outcome indicators include frequency of return to work, frequency of use of the healthcare system, psychological indicators related to stress, health, quality of life and changes in medicine use. Explorative studies will also be conducted, in the form of observations and interviews, in order to obtain a better understanding of the gardens’ and garden activities’ importance to the therapeutic process.  </w:t>
      </w:r>
    </w:p>
    <w:p w:rsidR="00F04305" w:rsidRPr="003C59E8" w:rsidRDefault="00F04305" w:rsidP="00F04305">
      <w:pPr>
        <w:rPr>
          <w:rFonts w:eastAsia="Calibri"/>
          <w:lang w:val="en-US"/>
        </w:rPr>
      </w:pPr>
    </w:p>
    <w:p w:rsidR="007A212F" w:rsidRPr="003C59E8" w:rsidRDefault="007A212F" w:rsidP="006B046B">
      <w:pPr>
        <w:rPr>
          <w:rFonts w:eastAsia="Calibri"/>
          <w:lang w:val="en-US"/>
        </w:rPr>
      </w:pPr>
      <w:r w:rsidRPr="00550638">
        <w:rPr>
          <w:lang w:val="en-GB" w:bidi="en-GB"/>
        </w:rPr>
        <w:t xml:space="preserve">The </w:t>
      </w:r>
      <w:proofErr w:type="spellStart"/>
      <w:r w:rsidRPr="00550638">
        <w:rPr>
          <w:lang w:val="en-GB" w:bidi="en-GB"/>
        </w:rPr>
        <w:t>Tryg</w:t>
      </w:r>
      <w:proofErr w:type="spellEnd"/>
      <w:r w:rsidRPr="00550638">
        <w:rPr>
          <w:lang w:val="en-GB" w:bidi="en-GB"/>
        </w:rPr>
        <w:t xml:space="preserve"> Foundation is providing DKK 3 million in financial support for this three-year </w:t>
      </w:r>
      <w:proofErr w:type="spellStart"/>
      <w:r w:rsidRPr="00550638">
        <w:rPr>
          <w:lang w:val="en-GB" w:bidi="en-GB"/>
        </w:rPr>
        <w:t>project.The</w:t>
      </w:r>
      <w:proofErr w:type="spellEnd"/>
      <w:r w:rsidRPr="00550638">
        <w:rPr>
          <w:lang w:val="en-GB" w:bidi="en-GB"/>
        </w:rPr>
        <w:t xml:space="preserve"> therapy garden cost DKK 6,350,000. </w:t>
      </w:r>
    </w:p>
    <w:p w:rsidR="007A212F" w:rsidRPr="003C59E8" w:rsidRDefault="007A212F" w:rsidP="006B046B">
      <w:pPr>
        <w:rPr>
          <w:rFonts w:eastAsia="Calibri"/>
          <w:lang w:val="en-US"/>
        </w:rPr>
      </w:pPr>
    </w:p>
    <w:p w:rsidR="006B046B" w:rsidRPr="003C59E8" w:rsidRDefault="006B046B" w:rsidP="006B046B">
      <w:pPr>
        <w:rPr>
          <w:rFonts w:eastAsia="Calibri"/>
          <w:lang w:val="en-US"/>
        </w:rPr>
      </w:pPr>
      <w:r w:rsidRPr="00550638">
        <w:rPr>
          <w:lang w:val="en-GB" w:bidi="en-GB"/>
        </w:rPr>
        <w:t xml:space="preserve">The project results will be communicated to the international academic community via articles in scientific journals and presentations at international conferences. They will also be conveyed to the Danish public via popular-science articles and reports. </w:t>
      </w:r>
    </w:p>
    <w:p w:rsidR="006F42E4" w:rsidRPr="003C59E8" w:rsidRDefault="006F42E4" w:rsidP="00F04305">
      <w:pPr>
        <w:rPr>
          <w:rFonts w:eastAsia="Calibri"/>
          <w:lang w:val="en-US"/>
        </w:rPr>
      </w:pPr>
    </w:p>
    <w:p w:rsidR="00302034" w:rsidRPr="003C59E8" w:rsidRDefault="00302034" w:rsidP="00302034">
      <w:pPr>
        <w:rPr>
          <w:rFonts w:eastAsia="Calibri"/>
          <w:lang w:val="en-US"/>
        </w:rPr>
      </w:pPr>
      <w:r w:rsidRPr="00550638">
        <w:rPr>
          <w:lang w:val="en-GB" w:bidi="en-GB"/>
        </w:rPr>
        <w:t>Ethical approval of the project has been sought from the Scientific Ethical Committee, Capital Region of Denmark.</w:t>
      </w:r>
    </w:p>
    <w:p w:rsidR="00302034" w:rsidRPr="003C59E8" w:rsidRDefault="00302034" w:rsidP="00302034">
      <w:pPr>
        <w:rPr>
          <w:lang w:val="en-US"/>
        </w:rPr>
      </w:pPr>
      <w:r w:rsidRPr="00550638">
        <w:rPr>
          <w:lang w:val="en-GB" w:bidi="en-GB"/>
        </w:rPr>
        <w:t xml:space="preserve">The Department of Geosciences and Natural Resource Management (IGN) is authorised to conduct register-based research, and issue permits and notifications concerning the collection of sensitive personal data will be submitted to Statistics Denmark. The project has been registered with and approved by the Danish Data Protection Agency, which in accordance with the Data Protection </w:t>
      </w:r>
      <w:proofErr w:type="gramStart"/>
      <w:r w:rsidRPr="00550638">
        <w:rPr>
          <w:lang w:val="en-GB" w:bidi="en-GB"/>
        </w:rPr>
        <w:t>Act,</w:t>
      </w:r>
      <w:proofErr w:type="gramEnd"/>
      <w:r w:rsidRPr="00550638">
        <w:rPr>
          <w:lang w:val="en-GB" w:bidi="en-GB"/>
        </w:rPr>
        <w:t xml:space="preserve"> permits the acquisition and processing of sensitive personal data for purely scientific or statistical purposes.  The information provided to the test subjects and the processing of personal data will be in accordance with the Data Protection Agency’s terms and conditions for private research projects in relation to the duty of disclosure, subject insight and options for citing objections, as well as the retention and deletion of data. Via the consent form, the subjects give their consent to the collection and processing of sensitive personal data. </w:t>
      </w:r>
    </w:p>
    <w:p w:rsidR="006055F9" w:rsidRPr="003C59E8" w:rsidRDefault="006055F9" w:rsidP="00906181">
      <w:pPr>
        <w:pStyle w:val="Heading2"/>
        <w:rPr>
          <w:lang w:val="en-US"/>
        </w:rPr>
      </w:pPr>
    </w:p>
    <w:p w:rsidR="00EE39F9" w:rsidRPr="003C59E8" w:rsidRDefault="00856754" w:rsidP="00906181">
      <w:pPr>
        <w:pStyle w:val="Heading2"/>
        <w:rPr>
          <w:lang w:val="en-US"/>
        </w:rPr>
      </w:pPr>
      <w:r w:rsidRPr="00550638">
        <w:rPr>
          <w:lang w:val="en-GB" w:bidi="en-GB"/>
        </w:rPr>
        <w:t>The purpose of the project</w:t>
      </w:r>
    </w:p>
    <w:p w:rsidR="00940DA0" w:rsidRPr="003C59E8" w:rsidRDefault="00940DA0" w:rsidP="00F06281">
      <w:pPr>
        <w:rPr>
          <w:lang w:val="en-US"/>
        </w:rPr>
      </w:pPr>
    </w:p>
    <w:p w:rsidR="00901167" w:rsidRPr="003C59E8" w:rsidRDefault="00901167" w:rsidP="00F06281">
      <w:pPr>
        <w:rPr>
          <w:lang w:val="en-US"/>
        </w:rPr>
      </w:pPr>
      <w:r w:rsidRPr="00550638">
        <w:rPr>
          <w:lang w:val="en-GB" w:bidi="en-GB"/>
        </w:rPr>
        <w:t xml:space="preserve">The purpose of the project is to carry out research into the effect of </w:t>
      </w:r>
      <w:proofErr w:type="spellStart"/>
      <w:r w:rsidRPr="00550638">
        <w:rPr>
          <w:lang w:val="en-GB" w:bidi="en-GB"/>
        </w:rPr>
        <w:t>Nacadia</w:t>
      </w:r>
      <w:proofErr w:type="spellEnd"/>
      <w:r w:rsidRPr="00550638">
        <w:rPr>
          <w:lang w:val="en-GB" w:bidi="en-GB"/>
        </w:rPr>
        <w:t xml:space="preserve"> therapy (Figure 2) compared with CBT (Figure 3), in order to gain an insight into the therapeutic potential of this type of treatment for people with stress-related disorders. CBT is the type of treatment with the greatest amount of evidence for its effect on stress-related conditions such as anxiety and depression. Along with mindfulness, CBT has been shown to be the most effective form of therapy for treating stress. CBT is therefore the most widespread psychotherapeutic type of treatment, both in psychiatry and in general practice. The control group for this project will be treated on the basis of Andreas </w:t>
      </w:r>
      <w:proofErr w:type="spellStart"/>
      <w:r w:rsidRPr="00550638">
        <w:rPr>
          <w:lang w:val="en-GB" w:bidi="en-GB"/>
        </w:rPr>
        <w:t>Schrøder’s</w:t>
      </w:r>
      <w:proofErr w:type="spellEnd"/>
      <w:r w:rsidRPr="00550638">
        <w:rPr>
          <w:lang w:val="en-GB" w:bidi="en-GB"/>
        </w:rPr>
        <w:t xml:space="preserve"> CBT manual, which has been especially designed for this target group and has a proven track record of good results. The </w:t>
      </w:r>
      <w:proofErr w:type="spellStart"/>
      <w:r w:rsidRPr="00550638">
        <w:rPr>
          <w:lang w:val="en-GB" w:bidi="en-GB"/>
        </w:rPr>
        <w:t>Nacadia</w:t>
      </w:r>
      <w:proofErr w:type="spellEnd"/>
      <w:r w:rsidRPr="00550638">
        <w:rPr>
          <w:lang w:val="en-GB" w:bidi="en-GB"/>
        </w:rPr>
        <w:t xml:space="preserve"> therapy will therefore be compared with the best existing evidence-based form of treatment. Several important elements of the project design are identical to those used at the Swedish Agricultural University (SLU) in </w:t>
      </w:r>
      <w:proofErr w:type="spellStart"/>
      <w:r w:rsidRPr="00550638">
        <w:rPr>
          <w:lang w:val="en-GB" w:bidi="en-GB"/>
        </w:rPr>
        <w:t>Alnarp</w:t>
      </w:r>
      <w:proofErr w:type="spellEnd"/>
      <w:r w:rsidRPr="00550638">
        <w:rPr>
          <w:lang w:val="en-GB" w:bidi="en-GB"/>
        </w:rPr>
        <w:t>. In the long term, this will make it possible to compare the results in subsequent research projects.</w:t>
      </w:r>
    </w:p>
    <w:p w:rsidR="005965E0" w:rsidRPr="003C59E8" w:rsidRDefault="005965E0" w:rsidP="00F06281">
      <w:pPr>
        <w:rPr>
          <w:lang w:val="en-US"/>
        </w:rPr>
      </w:pPr>
    </w:p>
    <w:p w:rsidR="005965E0" w:rsidRPr="003C59E8" w:rsidRDefault="005965E0" w:rsidP="00F06281">
      <w:pPr>
        <w:rPr>
          <w:lang w:val="en-US"/>
        </w:rPr>
      </w:pPr>
    </w:p>
    <w:p w:rsidR="00B93FC3" w:rsidRPr="00550638" w:rsidRDefault="003C59E8" w:rsidP="00F06281">
      <w:r>
        <w:rPr>
          <w:noProof/>
        </w:rPr>
        <w:drawing>
          <wp:inline distT="0" distB="0" distL="0" distR="0">
            <wp:extent cx="2626360" cy="1871345"/>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60" cy="1871345"/>
                    </a:xfrm>
                    <a:prstGeom prst="rect">
                      <a:avLst/>
                    </a:prstGeom>
                    <a:noFill/>
                    <a:ln>
                      <a:noFill/>
                    </a:ln>
                  </pic:spPr>
                </pic:pic>
              </a:graphicData>
            </a:graphic>
          </wp:inline>
        </w:drawing>
      </w:r>
      <w:r w:rsidR="005965E0" w:rsidRPr="00550638">
        <w:rPr>
          <w:noProof/>
          <w:lang w:val="en-GB" w:bidi="en-GB"/>
        </w:rPr>
        <w:t xml:space="preserve">                            </w:t>
      </w:r>
      <w:r>
        <w:rPr>
          <w:noProof/>
        </w:rPr>
        <w:drawing>
          <wp:inline distT="0" distB="0" distL="0" distR="0">
            <wp:extent cx="1860550" cy="1871345"/>
            <wp:effectExtent l="0" t="0" r="635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2718" b="21872"/>
                    <a:stretch>
                      <a:fillRect/>
                    </a:stretch>
                  </pic:blipFill>
                  <pic:spPr bwMode="auto">
                    <a:xfrm>
                      <a:off x="0" y="0"/>
                      <a:ext cx="1860550" cy="1871345"/>
                    </a:xfrm>
                    <a:prstGeom prst="rect">
                      <a:avLst/>
                    </a:prstGeom>
                    <a:noFill/>
                    <a:ln>
                      <a:noFill/>
                    </a:ln>
                  </pic:spPr>
                </pic:pic>
              </a:graphicData>
            </a:graphic>
          </wp:inline>
        </w:drawing>
      </w:r>
      <w:r w:rsidR="00CF471C" w:rsidRPr="00550638">
        <w:rPr>
          <w:noProof/>
          <w:lang w:val="en-GB" w:bidi="en-GB"/>
        </w:rPr>
        <w:t xml:space="preserve">         </w:t>
      </w:r>
    </w:p>
    <w:p w:rsidR="005965E0" w:rsidRPr="00550638" w:rsidRDefault="005965E0" w:rsidP="00F06281">
      <w:pPr>
        <w:rPr>
          <w:rFonts w:ascii="Arial" w:hAnsi="Arial" w:cs="Arial"/>
          <w:sz w:val="20"/>
          <w:szCs w:val="20"/>
        </w:rPr>
      </w:pPr>
    </w:p>
    <w:p w:rsidR="00DD007C" w:rsidRPr="003C59E8" w:rsidRDefault="005965E0" w:rsidP="00F06281">
      <w:pPr>
        <w:rPr>
          <w:rFonts w:ascii="Arial" w:hAnsi="Arial" w:cs="Arial"/>
          <w:sz w:val="20"/>
          <w:szCs w:val="20"/>
          <w:lang w:val="en-US"/>
        </w:rPr>
      </w:pPr>
      <w:proofErr w:type="gramStart"/>
      <w:r w:rsidRPr="00550638">
        <w:rPr>
          <w:sz w:val="20"/>
          <w:lang w:val="en-GB" w:bidi="en-GB"/>
        </w:rPr>
        <w:t>Figure 2.</w:t>
      </w:r>
      <w:proofErr w:type="gramEnd"/>
      <w:r w:rsidRPr="00550638">
        <w:rPr>
          <w:sz w:val="20"/>
          <w:lang w:val="en-GB" w:bidi="en-GB"/>
        </w:rPr>
        <w:t xml:space="preserve"> Fire pit in the </w:t>
      </w:r>
      <w:proofErr w:type="spellStart"/>
      <w:r w:rsidRPr="00550638">
        <w:rPr>
          <w:sz w:val="20"/>
          <w:lang w:val="en-GB" w:bidi="en-GB"/>
        </w:rPr>
        <w:t>Nacadia</w:t>
      </w:r>
      <w:proofErr w:type="spellEnd"/>
      <w:r w:rsidRPr="00550638">
        <w:rPr>
          <w:sz w:val="20"/>
          <w:lang w:val="en-GB" w:bidi="en-GB"/>
        </w:rPr>
        <w:t xml:space="preserve"> therapy garden.</w:t>
      </w:r>
      <w:r w:rsidRPr="00550638">
        <w:rPr>
          <w:sz w:val="20"/>
          <w:lang w:val="en-GB" w:bidi="en-GB"/>
        </w:rPr>
        <w:tab/>
        <w:t xml:space="preserve">                      </w:t>
      </w:r>
      <w:proofErr w:type="gramStart"/>
      <w:r w:rsidRPr="00550638">
        <w:rPr>
          <w:sz w:val="20"/>
          <w:lang w:val="en-GB" w:bidi="en-GB"/>
        </w:rPr>
        <w:t>Figure 3.</w:t>
      </w:r>
      <w:proofErr w:type="gramEnd"/>
      <w:r w:rsidRPr="00550638">
        <w:rPr>
          <w:sz w:val="20"/>
          <w:lang w:val="en-GB" w:bidi="en-GB"/>
        </w:rPr>
        <w:t xml:space="preserve"> </w:t>
      </w:r>
      <w:proofErr w:type="gramStart"/>
      <w:r w:rsidRPr="00550638">
        <w:rPr>
          <w:sz w:val="20"/>
          <w:lang w:val="en-GB" w:bidi="en-GB"/>
        </w:rPr>
        <w:t>Example of peaceful indoor surroundings for CBT.</w:t>
      </w:r>
      <w:proofErr w:type="gramEnd"/>
      <w:r w:rsidRPr="00550638">
        <w:rPr>
          <w:sz w:val="20"/>
          <w:lang w:val="en-GB" w:bidi="en-GB"/>
        </w:rPr>
        <w:t xml:space="preserve"> </w:t>
      </w:r>
    </w:p>
    <w:p w:rsidR="005965E0" w:rsidRPr="003C59E8" w:rsidRDefault="005965E0" w:rsidP="00F06281">
      <w:pPr>
        <w:rPr>
          <w:b/>
          <w:lang w:val="en-US"/>
        </w:rPr>
      </w:pPr>
    </w:p>
    <w:p w:rsidR="005965E0" w:rsidRPr="003C59E8" w:rsidRDefault="005965E0" w:rsidP="00F06281">
      <w:pPr>
        <w:rPr>
          <w:b/>
          <w:lang w:val="en-US"/>
        </w:rPr>
      </w:pPr>
    </w:p>
    <w:p w:rsidR="005965E0" w:rsidRPr="003C59E8" w:rsidRDefault="005965E0" w:rsidP="00F06281">
      <w:pPr>
        <w:rPr>
          <w:b/>
          <w:lang w:val="en-US"/>
        </w:rPr>
      </w:pPr>
    </w:p>
    <w:p w:rsidR="00856754" w:rsidRPr="003C59E8" w:rsidRDefault="00E316D3" w:rsidP="00F06281">
      <w:pPr>
        <w:rPr>
          <w:b/>
          <w:lang w:val="en-US"/>
        </w:rPr>
      </w:pPr>
      <w:r w:rsidRPr="00550638">
        <w:rPr>
          <w:b/>
          <w:lang w:val="en-GB" w:bidi="en-GB"/>
        </w:rPr>
        <w:lastRenderedPageBreak/>
        <w:t>General hypotheses:</w:t>
      </w:r>
    </w:p>
    <w:p w:rsidR="00BA21F4" w:rsidRPr="003C59E8" w:rsidRDefault="000C2891" w:rsidP="00F067FE">
      <w:pPr>
        <w:numPr>
          <w:ilvl w:val="0"/>
          <w:numId w:val="2"/>
        </w:numPr>
        <w:rPr>
          <w:lang w:val="en-US"/>
        </w:rPr>
      </w:pPr>
      <w:r w:rsidRPr="00550638">
        <w:rPr>
          <w:lang w:val="en-GB" w:bidi="en-GB"/>
        </w:rPr>
        <w:t>Research has shown a correlation between human health and attending and engaging in activities in specific types of natural environment, especially in relation to stress (</w:t>
      </w:r>
      <w:proofErr w:type="spellStart"/>
      <w:r w:rsidRPr="00550638">
        <w:rPr>
          <w:lang w:val="en-GB" w:bidi="en-GB"/>
        </w:rPr>
        <w:t>Annerstedt</w:t>
      </w:r>
      <w:proofErr w:type="spellEnd"/>
      <w:r w:rsidRPr="00550638">
        <w:rPr>
          <w:lang w:val="en-GB" w:bidi="en-GB"/>
        </w:rPr>
        <w:t xml:space="preserve"> et al, 2011; </w:t>
      </w:r>
      <w:proofErr w:type="spellStart"/>
      <w:r w:rsidRPr="00550638">
        <w:rPr>
          <w:lang w:val="en-GB" w:bidi="en-GB"/>
        </w:rPr>
        <w:t>Hartig</w:t>
      </w:r>
      <w:proofErr w:type="spellEnd"/>
      <w:r w:rsidRPr="00550638">
        <w:rPr>
          <w:lang w:val="en-GB" w:bidi="en-GB"/>
        </w:rPr>
        <w:t xml:space="preserve"> et al, 2011). This forms the basis for the project’s hypothesis that garden therapy in a specially designed natural environment will lead to improved health and well-being for people on sick leave with stress-related disorders.</w:t>
      </w:r>
    </w:p>
    <w:p w:rsidR="000C2891" w:rsidRPr="003C59E8" w:rsidRDefault="000C2891" w:rsidP="00F06281">
      <w:pPr>
        <w:rPr>
          <w:lang w:val="en-US"/>
        </w:rPr>
      </w:pPr>
    </w:p>
    <w:p w:rsidR="00BA21F4" w:rsidRPr="003C59E8" w:rsidRDefault="000C2891" w:rsidP="00F067FE">
      <w:pPr>
        <w:numPr>
          <w:ilvl w:val="0"/>
          <w:numId w:val="2"/>
        </w:numPr>
        <w:rPr>
          <w:lang w:val="en-US"/>
        </w:rPr>
      </w:pPr>
      <w:r w:rsidRPr="00550638">
        <w:rPr>
          <w:lang w:val="en-GB" w:bidi="en-GB"/>
        </w:rPr>
        <w:t>One underlying hypothesis is that the design of the therapy garden not only supports its use and accessibility, but directly boosts its health-promoting qualities by facilitating restorative outdoor pursuits. This hypothesis is based on knowledge about how design influences human well-being (Stigsdotter &amp; Grahn, 2002), which is related to the field of “health design” and the landscape architecture movement known as “healing gardens” (</w:t>
      </w:r>
      <w:proofErr w:type="spellStart"/>
      <w:r w:rsidRPr="00550638">
        <w:rPr>
          <w:lang w:val="en-GB" w:bidi="en-GB"/>
        </w:rPr>
        <w:t>Hartig</w:t>
      </w:r>
      <w:proofErr w:type="spellEnd"/>
      <w:r w:rsidRPr="00550638">
        <w:rPr>
          <w:lang w:val="en-GB" w:bidi="en-GB"/>
        </w:rPr>
        <w:t xml:space="preserve"> &amp; Cooper Marcus, 2006; Cooper Marcus, Barnes et al, 1999). </w:t>
      </w:r>
    </w:p>
    <w:p w:rsidR="00AA56C3" w:rsidRPr="003C59E8" w:rsidRDefault="00AA56C3" w:rsidP="00F06281">
      <w:pPr>
        <w:rPr>
          <w:lang w:val="en-US"/>
        </w:rPr>
      </w:pPr>
    </w:p>
    <w:p w:rsidR="00DD007C" w:rsidRPr="003C59E8" w:rsidRDefault="00DD007C" w:rsidP="00F06281">
      <w:pPr>
        <w:rPr>
          <w:lang w:val="en-US"/>
        </w:rPr>
      </w:pPr>
    </w:p>
    <w:p w:rsidR="00AA56C3" w:rsidRPr="003C59E8" w:rsidRDefault="00AA56C3" w:rsidP="00B02677">
      <w:pPr>
        <w:rPr>
          <w:b/>
          <w:lang w:val="en-US"/>
        </w:rPr>
      </w:pPr>
      <w:r w:rsidRPr="00550638">
        <w:rPr>
          <w:b/>
          <w:lang w:val="en-GB" w:bidi="en-GB"/>
        </w:rPr>
        <w:t xml:space="preserve">Hypotheses specific to </w:t>
      </w:r>
      <w:proofErr w:type="spellStart"/>
      <w:r w:rsidRPr="00550638">
        <w:rPr>
          <w:b/>
          <w:lang w:val="en-GB" w:bidi="en-GB"/>
        </w:rPr>
        <w:t>Nacadia</w:t>
      </w:r>
      <w:proofErr w:type="spellEnd"/>
      <w:r w:rsidRPr="00550638">
        <w:rPr>
          <w:b/>
          <w:lang w:val="en-GB" w:bidi="en-GB"/>
        </w:rPr>
        <w:t xml:space="preserve"> therapy: </w:t>
      </w:r>
    </w:p>
    <w:p w:rsidR="00AA56C3" w:rsidRPr="003C59E8" w:rsidRDefault="00AA56C3" w:rsidP="00F067FE">
      <w:pPr>
        <w:numPr>
          <w:ilvl w:val="0"/>
          <w:numId w:val="3"/>
        </w:numPr>
        <w:rPr>
          <w:lang w:val="en-US"/>
        </w:rPr>
      </w:pPr>
      <w:r w:rsidRPr="00550638">
        <w:rPr>
          <w:lang w:val="en-GB" w:bidi="en-GB"/>
        </w:rPr>
        <w:t xml:space="preserve">The season of the year makes no significant difference to the effects of </w:t>
      </w:r>
      <w:proofErr w:type="spellStart"/>
      <w:r w:rsidRPr="00550638">
        <w:rPr>
          <w:lang w:val="en-GB" w:bidi="en-GB"/>
        </w:rPr>
        <w:t>Nacadia</w:t>
      </w:r>
      <w:proofErr w:type="spellEnd"/>
      <w:r w:rsidRPr="00550638">
        <w:rPr>
          <w:lang w:val="en-GB" w:bidi="en-GB"/>
        </w:rPr>
        <w:t xml:space="preserve"> therapy.</w:t>
      </w:r>
    </w:p>
    <w:p w:rsidR="00B939EE" w:rsidRPr="003C59E8" w:rsidRDefault="00B939EE" w:rsidP="00F06281">
      <w:pPr>
        <w:rPr>
          <w:lang w:val="en-US"/>
        </w:rPr>
      </w:pPr>
    </w:p>
    <w:p w:rsidR="00AA56C3" w:rsidRPr="003C59E8" w:rsidRDefault="00AA56C3" w:rsidP="00F067FE">
      <w:pPr>
        <w:numPr>
          <w:ilvl w:val="0"/>
          <w:numId w:val="3"/>
        </w:numPr>
        <w:rPr>
          <w:lang w:val="en-US"/>
        </w:rPr>
      </w:pPr>
      <w:r w:rsidRPr="00550638">
        <w:rPr>
          <w:lang w:val="en-GB" w:bidi="en-GB"/>
        </w:rPr>
        <w:t xml:space="preserve">The patient’s age, gender or socio-economic </w:t>
      </w:r>
      <w:proofErr w:type="gramStart"/>
      <w:r w:rsidRPr="00550638">
        <w:rPr>
          <w:lang w:val="en-GB" w:bidi="en-GB"/>
        </w:rPr>
        <w:t>background make</w:t>
      </w:r>
      <w:proofErr w:type="gramEnd"/>
      <w:r w:rsidRPr="00550638">
        <w:rPr>
          <w:lang w:val="en-GB" w:bidi="en-GB"/>
        </w:rPr>
        <w:t xml:space="preserve"> no significant difference to the effects of </w:t>
      </w:r>
      <w:proofErr w:type="spellStart"/>
      <w:r w:rsidRPr="00550638">
        <w:rPr>
          <w:lang w:val="en-GB" w:bidi="en-GB"/>
        </w:rPr>
        <w:t>Nacadia</w:t>
      </w:r>
      <w:proofErr w:type="spellEnd"/>
      <w:r w:rsidRPr="00550638">
        <w:rPr>
          <w:lang w:val="en-GB" w:bidi="en-GB"/>
        </w:rPr>
        <w:t xml:space="preserve"> therapy. </w:t>
      </w:r>
    </w:p>
    <w:p w:rsidR="00B939EE" w:rsidRPr="003C59E8" w:rsidRDefault="00B939EE" w:rsidP="00B939EE">
      <w:pPr>
        <w:rPr>
          <w:lang w:val="en-US"/>
        </w:rPr>
      </w:pPr>
    </w:p>
    <w:p w:rsidR="00AA56C3" w:rsidRPr="003C59E8" w:rsidRDefault="00AA56C3" w:rsidP="00F067FE">
      <w:pPr>
        <w:numPr>
          <w:ilvl w:val="0"/>
          <w:numId w:val="3"/>
        </w:numPr>
        <w:rPr>
          <w:lang w:val="en-US"/>
        </w:rPr>
      </w:pPr>
      <w:r w:rsidRPr="00550638">
        <w:rPr>
          <w:lang w:val="en-GB" w:bidi="en-GB"/>
        </w:rPr>
        <w:t>After the treatment, the patient’s quality of life will be significantly enhanced.</w:t>
      </w:r>
    </w:p>
    <w:p w:rsidR="00AA56C3" w:rsidRPr="003C59E8" w:rsidRDefault="00AA56C3" w:rsidP="00AA56C3">
      <w:pPr>
        <w:rPr>
          <w:lang w:val="en-US"/>
        </w:rPr>
      </w:pPr>
    </w:p>
    <w:p w:rsidR="00BA21F4" w:rsidRPr="003C59E8" w:rsidRDefault="00BA21F4" w:rsidP="00F06281">
      <w:pPr>
        <w:rPr>
          <w:b/>
          <w:lang w:val="en-US"/>
        </w:rPr>
      </w:pPr>
    </w:p>
    <w:p w:rsidR="00E93FDF" w:rsidRPr="003C59E8" w:rsidRDefault="00B93FC3" w:rsidP="00BA21F4">
      <w:pPr>
        <w:rPr>
          <w:b/>
          <w:lang w:val="en-US"/>
        </w:rPr>
      </w:pPr>
      <w:r w:rsidRPr="00550638">
        <w:rPr>
          <w:b/>
          <w:lang w:val="en-GB" w:bidi="en-GB"/>
        </w:rPr>
        <w:t xml:space="preserve">Success parameters for the project: </w:t>
      </w:r>
    </w:p>
    <w:p w:rsidR="00B939EE" w:rsidRPr="003C59E8" w:rsidRDefault="00B939EE" w:rsidP="00F067FE">
      <w:pPr>
        <w:numPr>
          <w:ilvl w:val="0"/>
          <w:numId w:val="4"/>
        </w:numPr>
        <w:rPr>
          <w:lang w:val="en-US"/>
        </w:rPr>
      </w:pPr>
      <w:r w:rsidRPr="00550638">
        <w:rPr>
          <w:lang w:val="en-GB" w:bidi="en-GB"/>
        </w:rPr>
        <w:t xml:space="preserve">Measured on the basis of psychological parameters, there will be no significant difference between the effect of </w:t>
      </w:r>
      <w:proofErr w:type="spellStart"/>
      <w:r w:rsidRPr="00550638">
        <w:rPr>
          <w:lang w:val="en-GB" w:bidi="en-GB"/>
        </w:rPr>
        <w:t>Nacadia</w:t>
      </w:r>
      <w:proofErr w:type="spellEnd"/>
      <w:r w:rsidRPr="00550638">
        <w:rPr>
          <w:lang w:val="en-GB" w:bidi="en-GB"/>
        </w:rPr>
        <w:t xml:space="preserve"> therapy and the effect of individual CBT.</w:t>
      </w:r>
    </w:p>
    <w:p w:rsidR="00E316D3" w:rsidRPr="003C59E8" w:rsidRDefault="00E316D3" w:rsidP="00F06281">
      <w:pPr>
        <w:rPr>
          <w:lang w:val="en-US"/>
        </w:rPr>
      </w:pPr>
    </w:p>
    <w:p w:rsidR="00B93FC3" w:rsidRPr="003C59E8" w:rsidRDefault="00B93FC3" w:rsidP="00F067FE">
      <w:pPr>
        <w:numPr>
          <w:ilvl w:val="0"/>
          <w:numId w:val="4"/>
        </w:numPr>
        <w:rPr>
          <w:lang w:val="en-US"/>
        </w:rPr>
      </w:pPr>
      <w:r w:rsidRPr="00550638">
        <w:rPr>
          <w:lang w:val="en-GB" w:bidi="en-GB"/>
        </w:rPr>
        <w:t xml:space="preserve">There will be no significant difference in frequency of “return to work” and “use of the healthcare system” between the </w:t>
      </w:r>
      <w:proofErr w:type="spellStart"/>
      <w:r w:rsidRPr="00550638">
        <w:rPr>
          <w:lang w:val="en-GB" w:bidi="en-GB"/>
        </w:rPr>
        <w:t>Nacadia</w:t>
      </w:r>
      <w:proofErr w:type="spellEnd"/>
      <w:r w:rsidRPr="00550638">
        <w:rPr>
          <w:lang w:val="en-GB" w:bidi="en-GB"/>
        </w:rPr>
        <w:t xml:space="preserve"> therapy group and the CBT group, measured on completion of treatment and three, six and 12 months later.  </w:t>
      </w:r>
    </w:p>
    <w:p w:rsidR="00786A77" w:rsidRPr="003C59E8" w:rsidRDefault="00786A77" w:rsidP="00EE39F9">
      <w:pPr>
        <w:rPr>
          <w:lang w:val="en-US"/>
        </w:rPr>
      </w:pPr>
    </w:p>
    <w:p w:rsidR="00C32F8E" w:rsidRPr="003C59E8" w:rsidRDefault="00C32F8E" w:rsidP="00E241B2">
      <w:pPr>
        <w:pStyle w:val="Heading2"/>
        <w:rPr>
          <w:lang w:val="en-US"/>
        </w:rPr>
      </w:pPr>
    </w:p>
    <w:p w:rsidR="00E93FDF" w:rsidRPr="003C59E8" w:rsidRDefault="00E54239" w:rsidP="00E241B2">
      <w:pPr>
        <w:pStyle w:val="Heading2"/>
        <w:rPr>
          <w:lang w:val="en-US"/>
        </w:rPr>
      </w:pPr>
      <w:r w:rsidRPr="00550638">
        <w:rPr>
          <w:lang w:val="en-GB" w:bidi="en-GB"/>
        </w:rPr>
        <w:t>Literature review</w:t>
      </w:r>
    </w:p>
    <w:p w:rsidR="00E44EDF" w:rsidRPr="003C59E8" w:rsidRDefault="00E44EDF" w:rsidP="00E44EDF">
      <w:pPr>
        <w:rPr>
          <w:lang w:val="en-US"/>
        </w:rPr>
      </w:pPr>
    </w:p>
    <w:p w:rsidR="00DE17C4" w:rsidRPr="003C59E8" w:rsidRDefault="00513A95" w:rsidP="00F06281">
      <w:pPr>
        <w:rPr>
          <w:lang w:val="en-US"/>
        </w:rPr>
      </w:pPr>
      <w:r w:rsidRPr="00550638">
        <w:rPr>
          <w:lang w:val="en-GB" w:bidi="en-GB"/>
        </w:rPr>
        <w:t xml:space="preserve">A growing number of studies are evaluating the effectiveness of interventions in relation to stress treatment. Studies focusing on work-related stress demonstrate the effectiveness of using CBT and multi-faceted therapy, but find only a moderate effect from the exclusive use of relaxation exercises (Edwards &amp; </w:t>
      </w:r>
      <w:proofErr w:type="spellStart"/>
      <w:r w:rsidRPr="00550638">
        <w:rPr>
          <w:lang w:val="en-GB" w:bidi="en-GB"/>
        </w:rPr>
        <w:t>Burnards</w:t>
      </w:r>
      <w:proofErr w:type="spellEnd"/>
      <w:r w:rsidRPr="00550638">
        <w:rPr>
          <w:lang w:val="en-GB" w:bidi="en-GB"/>
        </w:rPr>
        <w:t xml:space="preserve">, 2003; Reynolds, 2000; </w:t>
      </w:r>
      <w:proofErr w:type="spellStart"/>
      <w:r w:rsidRPr="00550638">
        <w:rPr>
          <w:lang w:val="en-GB" w:bidi="en-GB"/>
        </w:rPr>
        <w:t>Bellarosa</w:t>
      </w:r>
      <w:proofErr w:type="spellEnd"/>
      <w:r w:rsidRPr="00550638">
        <w:rPr>
          <w:lang w:val="en-GB" w:bidi="en-GB"/>
        </w:rPr>
        <w:t xml:space="preserve"> &amp; Chen, 1997; van </w:t>
      </w:r>
      <w:proofErr w:type="spellStart"/>
      <w:r w:rsidRPr="00550638">
        <w:rPr>
          <w:lang w:val="en-GB" w:bidi="en-GB"/>
        </w:rPr>
        <w:t>Hek</w:t>
      </w:r>
      <w:proofErr w:type="spellEnd"/>
      <w:r w:rsidRPr="00550638">
        <w:rPr>
          <w:lang w:val="en-GB" w:bidi="en-GB"/>
        </w:rPr>
        <w:t xml:space="preserve"> &amp; </w:t>
      </w:r>
      <w:proofErr w:type="spellStart"/>
      <w:r w:rsidRPr="00550638">
        <w:rPr>
          <w:lang w:val="en-GB" w:bidi="en-GB"/>
        </w:rPr>
        <w:t>Plomp</w:t>
      </w:r>
      <w:proofErr w:type="spellEnd"/>
      <w:r w:rsidRPr="00550638">
        <w:rPr>
          <w:lang w:val="en-GB" w:bidi="en-GB"/>
        </w:rPr>
        <w:t xml:space="preserve">, 1997; </w:t>
      </w:r>
      <w:proofErr w:type="spellStart"/>
      <w:r w:rsidRPr="00550638">
        <w:rPr>
          <w:lang w:val="en-GB" w:bidi="en-GB"/>
        </w:rPr>
        <w:t>Hurrel</w:t>
      </w:r>
      <w:proofErr w:type="spellEnd"/>
      <w:r w:rsidRPr="00550638">
        <w:rPr>
          <w:lang w:val="en-GB" w:bidi="en-GB"/>
        </w:rPr>
        <w:t xml:space="preserve"> &amp; Murphy, 1996; Murphy, 1996). Symptoms and job satisfaction are the most frequently used outcome measures in the studies. Other studies have demonstrated an effect in relation to physiological parameters (</w:t>
      </w:r>
      <w:proofErr w:type="spellStart"/>
      <w:r w:rsidRPr="00550638">
        <w:rPr>
          <w:lang w:val="en-GB" w:bidi="en-GB"/>
        </w:rPr>
        <w:t>Netterstrøm</w:t>
      </w:r>
      <w:proofErr w:type="spellEnd"/>
      <w:r w:rsidRPr="00550638">
        <w:rPr>
          <w:lang w:val="en-GB" w:bidi="en-GB"/>
        </w:rPr>
        <w:t xml:space="preserve"> &amp; Conrad, 2007; </w:t>
      </w:r>
      <w:proofErr w:type="spellStart"/>
      <w:r w:rsidRPr="00550638">
        <w:rPr>
          <w:lang w:val="en-GB" w:bidi="en-GB"/>
        </w:rPr>
        <w:t>McCraty</w:t>
      </w:r>
      <w:proofErr w:type="spellEnd"/>
      <w:r w:rsidRPr="00550638">
        <w:rPr>
          <w:lang w:val="en-GB" w:bidi="en-GB"/>
        </w:rPr>
        <w:t xml:space="preserve"> et al., 2003). In relation to the use of sick leave as an outcome measure, Dutch and Danish interventions have shown a moderate effect (Holland: </w:t>
      </w:r>
      <w:proofErr w:type="spellStart"/>
      <w:r w:rsidRPr="00550638">
        <w:rPr>
          <w:lang w:val="en-GB" w:bidi="en-GB"/>
        </w:rPr>
        <w:t>Niuwenhuijsen</w:t>
      </w:r>
      <w:proofErr w:type="spellEnd"/>
      <w:r w:rsidRPr="00550638">
        <w:rPr>
          <w:lang w:val="en-GB" w:bidi="en-GB"/>
        </w:rPr>
        <w:t xml:space="preserve"> et al, 2004; van der Klink et al, 2003; Denmark: </w:t>
      </w:r>
      <w:proofErr w:type="spellStart"/>
      <w:r w:rsidRPr="00550638">
        <w:rPr>
          <w:lang w:val="en-GB" w:bidi="en-GB"/>
        </w:rPr>
        <w:t>Netterstrøm</w:t>
      </w:r>
      <w:proofErr w:type="spellEnd"/>
      <w:r w:rsidRPr="00550638">
        <w:rPr>
          <w:lang w:val="en-GB" w:bidi="en-GB"/>
        </w:rPr>
        <w:t xml:space="preserve"> &amp; Conrad, 2007). An intervention at </w:t>
      </w:r>
      <w:proofErr w:type="spellStart"/>
      <w:r w:rsidRPr="00550638">
        <w:rPr>
          <w:i/>
          <w:lang w:val="en-GB" w:bidi="en-GB"/>
        </w:rPr>
        <w:t>Stressmottagningen</w:t>
      </w:r>
      <w:proofErr w:type="spellEnd"/>
      <w:r w:rsidRPr="00550638">
        <w:rPr>
          <w:lang w:val="en-GB" w:bidi="en-GB"/>
        </w:rPr>
        <w:t xml:space="preserve"> (The Stress Reception) in Stockholm only showed the effect in comparison with those who did not receive other treatment (</w:t>
      </w:r>
      <w:proofErr w:type="spellStart"/>
      <w:r w:rsidRPr="00550638">
        <w:rPr>
          <w:lang w:val="en-GB" w:bidi="en-GB"/>
        </w:rPr>
        <w:t>Perski</w:t>
      </w:r>
      <w:proofErr w:type="spellEnd"/>
      <w:r w:rsidRPr="00550638">
        <w:rPr>
          <w:lang w:val="en-GB" w:bidi="en-GB"/>
        </w:rPr>
        <w:t>, 2004).</w:t>
      </w:r>
    </w:p>
    <w:p w:rsidR="00DB39AF" w:rsidRPr="003C59E8" w:rsidRDefault="00DB39AF" w:rsidP="00DB39AF">
      <w:pPr>
        <w:rPr>
          <w:b/>
          <w:lang w:val="en-US"/>
        </w:rPr>
      </w:pPr>
      <w:r w:rsidRPr="00550638">
        <w:rPr>
          <w:b/>
          <w:lang w:val="en-GB" w:bidi="en-GB"/>
        </w:rPr>
        <w:lastRenderedPageBreak/>
        <w:t>Natural environments and garden therapy</w:t>
      </w:r>
    </w:p>
    <w:p w:rsidR="00DB39AF" w:rsidRPr="003C59E8" w:rsidRDefault="00DB39AF" w:rsidP="00DB39AF">
      <w:pPr>
        <w:rPr>
          <w:lang w:val="en-US"/>
        </w:rPr>
      </w:pPr>
      <w:r w:rsidRPr="00550638">
        <w:rPr>
          <w:lang w:val="en-GB" w:bidi="en-GB"/>
        </w:rPr>
        <w:t>There is growing evidence that spending time in and looking out on specific types of natural environments can have a stress-reducing and health-promoting effect, among other things by influencing our nervous system, cognitive resources and mental well-being (</w:t>
      </w:r>
      <w:proofErr w:type="spellStart"/>
      <w:r w:rsidRPr="00550638">
        <w:rPr>
          <w:lang w:val="en-GB" w:bidi="en-GB"/>
        </w:rPr>
        <w:t>Hartig</w:t>
      </w:r>
      <w:proofErr w:type="spellEnd"/>
      <w:r w:rsidRPr="00550638">
        <w:rPr>
          <w:lang w:val="en-GB" w:bidi="en-GB"/>
        </w:rPr>
        <w:t xml:space="preserve"> et al., 2011). This research forms the basis for outdoor therapy and for therapy gardens, which are deliberately designed to support rehabilitation processes for specific patient/client groups. Garden therapy takes place in a designed natural environment and falls under the broader category of nature-assisted therapy. This consists of therapeutic and rehabilitative interventions that involve plants, natural materials and/or outdoor environments (</w:t>
      </w:r>
      <w:proofErr w:type="spellStart"/>
      <w:r w:rsidRPr="00550638">
        <w:rPr>
          <w:lang w:val="en-GB" w:bidi="en-GB"/>
        </w:rPr>
        <w:t>Annerstedt</w:t>
      </w:r>
      <w:proofErr w:type="spellEnd"/>
      <w:r w:rsidRPr="00550638">
        <w:rPr>
          <w:lang w:val="en-GB" w:bidi="en-GB"/>
        </w:rPr>
        <w:t xml:space="preserve"> &amp; </w:t>
      </w:r>
      <w:proofErr w:type="spellStart"/>
      <w:r w:rsidRPr="00550638">
        <w:rPr>
          <w:lang w:val="en-GB" w:bidi="en-GB"/>
        </w:rPr>
        <w:t>Währborg</w:t>
      </w:r>
      <w:proofErr w:type="spellEnd"/>
      <w:r w:rsidRPr="00550638">
        <w:rPr>
          <w:lang w:val="en-GB" w:bidi="en-GB"/>
        </w:rPr>
        <w:t xml:space="preserve">, 2011). </w:t>
      </w:r>
    </w:p>
    <w:p w:rsidR="00E241B2" w:rsidRPr="003C59E8" w:rsidRDefault="00E241B2" w:rsidP="00DB39AF">
      <w:pPr>
        <w:rPr>
          <w:lang w:val="en-US"/>
        </w:rPr>
      </w:pPr>
    </w:p>
    <w:p w:rsidR="00DB39AF" w:rsidRPr="003C59E8" w:rsidRDefault="00DB39AF" w:rsidP="00DB39AF">
      <w:pPr>
        <w:rPr>
          <w:lang w:val="en-US"/>
        </w:rPr>
      </w:pPr>
      <w:r w:rsidRPr="00550638">
        <w:rPr>
          <w:lang w:val="en-GB" w:bidi="en-GB"/>
        </w:rPr>
        <w:t>Research into the effect of nature-assisted therapy is still in its infancy, and there is a lack of quantitative, comparative and longitudinal studies (Stigsdotter et al., 2011). The studies have also been carried out on different patient/client groups and diverging approaches to treatment, which makes it difficult to compare them, draw conclusions about their efficacy and understand the mechanisms that trigger the effects. A review study from 2011 took stock of research into nature-assisted therapy. The results of this study show moderate evidence for the effect of nature-assisted therapy across patient groups and approaches to treatment (</w:t>
      </w:r>
      <w:proofErr w:type="spellStart"/>
      <w:r w:rsidRPr="00550638">
        <w:rPr>
          <w:lang w:val="en-GB" w:bidi="en-GB"/>
        </w:rPr>
        <w:t>Annerstedt</w:t>
      </w:r>
      <w:proofErr w:type="spellEnd"/>
      <w:r w:rsidRPr="00550638">
        <w:rPr>
          <w:lang w:val="en-GB" w:bidi="en-GB"/>
        </w:rPr>
        <w:t xml:space="preserve"> &amp; </w:t>
      </w:r>
      <w:proofErr w:type="spellStart"/>
      <w:r w:rsidRPr="00550638">
        <w:rPr>
          <w:lang w:val="en-GB" w:bidi="en-GB"/>
        </w:rPr>
        <w:t>Währborg</w:t>
      </w:r>
      <w:proofErr w:type="spellEnd"/>
      <w:r w:rsidRPr="00550638">
        <w:rPr>
          <w:lang w:val="en-GB" w:bidi="en-GB"/>
        </w:rPr>
        <w:t>, 2011).</w:t>
      </w:r>
    </w:p>
    <w:p w:rsidR="00E241B2" w:rsidRPr="003C59E8" w:rsidRDefault="00E241B2" w:rsidP="00DB39AF">
      <w:pPr>
        <w:rPr>
          <w:lang w:val="en-US"/>
        </w:rPr>
      </w:pPr>
    </w:p>
    <w:p w:rsidR="00DB39AF" w:rsidRPr="003C59E8" w:rsidRDefault="00DB39AF" w:rsidP="00DB39AF">
      <w:pPr>
        <w:rPr>
          <w:lang w:val="en-US"/>
        </w:rPr>
      </w:pPr>
      <w:r w:rsidRPr="00550638">
        <w:rPr>
          <w:lang w:val="en-GB" w:bidi="en-GB"/>
        </w:rPr>
        <w:t>It should be noted that there has been an increase in the volume of research into nature-assisted therapy in recent years, especially in Scandinavia. For example, two Swedish and Norwegian PhD theses have been written on the mechanisms in and the effect of nature-assisted therapy. These studies suggest that there is a positive effect in relation to the treatment of people with stress and depression (</w:t>
      </w:r>
      <w:proofErr w:type="spellStart"/>
      <w:r w:rsidRPr="00550638">
        <w:rPr>
          <w:lang w:val="en-GB" w:bidi="en-GB"/>
        </w:rPr>
        <w:t>Annerstedt</w:t>
      </w:r>
      <w:proofErr w:type="spellEnd"/>
      <w:r w:rsidRPr="00550638">
        <w:rPr>
          <w:lang w:val="en-GB" w:bidi="en-GB"/>
        </w:rPr>
        <w:t xml:space="preserve"> &amp; </w:t>
      </w:r>
      <w:proofErr w:type="spellStart"/>
      <w:r w:rsidRPr="00550638">
        <w:rPr>
          <w:lang w:val="en-GB" w:bidi="en-GB"/>
        </w:rPr>
        <w:t>Währborg</w:t>
      </w:r>
      <w:proofErr w:type="spellEnd"/>
      <w:r w:rsidRPr="00550638">
        <w:rPr>
          <w:lang w:val="en-GB" w:bidi="en-GB"/>
        </w:rPr>
        <w:t xml:space="preserve">, 2011; Gonzalez et al., 2010; </w:t>
      </w:r>
      <w:proofErr w:type="spellStart"/>
      <w:r w:rsidRPr="00550638">
        <w:rPr>
          <w:lang w:val="en-GB" w:bidi="en-GB"/>
        </w:rPr>
        <w:t>Tenngart</w:t>
      </w:r>
      <w:proofErr w:type="spellEnd"/>
      <w:r w:rsidRPr="00550638">
        <w:rPr>
          <w:lang w:val="en-GB" w:bidi="en-GB"/>
        </w:rPr>
        <w:t xml:space="preserve">, 2011). </w:t>
      </w:r>
    </w:p>
    <w:p w:rsidR="00DB39AF" w:rsidRPr="003C59E8" w:rsidRDefault="00DB39AF" w:rsidP="00F06281">
      <w:pPr>
        <w:rPr>
          <w:lang w:val="en-US"/>
        </w:rPr>
      </w:pPr>
    </w:p>
    <w:p w:rsidR="006055F9" w:rsidRPr="003C59E8" w:rsidRDefault="006055F9" w:rsidP="00F06281">
      <w:pPr>
        <w:rPr>
          <w:b/>
          <w:lang w:val="en-US"/>
        </w:rPr>
      </w:pPr>
    </w:p>
    <w:p w:rsidR="00DB39AF" w:rsidRPr="003C59E8" w:rsidRDefault="00DB39AF" w:rsidP="00F06281">
      <w:pPr>
        <w:rPr>
          <w:b/>
          <w:lang w:val="en-US"/>
        </w:rPr>
      </w:pPr>
      <w:proofErr w:type="spellStart"/>
      <w:r w:rsidRPr="00550638">
        <w:rPr>
          <w:b/>
          <w:lang w:val="en-GB" w:bidi="en-GB"/>
        </w:rPr>
        <w:t>Alnarp</w:t>
      </w:r>
      <w:proofErr w:type="spellEnd"/>
      <w:r w:rsidRPr="00550638">
        <w:rPr>
          <w:b/>
          <w:lang w:val="en-GB" w:bidi="en-GB"/>
        </w:rPr>
        <w:t xml:space="preserve"> Rehabilitation Garden at the Swedish University of Agricultural Sciences </w:t>
      </w:r>
    </w:p>
    <w:p w:rsidR="008C2C22" w:rsidRPr="003C59E8" w:rsidRDefault="00F35E03" w:rsidP="00F06281">
      <w:pPr>
        <w:rPr>
          <w:lang w:val="en-US"/>
        </w:rPr>
      </w:pPr>
      <w:r w:rsidRPr="00550638">
        <w:rPr>
          <w:lang w:val="en-GB" w:bidi="en-GB"/>
        </w:rPr>
        <w:t xml:space="preserve">SLU in </w:t>
      </w:r>
      <w:proofErr w:type="spellStart"/>
      <w:r w:rsidRPr="00550638">
        <w:rPr>
          <w:lang w:val="en-GB" w:bidi="en-GB"/>
        </w:rPr>
        <w:t>Alnarp</w:t>
      </w:r>
      <w:proofErr w:type="spellEnd"/>
      <w:r w:rsidRPr="00550638">
        <w:rPr>
          <w:lang w:val="en-GB" w:bidi="en-GB"/>
        </w:rPr>
        <w:t xml:space="preserve">, Sweden (see Figure 4) is one of the world’s most renowned providers of garden therapy for people affected by stress (for a description of the treatment, see Grahn &amp; </w:t>
      </w:r>
      <w:proofErr w:type="spellStart"/>
      <w:r w:rsidRPr="00550638">
        <w:rPr>
          <w:lang w:val="en-GB" w:bidi="en-GB"/>
        </w:rPr>
        <w:t>Ottosson</w:t>
      </w:r>
      <w:proofErr w:type="spellEnd"/>
      <w:r w:rsidRPr="00550638">
        <w:rPr>
          <w:lang w:val="en-GB" w:bidi="en-GB"/>
        </w:rPr>
        <w:t>, 2010). A study of 120 garden-therapy patients shows that 89% reported improved quality of life (measured by four standardised instruments). On average, the improvement was 20–40%. These results have not yet been published, but they were reported by the head of research, Professor Patrik Kittel Grahn.</w:t>
      </w:r>
    </w:p>
    <w:p w:rsidR="001C554A" w:rsidRPr="00550638" w:rsidRDefault="003C59E8" w:rsidP="001C554A">
      <w:pPr>
        <w:pStyle w:val="Heading2"/>
        <w:rPr>
          <w:b w:val="0"/>
          <w:i w:val="0"/>
          <w:sz w:val="20"/>
          <w:szCs w:val="20"/>
        </w:rPr>
      </w:pPr>
      <w:r>
        <w:rPr>
          <w:b w:val="0"/>
          <w:i w:val="0"/>
          <w:noProof/>
          <w:sz w:val="20"/>
        </w:rPr>
        <w:drawing>
          <wp:inline distT="0" distB="0" distL="0" distR="0">
            <wp:extent cx="2509520" cy="1882140"/>
            <wp:effectExtent l="0" t="0" r="508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9520" cy="1882140"/>
                    </a:xfrm>
                    <a:prstGeom prst="rect">
                      <a:avLst/>
                    </a:prstGeom>
                    <a:noFill/>
                    <a:ln>
                      <a:noFill/>
                    </a:ln>
                  </pic:spPr>
                </pic:pic>
              </a:graphicData>
            </a:graphic>
          </wp:inline>
        </w:drawing>
      </w:r>
    </w:p>
    <w:p w:rsidR="00255142" w:rsidRPr="003C59E8" w:rsidRDefault="001C554A" w:rsidP="001C554A">
      <w:pPr>
        <w:pStyle w:val="Heading2"/>
        <w:rPr>
          <w:lang w:val="en-US"/>
        </w:rPr>
      </w:pPr>
      <w:proofErr w:type="gramStart"/>
      <w:r w:rsidRPr="00550638">
        <w:rPr>
          <w:b w:val="0"/>
          <w:i w:val="0"/>
          <w:sz w:val="20"/>
          <w:lang w:val="en-GB" w:bidi="en-GB"/>
        </w:rPr>
        <w:t>Figure 4.</w:t>
      </w:r>
      <w:proofErr w:type="gramEnd"/>
      <w:r w:rsidRPr="00550638">
        <w:rPr>
          <w:b w:val="0"/>
          <w:i w:val="0"/>
          <w:sz w:val="20"/>
          <w:lang w:val="en-GB" w:bidi="en-GB"/>
        </w:rPr>
        <w:t xml:space="preserve"> </w:t>
      </w:r>
      <w:proofErr w:type="gramStart"/>
      <w:r w:rsidRPr="00550638">
        <w:rPr>
          <w:b w:val="0"/>
          <w:i w:val="0"/>
          <w:sz w:val="20"/>
          <w:lang w:val="en-GB" w:bidi="en-GB"/>
        </w:rPr>
        <w:t xml:space="preserve">The therapy garden in </w:t>
      </w:r>
      <w:proofErr w:type="spellStart"/>
      <w:r w:rsidRPr="00550638">
        <w:rPr>
          <w:b w:val="0"/>
          <w:i w:val="0"/>
          <w:sz w:val="20"/>
          <w:lang w:val="en-GB" w:bidi="en-GB"/>
        </w:rPr>
        <w:t>Alnarp</w:t>
      </w:r>
      <w:proofErr w:type="spellEnd"/>
      <w:r w:rsidRPr="00550638">
        <w:rPr>
          <w:b w:val="0"/>
          <w:i w:val="0"/>
          <w:sz w:val="20"/>
          <w:lang w:val="en-GB" w:bidi="en-GB"/>
        </w:rPr>
        <w:t>.</w:t>
      </w:r>
      <w:proofErr w:type="gramEnd"/>
      <w:r w:rsidR="005965E0" w:rsidRPr="00550638">
        <w:rPr>
          <w:lang w:val="en-GB" w:bidi="en-GB"/>
        </w:rPr>
        <w:br w:type="page"/>
      </w:r>
      <w:r w:rsidR="00E241B2" w:rsidRPr="00550638">
        <w:rPr>
          <w:lang w:val="en-GB" w:bidi="en-GB"/>
        </w:rPr>
        <w:lastRenderedPageBreak/>
        <w:t>The NEST setup</w:t>
      </w:r>
    </w:p>
    <w:p w:rsidR="00E44EDF" w:rsidRPr="003C59E8" w:rsidRDefault="00E44EDF" w:rsidP="00E44EDF">
      <w:pPr>
        <w:rPr>
          <w:lang w:val="en-US"/>
        </w:rPr>
      </w:pPr>
    </w:p>
    <w:p w:rsidR="00F23D97" w:rsidRPr="003C59E8" w:rsidRDefault="00F23D97" w:rsidP="00F23D97">
      <w:pPr>
        <w:rPr>
          <w:lang w:val="en-US"/>
        </w:rPr>
      </w:pPr>
      <w:r w:rsidRPr="00550638">
        <w:rPr>
          <w:lang w:val="en-GB" w:bidi="en-GB"/>
        </w:rPr>
        <w:t xml:space="preserve">To enhance the quality of the project’s evidence-based research, the intervention takes the form of a randomised controlled study that compares two types of treatment by taking repeated measurements of the same variable over a prolonged period. </w:t>
      </w:r>
      <w:proofErr w:type="gramStart"/>
      <w:r w:rsidRPr="00550638">
        <w:rPr>
          <w:lang w:val="en-GB" w:bidi="en-GB"/>
        </w:rPr>
        <w:t>Experience of previous studies shows that it is not possible to include a control group of patients who receive no treatment, e.g. people on waiting lists, as people suffering from stress will generally seek their own treatment if they are not offered a place on the project.</w:t>
      </w:r>
      <w:proofErr w:type="gramEnd"/>
      <w:r w:rsidRPr="00550638">
        <w:rPr>
          <w:lang w:val="en-GB" w:bidi="en-GB"/>
        </w:rPr>
        <w:t xml:space="preserve"> In addition, it is not considered ethically responsible to include a “non-treatment group” (</w:t>
      </w:r>
      <w:proofErr w:type="spellStart"/>
      <w:r w:rsidRPr="00550638">
        <w:rPr>
          <w:lang w:val="en-GB" w:bidi="en-GB"/>
        </w:rPr>
        <w:t>Netterstrøm</w:t>
      </w:r>
      <w:proofErr w:type="spellEnd"/>
      <w:r w:rsidRPr="00550638">
        <w:rPr>
          <w:lang w:val="en-GB" w:bidi="en-GB"/>
        </w:rPr>
        <w:t xml:space="preserve"> &amp; Conrad, 2007).</w:t>
      </w:r>
    </w:p>
    <w:p w:rsidR="00F23D97" w:rsidRPr="003C59E8" w:rsidRDefault="00F23D97" w:rsidP="00F23D97">
      <w:pPr>
        <w:rPr>
          <w:lang w:val="en-US"/>
        </w:rPr>
      </w:pPr>
    </w:p>
    <w:p w:rsidR="00F23D97" w:rsidRPr="003C59E8" w:rsidRDefault="00F23D97" w:rsidP="00F23D97">
      <w:pPr>
        <w:rPr>
          <w:lang w:val="en-US"/>
        </w:rPr>
      </w:pPr>
      <w:r w:rsidRPr="00550638">
        <w:rPr>
          <w:lang w:val="en-GB" w:bidi="en-GB"/>
        </w:rPr>
        <w:t xml:space="preserve">The types of treatment used in this study are </w:t>
      </w:r>
      <w:proofErr w:type="spellStart"/>
      <w:r w:rsidRPr="00550638">
        <w:rPr>
          <w:lang w:val="en-GB" w:bidi="en-GB"/>
        </w:rPr>
        <w:t>Nacadia</w:t>
      </w:r>
      <w:proofErr w:type="spellEnd"/>
      <w:r w:rsidRPr="00550638">
        <w:rPr>
          <w:lang w:val="en-GB" w:bidi="en-GB"/>
        </w:rPr>
        <w:t xml:space="preserve"> therapy (garden therapy) and CBT (the control group) (see Figure 5).  Due to the fact that </w:t>
      </w:r>
      <w:proofErr w:type="spellStart"/>
      <w:r w:rsidRPr="00550638">
        <w:rPr>
          <w:lang w:val="en-GB" w:bidi="en-GB"/>
        </w:rPr>
        <w:t>Nacadia</w:t>
      </w:r>
      <w:proofErr w:type="spellEnd"/>
      <w:r w:rsidRPr="00550638">
        <w:rPr>
          <w:lang w:val="en-GB" w:bidi="en-GB"/>
        </w:rPr>
        <w:t xml:space="preserve"> therapy is takes many hours of </w:t>
      </w:r>
      <w:proofErr w:type="spellStart"/>
      <w:r w:rsidRPr="00550638">
        <w:rPr>
          <w:lang w:val="en-GB" w:bidi="en-GB"/>
        </w:rPr>
        <w:t>efort</w:t>
      </w:r>
      <w:proofErr w:type="spellEnd"/>
      <w:r w:rsidRPr="00550638">
        <w:rPr>
          <w:lang w:val="en-GB" w:bidi="en-GB"/>
        </w:rPr>
        <w:t xml:space="preserve">, it will be compared with the longest conventional treatment available via the </w:t>
      </w:r>
      <w:proofErr w:type="gramStart"/>
      <w:r w:rsidRPr="00550638">
        <w:rPr>
          <w:lang w:val="en-GB" w:bidi="en-GB"/>
        </w:rPr>
        <w:t>national health service</w:t>
      </w:r>
      <w:proofErr w:type="gramEnd"/>
      <w:r w:rsidRPr="00550638">
        <w:rPr>
          <w:lang w:val="en-GB" w:bidi="en-GB"/>
        </w:rPr>
        <w:t xml:space="preserve"> for stress-related conditions such as anxiety and depression. </w:t>
      </w:r>
    </w:p>
    <w:p w:rsidR="00074907" w:rsidRPr="003C59E8" w:rsidRDefault="00074907" w:rsidP="00E20785">
      <w:pPr>
        <w:rPr>
          <w:lang w:val="en-U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784"/>
        <w:gridCol w:w="3352"/>
      </w:tblGrid>
      <w:tr w:rsidR="00901167" w:rsidRPr="00550638" w:rsidTr="003F38B1">
        <w:trPr>
          <w:trHeight w:val="797"/>
          <w:jc w:val="center"/>
        </w:trPr>
        <w:tc>
          <w:tcPr>
            <w:tcW w:w="9541" w:type="dxa"/>
            <w:gridSpan w:val="3"/>
            <w:tcBorders>
              <w:top w:val="single" w:sz="4" w:space="0" w:color="auto"/>
              <w:left w:val="single" w:sz="4" w:space="0" w:color="auto"/>
              <w:right w:val="single" w:sz="4" w:space="0" w:color="auto"/>
            </w:tcBorders>
            <w:shd w:val="clear" w:color="auto" w:fill="auto"/>
          </w:tcPr>
          <w:p w:rsidR="00901167" w:rsidRPr="003C59E8" w:rsidRDefault="00901167" w:rsidP="00F06281">
            <w:pPr>
              <w:rPr>
                <w:rFonts w:ascii="Calibri" w:hAnsi="Calibri"/>
                <w:b/>
                <w:sz w:val="22"/>
                <w:szCs w:val="22"/>
                <w:lang w:val="en-US"/>
              </w:rPr>
            </w:pPr>
          </w:p>
          <w:p w:rsidR="00901167" w:rsidRPr="00550638" w:rsidRDefault="00901167" w:rsidP="003F38B1">
            <w:pPr>
              <w:rPr>
                <w:rFonts w:ascii="Calibri" w:hAnsi="Calibri"/>
                <w:b/>
                <w:sz w:val="22"/>
                <w:szCs w:val="22"/>
              </w:rPr>
            </w:pPr>
            <w:r w:rsidRPr="00550638">
              <w:rPr>
                <w:b/>
                <w:sz w:val="22"/>
                <w:lang w:val="en-GB" w:bidi="en-GB"/>
              </w:rPr>
              <w:t>Treatment: (N) 80 patients in total</w:t>
            </w:r>
          </w:p>
          <w:p w:rsidR="00901167" w:rsidRPr="00550638" w:rsidRDefault="00901167" w:rsidP="003F38B1">
            <w:pPr>
              <w:rPr>
                <w:rFonts w:ascii="Calibri" w:hAnsi="Calibri"/>
                <w:b/>
                <w:sz w:val="22"/>
                <w:szCs w:val="22"/>
              </w:rPr>
            </w:pPr>
          </w:p>
        </w:tc>
      </w:tr>
      <w:tr w:rsidR="00901167" w:rsidRPr="00550638" w:rsidTr="003F38B1">
        <w:trPr>
          <w:trHeight w:val="531"/>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r w:rsidRPr="00550638">
              <w:rPr>
                <w:b/>
                <w:sz w:val="22"/>
                <w:lang w:val="en-GB" w:bidi="en-GB"/>
              </w:rPr>
              <w:t>Types of treatment</w:t>
            </w: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proofErr w:type="spellStart"/>
            <w:r w:rsidRPr="00550638">
              <w:rPr>
                <w:b/>
                <w:sz w:val="22"/>
                <w:lang w:val="en-GB" w:bidi="en-GB"/>
              </w:rPr>
              <w:t>Nacadia</w:t>
            </w:r>
            <w:proofErr w:type="spellEnd"/>
            <w:r w:rsidRPr="00550638">
              <w:rPr>
                <w:b/>
                <w:sz w:val="22"/>
                <w:lang w:val="en-GB" w:bidi="en-GB"/>
              </w:rPr>
              <w:t xml:space="preserve"> therapy</w:t>
            </w:r>
            <w:r w:rsidRPr="00550638">
              <w:rPr>
                <w:rStyle w:val="FootnoteReference"/>
                <w:b/>
                <w:sz w:val="22"/>
                <w:lang w:val="en-GB" w:bidi="en-GB"/>
              </w:rPr>
              <w:footnoteReference w:id="1"/>
            </w:r>
            <w:r w:rsidRPr="00550638">
              <w:rPr>
                <w:b/>
                <w:sz w:val="22"/>
                <w:lang w:val="en-GB" w:bidi="en-GB"/>
              </w:rPr>
              <w:t xml:space="preserve"> – (n) 40 subjects</w:t>
            </w:r>
          </w:p>
          <w:p w:rsidR="00901167" w:rsidRPr="00550638" w:rsidRDefault="00901167" w:rsidP="003F38B1">
            <w:pPr>
              <w:rPr>
                <w:rFonts w:ascii="Calibri" w:hAnsi="Calibri"/>
                <w:b/>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3E6F16" w:rsidP="0064540A">
            <w:pPr>
              <w:rPr>
                <w:rFonts w:ascii="Calibri" w:hAnsi="Calibri"/>
                <w:b/>
                <w:sz w:val="22"/>
                <w:szCs w:val="22"/>
              </w:rPr>
            </w:pPr>
            <w:r w:rsidRPr="00550638">
              <w:rPr>
                <w:b/>
                <w:lang w:val="en-GB" w:bidi="en-GB"/>
              </w:rPr>
              <w:t>CBT</w:t>
            </w:r>
            <w:r w:rsidRPr="00550638">
              <w:rPr>
                <w:b/>
                <w:sz w:val="22"/>
                <w:lang w:val="en-GB" w:bidi="en-GB"/>
              </w:rPr>
              <w:t xml:space="preserve"> </w:t>
            </w:r>
            <w:r w:rsidR="00901167" w:rsidRPr="00550638">
              <w:rPr>
                <w:rStyle w:val="FootnoteReference"/>
                <w:b/>
                <w:sz w:val="22"/>
                <w:lang w:val="en-GB" w:bidi="en-GB"/>
              </w:rPr>
              <w:footnoteReference w:id="2"/>
            </w:r>
            <w:r w:rsidRPr="00550638">
              <w:rPr>
                <w:b/>
                <w:sz w:val="22"/>
                <w:lang w:val="en-GB" w:bidi="en-GB"/>
              </w:rPr>
              <w:t xml:space="preserve"> – (n) 40 subjects </w:t>
            </w:r>
          </w:p>
        </w:tc>
      </w:tr>
      <w:tr w:rsidR="00901167" w:rsidRPr="00550638" w:rsidTr="003F38B1">
        <w:trPr>
          <w:trHeight w:val="465"/>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r w:rsidRPr="00550638">
              <w:rPr>
                <w:b/>
                <w:sz w:val="22"/>
                <w:lang w:val="en-GB" w:bidi="en-GB"/>
              </w:rPr>
              <w:t>Environment</w:t>
            </w: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901167" w:rsidRPr="003C59E8" w:rsidRDefault="00901167" w:rsidP="003F38B1">
            <w:pPr>
              <w:rPr>
                <w:rFonts w:ascii="Calibri" w:hAnsi="Calibri"/>
                <w:sz w:val="22"/>
                <w:szCs w:val="22"/>
                <w:lang w:val="en-US"/>
              </w:rPr>
            </w:pPr>
            <w:proofErr w:type="spellStart"/>
            <w:r w:rsidRPr="00550638">
              <w:rPr>
                <w:sz w:val="22"/>
                <w:lang w:val="en-GB" w:bidi="en-GB"/>
              </w:rPr>
              <w:t>Nacadia</w:t>
            </w:r>
            <w:proofErr w:type="spellEnd"/>
            <w:r w:rsidRPr="00550638">
              <w:rPr>
                <w:sz w:val="22"/>
                <w:lang w:val="en-GB" w:bidi="en-GB"/>
              </w:rPr>
              <w:t xml:space="preserve"> therapy garden (outdoors or in greenhouse)</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sz w:val="22"/>
                <w:szCs w:val="22"/>
              </w:rPr>
            </w:pPr>
            <w:r w:rsidRPr="00550638">
              <w:rPr>
                <w:sz w:val="22"/>
                <w:lang w:val="en-GB" w:bidi="en-GB"/>
              </w:rPr>
              <w:t>Clinic (indoors)</w:t>
            </w:r>
          </w:p>
        </w:tc>
      </w:tr>
      <w:tr w:rsidR="00901167" w:rsidRPr="00550638" w:rsidTr="003F38B1">
        <w:trPr>
          <w:trHeight w:val="797"/>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r w:rsidRPr="00550638">
              <w:rPr>
                <w:b/>
                <w:sz w:val="22"/>
                <w:lang w:val="en-GB" w:bidi="en-GB"/>
              </w:rPr>
              <w:t xml:space="preserve">Therapists and other staff </w:t>
            </w: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901167" w:rsidRPr="003C59E8" w:rsidRDefault="00901167" w:rsidP="003F38B1">
            <w:pPr>
              <w:rPr>
                <w:rFonts w:ascii="Calibri" w:hAnsi="Calibri"/>
                <w:sz w:val="22"/>
                <w:szCs w:val="22"/>
                <w:lang w:val="en-US"/>
              </w:rPr>
            </w:pPr>
            <w:r w:rsidRPr="00550638">
              <w:rPr>
                <w:sz w:val="22"/>
                <w:lang w:val="en-GB" w:bidi="en-GB"/>
              </w:rPr>
              <w:t>2 psychologists (garden therapists) and a gardener</w:t>
            </w:r>
          </w:p>
          <w:p w:rsidR="00901167" w:rsidRPr="003C59E8" w:rsidRDefault="00901167" w:rsidP="003F38B1">
            <w:pPr>
              <w:rPr>
                <w:rFonts w:ascii="Calibri" w:hAnsi="Calibri"/>
                <w:sz w:val="22"/>
                <w:szCs w:val="22"/>
                <w:lang w:val="en-US"/>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sz w:val="22"/>
                <w:szCs w:val="22"/>
              </w:rPr>
            </w:pPr>
            <w:r w:rsidRPr="00550638">
              <w:rPr>
                <w:sz w:val="22"/>
                <w:lang w:val="en-GB" w:bidi="en-GB"/>
              </w:rPr>
              <w:t>2 psychologists</w:t>
            </w:r>
          </w:p>
        </w:tc>
      </w:tr>
      <w:tr w:rsidR="00901167" w:rsidRPr="00550638" w:rsidTr="003F38B1">
        <w:trPr>
          <w:trHeight w:val="531"/>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r w:rsidRPr="00550638">
              <w:rPr>
                <w:b/>
                <w:sz w:val="22"/>
                <w:lang w:val="en-GB" w:bidi="en-GB"/>
              </w:rPr>
              <w:t>Length of treatment</w:t>
            </w: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sz w:val="22"/>
                <w:szCs w:val="22"/>
              </w:rPr>
            </w:pPr>
            <w:r w:rsidRPr="00550638">
              <w:rPr>
                <w:sz w:val="22"/>
                <w:lang w:val="en-GB" w:bidi="en-GB"/>
              </w:rPr>
              <w:t>10 weeks</w:t>
            </w:r>
          </w:p>
          <w:p w:rsidR="00901167" w:rsidRPr="00550638" w:rsidRDefault="00901167" w:rsidP="003F38B1">
            <w:pPr>
              <w:rPr>
                <w:rFonts w:ascii="Calibri" w:hAnsi="Calibri"/>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sz w:val="22"/>
                <w:szCs w:val="22"/>
              </w:rPr>
            </w:pPr>
            <w:r w:rsidRPr="00550638">
              <w:rPr>
                <w:sz w:val="22"/>
                <w:lang w:val="en-GB" w:bidi="en-GB"/>
              </w:rPr>
              <w:t>10 weeks</w:t>
            </w:r>
          </w:p>
        </w:tc>
      </w:tr>
      <w:tr w:rsidR="00901167" w:rsidRPr="005D00C1" w:rsidTr="003F38B1">
        <w:trPr>
          <w:trHeight w:val="106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r w:rsidRPr="00550638">
              <w:rPr>
                <w:b/>
                <w:sz w:val="22"/>
                <w:lang w:val="en-GB" w:bidi="en-GB"/>
              </w:rPr>
              <w:t>Content of treatment</w:t>
            </w: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1C6150" w:rsidRPr="003C59E8" w:rsidRDefault="001C6150" w:rsidP="001C6150">
            <w:pPr>
              <w:rPr>
                <w:rFonts w:ascii="Calibri" w:hAnsi="Calibri"/>
                <w:sz w:val="22"/>
                <w:szCs w:val="22"/>
                <w:lang w:val="en-US"/>
              </w:rPr>
            </w:pPr>
            <w:r w:rsidRPr="00550638">
              <w:rPr>
                <w:sz w:val="22"/>
                <w:lang w:val="en-GB" w:bidi="en-GB"/>
              </w:rPr>
              <w:t xml:space="preserve">96 hours of </w:t>
            </w:r>
            <w:proofErr w:type="spellStart"/>
            <w:r w:rsidRPr="00550638">
              <w:rPr>
                <w:sz w:val="22"/>
                <w:lang w:val="en-GB" w:bidi="en-GB"/>
              </w:rPr>
              <w:t>Nacadia</w:t>
            </w:r>
            <w:proofErr w:type="spellEnd"/>
            <w:r w:rsidRPr="00550638">
              <w:rPr>
                <w:sz w:val="22"/>
                <w:lang w:val="en-GB" w:bidi="en-GB"/>
              </w:rPr>
              <w:t xml:space="preserve"> therapy,</w:t>
            </w:r>
          </w:p>
          <w:p w:rsidR="001C6150" w:rsidRPr="003C59E8" w:rsidRDefault="001C6150" w:rsidP="001C6150">
            <w:pPr>
              <w:rPr>
                <w:rFonts w:ascii="Calibri" w:hAnsi="Calibri"/>
                <w:sz w:val="22"/>
                <w:szCs w:val="22"/>
                <w:lang w:val="en-US"/>
              </w:rPr>
            </w:pPr>
            <w:r w:rsidRPr="00550638">
              <w:rPr>
                <w:sz w:val="22"/>
                <w:lang w:val="en-GB" w:bidi="en-GB"/>
              </w:rPr>
              <w:t>which includes:</w:t>
            </w:r>
          </w:p>
          <w:p w:rsidR="00261C9D" w:rsidRPr="003C59E8" w:rsidRDefault="00411BC9" w:rsidP="001C6150">
            <w:pPr>
              <w:rPr>
                <w:rFonts w:ascii="Calibri" w:hAnsi="Calibri"/>
                <w:sz w:val="22"/>
                <w:szCs w:val="22"/>
                <w:lang w:val="en-US"/>
              </w:rPr>
            </w:pPr>
            <w:r w:rsidRPr="00550638">
              <w:rPr>
                <w:sz w:val="22"/>
                <w:lang w:val="en-GB" w:bidi="en-GB"/>
              </w:rPr>
              <w:t>79 hours of garden therapy</w:t>
            </w:r>
          </w:p>
          <w:p w:rsidR="00901167" w:rsidRPr="003C59E8" w:rsidRDefault="00C301F8" w:rsidP="003F38B1">
            <w:pPr>
              <w:rPr>
                <w:rFonts w:ascii="Calibri" w:hAnsi="Calibri"/>
                <w:sz w:val="22"/>
                <w:szCs w:val="22"/>
                <w:lang w:val="en-US"/>
              </w:rPr>
            </w:pPr>
            <w:r w:rsidRPr="00550638">
              <w:rPr>
                <w:sz w:val="22"/>
                <w:lang w:val="en-GB" w:bidi="en-GB"/>
              </w:rPr>
              <w:t>10 x ½-hour individual conversations</w:t>
            </w:r>
          </w:p>
          <w:p w:rsidR="00901167" w:rsidRPr="00550638" w:rsidRDefault="001C6150" w:rsidP="00C84D23">
            <w:pPr>
              <w:rPr>
                <w:rFonts w:ascii="Calibri" w:hAnsi="Calibri"/>
                <w:sz w:val="22"/>
                <w:szCs w:val="22"/>
              </w:rPr>
            </w:pPr>
            <w:r w:rsidRPr="00550638">
              <w:rPr>
                <w:sz w:val="22"/>
                <w:lang w:val="en-GB" w:bidi="en-GB"/>
              </w:rPr>
              <w:t>4 x 3-hour exit interviews</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901167" w:rsidRPr="003C59E8" w:rsidRDefault="00901167" w:rsidP="001844F5">
            <w:pPr>
              <w:rPr>
                <w:rFonts w:ascii="Calibri" w:hAnsi="Calibri"/>
                <w:sz w:val="22"/>
                <w:szCs w:val="22"/>
                <w:lang w:val="en-US"/>
              </w:rPr>
            </w:pPr>
            <w:r w:rsidRPr="00550638">
              <w:rPr>
                <w:sz w:val="22"/>
                <w:lang w:val="en-GB" w:bidi="en-GB"/>
              </w:rPr>
              <w:t>20 hours of individual CBT,</w:t>
            </w:r>
          </w:p>
          <w:p w:rsidR="00261C9D" w:rsidRPr="003C59E8" w:rsidRDefault="00261C9D" w:rsidP="001844F5">
            <w:pPr>
              <w:rPr>
                <w:rFonts w:ascii="Calibri" w:hAnsi="Calibri"/>
                <w:sz w:val="22"/>
                <w:szCs w:val="22"/>
                <w:lang w:val="en-US"/>
              </w:rPr>
            </w:pPr>
            <w:r w:rsidRPr="00550638">
              <w:rPr>
                <w:sz w:val="22"/>
                <w:lang w:val="en-GB" w:bidi="en-GB"/>
              </w:rPr>
              <w:t>which includes:</w:t>
            </w:r>
          </w:p>
          <w:p w:rsidR="00261C9D" w:rsidRPr="003C59E8" w:rsidRDefault="00261C9D" w:rsidP="001844F5">
            <w:pPr>
              <w:rPr>
                <w:rFonts w:ascii="Calibri" w:hAnsi="Calibri"/>
                <w:sz w:val="22"/>
                <w:szCs w:val="22"/>
                <w:lang w:val="en-US"/>
              </w:rPr>
            </w:pPr>
            <w:r w:rsidRPr="00550638">
              <w:rPr>
                <w:sz w:val="22"/>
                <w:lang w:val="en-GB" w:bidi="en-GB"/>
              </w:rPr>
              <w:t>16 hours of treatment</w:t>
            </w:r>
          </w:p>
          <w:p w:rsidR="00261C9D" w:rsidRPr="003C59E8" w:rsidRDefault="00261C9D" w:rsidP="001844F5">
            <w:pPr>
              <w:rPr>
                <w:rFonts w:ascii="Calibri" w:hAnsi="Calibri"/>
                <w:sz w:val="22"/>
                <w:szCs w:val="22"/>
                <w:lang w:val="en-US"/>
              </w:rPr>
            </w:pPr>
            <w:r w:rsidRPr="00550638">
              <w:rPr>
                <w:sz w:val="22"/>
                <w:lang w:val="en-GB" w:bidi="en-GB"/>
              </w:rPr>
              <w:t>4 x 1-hour exit interviews</w:t>
            </w:r>
          </w:p>
        </w:tc>
      </w:tr>
      <w:tr w:rsidR="00901167" w:rsidRPr="00550638" w:rsidTr="003F38B1">
        <w:trPr>
          <w:trHeight w:val="55"/>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b/>
                <w:sz w:val="22"/>
                <w:szCs w:val="22"/>
              </w:rPr>
            </w:pPr>
            <w:r w:rsidRPr="00550638">
              <w:rPr>
                <w:b/>
                <w:sz w:val="22"/>
                <w:lang w:val="en-GB" w:bidi="en-GB"/>
              </w:rPr>
              <w:t>Treatment set-up</w:t>
            </w: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164AA7" w:rsidP="003F38B1">
            <w:pPr>
              <w:rPr>
                <w:rFonts w:ascii="Calibri" w:hAnsi="Calibri"/>
                <w:sz w:val="22"/>
                <w:szCs w:val="22"/>
              </w:rPr>
            </w:pPr>
            <w:r w:rsidRPr="00550638">
              <w:rPr>
                <w:sz w:val="22"/>
                <w:lang w:val="en-GB" w:bidi="en-GB"/>
              </w:rPr>
              <w:t xml:space="preserve">Groups of 8 people  </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901167" w:rsidRPr="00550638" w:rsidRDefault="00901167" w:rsidP="003F38B1">
            <w:pPr>
              <w:rPr>
                <w:rFonts w:ascii="Calibri" w:hAnsi="Calibri"/>
                <w:sz w:val="22"/>
                <w:szCs w:val="22"/>
              </w:rPr>
            </w:pPr>
            <w:r w:rsidRPr="00550638">
              <w:rPr>
                <w:sz w:val="22"/>
                <w:lang w:val="en-GB" w:bidi="en-GB"/>
              </w:rPr>
              <w:t>Individual</w:t>
            </w:r>
          </w:p>
        </w:tc>
      </w:tr>
    </w:tbl>
    <w:p w:rsidR="00E44EDF" w:rsidRPr="00550638" w:rsidRDefault="00186F68" w:rsidP="00F06281">
      <w:pPr>
        <w:rPr>
          <w:rFonts w:ascii="Arial" w:hAnsi="Arial" w:cs="Arial"/>
          <w:sz w:val="20"/>
          <w:szCs w:val="20"/>
        </w:rPr>
      </w:pPr>
      <w:r w:rsidRPr="00550638">
        <w:rPr>
          <w:sz w:val="20"/>
          <w:lang w:val="en-GB" w:bidi="en-GB"/>
        </w:rPr>
        <w:t xml:space="preserve"> </w:t>
      </w:r>
    </w:p>
    <w:p w:rsidR="00D75AA5" w:rsidRPr="003C59E8" w:rsidRDefault="001C554A" w:rsidP="00F06281">
      <w:pPr>
        <w:rPr>
          <w:rFonts w:ascii="Arial" w:hAnsi="Arial" w:cs="Arial"/>
          <w:sz w:val="20"/>
          <w:szCs w:val="20"/>
          <w:lang w:val="en-US"/>
        </w:rPr>
      </w:pPr>
      <w:proofErr w:type="gramStart"/>
      <w:r w:rsidRPr="00550638">
        <w:rPr>
          <w:sz w:val="20"/>
          <w:lang w:val="en-GB" w:bidi="en-GB"/>
        </w:rPr>
        <w:t>Figure 5.</w:t>
      </w:r>
      <w:proofErr w:type="gramEnd"/>
      <w:r w:rsidRPr="00550638">
        <w:rPr>
          <w:sz w:val="20"/>
          <w:lang w:val="en-GB" w:bidi="en-GB"/>
        </w:rPr>
        <w:t xml:space="preserve"> The two types of treatment used in the project. </w:t>
      </w:r>
    </w:p>
    <w:p w:rsidR="00D75AA5" w:rsidRPr="003C59E8" w:rsidRDefault="00D75AA5" w:rsidP="00E20785">
      <w:pPr>
        <w:rPr>
          <w:lang w:val="en-US"/>
        </w:rPr>
      </w:pPr>
    </w:p>
    <w:p w:rsidR="00EB0460" w:rsidRPr="003C59E8" w:rsidRDefault="00EB0460" w:rsidP="00E20785">
      <w:pPr>
        <w:rPr>
          <w:b/>
          <w:lang w:val="en-US"/>
        </w:rPr>
      </w:pPr>
    </w:p>
    <w:p w:rsidR="00E20785" w:rsidRPr="003C59E8" w:rsidRDefault="00226475" w:rsidP="00E20785">
      <w:pPr>
        <w:rPr>
          <w:b/>
          <w:lang w:val="en-US"/>
        </w:rPr>
      </w:pPr>
      <w:r w:rsidRPr="00550638">
        <w:rPr>
          <w:b/>
          <w:lang w:val="en-GB" w:bidi="en-GB"/>
        </w:rPr>
        <w:t>Similar factors in the two types of treatment</w:t>
      </w:r>
    </w:p>
    <w:p w:rsidR="00E20785" w:rsidRPr="00550638" w:rsidRDefault="00711E8A" w:rsidP="00F067FE">
      <w:pPr>
        <w:numPr>
          <w:ilvl w:val="0"/>
          <w:numId w:val="5"/>
        </w:numPr>
      </w:pPr>
      <w:r w:rsidRPr="00550638">
        <w:rPr>
          <w:i/>
          <w:lang w:val="en-GB" w:bidi="en-GB"/>
        </w:rPr>
        <w:t>Therapists:</w:t>
      </w:r>
      <w:r w:rsidRPr="00550638">
        <w:rPr>
          <w:lang w:val="en-GB" w:bidi="en-GB"/>
        </w:rPr>
        <w:t xml:space="preserve"> Authorised psychologists provide both forms of treatment. The psychologists are trained in CBT.</w:t>
      </w:r>
    </w:p>
    <w:p w:rsidR="00226475" w:rsidRPr="00550638" w:rsidRDefault="00226475" w:rsidP="00F06281"/>
    <w:p w:rsidR="00865080" w:rsidRPr="003C59E8" w:rsidRDefault="00246609" w:rsidP="00F067FE">
      <w:pPr>
        <w:numPr>
          <w:ilvl w:val="0"/>
          <w:numId w:val="5"/>
        </w:numPr>
        <w:rPr>
          <w:lang w:val="en-US"/>
        </w:rPr>
      </w:pPr>
      <w:r w:rsidRPr="00550638">
        <w:rPr>
          <w:i/>
          <w:lang w:val="en-GB" w:bidi="en-GB"/>
        </w:rPr>
        <w:t xml:space="preserve">Talk therapy: </w:t>
      </w:r>
      <w:r w:rsidRPr="00550638">
        <w:rPr>
          <w:lang w:val="en-GB" w:bidi="en-GB"/>
        </w:rPr>
        <w:t>For both types of treatment, the psychotherapy is primarily based on CBT.</w:t>
      </w:r>
    </w:p>
    <w:p w:rsidR="00865080" w:rsidRPr="003C59E8" w:rsidRDefault="00865080" w:rsidP="00865080">
      <w:pPr>
        <w:pStyle w:val="ListParagraph"/>
        <w:rPr>
          <w:i/>
          <w:lang w:val="en-US"/>
        </w:rPr>
      </w:pPr>
    </w:p>
    <w:p w:rsidR="00D20349" w:rsidRPr="003C59E8" w:rsidRDefault="001F7CF7" w:rsidP="00F067FE">
      <w:pPr>
        <w:numPr>
          <w:ilvl w:val="0"/>
          <w:numId w:val="5"/>
        </w:numPr>
        <w:rPr>
          <w:lang w:val="en-US"/>
        </w:rPr>
      </w:pPr>
      <w:r w:rsidRPr="00550638">
        <w:rPr>
          <w:i/>
          <w:lang w:val="en-GB" w:bidi="en-GB"/>
        </w:rPr>
        <w:t>Length</w:t>
      </w:r>
      <w:r w:rsidRPr="00550638">
        <w:rPr>
          <w:lang w:val="en-GB" w:bidi="en-GB"/>
        </w:rPr>
        <w:t>: Both types of treatment last for 10 weeks</w:t>
      </w:r>
    </w:p>
    <w:p w:rsidR="001C554A" w:rsidRPr="003C59E8" w:rsidRDefault="001C554A" w:rsidP="00F06281">
      <w:pPr>
        <w:rPr>
          <w:b/>
          <w:lang w:val="en-US"/>
        </w:rPr>
      </w:pPr>
    </w:p>
    <w:p w:rsidR="00E20785" w:rsidRPr="003C59E8" w:rsidRDefault="00EB0460" w:rsidP="00F06281">
      <w:pPr>
        <w:rPr>
          <w:b/>
          <w:lang w:val="en-US"/>
        </w:rPr>
      </w:pPr>
      <w:r w:rsidRPr="00550638">
        <w:rPr>
          <w:b/>
          <w:lang w:val="en-GB" w:bidi="en-GB"/>
        </w:rPr>
        <w:br w:type="page"/>
      </w:r>
      <w:r w:rsidR="00226475" w:rsidRPr="00550638">
        <w:rPr>
          <w:b/>
          <w:lang w:val="en-GB" w:bidi="en-GB"/>
        </w:rPr>
        <w:lastRenderedPageBreak/>
        <w:t>Diverging factors between the two forms of treatment:</w:t>
      </w:r>
    </w:p>
    <w:p w:rsidR="00E20785" w:rsidRPr="003C59E8" w:rsidRDefault="001F7CF7" w:rsidP="00F067FE">
      <w:pPr>
        <w:numPr>
          <w:ilvl w:val="0"/>
          <w:numId w:val="6"/>
        </w:numPr>
        <w:rPr>
          <w:lang w:val="en-US"/>
        </w:rPr>
      </w:pPr>
      <w:r w:rsidRPr="00550638">
        <w:rPr>
          <w:i/>
          <w:lang w:val="en-GB" w:bidi="en-GB"/>
        </w:rPr>
        <w:t>The environment:</w:t>
      </w:r>
      <w:r w:rsidRPr="00550638">
        <w:rPr>
          <w:lang w:val="en-GB" w:bidi="en-GB"/>
        </w:rPr>
        <w:t xml:space="preserve"> In </w:t>
      </w:r>
      <w:proofErr w:type="spellStart"/>
      <w:r w:rsidRPr="00550638">
        <w:rPr>
          <w:lang w:val="en-GB" w:bidi="en-GB"/>
        </w:rPr>
        <w:t>Nacadia</w:t>
      </w:r>
      <w:proofErr w:type="spellEnd"/>
      <w:r w:rsidRPr="00550638">
        <w:rPr>
          <w:lang w:val="en-GB" w:bidi="en-GB"/>
        </w:rPr>
        <w:t xml:space="preserve"> therapy, the treatment is provided in a specially designed natural environment. In CBT, it is provided exclusively in the psychologists’ treatment rooms.</w:t>
      </w:r>
    </w:p>
    <w:p w:rsidR="00BA24D1" w:rsidRPr="003C59E8" w:rsidRDefault="00074907" w:rsidP="00550638">
      <w:pPr>
        <w:ind w:left="720"/>
        <w:rPr>
          <w:lang w:val="en-US"/>
        </w:rPr>
      </w:pPr>
      <w:r w:rsidRPr="00550638">
        <w:rPr>
          <w:i/>
          <w:lang w:val="en-GB" w:bidi="en-GB"/>
        </w:rPr>
        <w:t>Number of hours</w:t>
      </w:r>
      <w:r w:rsidRPr="00550638">
        <w:rPr>
          <w:lang w:val="en-GB" w:bidi="en-GB"/>
        </w:rPr>
        <w:t xml:space="preserve">: In </w:t>
      </w:r>
      <w:proofErr w:type="spellStart"/>
      <w:r w:rsidRPr="00550638">
        <w:rPr>
          <w:lang w:val="en-GB" w:bidi="en-GB"/>
        </w:rPr>
        <w:t>Nacadia</w:t>
      </w:r>
      <w:proofErr w:type="spellEnd"/>
      <w:r w:rsidRPr="00550638">
        <w:rPr>
          <w:lang w:val="en-GB" w:bidi="en-GB"/>
        </w:rPr>
        <w:t xml:space="preserve"> therapy, the individual sessions last three hours, with two sessions a week during the first and last weeks, and three sessions per week in weeks 2–9. This makes a total of 96 hours, including 4 x 3-hour exit interviews/follow-up and 10 x ½-hour individual sessions. In CBT, the individual sessions last an hour, with 1–2 sessions per week. This makes a total of 20 hours, including 4 hours of exit interviews.</w:t>
      </w:r>
    </w:p>
    <w:p w:rsidR="00BA24D1" w:rsidRPr="003C59E8" w:rsidRDefault="00074907" w:rsidP="00550638">
      <w:pPr>
        <w:ind w:left="720"/>
        <w:rPr>
          <w:lang w:val="en-US"/>
        </w:rPr>
      </w:pPr>
      <w:r w:rsidRPr="00550638">
        <w:rPr>
          <w:i/>
          <w:lang w:val="en-GB" w:bidi="en-GB"/>
        </w:rPr>
        <w:t>Content of the treatment</w:t>
      </w:r>
      <w:r w:rsidRPr="00550638">
        <w:rPr>
          <w:lang w:val="en-GB" w:bidi="en-GB"/>
        </w:rPr>
        <w:t xml:space="preserve">: </w:t>
      </w:r>
      <w:proofErr w:type="spellStart"/>
      <w:r w:rsidRPr="00550638">
        <w:rPr>
          <w:lang w:val="en-GB" w:bidi="en-GB"/>
        </w:rPr>
        <w:t>Nacadia</w:t>
      </w:r>
      <w:proofErr w:type="spellEnd"/>
      <w:r w:rsidRPr="00550638">
        <w:rPr>
          <w:lang w:val="en-GB" w:bidi="en-GB"/>
        </w:rPr>
        <w:t xml:space="preserve"> therapy uses garden therapy, i.e. things to see and do outdoors, integrated with mindfulness training. The individual interviews in the </w:t>
      </w:r>
      <w:proofErr w:type="spellStart"/>
      <w:r w:rsidRPr="00550638">
        <w:rPr>
          <w:lang w:val="en-GB" w:bidi="en-GB"/>
        </w:rPr>
        <w:t>Nacadia</w:t>
      </w:r>
      <w:proofErr w:type="spellEnd"/>
      <w:r w:rsidRPr="00550638">
        <w:rPr>
          <w:lang w:val="en-GB" w:bidi="en-GB"/>
        </w:rPr>
        <w:t xml:space="preserve"> therapy will be mindfulness-based CBT; for the control group, they will be CBT.</w:t>
      </w:r>
    </w:p>
    <w:p w:rsidR="00EB0460" w:rsidRPr="003C59E8" w:rsidRDefault="00EB0460" w:rsidP="00F06281">
      <w:pPr>
        <w:rPr>
          <w:lang w:val="en-US"/>
        </w:rPr>
      </w:pPr>
    </w:p>
    <w:p w:rsidR="00E44EDF" w:rsidRPr="00550638" w:rsidRDefault="001F7CF7" w:rsidP="00F067FE">
      <w:pPr>
        <w:numPr>
          <w:ilvl w:val="0"/>
          <w:numId w:val="6"/>
        </w:numPr>
        <w:rPr>
          <w:b/>
        </w:rPr>
      </w:pPr>
      <w:r w:rsidRPr="00550638">
        <w:rPr>
          <w:i/>
          <w:lang w:val="en-GB" w:bidi="en-GB"/>
        </w:rPr>
        <w:t xml:space="preserve">Number of hours of talk therapy: </w:t>
      </w:r>
      <w:r w:rsidRPr="00550638">
        <w:rPr>
          <w:lang w:val="en-GB" w:bidi="en-GB"/>
        </w:rPr>
        <w:t xml:space="preserve">The </w:t>
      </w:r>
      <w:proofErr w:type="spellStart"/>
      <w:r w:rsidRPr="00550638">
        <w:rPr>
          <w:lang w:val="en-GB" w:bidi="en-GB"/>
        </w:rPr>
        <w:t>Nacadia</w:t>
      </w:r>
      <w:proofErr w:type="spellEnd"/>
      <w:r w:rsidRPr="00550638">
        <w:rPr>
          <w:lang w:val="en-GB" w:bidi="en-GB"/>
        </w:rPr>
        <w:t xml:space="preserve"> therapy includes 10 x ½-hour sessions of individual psychotherapy. For CBT, the individual psychotherapy amounts to 20 hours.</w:t>
      </w:r>
    </w:p>
    <w:p w:rsidR="00E44EDF" w:rsidRPr="00550638" w:rsidRDefault="00E44EDF" w:rsidP="00F06281">
      <w:pPr>
        <w:rPr>
          <w:b/>
        </w:rPr>
      </w:pPr>
    </w:p>
    <w:p w:rsidR="00E44EDF" w:rsidRPr="00550638" w:rsidRDefault="00E44EDF" w:rsidP="00F06281">
      <w:pPr>
        <w:rPr>
          <w:b/>
        </w:rPr>
      </w:pPr>
    </w:p>
    <w:p w:rsidR="001250B3" w:rsidRPr="00550638" w:rsidRDefault="001250B3" w:rsidP="001250B3">
      <w:pPr>
        <w:pStyle w:val="Heading2"/>
      </w:pPr>
      <w:r w:rsidRPr="00550638">
        <w:rPr>
          <w:lang w:val="en-GB" w:bidi="en-GB"/>
        </w:rPr>
        <w:t>Inclusion and exclusion criteria</w:t>
      </w:r>
    </w:p>
    <w:p w:rsidR="00E44EDF" w:rsidRPr="00550638" w:rsidRDefault="00E44EDF" w:rsidP="001250B3">
      <w:pPr>
        <w:rPr>
          <w:kern w:val="24"/>
        </w:rPr>
      </w:pPr>
    </w:p>
    <w:p w:rsidR="001250B3" w:rsidRPr="003C59E8" w:rsidRDefault="001250B3" w:rsidP="001250B3">
      <w:pPr>
        <w:rPr>
          <w:color w:val="000000"/>
          <w:kern w:val="24"/>
          <w:lang w:val="en-US"/>
        </w:rPr>
      </w:pPr>
      <w:r w:rsidRPr="00550638">
        <w:rPr>
          <w:kern w:val="24"/>
          <w:lang w:val="en-GB" w:bidi="en-GB"/>
        </w:rPr>
        <w:t xml:space="preserve">The project (IGN) has concluded agreements with a number of the surrounding local authorities to refer test subjects aged 20–60 to the project via the rehabilitation institutions </w:t>
      </w:r>
      <w:proofErr w:type="spellStart"/>
      <w:r w:rsidRPr="00550638">
        <w:rPr>
          <w:kern w:val="24"/>
          <w:lang w:val="en-GB" w:bidi="en-GB"/>
        </w:rPr>
        <w:t>Incita</w:t>
      </w:r>
      <w:proofErr w:type="spellEnd"/>
      <w:r w:rsidRPr="00550638">
        <w:rPr>
          <w:kern w:val="24"/>
          <w:lang w:val="en-GB" w:bidi="en-GB"/>
        </w:rPr>
        <w:t xml:space="preserve"> and Café </w:t>
      </w:r>
      <w:proofErr w:type="spellStart"/>
      <w:r w:rsidRPr="00550638">
        <w:rPr>
          <w:kern w:val="24"/>
          <w:lang w:val="en-GB" w:bidi="en-GB"/>
        </w:rPr>
        <w:t>Væksthuset</w:t>
      </w:r>
      <w:proofErr w:type="spellEnd"/>
      <w:r w:rsidRPr="00550638">
        <w:rPr>
          <w:kern w:val="24"/>
          <w:lang w:val="en-GB" w:bidi="en-GB"/>
        </w:rPr>
        <w:t xml:space="preserve">. These are external stakeholders linked to local authority job centres. People in the area covered by the local authority can take part in the project if they are referred by their own doctor/psychiatrist or if they are clients of </w:t>
      </w:r>
      <w:proofErr w:type="spellStart"/>
      <w:r w:rsidRPr="00550638">
        <w:rPr>
          <w:kern w:val="24"/>
          <w:lang w:val="en-GB" w:bidi="en-GB"/>
        </w:rPr>
        <w:t>Topdanmark</w:t>
      </w:r>
      <w:proofErr w:type="spellEnd"/>
      <w:r w:rsidRPr="00550638">
        <w:rPr>
          <w:kern w:val="24"/>
          <w:lang w:val="en-GB" w:bidi="en-GB"/>
        </w:rPr>
        <w:t xml:space="preserve">.  They will receive detailed information about the project, the target group and the procedure for initial clarification. </w:t>
      </w:r>
    </w:p>
    <w:p w:rsidR="00B934C0" w:rsidRPr="003C59E8" w:rsidRDefault="00B934C0" w:rsidP="001250B3">
      <w:pPr>
        <w:rPr>
          <w:color w:val="000000"/>
          <w:kern w:val="24"/>
          <w:lang w:val="en-US"/>
        </w:rPr>
      </w:pPr>
    </w:p>
    <w:p w:rsidR="00B934C0" w:rsidRPr="003C59E8" w:rsidRDefault="00B934C0" w:rsidP="00B934C0">
      <w:pPr>
        <w:rPr>
          <w:bCs/>
          <w:lang w:val="en-US"/>
        </w:rPr>
      </w:pPr>
      <w:r w:rsidRPr="00550638">
        <w:rPr>
          <w:lang w:val="en-GB" w:bidi="en-GB"/>
        </w:rPr>
        <w:t>Stress is the human biological response to pressure and demands. Stress is not a problem in itself. However, human responses to it are crucial. Stress reactions affect both the body and the mind, e.g. the nervous system, muscles, blood pressure, blood circulation, hormones and concentration. If you are exposed to long-term stress with no option for rest to allow the body time to recover, this may result in both physical and emotional problems (</w:t>
      </w:r>
      <w:proofErr w:type="spellStart"/>
      <w:r w:rsidRPr="00550638">
        <w:rPr>
          <w:lang w:val="en-GB" w:bidi="en-GB"/>
        </w:rPr>
        <w:t>Fjorback</w:t>
      </w:r>
      <w:proofErr w:type="spellEnd"/>
      <w:r w:rsidRPr="00550638">
        <w:rPr>
          <w:lang w:val="en-GB" w:bidi="en-GB"/>
        </w:rPr>
        <w:t>, undated).</w:t>
      </w:r>
    </w:p>
    <w:p w:rsidR="00865080" w:rsidRPr="003C59E8" w:rsidRDefault="00865080" w:rsidP="00A86BE5">
      <w:pPr>
        <w:rPr>
          <w:color w:val="000000"/>
          <w:kern w:val="24"/>
          <w:lang w:val="en-US"/>
        </w:rPr>
      </w:pPr>
    </w:p>
    <w:p w:rsidR="00A86BE5" w:rsidRPr="001879CD" w:rsidRDefault="00F45A38" w:rsidP="001250B3">
      <w:pPr>
        <w:rPr>
          <w:kern w:val="24"/>
          <w:lang w:val="en-US"/>
        </w:rPr>
      </w:pPr>
      <w:r w:rsidRPr="001879CD">
        <w:rPr>
          <w:kern w:val="24"/>
          <w:lang w:val="en-GB" w:bidi="en-GB"/>
        </w:rPr>
        <w:t xml:space="preserve">The project targets people suffering from severe stress (including the ICD categories F 43.0-9 (minus 1=PTSD), and F45.3), which corresponds to being on sick leave for 6–24 months. </w:t>
      </w:r>
      <w:r w:rsidR="00A86BE5" w:rsidRPr="001879CD">
        <w:rPr>
          <w:lang w:val="en-GB" w:bidi="en-GB"/>
        </w:rPr>
        <w:t xml:space="preserve">Other treatment options do not usually last as long and have regular exit points, and are therefore more appropriate for people who are less severely stressed than those targeted by this project. The treatment takes 10 weeks, and any subsequent gradual reintegration into a job or work placement adds extra weeks or months. The partners, the project’s psychologists and those responsible for the medical condition of the subjects must therefore be </w:t>
      </w:r>
      <w:r w:rsidR="00A86BE5" w:rsidRPr="001879CD">
        <w:rPr>
          <w:kern w:val="24"/>
          <w:lang w:val="en-GB" w:bidi="en-GB"/>
        </w:rPr>
        <w:t xml:space="preserve">aware that the period of sick leave must not be scheduled to end during the treatment period. </w:t>
      </w:r>
      <w:r w:rsidR="00A86BE5" w:rsidRPr="001879CD">
        <w:rPr>
          <w:lang w:val="en-GB" w:bidi="en-GB"/>
        </w:rPr>
        <w:t>It is difficult to give an unambiguous answer as to how long a person suffering from stress needs to be on sick leave, since it depends on several factors that can be difficult to map.</w:t>
      </w:r>
      <w:r w:rsidR="00DC1198" w:rsidRPr="001879CD">
        <w:rPr>
          <w:kern w:val="24"/>
          <w:lang w:val="en-GB" w:bidi="en-GB"/>
        </w:rPr>
        <w:t xml:space="preserve"> In addition, it is quite common for stressed employees to take sick leave several times.</w:t>
      </w:r>
      <w:r w:rsidR="00A86BE5" w:rsidRPr="001879CD">
        <w:rPr>
          <w:lang w:val="en-GB" w:bidi="en-GB"/>
        </w:rPr>
        <w:t xml:space="preserve"> The project’s partners, referring psychologists and those responsible for the medical condition of the subjects are therefore aware of this problem. As a result, they try to identify and refer people who are so severely affected by stress </w:t>
      </w:r>
      <w:proofErr w:type="gramStart"/>
      <w:r w:rsidR="00A86BE5" w:rsidRPr="001879CD">
        <w:rPr>
          <w:lang w:val="en-GB" w:bidi="en-GB"/>
        </w:rPr>
        <w:t>that  without</w:t>
      </w:r>
      <w:proofErr w:type="gramEnd"/>
      <w:r w:rsidR="00A86BE5" w:rsidRPr="001879CD">
        <w:rPr>
          <w:lang w:val="en-GB" w:bidi="en-GB"/>
        </w:rPr>
        <w:t xml:space="preserve"> treatment they would probably remain on sick leave for a minimum of a further three months.</w:t>
      </w:r>
    </w:p>
    <w:p w:rsidR="00865080" w:rsidRPr="001879CD" w:rsidRDefault="00865080" w:rsidP="001250B3">
      <w:pPr>
        <w:rPr>
          <w:kern w:val="24"/>
          <w:lang w:val="en-US"/>
        </w:rPr>
      </w:pPr>
    </w:p>
    <w:p w:rsidR="00A70E76" w:rsidRPr="001879CD" w:rsidRDefault="00A70E76" w:rsidP="00A86BE5">
      <w:pPr>
        <w:rPr>
          <w:kern w:val="24"/>
          <w:lang w:val="en-US"/>
        </w:rPr>
      </w:pPr>
    </w:p>
    <w:p w:rsidR="00550638" w:rsidRPr="001879CD" w:rsidRDefault="00794AF4" w:rsidP="00550638">
      <w:pPr>
        <w:rPr>
          <w:kern w:val="24"/>
          <w:lang w:val="en-US"/>
        </w:rPr>
      </w:pPr>
      <w:r w:rsidRPr="001879CD">
        <w:rPr>
          <w:kern w:val="24"/>
          <w:lang w:val="en-GB" w:bidi="en-GB"/>
        </w:rPr>
        <w:t>For the purposes of the project, sick leave of 6–24 months is considered long-term – and therefore an indicator that the individual is suffering from severe stress. However, even after relatively short-term sick leave (min. three months)</w:t>
      </w:r>
      <w:proofErr w:type="gramStart"/>
      <w:r w:rsidRPr="001879CD">
        <w:rPr>
          <w:kern w:val="24"/>
          <w:lang w:val="en-GB" w:bidi="en-GB"/>
        </w:rPr>
        <w:t>,</w:t>
      </w:r>
      <w:proofErr w:type="gramEnd"/>
      <w:r w:rsidRPr="001879CD">
        <w:rPr>
          <w:kern w:val="24"/>
          <w:lang w:val="en-GB" w:bidi="en-GB"/>
        </w:rPr>
        <w:t xml:space="preserve"> the psychologists and the doctor/psychiatrist responsible for the treatment have the opportunity to make an assessment. The clarification interview with the patient, combined with a review of their medical and psychological records (obtained with the patient’s consent) provide relevant insight into the subjects’ medical and sick-leave history as well as their various stress symptoms. This can form the basis for assessing that someone who has been on sick leave for less than six months (but at least three months) has significant symptoms of severe stress and is therefore suitable for participation in the project. </w:t>
      </w:r>
    </w:p>
    <w:p w:rsidR="00550638" w:rsidRPr="001879CD" w:rsidRDefault="00550638" w:rsidP="00550638">
      <w:pPr>
        <w:rPr>
          <w:kern w:val="24"/>
          <w:lang w:val="en-US"/>
        </w:rPr>
      </w:pPr>
    </w:p>
    <w:p w:rsidR="00550638" w:rsidRPr="001879CD" w:rsidRDefault="001250B3" w:rsidP="00550638">
      <w:pPr>
        <w:rPr>
          <w:lang w:val="en-US"/>
        </w:rPr>
      </w:pPr>
      <w:r w:rsidRPr="001879CD">
        <w:rPr>
          <w:lang w:val="en-GB" w:bidi="en-GB"/>
        </w:rPr>
        <w:t xml:space="preserve">The partners may refer people to project if: </w:t>
      </w:r>
    </w:p>
    <w:p w:rsidR="00550638" w:rsidRPr="001879CD" w:rsidRDefault="00550638" w:rsidP="00550638">
      <w:pPr>
        <w:rPr>
          <w:lang w:val="en-US"/>
        </w:rPr>
      </w:pPr>
    </w:p>
    <w:p w:rsidR="00550638" w:rsidRPr="001879CD" w:rsidRDefault="001250B3" w:rsidP="00F067FE">
      <w:pPr>
        <w:numPr>
          <w:ilvl w:val="0"/>
          <w:numId w:val="7"/>
        </w:numPr>
        <w:rPr>
          <w:lang w:val="en-US"/>
        </w:rPr>
      </w:pPr>
      <w:r w:rsidRPr="001879CD">
        <w:rPr>
          <w:lang w:val="en-GB" w:bidi="en-GB"/>
        </w:rPr>
        <w:t xml:space="preserve">their own doctor/local authority GP/pension provider’s doctor/psychiatrist is of the considered opinion </w:t>
      </w:r>
    </w:p>
    <w:p w:rsidR="00550638" w:rsidRPr="001879CD" w:rsidRDefault="001250B3" w:rsidP="00F067FE">
      <w:pPr>
        <w:numPr>
          <w:ilvl w:val="0"/>
          <w:numId w:val="8"/>
        </w:numPr>
        <w:ind w:left="993" w:hanging="284"/>
        <w:rPr>
          <w:lang w:val="en-US"/>
        </w:rPr>
      </w:pPr>
      <w:r w:rsidRPr="001879CD">
        <w:rPr>
          <w:lang w:val="en-GB" w:bidi="en-GB"/>
        </w:rPr>
        <w:t>that they are suffering from long-term stress (sick leave for (3) 6–24 months)</w:t>
      </w:r>
    </w:p>
    <w:p w:rsidR="00550638" w:rsidRPr="001879CD" w:rsidRDefault="001250B3" w:rsidP="00F067FE">
      <w:pPr>
        <w:numPr>
          <w:ilvl w:val="0"/>
          <w:numId w:val="8"/>
        </w:numPr>
        <w:ind w:left="993" w:hanging="284"/>
        <w:rPr>
          <w:lang w:val="en-US"/>
        </w:rPr>
      </w:pPr>
      <w:r w:rsidRPr="001879CD">
        <w:rPr>
          <w:lang w:val="en-GB" w:bidi="en-GB"/>
        </w:rPr>
        <w:t>do not have other significant and untreated underlying mental disorders, e.g. personality disorders, bipolar disorders, psychosis or a high degree of social phobia</w:t>
      </w:r>
    </w:p>
    <w:p w:rsidR="001250B3" w:rsidRPr="001879CD" w:rsidRDefault="001250B3" w:rsidP="00F067FE">
      <w:pPr>
        <w:numPr>
          <w:ilvl w:val="0"/>
          <w:numId w:val="8"/>
        </w:numPr>
        <w:ind w:left="993" w:hanging="284"/>
        <w:rPr>
          <w:lang w:val="en-US"/>
        </w:rPr>
      </w:pPr>
      <w:proofErr w:type="gramStart"/>
      <w:r w:rsidRPr="001879CD">
        <w:rPr>
          <w:lang w:val="en-GB" w:bidi="en-GB"/>
        </w:rPr>
        <w:t>are</w:t>
      </w:r>
      <w:proofErr w:type="gramEnd"/>
      <w:r w:rsidRPr="001879CD">
        <w:rPr>
          <w:lang w:val="en-GB" w:bidi="en-GB"/>
        </w:rPr>
        <w:t xml:space="preserve"> not suicidal or an abuser of drugs or alcohol.</w:t>
      </w:r>
    </w:p>
    <w:p w:rsidR="001250B3" w:rsidRPr="001879CD" w:rsidRDefault="001250B3" w:rsidP="00F06281">
      <w:pPr>
        <w:rPr>
          <w:lang w:val="en-US"/>
        </w:rPr>
      </w:pPr>
    </w:p>
    <w:p w:rsidR="001250B3" w:rsidRPr="001879CD" w:rsidRDefault="001250B3" w:rsidP="00F067FE">
      <w:pPr>
        <w:numPr>
          <w:ilvl w:val="0"/>
          <w:numId w:val="7"/>
        </w:numPr>
        <w:rPr>
          <w:lang w:val="en-US"/>
        </w:rPr>
      </w:pPr>
      <w:r w:rsidRPr="001879CD">
        <w:rPr>
          <w:lang w:val="en-GB" w:bidi="en-GB"/>
        </w:rPr>
        <w:t>the partners, the local council case worker, psychologist or doctor/psychiatrist thinks that they:</w:t>
      </w:r>
    </w:p>
    <w:p w:rsidR="00550638"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have a prospect of returning to work but have been on sick leave</w:t>
      </w:r>
    </w:p>
    <w:p w:rsidR="001250B3" w:rsidRPr="001879CD" w:rsidRDefault="001250B3" w:rsidP="00550638">
      <w:pPr>
        <w:pStyle w:val="ListParagraph"/>
        <w:ind w:left="993" w:hanging="284"/>
        <w:rPr>
          <w:rFonts w:ascii="Times New Roman" w:hAnsi="Times New Roman" w:cs="Times New Roman"/>
          <w:sz w:val="24"/>
          <w:szCs w:val="24"/>
        </w:rPr>
      </w:pPr>
      <w:r w:rsidRPr="001879CD">
        <w:rPr>
          <w:rFonts w:ascii="Times New Roman" w:hAnsi="Times New Roman" w:cs="Times New Roman"/>
          <w:sz w:val="24"/>
          <w:lang w:val="en-GB" w:bidi="en-GB"/>
        </w:rPr>
        <w:tab/>
      </w:r>
      <w:proofErr w:type="gramStart"/>
      <w:r w:rsidRPr="001879CD">
        <w:rPr>
          <w:rFonts w:ascii="Times New Roman" w:hAnsi="Times New Roman" w:cs="Times New Roman"/>
          <w:sz w:val="24"/>
          <w:lang w:val="en-GB" w:bidi="en-GB"/>
        </w:rPr>
        <w:t>for</w:t>
      </w:r>
      <w:proofErr w:type="gramEnd"/>
      <w:r w:rsidRPr="001879CD">
        <w:rPr>
          <w:rFonts w:ascii="Times New Roman" w:hAnsi="Times New Roman" w:cs="Times New Roman"/>
          <w:sz w:val="24"/>
          <w:lang w:val="en-GB" w:bidi="en-GB"/>
        </w:rPr>
        <w:t xml:space="preserve"> (3) 6–24 months. </w:t>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 xml:space="preserve">are able to get themselves to garden therapy three mornings per week and actively participate </w:t>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are prepared to accept that it may be a demanding process that often requires subjects to challenge themselves mentally/psychologically, and that they may at times falter or regress</w:t>
      </w:r>
    </w:p>
    <w:p w:rsidR="001250B3" w:rsidRPr="001879CD" w:rsidRDefault="001250B3" w:rsidP="00550638">
      <w:pPr>
        <w:pStyle w:val="ListParagraph"/>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b/>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are not about to undergo any major socio-psychological event, such as divorce</w:t>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are prepared to spend most of the time outdoors throughout the year</w:t>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are able to be part of a group (not too high a degree of social phobia)</w:t>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are prepared to practice mindfulness through meditation and yoga, and spend up to an hour every day doing physical exercise at home</w:t>
      </w:r>
    </w:p>
    <w:p w:rsidR="001250B3" w:rsidRPr="001879CD" w:rsidRDefault="003F16BB"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sz w:val="24"/>
          <w:lang w:val="en-GB" w:bidi="en-GB"/>
        </w:rPr>
        <w:t>are aware that they may be allocated to either garden therapy or individual cognitive therapy</w:t>
      </w:r>
    </w:p>
    <w:p w:rsidR="001250B3" w:rsidRPr="001879CD" w:rsidRDefault="001250B3" w:rsidP="00F067FE">
      <w:pPr>
        <w:pStyle w:val="ListParagraph"/>
        <w:numPr>
          <w:ilvl w:val="0"/>
          <w:numId w:val="9"/>
        </w:numPr>
        <w:ind w:left="993" w:hanging="284"/>
        <w:rPr>
          <w:rFonts w:ascii="Times New Roman" w:hAnsi="Times New Roman" w:cs="Times New Roman"/>
          <w:sz w:val="24"/>
          <w:szCs w:val="24"/>
          <w:lang w:val="en-US"/>
        </w:rPr>
      </w:pPr>
      <w:r w:rsidRPr="001879CD">
        <w:rPr>
          <w:rFonts w:ascii="Times New Roman" w:hAnsi="Times New Roman" w:cs="Times New Roman"/>
          <w:kern w:val="24"/>
          <w:sz w:val="24"/>
          <w:lang w:val="en-GB" w:bidi="en-GB"/>
        </w:rPr>
        <w:t>are prepared to complete a set of questionnaires four or five times in the course of a year, and be interviewed by researchers approx. five times</w:t>
      </w:r>
    </w:p>
    <w:p w:rsidR="00C32F8E" w:rsidRPr="001879CD" w:rsidRDefault="00C32F8E" w:rsidP="00F06281">
      <w:pPr>
        <w:pStyle w:val="ListParagraph"/>
        <w:rPr>
          <w:rFonts w:ascii="Times New Roman" w:eastAsia="MS PGothic" w:hAnsi="Times New Roman" w:cs="Times New Roman"/>
          <w:b/>
          <w:color w:val="000000"/>
          <w:kern w:val="24"/>
          <w:sz w:val="24"/>
          <w:szCs w:val="24"/>
          <w:lang w:val="en-US"/>
        </w:rPr>
      </w:pPr>
    </w:p>
    <w:p w:rsidR="00C32F8E" w:rsidRPr="001879CD" w:rsidRDefault="00C32F8E" w:rsidP="00F06281">
      <w:pPr>
        <w:pStyle w:val="ListParagraph"/>
        <w:rPr>
          <w:rFonts w:ascii="Times New Roman" w:eastAsia="MS PGothic" w:hAnsi="Times New Roman" w:cs="Times New Roman"/>
          <w:b/>
          <w:color w:val="000000"/>
          <w:kern w:val="24"/>
          <w:sz w:val="24"/>
          <w:szCs w:val="24"/>
          <w:lang w:val="en-US"/>
        </w:rPr>
      </w:pPr>
    </w:p>
    <w:p w:rsidR="00C32F8E" w:rsidRPr="001879CD" w:rsidRDefault="00931136" w:rsidP="00550638">
      <w:pPr>
        <w:pStyle w:val="ListParagraph"/>
        <w:ind w:left="0"/>
        <w:rPr>
          <w:rFonts w:ascii="Times New Roman" w:eastAsia="MS PGothic" w:hAnsi="Times New Roman" w:cs="Times New Roman"/>
          <w:b/>
          <w:color w:val="000000"/>
          <w:kern w:val="24"/>
          <w:sz w:val="24"/>
          <w:szCs w:val="24"/>
          <w:lang w:val="en-US"/>
        </w:rPr>
      </w:pPr>
      <w:r w:rsidRPr="001879CD">
        <w:rPr>
          <w:rFonts w:ascii="Times New Roman" w:hAnsi="Times New Roman" w:cs="Times New Roman"/>
          <w:b/>
          <w:kern w:val="24"/>
          <w:sz w:val="24"/>
          <w:lang w:val="en-GB" w:bidi="en-GB"/>
        </w:rPr>
        <w:t>Selection procedure</w:t>
      </w:r>
    </w:p>
    <w:p w:rsidR="00C32F8E" w:rsidRPr="001879CD" w:rsidRDefault="00C32F8E" w:rsidP="00550638">
      <w:pPr>
        <w:pStyle w:val="ListParagraph"/>
        <w:ind w:left="0"/>
        <w:rPr>
          <w:rFonts w:ascii="Times New Roman" w:hAnsi="Times New Roman" w:cs="Times New Roman"/>
          <w:sz w:val="24"/>
          <w:szCs w:val="24"/>
          <w:lang w:val="en-US"/>
        </w:rPr>
      </w:pPr>
      <w:r w:rsidRPr="001879CD">
        <w:rPr>
          <w:rFonts w:ascii="Times New Roman" w:hAnsi="Times New Roman" w:cs="Times New Roman"/>
          <w:sz w:val="24"/>
          <w:lang w:val="en-GB" w:bidi="en-GB"/>
        </w:rPr>
        <w:t>The partners send (see Exclusion 1) the existing relevant medical and psychological records (obtained with the subject's consent) to the project’s referring psychologists. The psychologists then assess whether or not to call the individual in for an initial clarification interview.</w:t>
      </w:r>
    </w:p>
    <w:p w:rsidR="00C32F8E" w:rsidRPr="001879CD" w:rsidRDefault="00C32F8E" w:rsidP="00550638">
      <w:pPr>
        <w:pStyle w:val="ListParagraph"/>
        <w:ind w:left="0"/>
        <w:rPr>
          <w:rFonts w:ascii="Times New Roman" w:hAnsi="Times New Roman" w:cs="Times New Roman"/>
          <w:sz w:val="24"/>
          <w:szCs w:val="24"/>
          <w:lang w:val="en-US"/>
        </w:rPr>
      </w:pPr>
    </w:p>
    <w:p w:rsidR="00C32F8E" w:rsidRPr="001879CD" w:rsidRDefault="00C32F8E" w:rsidP="00550638">
      <w:pPr>
        <w:pStyle w:val="ListParagraph"/>
        <w:ind w:left="0"/>
        <w:rPr>
          <w:rFonts w:ascii="Times New Roman" w:eastAsia="Times New Roman" w:hAnsi="Times New Roman" w:cs="Times New Roman"/>
          <w:bCs/>
          <w:sz w:val="24"/>
          <w:szCs w:val="24"/>
          <w:lang w:val="en-US" w:eastAsia="da-DK"/>
        </w:rPr>
      </w:pPr>
      <w:r w:rsidRPr="001879CD">
        <w:rPr>
          <w:rFonts w:ascii="Times New Roman" w:hAnsi="Times New Roman" w:cs="Times New Roman"/>
          <w:sz w:val="24"/>
          <w:lang w:val="en-GB" w:bidi="en-GB"/>
        </w:rPr>
        <w:lastRenderedPageBreak/>
        <w:t xml:space="preserve">The clarification interviews (see Exclusion 2) are conducted by the project psychologists in </w:t>
      </w:r>
      <w:proofErr w:type="spellStart"/>
      <w:r w:rsidRPr="001879CD">
        <w:rPr>
          <w:rFonts w:ascii="Times New Roman" w:hAnsi="Times New Roman" w:cs="Times New Roman"/>
          <w:sz w:val="24"/>
          <w:lang w:val="en-GB" w:bidi="en-GB"/>
        </w:rPr>
        <w:t>Hørsholm</w:t>
      </w:r>
      <w:proofErr w:type="spellEnd"/>
      <w:r w:rsidRPr="001879CD">
        <w:rPr>
          <w:rFonts w:ascii="Times New Roman" w:hAnsi="Times New Roman" w:cs="Times New Roman"/>
          <w:sz w:val="24"/>
          <w:lang w:val="en-GB" w:bidi="en-GB"/>
        </w:rPr>
        <w:t xml:space="preserve"> and </w:t>
      </w:r>
      <w:proofErr w:type="spellStart"/>
      <w:r w:rsidRPr="001879CD">
        <w:rPr>
          <w:rFonts w:ascii="Times New Roman" w:hAnsi="Times New Roman" w:cs="Times New Roman"/>
          <w:sz w:val="24"/>
          <w:lang w:val="en-GB" w:bidi="en-GB"/>
        </w:rPr>
        <w:t>Hillerød</w:t>
      </w:r>
      <w:proofErr w:type="spellEnd"/>
      <w:r w:rsidRPr="001879CD">
        <w:rPr>
          <w:rFonts w:ascii="Times New Roman" w:hAnsi="Times New Roman" w:cs="Times New Roman"/>
          <w:sz w:val="24"/>
          <w:lang w:val="en-GB" w:bidi="en-GB"/>
        </w:rPr>
        <w:t xml:space="preserve">. They then confer with the project psychiatrist in order to determine whether the potential subject meets the inclusion and exclusion criteria to a reasonable degree (see Exclusion 3).  If necessary, the psychologists can recommend that Lone </w:t>
      </w:r>
      <w:proofErr w:type="spellStart"/>
      <w:r w:rsidRPr="001879CD">
        <w:rPr>
          <w:rFonts w:ascii="Times New Roman" w:hAnsi="Times New Roman" w:cs="Times New Roman"/>
          <w:sz w:val="24"/>
          <w:lang w:val="en-GB" w:bidi="en-GB"/>
        </w:rPr>
        <w:t>Fjorback</w:t>
      </w:r>
      <w:proofErr w:type="spellEnd"/>
      <w:r w:rsidRPr="001879CD">
        <w:rPr>
          <w:rFonts w:ascii="Times New Roman" w:hAnsi="Times New Roman" w:cs="Times New Roman"/>
          <w:sz w:val="24"/>
          <w:lang w:val="en-GB" w:bidi="en-GB"/>
        </w:rPr>
        <w:t xml:space="preserve">, who is responsible for the welfare of the subjects, assesses an individual’s psychiatric suitability for the project. Once 16 subjects have been approved, lots will be drawn for the two types of treatment. After this randomisation process (see also under the heading “Statistical considerations”), partners and subjects will be informed (see Figure 6). </w:t>
      </w:r>
    </w:p>
    <w:p w:rsidR="00C32F8E" w:rsidRPr="003C59E8" w:rsidRDefault="00C32F8E" w:rsidP="00F06281">
      <w:pPr>
        <w:pStyle w:val="ListParagraph"/>
        <w:rPr>
          <w:rFonts w:ascii="Times New Roman" w:hAnsi="Times New Roman" w:cs="Times New Roman"/>
          <w:sz w:val="24"/>
          <w:szCs w:val="24"/>
          <w:lang w:val="en-US"/>
        </w:rPr>
      </w:pPr>
      <w:r w:rsidRPr="00550638">
        <w:rPr>
          <w:sz w:val="24"/>
          <w:lang w:val="en-GB" w:bidi="en-GB"/>
        </w:rPr>
        <w:tab/>
      </w:r>
    </w:p>
    <w:p w:rsidR="0082215D"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68580</wp:posOffset>
                </wp:positionV>
                <wp:extent cx="5331460" cy="445770"/>
                <wp:effectExtent l="19685" t="20955" r="20955" b="19050"/>
                <wp:wrapNone/>
                <wp:docPr id="4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445770"/>
                        </a:xfrm>
                        <a:prstGeom prst="roundRect">
                          <a:avLst>
                            <a:gd name="adj" fmla="val 16667"/>
                          </a:avLst>
                        </a:prstGeom>
                        <a:solidFill>
                          <a:srgbClr val="FFFFFF"/>
                        </a:solidFill>
                        <a:ln w="25400">
                          <a:solidFill>
                            <a:srgbClr val="4F81BD"/>
                          </a:solidFill>
                          <a:round/>
                          <a:headEnd/>
                          <a:tailEnd/>
                        </a:ln>
                      </wps:spPr>
                      <wps:txbx>
                        <w:txbxContent>
                          <w:p w:rsidR="00C85214" w:rsidRPr="003C59E8" w:rsidRDefault="00C85214" w:rsidP="0079121C">
                            <w:pPr>
                              <w:pStyle w:val="NormalWeb"/>
                              <w:spacing w:before="0" w:after="0" w:line="240" w:lineRule="auto"/>
                              <w:jc w:val="center"/>
                              <w:rPr>
                                <w:sz w:val="20"/>
                                <w:szCs w:val="20"/>
                                <w:lang w:val="en-US"/>
                              </w:rPr>
                            </w:pPr>
                            <w:r w:rsidRPr="009D269A">
                              <w:rPr>
                                <w:kern w:val="24"/>
                                <w:sz w:val="20"/>
                                <w:lang w:val="en-GB" w:bidi="en-GB"/>
                              </w:rPr>
                              <w:t>The project partners identify potential subjects.</w:t>
                            </w:r>
                          </w:p>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 xml:space="preserve">(Exclusion 1)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8pt;margin-top:5.4pt;width:419.8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" strokecolor="#4f81bd" strokeweight="2pt">
                <v:textbox>
                  <w:txbxContent>
                    <w:p w:rsidR="00C85214" w:rsidRPr="003C59E8" w:rsidRDefault="00C85214" w:rsidP="0079121C">
                      <w:pPr>
                        <w:pStyle w:val="NormalWeb"/>
                        <w:spacing w:before="0" w:after="0" w:line="240" w:lineRule="auto"/>
                        <w:jc w:val="center"/>
                        <w:rPr>
                          <w:sz w:val="20"/>
                          <w:szCs w:val="20"/>
                          <w:lang w:val="en-US"/>
                        </w:rPr>
                      </w:pPr>
                      <w:r w:rsidRPr="009D269A">
                        <w:rPr>
                          <w:kern w:val="24"/>
                          <w:sz w:val="20"/>
                          <w:lang w:val="en-GB" w:bidi="en-GB"/>
                        </w:rPr>
                        <w:t>The project partners identify potential subjects.</w:t>
                      </w:r>
                    </w:p>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 xml:space="preserve">(Exclusion 1) </w:t>
                      </w:r>
                    </w:p>
                  </w:txbxContent>
                </v:textbox>
              </v:roundrect>
            </w:pict>
          </mc:Fallback>
        </mc:AlternateContent>
      </w:r>
    </w:p>
    <w:p w:rsidR="0082215D" w:rsidRPr="003C59E8" w:rsidRDefault="0082215D" w:rsidP="00F06281">
      <w:pPr>
        <w:pStyle w:val="ListParagraph"/>
        <w:rPr>
          <w:rFonts w:ascii="Times New Roman" w:eastAsia="MS PGothic" w:hAnsi="Times New Roman" w:cs="Times New Roman"/>
          <w:b/>
          <w:color w:val="000000"/>
          <w:kern w:val="24"/>
          <w:sz w:val="24"/>
          <w:szCs w:val="24"/>
          <w:lang w:val="en-US"/>
        </w:rPr>
      </w:pP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64896" behindDoc="0" locked="0" layoutInCell="1" allowOverlap="1">
                <wp:simplePos x="0" y="0"/>
                <wp:positionH relativeFrom="column">
                  <wp:posOffset>2564765</wp:posOffset>
                </wp:positionH>
                <wp:positionV relativeFrom="paragraph">
                  <wp:posOffset>288290</wp:posOffset>
                </wp:positionV>
                <wp:extent cx="250190" cy="635"/>
                <wp:effectExtent l="88900" t="20955" r="91440" b="24130"/>
                <wp:wrapNone/>
                <wp:docPr id="4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0190" cy="635"/>
                        </a:xfrm>
                        <a:prstGeom prst="bentConnector3">
                          <a:avLst>
                            <a:gd name="adj1" fmla="val 50000"/>
                          </a:avLst>
                        </a:prstGeom>
                        <a:noFill/>
                        <a:ln w="2857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7" o:spid="_x0000_s1026" type="#_x0000_t34" style="position:absolute;margin-left:201.95pt;margin-top:22.7pt;width:19.7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" strokecolor="#4a7ebb" strokeweight="2.25pt">
                <v:stroke endarrow="open"/>
              </v:shape>
            </w:pict>
          </mc:Fallback>
        </mc:AlternateContent>
      </w: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63500</wp:posOffset>
                </wp:positionV>
                <wp:extent cx="5331460" cy="645160"/>
                <wp:effectExtent l="15875" t="15875" r="15240" b="15240"/>
                <wp:wrapNone/>
                <wp:docPr id="4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645160"/>
                        </a:xfrm>
                        <a:prstGeom prst="roundRect">
                          <a:avLst>
                            <a:gd name="adj" fmla="val 16667"/>
                          </a:avLst>
                        </a:prstGeom>
                        <a:solidFill>
                          <a:srgbClr val="FFFFFF"/>
                        </a:solidFill>
                        <a:ln w="25400">
                          <a:solidFill>
                            <a:srgbClr val="4F81BD"/>
                          </a:solidFill>
                          <a:round/>
                          <a:headEnd/>
                          <a:tailEnd/>
                        </a:ln>
                      </wps:spPr>
                      <wps:txbx>
                        <w:txbxContent>
                          <w:p w:rsidR="00C85214" w:rsidRPr="003C59E8" w:rsidRDefault="00C85214" w:rsidP="0079121C">
                            <w:pPr>
                              <w:pStyle w:val="NormalWeb"/>
                              <w:spacing w:before="0" w:after="0" w:line="240" w:lineRule="auto"/>
                              <w:jc w:val="center"/>
                              <w:rPr>
                                <w:rFonts w:ascii="Calibri" w:eastAsia="+mn-ea" w:hAnsi="Calibri" w:cs="+mn-cs"/>
                                <w:color w:val="000000"/>
                                <w:kern w:val="24"/>
                                <w:sz w:val="20"/>
                                <w:szCs w:val="20"/>
                                <w:lang w:val="en-US"/>
                              </w:rPr>
                            </w:pPr>
                            <w:r w:rsidRPr="009D269A">
                              <w:rPr>
                                <w:kern w:val="24"/>
                                <w:sz w:val="20"/>
                                <w:lang w:val="en-GB" w:bidi="en-GB"/>
                              </w:rPr>
                              <w:t>Individual clarification interviews with potential subjects and one of the project psychologists to assess whether the potential subject meets the criteria.</w:t>
                            </w:r>
                          </w:p>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(Exclusion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left:0;text-align:left;margin-left:6.5pt;margin-top:5pt;width:419.8pt;height:5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" strokecolor="#4f81bd" strokeweight="2pt">
                <v:textbox>
                  <w:txbxContent>
                    <w:p w:rsidR="00C85214" w:rsidRPr="003C59E8" w:rsidRDefault="00C85214" w:rsidP="0079121C">
                      <w:pPr>
                        <w:pStyle w:val="NormalWeb"/>
                        <w:spacing w:before="0" w:after="0" w:line="240" w:lineRule="auto"/>
                        <w:jc w:val="center"/>
                        <w:rPr>
                          <w:rFonts w:ascii="Calibri" w:eastAsia="+mn-ea" w:hAnsi="Calibri" w:cs="+mn-cs"/>
                          <w:color w:val="000000"/>
                          <w:kern w:val="24"/>
                          <w:sz w:val="20"/>
                          <w:szCs w:val="20"/>
                          <w:lang w:val="en-US"/>
                        </w:rPr>
                      </w:pPr>
                      <w:r w:rsidRPr="009D269A">
                        <w:rPr>
                          <w:kern w:val="24"/>
                          <w:sz w:val="20"/>
                          <w:lang w:val="en-GB" w:bidi="en-GB"/>
                        </w:rPr>
                        <w:t>Individual clarification interviews with potential subjects and one of the project psychologists to assess whether the potential subject meets the criteria.</w:t>
                      </w:r>
                    </w:p>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(Exclusion 2)</w:t>
                      </w:r>
                    </w:p>
                  </w:txbxContent>
                </v:textbox>
              </v:roundrect>
            </w:pict>
          </mc:Fallback>
        </mc:AlternateContent>
      </w: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b/>
          <w:noProof/>
          <w:kern w:val="24"/>
          <w:sz w:val="24"/>
          <w:lang w:eastAsia="da-DK"/>
        </w:rPr>
        <mc:AlternateContent>
          <mc:Choice Requires="wps">
            <w:drawing>
              <wp:anchor distT="0" distB="0" distL="114300" distR="114300" simplePos="0" relativeHeight="251676160" behindDoc="0" locked="0" layoutInCell="1" allowOverlap="1">
                <wp:simplePos x="0" y="0"/>
                <wp:positionH relativeFrom="column">
                  <wp:posOffset>2584450</wp:posOffset>
                </wp:positionH>
                <wp:positionV relativeFrom="paragraph">
                  <wp:posOffset>132715</wp:posOffset>
                </wp:positionV>
                <wp:extent cx="250190" cy="635"/>
                <wp:effectExtent l="89535" t="17780" r="90805" b="27305"/>
                <wp:wrapNone/>
                <wp:docPr id="39"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0190" cy="635"/>
                        </a:xfrm>
                        <a:prstGeom prst="bentConnector3">
                          <a:avLst>
                            <a:gd name="adj1" fmla="val 50000"/>
                          </a:avLst>
                        </a:prstGeom>
                        <a:noFill/>
                        <a:ln w="2857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7" o:spid="_x0000_s1026" type="#_x0000_t34" style="position:absolute;margin-left:203.5pt;margin-top:10.45pt;width:19.7pt;height:.05pt;rotation:9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" strokecolor="#4a7ebb" strokeweight="2.25pt">
                <v:stroke endarrow="open"/>
              </v:shape>
            </w:pict>
          </mc:Fallback>
        </mc:AlternateContent>
      </w: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60800" behindDoc="0" locked="0" layoutInCell="1" allowOverlap="1">
                <wp:simplePos x="0" y="0"/>
                <wp:positionH relativeFrom="column">
                  <wp:posOffset>50800</wp:posOffset>
                </wp:positionH>
                <wp:positionV relativeFrom="paragraph">
                  <wp:posOffset>93980</wp:posOffset>
                </wp:positionV>
                <wp:extent cx="5331460" cy="812165"/>
                <wp:effectExtent l="12700" t="17780" r="18415" b="17780"/>
                <wp:wrapNone/>
                <wp:docPr id="3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812165"/>
                        </a:xfrm>
                        <a:prstGeom prst="roundRect">
                          <a:avLst>
                            <a:gd name="adj" fmla="val 16667"/>
                          </a:avLst>
                        </a:prstGeom>
                        <a:solidFill>
                          <a:srgbClr val="FFFFFF"/>
                        </a:solidFill>
                        <a:ln w="25400">
                          <a:solidFill>
                            <a:srgbClr val="4F81BD"/>
                          </a:solidFill>
                          <a:round/>
                          <a:headEnd/>
                          <a:tailEnd/>
                        </a:ln>
                      </wps:spPr>
                      <wps:txbx>
                        <w:txbxContent>
                          <w:p w:rsidR="00C85214" w:rsidRPr="003C59E8" w:rsidRDefault="00C85214" w:rsidP="0079121C">
                            <w:pPr>
                              <w:pStyle w:val="NormalWeb"/>
                              <w:spacing w:before="0" w:after="0" w:line="240" w:lineRule="auto"/>
                              <w:jc w:val="center"/>
                              <w:rPr>
                                <w:sz w:val="20"/>
                                <w:szCs w:val="20"/>
                                <w:lang w:val="en-US"/>
                              </w:rPr>
                            </w:pPr>
                            <w:proofErr w:type="spellStart"/>
                            <w:r w:rsidRPr="009D269A">
                              <w:rPr>
                                <w:kern w:val="24"/>
                                <w:sz w:val="20"/>
                                <w:lang w:val="en-GB" w:bidi="en-GB"/>
                              </w:rPr>
                              <w:t>Calrification</w:t>
                            </w:r>
                            <w:proofErr w:type="spellEnd"/>
                            <w:r w:rsidRPr="009D269A">
                              <w:rPr>
                                <w:kern w:val="24"/>
                                <w:sz w:val="20"/>
                                <w:lang w:val="en-GB" w:bidi="en-GB"/>
                              </w:rPr>
                              <w:t xml:space="preserve"> conference involving the project psychologists and the person responsible for treatment, psychiatrist Lone </w:t>
                            </w:r>
                            <w:proofErr w:type="spellStart"/>
                            <w:r w:rsidRPr="009D269A">
                              <w:rPr>
                                <w:kern w:val="24"/>
                                <w:sz w:val="20"/>
                                <w:lang w:val="en-GB" w:bidi="en-GB"/>
                              </w:rPr>
                              <w:t>Fjorback</w:t>
                            </w:r>
                            <w:proofErr w:type="spellEnd"/>
                            <w:r w:rsidRPr="009D269A">
                              <w:rPr>
                                <w:kern w:val="24"/>
                                <w:sz w:val="20"/>
                                <w:lang w:val="en-GB" w:bidi="en-GB"/>
                              </w:rPr>
                              <w:t>, to assess whether the subject meets the criteria and should be entered into the drawing of lots and called in for a briefing.</w:t>
                            </w:r>
                          </w:p>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(Exclusion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3" o:spid="_x0000_s1028" style="position:absolute;left:0;text-align:left;margin-left:4pt;margin-top:7.4pt;width:419.8pt;height:6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" strokecolor="#4f81bd" strokeweight="2pt">
                <v:textbox>
                  <w:txbxContent>
                    <w:p w:rsidR="00C85214" w:rsidRPr="003C59E8" w:rsidRDefault="00C85214" w:rsidP="0079121C">
                      <w:pPr>
                        <w:pStyle w:val="NormalWeb"/>
                        <w:spacing w:before="0" w:after="0" w:line="240" w:lineRule="auto"/>
                        <w:jc w:val="center"/>
                        <w:rPr>
                          <w:sz w:val="20"/>
                          <w:szCs w:val="20"/>
                          <w:lang w:val="en-US"/>
                        </w:rPr>
                      </w:pPr>
                      <w:r w:rsidRPr="009D269A">
                        <w:rPr>
                          <w:kern w:val="24"/>
                          <w:sz w:val="20"/>
                          <w:lang w:val="en-GB" w:bidi="en-GB"/>
                        </w:rPr>
                        <w:t>Calrification conference involving the project psychologists and the person responsible for treatment, psychiatrist Lone Fjorback, to assess whether the subject meets the criteria and should be entered into the drawing of lots and called in for a briefing.</w:t>
                      </w:r>
                    </w:p>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(Exclusion 3)</w:t>
                      </w:r>
                    </w:p>
                  </w:txbxContent>
                </v:textbox>
              </v:roundrect>
            </w:pict>
          </mc:Fallback>
        </mc:AlternateContent>
      </w: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b/>
          <w:noProof/>
          <w:kern w:val="24"/>
          <w:sz w:val="24"/>
          <w:lang w:eastAsia="da-DK"/>
        </w:rPr>
        <mc:AlternateContent>
          <mc:Choice Requires="wps">
            <w:drawing>
              <wp:anchor distT="0" distB="0" distL="114300" distR="114300" simplePos="0" relativeHeight="251677184" behindDoc="0" locked="0" layoutInCell="1" allowOverlap="1">
                <wp:simplePos x="0" y="0"/>
                <wp:positionH relativeFrom="column">
                  <wp:posOffset>2564130</wp:posOffset>
                </wp:positionH>
                <wp:positionV relativeFrom="paragraph">
                  <wp:posOffset>154305</wp:posOffset>
                </wp:positionV>
                <wp:extent cx="250190" cy="635"/>
                <wp:effectExtent l="88265" t="20320" r="92075" b="24765"/>
                <wp:wrapNone/>
                <wp:docPr id="37"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0190" cy="635"/>
                        </a:xfrm>
                        <a:prstGeom prst="bentConnector3">
                          <a:avLst>
                            <a:gd name="adj1" fmla="val 50000"/>
                          </a:avLst>
                        </a:prstGeom>
                        <a:noFill/>
                        <a:ln w="2857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4" style="position:absolute;margin-left:201.9pt;margin-top:12.15pt;width:19.7pt;height:.05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" strokecolor="#4a7ebb" strokeweight="2.25pt">
                <v:stroke endarrow="open"/>
              </v:shape>
            </w:pict>
          </mc:Fallback>
        </mc:AlternateContent>
      </w: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121920</wp:posOffset>
                </wp:positionV>
                <wp:extent cx="5382260" cy="310515"/>
                <wp:effectExtent l="19050" t="17145" r="18415" b="15240"/>
                <wp:wrapNone/>
                <wp:docPr id="3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310515"/>
                        </a:xfrm>
                        <a:prstGeom prst="roundRect">
                          <a:avLst>
                            <a:gd name="adj" fmla="val 16667"/>
                          </a:avLst>
                        </a:prstGeom>
                        <a:solidFill>
                          <a:srgbClr val="FFFFFF"/>
                        </a:solidFill>
                        <a:ln w="25400">
                          <a:solidFill>
                            <a:srgbClr val="4F81BD"/>
                          </a:solidFill>
                          <a:round/>
                          <a:headEnd/>
                          <a:tailEnd/>
                        </a:ln>
                      </wps:spPr>
                      <wps:txbx>
                        <w:txbxContent>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Lot drawing (n16)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1" o:spid="_x0000_s1029" style="position:absolute;left:0;text-align:left;margin-left:0;margin-top:9.6pt;width:423.8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" strokecolor="#4f81bd" strokeweight="2pt">
                <v:textbox>
                  <w:txbxContent>
                    <w:p w:rsidR="00C85214" w:rsidRPr="0079121C" w:rsidRDefault="00C85214" w:rsidP="0079121C">
                      <w:pPr>
                        <w:pStyle w:val="NormalWeb"/>
                        <w:spacing w:before="0" w:after="0" w:line="240" w:lineRule="auto"/>
                        <w:jc w:val="center"/>
                        <w:rPr>
                          <w:sz w:val="20"/>
                          <w:szCs w:val="20"/>
                        </w:rPr>
                      </w:pPr>
                      <w:r w:rsidRPr="009D269A">
                        <w:rPr>
                          <w:kern w:val="24"/>
                          <w:sz w:val="20"/>
                          <w:lang w:val="en-GB" w:bidi="en-GB"/>
                        </w:rPr>
                        <w:t>Lot drawing (n16)</w:t>
                      </w:r>
                    </w:p>
                  </w:txbxContent>
                </v:textbox>
              </v:roundrect>
            </w:pict>
          </mc:Fallback>
        </mc:AlternateContent>
      </w: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66944" behindDoc="0" locked="0" layoutInCell="1" allowOverlap="1">
                <wp:simplePos x="0" y="0"/>
                <wp:positionH relativeFrom="column">
                  <wp:posOffset>2705735</wp:posOffset>
                </wp:positionH>
                <wp:positionV relativeFrom="paragraph">
                  <wp:posOffset>106680</wp:posOffset>
                </wp:positionV>
                <wp:extent cx="481965" cy="339090"/>
                <wp:effectExtent l="19685" t="20955" r="69850" b="87630"/>
                <wp:wrapNone/>
                <wp:docPr id="3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339090"/>
                        </a:xfrm>
                        <a:prstGeom prst="straightConnector1">
                          <a:avLst/>
                        </a:prstGeom>
                        <a:noFill/>
                        <a:ln w="2857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213.05pt;margin-top:8.4pt;width:37.95pt;height:2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" strokecolor="#4a7ebb" strokeweight="2.25pt">
                <v:stroke endarrow="open"/>
              </v:shape>
            </w:pict>
          </mc:Fallback>
        </mc:AlternateContent>
      </w:r>
      <w:r>
        <w:rPr>
          <w:noProof/>
          <w:lang w:eastAsia="da-DK"/>
        </w:rPr>
        <mc:AlternateContent>
          <mc:Choice Requires="wps">
            <w:drawing>
              <wp:anchor distT="0" distB="0" distL="114300" distR="114300" simplePos="0" relativeHeight="251665920" behindDoc="0" locked="0" layoutInCell="1" allowOverlap="1">
                <wp:simplePos x="0" y="0"/>
                <wp:positionH relativeFrom="column">
                  <wp:posOffset>2264410</wp:posOffset>
                </wp:positionH>
                <wp:positionV relativeFrom="paragraph">
                  <wp:posOffset>106680</wp:posOffset>
                </wp:positionV>
                <wp:extent cx="441960" cy="339090"/>
                <wp:effectExtent l="73660" t="20955" r="17780" b="87630"/>
                <wp:wrapNone/>
                <wp:docPr id="34"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 cy="339090"/>
                        </a:xfrm>
                        <a:prstGeom prst="straightConnector1">
                          <a:avLst/>
                        </a:prstGeom>
                        <a:noFill/>
                        <a:ln w="2857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78.3pt;margin-top:8.4pt;width:34.8pt;height:26.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" strokecolor="#4a7ebb" strokeweight="2.25pt">
                <v:stroke endarrow="open"/>
              </v:shape>
            </w:pict>
          </mc:Fallback>
        </mc:AlternateContent>
      </w: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3C59E8" w:rsidP="00F06281">
      <w:pPr>
        <w:pStyle w:val="ListParagraph"/>
        <w:rPr>
          <w:rFonts w:ascii="Times New Roman" w:eastAsia="MS PGothic" w:hAnsi="Times New Roman" w:cs="Times New Roman"/>
          <w:b/>
          <w:color w:val="000000"/>
          <w:kern w:val="24"/>
          <w:sz w:val="24"/>
          <w:szCs w:val="24"/>
          <w:lang w:val="en-US"/>
        </w:rPr>
      </w:pPr>
      <w:r>
        <w:rPr>
          <w:noProof/>
          <w:lang w:eastAsia="da-DK"/>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95250</wp:posOffset>
                </wp:positionV>
                <wp:extent cx="2507615" cy="376555"/>
                <wp:effectExtent l="19050" t="19050" r="16510" b="13970"/>
                <wp:wrapNone/>
                <wp:docPr id="3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376555"/>
                        </a:xfrm>
                        <a:prstGeom prst="roundRect">
                          <a:avLst>
                            <a:gd name="adj" fmla="val 16667"/>
                          </a:avLst>
                        </a:prstGeom>
                        <a:solidFill>
                          <a:srgbClr val="9BBB59"/>
                        </a:solidFill>
                        <a:ln w="25400">
                          <a:solidFill>
                            <a:srgbClr val="71893F"/>
                          </a:solidFill>
                          <a:round/>
                          <a:headEnd/>
                          <a:tailEnd/>
                        </a:ln>
                      </wps:spPr>
                      <wps:txbx>
                        <w:txbxContent>
                          <w:p w:rsidR="00C85214" w:rsidRPr="003C59E8" w:rsidRDefault="00C85214" w:rsidP="0079121C">
                            <w:pPr>
                              <w:pStyle w:val="NormalWeb"/>
                              <w:spacing w:before="0" w:after="0" w:line="240" w:lineRule="auto"/>
                              <w:jc w:val="center"/>
                              <w:rPr>
                                <w:sz w:val="20"/>
                                <w:szCs w:val="20"/>
                                <w:lang w:val="en-US"/>
                              </w:rPr>
                            </w:pPr>
                            <w:r w:rsidRPr="0079121C">
                              <w:rPr>
                                <w:color w:val="FFFFFF"/>
                                <w:kern w:val="24"/>
                                <w:sz w:val="20"/>
                                <w:lang w:val="en-GB" w:bidi="en-GB"/>
                              </w:rPr>
                              <w:t xml:space="preserve">Eight subjects will receive </w:t>
                            </w:r>
                            <w:proofErr w:type="spellStart"/>
                            <w:r w:rsidRPr="0079121C">
                              <w:rPr>
                                <w:color w:val="FFFFFF"/>
                                <w:kern w:val="24"/>
                                <w:sz w:val="20"/>
                                <w:lang w:val="en-GB" w:bidi="en-GB"/>
                              </w:rPr>
                              <w:t>Nacadia</w:t>
                            </w:r>
                            <w:proofErr w:type="spellEnd"/>
                            <w:r w:rsidRPr="0079121C">
                              <w:rPr>
                                <w:color w:val="FFFFFF"/>
                                <w:kern w:val="24"/>
                                <w:sz w:val="20"/>
                                <w:lang w:val="en-GB" w:bidi="en-GB"/>
                              </w:rPr>
                              <w:t xml:space="preserve"> therapy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0" style="position:absolute;left:0;text-align:left;margin-left:0;margin-top:7.5pt;width:197.45pt;height:2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" fillcolor="#9bbb59" strokecolor="#71893f" strokeweight="2pt">
                <v:textbox>
                  <w:txbxContent>
                    <w:p w:rsidR="00C85214" w:rsidRPr="003C59E8" w:rsidRDefault="00C85214" w:rsidP="0079121C">
                      <w:pPr>
                        <w:pStyle w:val="NormalWeb"/>
                        <w:spacing w:before="0" w:after="0" w:line="240" w:lineRule="auto"/>
                        <w:jc w:val="center"/>
                        <w:rPr>
                          <w:sz w:val="20"/>
                          <w:szCs w:val="20"/>
                          <w:lang w:val="en-US"/>
                        </w:rPr>
                      </w:pPr>
                      <w:r w:rsidRPr="0079121C">
                        <w:rPr>
                          <w:color w:val="FFFFFF"/>
                          <w:kern w:val="24"/>
                          <w:sz w:val="20"/>
                          <w:lang w:val="en-GB" w:bidi="en-GB"/>
                        </w:rPr>
                        <w:t>Eight subjects will receive Nacadia therapy</w:t>
                      </w:r>
                    </w:p>
                  </w:txbxContent>
                </v:textbox>
              </v:roundrect>
            </w:pict>
          </mc:Fallback>
        </mc:AlternateContent>
      </w:r>
      <w:r>
        <w:rPr>
          <w:noProof/>
          <w:lang w:eastAsia="da-DK"/>
        </w:rPr>
        <mc:AlternateContent>
          <mc:Choice Requires="wps">
            <w:drawing>
              <wp:anchor distT="0" distB="0" distL="114300" distR="114300" simplePos="0" relativeHeight="251663872" behindDoc="0" locked="0" layoutInCell="1" allowOverlap="1">
                <wp:simplePos x="0" y="0"/>
                <wp:positionH relativeFrom="column">
                  <wp:posOffset>2888615</wp:posOffset>
                </wp:positionH>
                <wp:positionV relativeFrom="paragraph">
                  <wp:posOffset>101600</wp:posOffset>
                </wp:positionV>
                <wp:extent cx="2479040" cy="379095"/>
                <wp:effectExtent l="21590" t="15875" r="13970" b="14605"/>
                <wp:wrapNone/>
                <wp:docPr id="3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379095"/>
                        </a:xfrm>
                        <a:prstGeom prst="roundRect">
                          <a:avLst>
                            <a:gd name="adj" fmla="val 16667"/>
                          </a:avLst>
                        </a:prstGeom>
                        <a:solidFill>
                          <a:srgbClr val="4F81BD"/>
                        </a:solidFill>
                        <a:ln w="25400">
                          <a:solidFill>
                            <a:srgbClr val="385D8A"/>
                          </a:solidFill>
                          <a:round/>
                          <a:headEnd/>
                          <a:tailEnd/>
                        </a:ln>
                      </wps:spPr>
                      <wps:txbx>
                        <w:txbxContent>
                          <w:p w:rsidR="00C85214" w:rsidRPr="0079121C" w:rsidRDefault="00C85214" w:rsidP="0079121C">
                            <w:pPr>
                              <w:pStyle w:val="NormalWeb"/>
                              <w:spacing w:before="0" w:after="0" w:line="240" w:lineRule="auto"/>
                              <w:jc w:val="center"/>
                              <w:rPr>
                                <w:rFonts w:ascii="Calibri" w:hAnsi="Calibri"/>
                                <w:color w:val="FFFFFF"/>
                                <w:sz w:val="20"/>
                                <w:szCs w:val="20"/>
                              </w:rPr>
                            </w:pPr>
                            <w:r w:rsidRPr="0079121C">
                              <w:rPr>
                                <w:color w:val="FFFFFF"/>
                                <w:kern w:val="24"/>
                                <w:sz w:val="20"/>
                                <w:lang w:val="en-GB" w:bidi="en-GB"/>
                              </w:rPr>
                              <w:t xml:space="preserve">Eight subjects will receive </w:t>
                            </w:r>
                            <w:r w:rsidRPr="0079121C">
                              <w:rPr>
                                <w:color w:val="FFFFFF"/>
                                <w:sz w:val="20"/>
                                <w:lang w:val="en-GB" w:bidi="en-GB"/>
                              </w:rPr>
                              <w:t xml:space="preserve">CBT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1" style="position:absolute;left:0;text-align:left;margin-left:227.45pt;margin-top:8pt;width:195.2pt;height:2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" fillcolor="#4f81bd" strokecolor="#385d8a" strokeweight="2pt">
                <v:textbox>
                  <w:txbxContent>
                    <w:p w:rsidR="00C85214" w:rsidRPr="0079121C" w:rsidRDefault="00C85214" w:rsidP="0079121C">
                      <w:pPr>
                        <w:pStyle w:val="NormalWeb"/>
                        <w:spacing w:before="0" w:after="0" w:line="240" w:lineRule="auto"/>
                        <w:jc w:val="center"/>
                        <w:rPr>
                          <w:rFonts w:ascii="Calibri" w:hAnsi="Calibri"/>
                          <w:color w:val="FFFFFF"/>
                          <w:sz w:val="20"/>
                          <w:szCs w:val="20"/>
                        </w:rPr>
                      </w:pPr>
                      <w:r w:rsidRPr="0079121C">
                        <w:rPr>
                          <w:color w:val="FFFFFF"/>
                          <w:kern w:val="24"/>
                          <w:sz w:val="20"/>
                          <w:lang w:val="en-GB" w:bidi="en-GB"/>
                        </w:rPr>
                        <w:t xml:space="preserve">Eight subjects will receive </w:t>
                      </w:r>
                      <w:r w:rsidRPr="0079121C">
                        <w:rPr>
                          <w:color w:val="FFFFFF"/>
                          <w:sz w:val="20"/>
                          <w:lang w:val="en-GB" w:bidi="en-GB"/>
                        </w:rPr>
                        <w:t xml:space="preserve">CBT </w:t>
                      </w:r>
                    </w:p>
                  </w:txbxContent>
                </v:textbox>
              </v:roundrect>
            </w:pict>
          </mc:Fallback>
        </mc:AlternateContent>
      </w: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8C2555" w:rsidP="00F06281">
      <w:pPr>
        <w:pStyle w:val="ListParagraph"/>
        <w:rPr>
          <w:rFonts w:ascii="Times New Roman" w:eastAsia="MS PGothic" w:hAnsi="Times New Roman" w:cs="Times New Roman"/>
          <w:b/>
          <w:color w:val="000000"/>
          <w:kern w:val="24"/>
          <w:sz w:val="24"/>
          <w:szCs w:val="24"/>
          <w:lang w:val="en-US"/>
        </w:rPr>
      </w:pPr>
    </w:p>
    <w:p w:rsidR="008C2555" w:rsidRPr="003C59E8" w:rsidRDefault="005965E0" w:rsidP="00550638">
      <w:pPr>
        <w:pStyle w:val="ListParagraph"/>
        <w:ind w:left="0"/>
        <w:rPr>
          <w:rFonts w:ascii="Arial" w:eastAsia="MS PGothic" w:hAnsi="Arial" w:cs="Arial"/>
          <w:color w:val="000000"/>
          <w:kern w:val="24"/>
          <w:sz w:val="20"/>
          <w:szCs w:val="20"/>
          <w:lang w:val="en-US"/>
        </w:rPr>
      </w:pPr>
      <w:proofErr w:type="gramStart"/>
      <w:r w:rsidRPr="00550638">
        <w:rPr>
          <w:kern w:val="24"/>
          <w:sz w:val="20"/>
          <w:lang w:val="en-GB" w:bidi="en-GB"/>
        </w:rPr>
        <w:t>Figure 6.</w:t>
      </w:r>
      <w:proofErr w:type="gramEnd"/>
      <w:r w:rsidRPr="00550638">
        <w:rPr>
          <w:kern w:val="24"/>
          <w:sz w:val="20"/>
          <w:lang w:val="en-GB" w:bidi="en-GB"/>
        </w:rPr>
        <w:t xml:space="preserve"> </w:t>
      </w:r>
      <w:proofErr w:type="gramStart"/>
      <w:r w:rsidRPr="00550638">
        <w:rPr>
          <w:kern w:val="24"/>
          <w:sz w:val="20"/>
          <w:lang w:val="en-GB" w:bidi="en-GB"/>
        </w:rPr>
        <w:t>Potential routes into the project for the subjects.</w:t>
      </w:r>
      <w:proofErr w:type="gramEnd"/>
      <w:r w:rsidRPr="00550638">
        <w:rPr>
          <w:kern w:val="24"/>
          <w:sz w:val="20"/>
          <w:lang w:val="en-GB" w:bidi="en-GB"/>
        </w:rPr>
        <w:t xml:space="preserve"> </w:t>
      </w:r>
    </w:p>
    <w:p w:rsidR="00323149" w:rsidRPr="003C59E8" w:rsidRDefault="00323149" w:rsidP="0091089F">
      <w:pPr>
        <w:pStyle w:val="ListParagraph"/>
        <w:ind w:left="0"/>
        <w:rPr>
          <w:rFonts w:ascii="Times New Roman" w:hAnsi="Times New Roman" w:cs="Times New Roman"/>
          <w:sz w:val="24"/>
          <w:szCs w:val="24"/>
          <w:lang w:val="en-US"/>
        </w:rPr>
      </w:pPr>
    </w:p>
    <w:p w:rsidR="0091089F" w:rsidRPr="003C59E8" w:rsidRDefault="0091089F" w:rsidP="0091089F">
      <w:pPr>
        <w:rPr>
          <w:b/>
          <w:lang w:val="en-US"/>
        </w:rPr>
      </w:pPr>
      <w:r w:rsidRPr="002B6B72">
        <w:rPr>
          <w:b/>
          <w:lang w:val="en-GB" w:bidi="en-GB"/>
        </w:rPr>
        <w:t>Recruitment procedure</w:t>
      </w:r>
    </w:p>
    <w:p w:rsidR="0091089F" w:rsidRPr="003C59E8" w:rsidRDefault="0091089F" w:rsidP="0091089F">
      <w:pPr>
        <w:rPr>
          <w:lang w:val="en-US"/>
        </w:rPr>
      </w:pPr>
      <w:r w:rsidRPr="002B6B72">
        <w:rPr>
          <w:lang w:val="en-GB" w:bidi="en-GB"/>
        </w:rPr>
        <w:t xml:space="preserve">The project is dependent on regular recruitment of test subjects, so that 16 subjects are available at each start-up date. A standard advertisement (see Appendix 3) will be used for recruitment. The advertisement will be posted in the following newspapers: </w:t>
      </w:r>
      <w:proofErr w:type="spellStart"/>
      <w:r w:rsidRPr="002B6B72">
        <w:rPr>
          <w:i/>
          <w:lang w:val="en-GB" w:bidi="en-GB"/>
        </w:rPr>
        <w:t>Politiken</w:t>
      </w:r>
      <w:proofErr w:type="spellEnd"/>
      <w:r w:rsidRPr="002B6B72">
        <w:rPr>
          <w:lang w:val="en-GB" w:bidi="en-GB"/>
        </w:rPr>
        <w:t xml:space="preserve">, </w:t>
      </w:r>
      <w:r w:rsidRPr="002B6B72">
        <w:rPr>
          <w:i/>
          <w:lang w:val="en-GB" w:bidi="en-GB"/>
        </w:rPr>
        <w:t xml:space="preserve">Frederiksberg </w:t>
      </w:r>
      <w:proofErr w:type="spellStart"/>
      <w:r w:rsidRPr="002B6B72">
        <w:rPr>
          <w:i/>
          <w:lang w:val="en-GB" w:bidi="en-GB"/>
        </w:rPr>
        <w:t>Bladet</w:t>
      </w:r>
      <w:proofErr w:type="spellEnd"/>
      <w:r w:rsidRPr="002B6B72">
        <w:rPr>
          <w:lang w:val="en-GB" w:bidi="en-GB"/>
        </w:rPr>
        <w:t xml:space="preserve"> and </w:t>
      </w:r>
      <w:proofErr w:type="spellStart"/>
      <w:r w:rsidRPr="002B6B72">
        <w:rPr>
          <w:i/>
          <w:lang w:val="en-GB" w:bidi="en-GB"/>
        </w:rPr>
        <w:t>Ugeavisen</w:t>
      </w:r>
      <w:proofErr w:type="spellEnd"/>
      <w:r w:rsidRPr="002B6B72">
        <w:rPr>
          <w:i/>
          <w:lang w:val="en-GB" w:bidi="en-GB"/>
        </w:rPr>
        <w:t xml:space="preserve"> </w:t>
      </w:r>
      <w:proofErr w:type="spellStart"/>
      <w:r w:rsidRPr="002B6B72">
        <w:rPr>
          <w:i/>
          <w:lang w:val="en-GB" w:bidi="en-GB"/>
        </w:rPr>
        <w:t>Hørsholm</w:t>
      </w:r>
      <w:proofErr w:type="spellEnd"/>
      <w:r w:rsidRPr="002B6B72">
        <w:rPr>
          <w:lang w:val="en-GB" w:bidi="en-GB"/>
        </w:rPr>
        <w:t>. The advertisement text is true and fair and makes no distinction between the two types of treatment offered to the subjects. It refers to the project website, where further info is available (www.nacadia.dk).</w:t>
      </w:r>
    </w:p>
    <w:p w:rsidR="0091089F" w:rsidRPr="003C59E8" w:rsidRDefault="0091089F" w:rsidP="0091089F">
      <w:pPr>
        <w:pStyle w:val="ListParagraph"/>
        <w:ind w:left="0"/>
        <w:rPr>
          <w:rFonts w:ascii="Times New Roman" w:hAnsi="Times New Roman" w:cs="Times New Roman"/>
          <w:sz w:val="24"/>
          <w:szCs w:val="24"/>
          <w:lang w:val="en-US"/>
        </w:rPr>
      </w:pPr>
    </w:p>
    <w:p w:rsidR="0082215D" w:rsidRPr="003C59E8" w:rsidRDefault="0082215D" w:rsidP="0082215D">
      <w:pPr>
        <w:pStyle w:val="Heading2"/>
        <w:rPr>
          <w:lang w:val="en-US"/>
        </w:rPr>
      </w:pPr>
      <w:r w:rsidRPr="00550638">
        <w:rPr>
          <w:lang w:val="en-GB" w:bidi="en-GB"/>
        </w:rPr>
        <w:t>Timetable for the treatment</w:t>
      </w:r>
    </w:p>
    <w:p w:rsidR="00615359" w:rsidRPr="003C59E8" w:rsidRDefault="0082215D" w:rsidP="001D7A38">
      <w:pPr>
        <w:pStyle w:val="NormalWeb"/>
        <w:spacing w:line="240" w:lineRule="auto"/>
        <w:rPr>
          <w:color w:val="0D0D0D"/>
          <w:lang w:val="en-US"/>
        </w:rPr>
      </w:pPr>
      <w:r w:rsidRPr="00550638">
        <w:rPr>
          <w:color w:val="0D0D0D"/>
          <w:lang w:val="en-GB" w:bidi="en-GB"/>
        </w:rPr>
        <w:t>The treatment of group 1 starts on 5 August 2013. The potential subjects will be invited one by one to a clarification interview with the project psychologists. If additional exclusion is necessary, this will be done at the treatment conference. If there are spare places available, they will be offered to the other partners (</w:t>
      </w:r>
      <w:proofErr w:type="spellStart"/>
      <w:r w:rsidRPr="00550638">
        <w:rPr>
          <w:color w:val="0D0D0D"/>
          <w:lang w:val="en-GB" w:bidi="en-GB"/>
        </w:rPr>
        <w:t>Incita</w:t>
      </w:r>
      <w:proofErr w:type="spellEnd"/>
      <w:r w:rsidRPr="00550638">
        <w:rPr>
          <w:color w:val="0D0D0D"/>
          <w:lang w:val="en-GB" w:bidi="en-GB"/>
        </w:rPr>
        <w:t xml:space="preserve">, Café </w:t>
      </w:r>
      <w:proofErr w:type="spellStart"/>
      <w:r w:rsidRPr="00550638">
        <w:rPr>
          <w:color w:val="0D0D0D"/>
          <w:lang w:val="en-GB" w:bidi="en-GB"/>
        </w:rPr>
        <w:t>Væksthuset</w:t>
      </w:r>
      <w:proofErr w:type="spellEnd"/>
      <w:r w:rsidRPr="00550638">
        <w:rPr>
          <w:color w:val="0D0D0D"/>
          <w:lang w:val="en-GB" w:bidi="en-GB"/>
        </w:rPr>
        <w:t xml:space="preserve"> and </w:t>
      </w:r>
      <w:proofErr w:type="spellStart"/>
      <w:r w:rsidRPr="00550638">
        <w:rPr>
          <w:color w:val="0D0D0D"/>
          <w:lang w:val="en-GB" w:bidi="en-GB"/>
        </w:rPr>
        <w:t>Topdanmark</w:t>
      </w:r>
      <w:proofErr w:type="spellEnd"/>
      <w:r w:rsidRPr="00550638">
        <w:rPr>
          <w:color w:val="0D0D0D"/>
          <w:lang w:val="en-GB" w:bidi="en-GB"/>
        </w:rPr>
        <w:t xml:space="preserve">), after which the clarification of additional subjects will be conducted as soon as possible. </w:t>
      </w:r>
    </w:p>
    <w:p w:rsidR="00615359" w:rsidRPr="003C59E8" w:rsidRDefault="00615359" w:rsidP="001D7A38">
      <w:pPr>
        <w:pStyle w:val="NormalWeb"/>
        <w:spacing w:line="240" w:lineRule="auto"/>
        <w:rPr>
          <w:color w:val="0D0D0D"/>
          <w:lang w:val="en-US"/>
        </w:rPr>
      </w:pPr>
    </w:p>
    <w:p w:rsidR="0082215D" w:rsidRPr="003C59E8" w:rsidRDefault="000E534D" w:rsidP="001D7A38">
      <w:pPr>
        <w:pStyle w:val="NormalWeb"/>
        <w:spacing w:line="240" w:lineRule="auto"/>
        <w:rPr>
          <w:lang w:val="en-US"/>
        </w:rPr>
      </w:pPr>
      <w:r w:rsidRPr="00550638">
        <w:rPr>
          <w:color w:val="0D0D0D"/>
          <w:lang w:val="en-GB" w:bidi="en-GB"/>
        </w:rPr>
        <w:t xml:space="preserve">The CBT group schedule their own appointments with the psychologists. For the </w:t>
      </w:r>
      <w:proofErr w:type="spellStart"/>
      <w:r w:rsidRPr="00550638">
        <w:rPr>
          <w:color w:val="0D0D0D"/>
          <w:lang w:val="en-GB" w:bidi="en-GB"/>
        </w:rPr>
        <w:t>Nacadia</w:t>
      </w:r>
      <w:proofErr w:type="spellEnd"/>
      <w:r w:rsidRPr="00550638">
        <w:rPr>
          <w:color w:val="0D0D0D"/>
          <w:lang w:val="en-GB" w:bidi="en-GB"/>
        </w:rPr>
        <w:t xml:space="preserve"> therapy, the treatment days will be: 5, 7, 9, 12, 14, 16, 19, 21, 23, 26, 28, 30 August, 2, 4, 6, 9, 11, 13, 16, 18, 20, 23, 25, 27, 30 September, 2, 4, 7, 9, 11 October 2013.</w:t>
      </w:r>
    </w:p>
    <w:p w:rsidR="00615359" w:rsidRPr="003C59E8" w:rsidRDefault="00615359" w:rsidP="001D7A38">
      <w:pPr>
        <w:pStyle w:val="NormalWeb"/>
        <w:spacing w:line="240" w:lineRule="auto"/>
        <w:rPr>
          <w:lang w:val="en-US"/>
        </w:rPr>
      </w:pPr>
    </w:p>
    <w:p w:rsidR="0082215D" w:rsidRPr="003C59E8" w:rsidRDefault="0082215D" w:rsidP="001D7A38">
      <w:pPr>
        <w:pStyle w:val="NormalWeb"/>
        <w:spacing w:line="240" w:lineRule="auto"/>
        <w:rPr>
          <w:color w:val="0D0D0D"/>
          <w:lang w:val="en-US"/>
        </w:rPr>
      </w:pPr>
      <w:r w:rsidRPr="00550638">
        <w:rPr>
          <w:color w:val="0D0D0D"/>
          <w:lang w:val="en-GB" w:bidi="en-GB"/>
        </w:rPr>
        <w:t>In treatment week six, meetings will be held with coordinators. Each subject will be introduced to the idea of work placements, and preparation for the placements will start. For both types of therapy, follow-up will be after 1, 3, 6 and 12 months (for further information, see the research timetable). The coordinators monitor the subjects on their work placement, education or job.</w:t>
      </w:r>
    </w:p>
    <w:p w:rsidR="0082215D" w:rsidRPr="003C59E8" w:rsidRDefault="0043112B" w:rsidP="001D7A38">
      <w:pPr>
        <w:rPr>
          <w:color w:val="0D0D0D"/>
          <w:lang w:val="en-US"/>
        </w:rPr>
      </w:pPr>
      <w:r w:rsidRPr="00550638">
        <w:rPr>
          <w:color w:val="0D0D0D"/>
          <w:lang w:val="en-GB" w:bidi="en-GB"/>
        </w:rPr>
        <w:t>The other group will follow the same rhythm as group 1 described above.</w:t>
      </w:r>
    </w:p>
    <w:p w:rsidR="0082215D" w:rsidRPr="003C59E8" w:rsidRDefault="00615359" w:rsidP="00F067FE">
      <w:pPr>
        <w:numPr>
          <w:ilvl w:val="0"/>
          <w:numId w:val="10"/>
        </w:numPr>
        <w:rPr>
          <w:lang w:val="en-US"/>
        </w:rPr>
      </w:pPr>
      <w:r w:rsidRPr="00550638">
        <w:rPr>
          <w:color w:val="0D0D0D"/>
          <w:lang w:val="en-GB" w:bidi="en-GB"/>
        </w:rPr>
        <w:t>Group 2 will start on 14 October 2013; clarification starts in September 2013</w:t>
      </w:r>
    </w:p>
    <w:p w:rsidR="0082215D" w:rsidRPr="003C59E8" w:rsidRDefault="00615359" w:rsidP="00F067FE">
      <w:pPr>
        <w:numPr>
          <w:ilvl w:val="0"/>
          <w:numId w:val="10"/>
        </w:numPr>
        <w:rPr>
          <w:lang w:val="en-US"/>
        </w:rPr>
      </w:pPr>
      <w:r w:rsidRPr="00550638">
        <w:rPr>
          <w:color w:val="0D0D0D"/>
          <w:lang w:val="en-GB" w:bidi="en-GB"/>
        </w:rPr>
        <w:t>Group 3 will start on 3 February 2014; clarification starts in December 2013</w:t>
      </w:r>
    </w:p>
    <w:p w:rsidR="0082215D" w:rsidRPr="003C59E8" w:rsidRDefault="00615359" w:rsidP="00F067FE">
      <w:pPr>
        <w:numPr>
          <w:ilvl w:val="0"/>
          <w:numId w:val="10"/>
        </w:numPr>
        <w:rPr>
          <w:lang w:val="en-US"/>
        </w:rPr>
      </w:pPr>
      <w:r w:rsidRPr="00550638">
        <w:rPr>
          <w:color w:val="0D0D0D"/>
          <w:lang w:val="en-GB" w:bidi="en-GB"/>
        </w:rPr>
        <w:t xml:space="preserve">Group 4 will start on 23 April 2014; clarification starts in March 2013   </w:t>
      </w:r>
    </w:p>
    <w:p w:rsidR="000E23BE" w:rsidRPr="003C59E8" w:rsidRDefault="000E23BE" w:rsidP="00F067FE">
      <w:pPr>
        <w:numPr>
          <w:ilvl w:val="0"/>
          <w:numId w:val="10"/>
        </w:numPr>
        <w:rPr>
          <w:lang w:val="en-US"/>
        </w:rPr>
      </w:pPr>
      <w:r w:rsidRPr="00550638">
        <w:rPr>
          <w:color w:val="0D0D0D"/>
          <w:lang w:val="en-GB" w:bidi="en-GB"/>
        </w:rPr>
        <w:t xml:space="preserve">Group 5 will start on 12 August 2014, clarification starts in July 2014  </w:t>
      </w:r>
    </w:p>
    <w:p w:rsidR="0091089F" w:rsidRPr="003C59E8" w:rsidRDefault="0091089F" w:rsidP="0091089F">
      <w:pPr>
        <w:rPr>
          <w:lang w:val="en-US"/>
        </w:rPr>
      </w:pPr>
    </w:p>
    <w:p w:rsidR="00DB0456" w:rsidRPr="003C59E8" w:rsidRDefault="00897F49" w:rsidP="00897F49">
      <w:pPr>
        <w:pStyle w:val="Heading2"/>
        <w:rPr>
          <w:lang w:val="en-US"/>
        </w:rPr>
      </w:pPr>
      <w:r w:rsidRPr="00550638">
        <w:rPr>
          <w:lang w:val="en-GB" w:bidi="en-GB"/>
        </w:rPr>
        <w:t>Data acquisition and research methodology</w:t>
      </w:r>
    </w:p>
    <w:p w:rsidR="00625EC8" w:rsidRPr="003C59E8" w:rsidRDefault="00625EC8" w:rsidP="00625EC8">
      <w:pPr>
        <w:rPr>
          <w:b/>
          <w:bCs/>
          <w:lang w:val="en-US"/>
        </w:rPr>
      </w:pPr>
      <w:r w:rsidRPr="00550638">
        <w:rPr>
          <w:b/>
          <w:lang w:val="en-GB" w:bidi="en-GB"/>
        </w:rPr>
        <w:t>Primary outcomes</w:t>
      </w:r>
    </w:p>
    <w:p w:rsidR="00625EC8" w:rsidRPr="003C59E8" w:rsidRDefault="00625EC8" w:rsidP="00625EC8">
      <w:pPr>
        <w:rPr>
          <w:bCs/>
          <w:lang w:val="en-US"/>
        </w:rPr>
      </w:pPr>
      <w:r w:rsidRPr="00550638">
        <w:rPr>
          <w:lang w:val="en-GB" w:bidi="en-GB"/>
        </w:rPr>
        <w:t>The project has four primary outcomes:</w:t>
      </w:r>
    </w:p>
    <w:p w:rsidR="00625EC8" w:rsidRPr="003C59E8" w:rsidRDefault="00625EC8" w:rsidP="00625EC8">
      <w:pPr>
        <w:rPr>
          <w:bCs/>
          <w:lang w:val="en-US"/>
        </w:rPr>
      </w:pPr>
    </w:p>
    <w:p w:rsidR="00625EC8" w:rsidRPr="003C59E8" w:rsidRDefault="00625EC8" w:rsidP="00F067FE">
      <w:pPr>
        <w:numPr>
          <w:ilvl w:val="0"/>
          <w:numId w:val="11"/>
        </w:numPr>
        <w:rPr>
          <w:lang w:val="en-US"/>
        </w:rPr>
      </w:pPr>
      <w:r w:rsidRPr="00550638">
        <w:rPr>
          <w:b/>
          <w:lang w:val="en-GB" w:bidi="en-GB"/>
        </w:rPr>
        <w:t>Patient-related outcomes</w:t>
      </w:r>
      <w:r w:rsidRPr="00550638">
        <w:rPr>
          <w:lang w:val="en-GB" w:bidi="en-GB"/>
        </w:rPr>
        <w:t xml:space="preserve"> – quality of life (PGWB)</w:t>
      </w:r>
    </w:p>
    <w:p w:rsidR="00625EC8" w:rsidRPr="003C59E8" w:rsidRDefault="00625EC8" w:rsidP="00F067FE">
      <w:pPr>
        <w:numPr>
          <w:ilvl w:val="0"/>
          <w:numId w:val="11"/>
        </w:numPr>
        <w:rPr>
          <w:lang w:val="en-US"/>
        </w:rPr>
      </w:pPr>
      <w:r w:rsidRPr="00550638">
        <w:rPr>
          <w:b/>
          <w:lang w:val="en-GB" w:bidi="en-GB"/>
        </w:rPr>
        <w:t>Function and health</w:t>
      </w:r>
      <w:r w:rsidRPr="00550638">
        <w:rPr>
          <w:lang w:val="en-GB" w:bidi="en-GB"/>
        </w:rPr>
        <w:t xml:space="preserve"> – relief of symptoms (</w:t>
      </w:r>
      <w:proofErr w:type="spellStart"/>
      <w:r w:rsidRPr="00550638">
        <w:rPr>
          <w:lang w:val="en-GB" w:bidi="en-GB"/>
        </w:rPr>
        <w:t>Shirom</w:t>
      </w:r>
      <w:proofErr w:type="spellEnd"/>
      <w:r w:rsidRPr="00550638">
        <w:rPr>
          <w:lang w:val="en-GB" w:bidi="en-GB"/>
        </w:rPr>
        <w:t xml:space="preserve"> </w:t>
      </w:r>
      <w:proofErr w:type="spellStart"/>
      <w:r w:rsidRPr="00550638">
        <w:rPr>
          <w:lang w:val="en-GB" w:bidi="en-GB"/>
        </w:rPr>
        <w:t>Melamed</w:t>
      </w:r>
      <w:proofErr w:type="spellEnd"/>
      <w:r w:rsidRPr="00550638">
        <w:rPr>
          <w:lang w:val="en-GB" w:bidi="en-GB"/>
        </w:rPr>
        <w:t>)</w:t>
      </w:r>
    </w:p>
    <w:p w:rsidR="00625EC8" w:rsidRPr="00550638" w:rsidRDefault="00625EC8" w:rsidP="00F067FE">
      <w:pPr>
        <w:numPr>
          <w:ilvl w:val="0"/>
          <w:numId w:val="11"/>
        </w:numPr>
      </w:pPr>
      <w:r w:rsidRPr="00550638">
        <w:rPr>
          <w:b/>
          <w:lang w:val="en-GB" w:bidi="en-GB"/>
        </w:rPr>
        <w:t>Health-economics evaluation</w:t>
      </w:r>
      <w:r w:rsidRPr="00550638">
        <w:rPr>
          <w:lang w:val="en-GB" w:bidi="en-GB"/>
        </w:rPr>
        <w:t xml:space="preserve"> - </w:t>
      </w:r>
    </w:p>
    <w:p w:rsidR="00625EC8" w:rsidRPr="00550638" w:rsidRDefault="001D7A38" w:rsidP="00F06281">
      <w:r>
        <w:rPr>
          <w:b/>
          <w:lang w:val="en-GB" w:bidi="en-GB"/>
        </w:rPr>
        <w:tab/>
        <w:t>A. Cost-efficiency:</w:t>
      </w:r>
    </w:p>
    <w:p w:rsidR="00625EC8" w:rsidRPr="003C59E8" w:rsidRDefault="00625EC8" w:rsidP="00F06281">
      <w:pPr>
        <w:rPr>
          <w:lang w:val="en-US"/>
        </w:rPr>
      </w:pPr>
      <w:r w:rsidRPr="00550638">
        <w:rPr>
          <w:lang w:val="en-GB" w:bidi="en-GB"/>
        </w:rPr>
        <w:tab/>
      </w:r>
      <w:r w:rsidRPr="00550638">
        <w:rPr>
          <w:lang w:val="en-GB" w:bidi="en-GB"/>
        </w:rPr>
        <w:tab/>
        <w:t xml:space="preserve"> a. Reduced use of the healthcare system </w:t>
      </w:r>
    </w:p>
    <w:p w:rsidR="00625EC8" w:rsidRPr="003C59E8" w:rsidRDefault="00625EC8" w:rsidP="00F06281">
      <w:pPr>
        <w:rPr>
          <w:lang w:val="en-US"/>
        </w:rPr>
      </w:pPr>
      <w:r w:rsidRPr="00550638">
        <w:rPr>
          <w:lang w:val="en-GB" w:bidi="en-GB"/>
        </w:rPr>
        <w:tab/>
      </w:r>
      <w:r w:rsidRPr="00550638">
        <w:rPr>
          <w:lang w:val="en-GB" w:bidi="en-GB"/>
        </w:rPr>
        <w:tab/>
        <w:t xml:space="preserve"> b. Resumption of work</w:t>
      </w:r>
    </w:p>
    <w:p w:rsidR="00625EC8" w:rsidRPr="003C59E8" w:rsidRDefault="001D7A38" w:rsidP="00F06281">
      <w:pPr>
        <w:rPr>
          <w:lang w:val="en-US"/>
        </w:rPr>
      </w:pPr>
      <w:r>
        <w:rPr>
          <w:b/>
          <w:lang w:val="en-GB" w:bidi="en-GB"/>
        </w:rPr>
        <w:tab/>
        <w:t xml:space="preserve">B. Patient-related outcomes (quality of life): </w:t>
      </w:r>
    </w:p>
    <w:p w:rsidR="00625EC8" w:rsidRPr="003C59E8" w:rsidRDefault="00625EC8" w:rsidP="00F06281">
      <w:pPr>
        <w:rPr>
          <w:lang w:val="en-US"/>
        </w:rPr>
      </w:pPr>
      <w:r w:rsidRPr="00550638">
        <w:rPr>
          <w:lang w:val="en-GB" w:bidi="en-GB"/>
        </w:rPr>
        <w:tab/>
      </w:r>
      <w:r w:rsidRPr="00550638">
        <w:rPr>
          <w:lang w:val="en-GB" w:bidi="en-GB"/>
        </w:rPr>
        <w:tab/>
        <w:t>a. Cost utility (expense effect/usability)</w:t>
      </w:r>
    </w:p>
    <w:p w:rsidR="00625EC8" w:rsidRPr="003C59E8" w:rsidRDefault="00625EC8" w:rsidP="00F06281">
      <w:pPr>
        <w:rPr>
          <w:lang w:val="en-US"/>
        </w:rPr>
      </w:pPr>
      <w:r w:rsidRPr="00550638">
        <w:rPr>
          <w:lang w:val="en-GB" w:bidi="en-GB"/>
        </w:rPr>
        <w:tab/>
      </w:r>
      <w:r w:rsidRPr="00550638">
        <w:rPr>
          <w:lang w:val="en-GB" w:bidi="en-GB"/>
        </w:rPr>
        <w:tab/>
        <w:t xml:space="preserve">b. Quality adjusted life years </w:t>
      </w:r>
      <w:r w:rsidRPr="00550638">
        <w:rPr>
          <w:lang w:val="en-GB" w:bidi="en-GB"/>
        </w:rPr>
        <w:tab/>
      </w:r>
      <w:r w:rsidRPr="00550638">
        <w:rPr>
          <w:lang w:val="en-GB" w:bidi="en-GB"/>
        </w:rPr>
        <w:tab/>
      </w:r>
      <w:r w:rsidRPr="00550638">
        <w:rPr>
          <w:lang w:val="en-GB" w:bidi="en-GB"/>
        </w:rPr>
        <w:tab/>
        <w:t xml:space="preserve">(EQ5D/PGWB) </w:t>
      </w:r>
    </w:p>
    <w:p w:rsidR="00625EC8" w:rsidRPr="003C59E8" w:rsidRDefault="00625EC8" w:rsidP="00F06281">
      <w:pPr>
        <w:rPr>
          <w:lang w:val="en-US"/>
        </w:rPr>
      </w:pPr>
    </w:p>
    <w:p w:rsidR="00625EC8" w:rsidRPr="003C59E8" w:rsidRDefault="00625EC8" w:rsidP="00F06281">
      <w:pPr>
        <w:rPr>
          <w:lang w:val="en-US"/>
        </w:rPr>
      </w:pPr>
      <w:r w:rsidRPr="00550638">
        <w:rPr>
          <w:lang w:val="en-GB" w:bidi="en-GB"/>
        </w:rPr>
        <w:t xml:space="preserve">4) </w:t>
      </w:r>
      <w:r w:rsidRPr="00550638">
        <w:rPr>
          <w:b/>
          <w:lang w:val="en-GB" w:bidi="en-GB"/>
        </w:rPr>
        <w:t>Use of nature:</w:t>
      </w:r>
      <w:r w:rsidRPr="00550638">
        <w:rPr>
          <w:lang w:val="en-GB" w:bidi="en-GB"/>
        </w:rPr>
        <w:t xml:space="preserve"> Specifically for garden therapy, the patient’s use of nature is a primary outcome.</w:t>
      </w:r>
    </w:p>
    <w:p w:rsidR="00C35E0E" w:rsidRPr="003C59E8" w:rsidRDefault="00CD4DBD" w:rsidP="00625EC8">
      <w:pPr>
        <w:rPr>
          <w:lang w:val="en-US"/>
        </w:rPr>
      </w:pPr>
      <w:r w:rsidRPr="00550638">
        <w:rPr>
          <w:lang w:val="en-GB" w:bidi="en-GB"/>
        </w:rPr>
        <w:br/>
        <w:t>The research involves both qualitative and quantitative methods, in the form of:</w:t>
      </w:r>
    </w:p>
    <w:p w:rsidR="00C35E0E" w:rsidRPr="003C59E8" w:rsidRDefault="00E20785" w:rsidP="00625EC8">
      <w:pPr>
        <w:rPr>
          <w:lang w:val="en-US"/>
        </w:rPr>
      </w:pPr>
      <w:r w:rsidRPr="00550638">
        <w:rPr>
          <w:lang w:val="en-GB" w:bidi="en-GB"/>
        </w:rPr>
        <w:t>a) landscape-architecture observation methods, landscape analyses, logbooks and semi-structured interviews</w:t>
      </w:r>
    </w:p>
    <w:p w:rsidR="0053595D" w:rsidRPr="003C59E8" w:rsidRDefault="00E20785" w:rsidP="00625EC8">
      <w:pPr>
        <w:rPr>
          <w:lang w:val="en-US"/>
        </w:rPr>
      </w:pPr>
      <w:r w:rsidRPr="00550638">
        <w:rPr>
          <w:lang w:val="en-GB" w:bidi="en-GB"/>
        </w:rPr>
        <w:t xml:space="preserve">b) </w:t>
      </w:r>
      <w:proofErr w:type="gramStart"/>
      <w:r w:rsidRPr="00550638">
        <w:rPr>
          <w:lang w:val="en-GB" w:bidi="en-GB"/>
        </w:rPr>
        <w:t>validated</w:t>
      </w:r>
      <w:proofErr w:type="gramEnd"/>
      <w:r w:rsidRPr="00550638">
        <w:rPr>
          <w:lang w:val="en-GB" w:bidi="en-GB"/>
        </w:rPr>
        <w:t xml:space="preserve"> questionnaires and statistical data from central registers. Follow-up will take place immediately after the treatment and then at 3, 6 and 12 months.</w:t>
      </w:r>
    </w:p>
    <w:p w:rsidR="0053595D" w:rsidRPr="003C59E8" w:rsidRDefault="0053595D" w:rsidP="0053595D">
      <w:pPr>
        <w:rPr>
          <w:lang w:val="en-US"/>
        </w:rPr>
      </w:pPr>
    </w:p>
    <w:p w:rsidR="006378A9" w:rsidRPr="003C59E8" w:rsidRDefault="006378A9" w:rsidP="0053595D">
      <w:pPr>
        <w:rPr>
          <w:b/>
          <w:lang w:val="en-US"/>
        </w:rPr>
      </w:pPr>
      <w:r w:rsidRPr="00550638">
        <w:rPr>
          <w:b/>
          <w:lang w:val="en-GB" w:bidi="en-GB"/>
        </w:rPr>
        <w:t>Forms</w:t>
      </w:r>
    </w:p>
    <w:p w:rsidR="0059603D" w:rsidRPr="003C59E8" w:rsidRDefault="0059603D" w:rsidP="0053595D">
      <w:pPr>
        <w:rPr>
          <w:lang w:val="en-US"/>
        </w:rPr>
      </w:pPr>
      <w:r w:rsidRPr="00550638">
        <w:rPr>
          <w:lang w:val="en-GB" w:bidi="en-GB"/>
        </w:rPr>
        <w:t>The following validated forms are used in the research project and must be completed by all subjects:</w:t>
      </w:r>
    </w:p>
    <w:p w:rsidR="006378A9" w:rsidRPr="003C59E8" w:rsidRDefault="006378A9" w:rsidP="0053595D">
      <w:pPr>
        <w:rPr>
          <w:lang w:val="en-US"/>
        </w:rPr>
      </w:pPr>
    </w:p>
    <w:p w:rsidR="0059603D" w:rsidRPr="00550638" w:rsidRDefault="0059603D" w:rsidP="00F067FE">
      <w:pPr>
        <w:numPr>
          <w:ilvl w:val="0"/>
          <w:numId w:val="12"/>
        </w:numPr>
        <w:rPr>
          <w:rFonts w:eastAsia="Calibri"/>
          <w:lang w:val="en-US" w:eastAsia="en-US"/>
        </w:rPr>
      </w:pPr>
      <w:proofErr w:type="spellStart"/>
      <w:r w:rsidRPr="00550638">
        <w:rPr>
          <w:lang w:val="en-GB" w:bidi="en-GB"/>
        </w:rPr>
        <w:t>Shirom-Melamed</w:t>
      </w:r>
      <w:proofErr w:type="spellEnd"/>
      <w:r w:rsidRPr="00550638">
        <w:rPr>
          <w:lang w:val="en-GB" w:bidi="en-GB"/>
        </w:rPr>
        <w:t xml:space="preserve"> Burn-Out Questionnaire (SMBQ) – stress symptoms and burn-out</w:t>
      </w:r>
    </w:p>
    <w:p w:rsidR="0059603D" w:rsidRPr="00550638" w:rsidRDefault="0059603D" w:rsidP="00F067FE">
      <w:pPr>
        <w:numPr>
          <w:ilvl w:val="0"/>
          <w:numId w:val="12"/>
        </w:numPr>
        <w:rPr>
          <w:rFonts w:eastAsia="Calibri"/>
          <w:lang w:val="en-US" w:eastAsia="en-US"/>
        </w:rPr>
      </w:pPr>
      <w:r w:rsidRPr="00550638">
        <w:rPr>
          <w:lang w:val="en-GB" w:bidi="en-GB"/>
        </w:rPr>
        <w:t>Psychological General Well-Being Questionnaire (PGWB) – general wellbeing</w:t>
      </w:r>
    </w:p>
    <w:p w:rsidR="0059603D" w:rsidRPr="00550638" w:rsidRDefault="0059603D" w:rsidP="00F067FE">
      <w:pPr>
        <w:numPr>
          <w:ilvl w:val="0"/>
          <w:numId w:val="12"/>
        </w:numPr>
        <w:rPr>
          <w:rFonts w:eastAsia="Calibri"/>
          <w:lang w:val="en-US" w:eastAsia="en-US"/>
        </w:rPr>
      </w:pPr>
      <w:r w:rsidRPr="00550638">
        <w:rPr>
          <w:lang w:val="en-GB" w:bidi="en-GB"/>
        </w:rPr>
        <w:t>Euro Quality of Life (EQ5D)</w:t>
      </w:r>
    </w:p>
    <w:p w:rsidR="0059603D" w:rsidRPr="003C59E8" w:rsidRDefault="0059603D" w:rsidP="00F067FE">
      <w:pPr>
        <w:numPr>
          <w:ilvl w:val="0"/>
          <w:numId w:val="12"/>
        </w:numPr>
        <w:rPr>
          <w:rFonts w:eastAsia="Calibri"/>
          <w:lang w:val="en-US" w:eastAsia="en-US"/>
        </w:rPr>
      </w:pPr>
      <w:r w:rsidRPr="00550638">
        <w:rPr>
          <w:lang w:val="en-GB" w:bidi="en-GB"/>
        </w:rPr>
        <w:lastRenderedPageBreak/>
        <w:t xml:space="preserve">Occupational </w:t>
      </w:r>
      <w:proofErr w:type="spellStart"/>
      <w:r w:rsidRPr="00550638">
        <w:rPr>
          <w:lang w:val="en-GB" w:bidi="en-GB"/>
        </w:rPr>
        <w:t>Self Assessment</w:t>
      </w:r>
      <w:proofErr w:type="spellEnd"/>
      <w:r w:rsidRPr="00550638">
        <w:rPr>
          <w:lang w:val="en-GB" w:bidi="en-GB"/>
        </w:rPr>
        <w:t xml:space="preserve"> (OSA) 1&amp;2 – activity self-assessment (things you do in everyday life in your home/place of work, etc.)</w:t>
      </w:r>
    </w:p>
    <w:p w:rsidR="0059603D" w:rsidRPr="00550638" w:rsidRDefault="00337393" w:rsidP="00F067FE">
      <w:pPr>
        <w:numPr>
          <w:ilvl w:val="0"/>
          <w:numId w:val="12"/>
        </w:numPr>
        <w:rPr>
          <w:rFonts w:eastAsia="Calibri"/>
          <w:lang w:val="en-US" w:eastAsia="en-US"/>
        </w:rPr>
      </w:pPr>
      <w:r w:rsidRPr="00550638">
        <w:rPr>
          <w:kern w:val="36"/>
          <w:lang w:val="en-GB" w:bidi="en-GB"/>
        </w:rPr>
        <w:t xml:space="preserve">Sense of Coherence (SOC) 13-item scale – </w:t>
      </w:r>
      <w:r w:rsidR="0029462A" w:rsidRPr="00550638">
        <w:rPr>
          <w:lang w:val="en-GB" w:bidi="en-GB"/>
        </w:rPr>
        <w:t>mastery and context</w:t>
      </w:r>
    </w:p>
    <w:p w:rsidR="0059603D" w:rsidRPr="00550638" w:rsidRDefault="0059603D" w:rsidP="00F067FE">
      <w:pPr>
        <w:numPr>
          <w:ilvl w:val="0"/>
          <w:numId w:val="12"/>
        </w:numPr>
        <w:rPr>
          <w:rFonts w:eastAsia="Calibri"/>
          <w:lang w:val="fr-FR" w:eastAsia="en-US"/>
        </w:rPr>
      </w:pPr>
      <w:r w:rsidRPr="00550638">
        <w:rPr>
          <w:lang w:val="en-GB" w:bidi="en-GB"/>
        </w:rPr>
        <w:t>Client Satisfaction Survey (CSQ) – satisfaction with treatment</w:t>
      </w:r>
    </w:p>
    <w:p w:rsidR="0029462A" w:rsidRPr="00550638" w:rsidRDefault="0029462A" w:rsidP="00F067FE">
      <w:pPr>
        <w:numPr>
          <w:ilvl w:val="0"/>
          <w:numId w:val="12"/>
        </w:numPr>
        <w:rPr>
          <w:lang w:val="sv-SE"/>
        </w:rPr>
      </w:pPr>
      <w:r w:rsidRPr="00550638">
        <w:rPr>
          <w:lang w:val="en-GB" w:bidi="en-GB"/>
        </w:rPr>
        <w:t xml:space="preserve">Functional Illness Checklist (FIC) </w:t>
      </w:r>
    </w:p>
    <w:p w:rsidR="003E51D2" w:rsidRPr="003C59E8" w:rsidRDefault="00A92D8E" w:rsidP="00F067FE">
      <w:pPr>
        <w:numPr>
          <w:ilvl w:val="0"/>
          <w:numId w:val="12"/>
        </w:numPr>
        <w:rPr>
          <w:lang w:val="en-US"/>
        </w:rPr>
      </w:pPr>
      <w:r w:rsidRPr="00550638">
        <w:rPr>
          <w:lang w:val="en-GB" w:bidi="en-GB"/>
        </w:rPr>
        <w:t xml:space="preserve">Background data: Information about age, gender, work, marital status, family relations, housing, leisure pursuits, previous medical and therapeutic treatment, current use of medicine or therapy, alcohol consumption, smoking habits, length of sick leave, duration of exposure to major stressors, attitude to the specific treatment and intervention, use of and preference for green areas. </w:t>
      </w:r>
    </w:p>
    <w:p w:rsidR="0029462A" w:rsidRPr="003C59E8" w:rsidRDefault="0029462A" w:rsidP="00F06281">
      <w:pPr>
        <w:rPr>
          <w:lang w:val="en-US"/>
        </w:rPr>
      </w:pPr>
    </w:p>
    <w:p w:rsidR="003E51D2" w:rsidRPr="003C59E8" w:rsidRDefault="003E51D2" w:rsidP="00F06281">
      <w:pPr>
        <w:rPr>
          <w:rFonts w:eastAsia="Calibri"/>
          <w:lang w:val="en-US" w:eastAsia="en-US"/>
        </w:rPr>
      </w:pPr>
    </w:p>
    <w:p w:rsidR="00A70E76" w:rsidRPr="003C59E8" w:rsidRDefault="006378A9" w:rsidP="0053595D">
      <w:pPr>
        <w:rPr>
          <w:lang w:val="en-US"/>
        </w:rPr>
      </w:pPr>
      <w:r w:rsidRPr="00550638">
        <w:rPr>
          <w:lang w:val="en-GB" w:bidi="en-GB"/>
        </w:rPr>
        <w:t>The forms must be completed at the time of the clarification interview, at the end of the therapy, and 3, 6 and 12 months later. Assistance will be provided if the subjects need help reading or have difficulty understanding the questions, etc.</w:t>
      </w:r>
    </w:p>
    <w:p w:rsidR="00A373FC" w:rsidRPr="003C59E8" w:rsidRDefault="00A373FC" w:rsidP="001D7A38">
      <w:pPr>
        <w:rPr>
          <w:b/>
          <w:lang w:val="en-US"/>
        </w:rPr>
      </w:pPr>
    </w:p>
    <w:p w:rsidR="0059603D" w:rsidRPr="003C59E8" w:rsidRDefault="006378A9" w:rsidP="001D7A38">
      <w:pPr>
        <w:rPr>
          <w:b/>
          <w:lang w:val="en-US"/>
        </w:rPr>
      </w:pPr>
      <w:r w:rsidRPr="001D7A38">
        <w:rPr>
          <w:b/>
          <w:lang w:val="en-GB" w:bidi="en-GB"/>
        </w:rPr>
        <w:t>Databases</w:t>
      </w:r>
    </w:p>
    <w:p w:rsidR="000E1304" w:rsidRPr="003C59E8" w:rsidRDefault="00E07237" w:rsidP="000E1304">
      <w:pPr>
        <w:rPr>
          <w:b/>
          <w:lang w:val="en-US"/>
        </w:rPr>
      </w:pPr>
      <w:r w:rsidRPr="00550638">
        <w:rPr>
          <w:lang w:val="en-GB" w:bidi="en-GB"/>
        </w:rPr>
        <w:t>Data will be acquired using the subjects’ civil registration numbers (before and after treatment). Background data will be acquired from Statistics Denmark. Additional data will be obtained from the following databases:</w:t>
      </w:r>
    </w:p>
    <w:p w:rsidR="000E1304" w:rsidRPr="00550638" w:rsidRDefault="000E1304" w:rsidP="00F067FE">
      <w:pPr>
        <w:pStyle w:val="Level1"/>
        <w:numPr>
          <w:ilvl w:val="0"/>
          <w:numId w:val="13"/>
        </w:numPr>
        <w:rPr>
          <w:sz w:val="24"/>
          <w:lang w:val="da-DK"/>
        </w:rPr>
      </w:pPr>
      <w:r w:rsidRPr="00550638">
        <w:rPr>
          <w:sz w:val="24"/>
          <w:lang w:val="en-GB" w:bidi="en-GB"/>
        </w:rPr>
        <w:t>The Medicine database</w:t>
      </w:r>
    </w:p>
    <w:p w:rsidR="000E1304" w:rsidRPr="00550638" w:rsidRDefault="000E1304" w:rsidP="00F067FE">
      <w:pPr>
        <w:pStyle w:val="Level1"/>
        <w:numPr>
          <w:ilvl w:val="0"/>
          <w:numId w:val="14"/>
        </w:numPr>
        <w:ind w:left="1701" w:hanging="708"/>
        <w:rPr>
          <w:sz w:val="24"/>
          <w:lang w:val="da-DK"/>
        </w:rPr>
      </w:pPr>
      <w:r w:rsidRPr="00550638">
        <w:rPr>
          <w:sz w:val="24"/>
          <w:lang w:val="en-GB" w:bidi="en-GB"/>
        </w:rPr>
        <w:t>(medicine consumption)</w:t>
      </w:r>
    </w:p>
    <w:p w:rsidR="000E1304" w:rsidRPr="00550638" w:rsidRDefault="000E1304" w:rsidP="00F06281">
      <w:pPr>
        <w:pStyle w:val="Level1"/>
        <w:rPr>
          <w:sz w:val="24"/>
          <w:lang w:val="da-DK"/>
        </w:rPr>
      </w:pPr>
    </w:p>
    <w:p w:rsidR="000E1304" w:rsidRPr="00550638" w:rsidRDefault="000E1304" w:rsidP="00F067FE">
      <w:pPr>
        <w:pStyle w:val="Level1"/>
        <w:numPr>
          <w:ilvl w:val="0"/>
          <w:numId w:val="15"/>
        </w:numPr>
        <w:ind w:left="709" w:hanging="283"/>
        <w:rPr>
          <w:sz w:val="24"/>
          <w:lang w:val="da-DK"/>
        </w:rPr>
      </w:pPr>
      <w:r w:rsidRPr="00550638">
        <w:rPr>
          <w:sz w:val="24"/>
          <w:lang w:val="en-GB" w:bidi="en-GB"/>
        </w:rPr>
        <w:t xml:space="preserve">The DREAM database </w:t>
      </w:r>
    </w:p>
    <w:p w:rsidR="000E1304" w:rsidRPr="003C59E8" w:rsidRDefault="000E1304" w:rsidP="00F067FE">
      <w:pPr>
        <w:pStyle w:val="Level1"/>
        <w:numPr>
          <w:ilvl w:val="0"/>
          <w:numId w:val="16"/>
        </w:numPr>
        <w:ind w:left="1701" w:hanging="708"/>
        <w:rPr>
          <w:sz w:val="24"/>
        </w:rPr>
      </w:pPr>
      <w:r w:rsidRPr="00550638">
        <w:rPr>
          <w:sz w:val="24"/>
          <w:lang w:val="en-GB" w:bidi="en-GB"/>
        </w:rPr>
        <w:t>(frequency of sick leave: how often and how long)</w:t>
      </w:r>
    </w:p>
    <w:p w:rsidR="000E1304" w:rsidRPr="003C59E8" w:rsidRDefault="000E1304" w:rsidP="00F06281">
      <w:pPr>
        <w:pStyle w:val="Level1"/>
        <w:rPr>
          <w:sz w:val="24"/>
        </w:rPr>
      </w:pPr>
    </w:p>
    <w:p w:rsidR="000E1304" w:rsidRPr="003C59E8" w:rsidRDefault="000E1304" w:rsidP="00F067FE">
      <w:pPr>
        <w:pStyle w:val="Level1"/>
        <w:numPr>
          <w:ilvl w:val="0"/>
          <w:numId w:val="15"/>
        </w:numPr>
        <w:ind w:left="709" w:hanging="283"/>
        <w:rPr>
          <w:sz w:val="24"/>
        </w:rPr>
      </w:pPr>
      <w:r w:rsidRPr="00550638">
        <w:rPr>
          <w:sz w:val="24"/>
          <w:lang w:val="en-GB" w:bidi="en-GB"/>
        </w:rPr>
        <w:t xml:space="preserve">The National Patient Registry and Health Insurance Registry </w:t>
      </w:r>
    </w:p>
    <w:p w:rsidR="000E1304" w:rsidRPr="003C59E8" w:rsidRDefault="000E1304" w:rsidP="00F067FE">
      <w:pPr>
        <w:pStyle w:val="Level1"/>
        <w:numPr>
          <w:ilvl w:val="0"/>
          <w:numId w:val="16"/>
        </w:numPr>
        <w:ind w:left="1701" w:hanging="708"/>
        <w:rPr>
          <w:sz w:val="24"/>
        </w:rPr>
      </w:pPr>
      <w:r w:rsidRPr="00550638">
        <w:rPr>
          <w:sz w:val="24"/>
          <w:lang w:val="en-GB" w:bidi="en-GB"/>
        </w:rPr>
        <w:t>(</w:t>
      </w:r>
      <w:proofErr w:type="gramStart"/>
      <w:r w:rsidRPr="00550638">
        <w:rPr>
          <w:sz w:val="24"/>
          <w:lang w:val="en-GB" w:bidi="en-GB"/>
        </w:rPr>
        <w:t>use</w:t>
      </w:r>
      <w:proofErr w:type="gramEnd"/>
      <w:r w:rsidRPr="00550638">
        <w:rPr>
          <w:sz w:val="24"/>
          <w:lang w:val="en-GB" w:bidi="en-GB"/>
        </w:rPr>
        <w:t xml:space="preserve"> of the health system: how often and for how long).</w:t>
      </w:r>
    </w:p>
    <w:p w:rsidR="006378A9" w:rsidRPr="003C59E8" w:rsidRDefault="006378A9" w:rsidP="0053595D">
      <w:pPr>
        <w:rPr>
          <w:lang w:val="en-US"/>
        </w:rPr>
      </w:pPr>
    </w:p>
    <w:p w:rsidR="00E07237" w:rsidRPr="003C59E8" w:rsidRDefault="00E07237" w:rsidP="00E07237">
      <w:pPr>
        <w:rPr>
          <w:b/>
          <w:lang w:val="en-US"/>
        </w:rPr>
      </w:pPr>
      <w:r w:rsidRPr="00550638">
        <w:rPr>
          <w:b/>
          <w:lang w:val="en-GB" w:bidi="en-GB"/>
        </w:rPr>
        <w:t>Statistical considerations</w:t>
      </w:r>
    </w:p>
    <w:p w:rsidR="00E07237" w:rsidRPr="003C59E8" w:rsidRDefault="00E07237" w:rsidP="00E07237">
      <w:pPr>
        <w:rPr>
          <w:lang w:val="en-US"/>
        </w:rPr>
      </w:pPr>
      <w:r w:rsidRPr="00550638">
        <w:rPr>
          <w:lang w:val="en-GB" w:bidi="en-GB"/>
        </w:rPr>
        <w:t>The effect of the treatments will be examined through statistical analyses of the change in the outcome measures (dependent variable). The two forms of treatment will be compared using multiple linear regression analysis, in which the change in the outcome measures will constitute the dependent variables, while the treatment groups will constitute the independent variables. Selected background data will act as a co-variable in relation to certain individual factors that are proven to benefit more from one type of treatment than the other.</w:t>
      </w:r>
    </w:p>
    <w:p w:rsidR="00FE07F0" w:rsidRPr="003C59E8" w:rsidRDefault="00FE07F0" w:rsidP="00E07237">
      <w:pPr>
        <w:rPr>
          <w:lang w:val="en-US"/>
        </w:rPr>
      </w:pPr>
    </w:p>
    <w:p w:rsidR="00FE07F0" w:rsidRPr="003C59E8" w:rsidRDefault="00FE07F0" w:rsidP="00F06281">
      <w:pPr>
        <w:rPr>
          <w:lang w:val="en-US"/>
        </w:rPr>
      </w:pPr>
      <w:r w:rsidRPr="00550638">
        <w:rPr>
          <w:lang w:val="en-GB" w:bidi="en-GB"/>
        </w:rPr>
        <w:t>The effect of the treatment will be measured by the change in the dependent variable (stress symptoms measured by SMBQ; well-being measured by PGWB; quality of life measured by EQ5D) and the ratio of subjects who return to work.</w:t>
      </w:r>
    </w:p>
    <w:p w:rsidR="00FE07F0" w:rsidRPr="003C59E8" w:rsidRDefault="00FE07F0" w:rsidP="00F06281">
      <w:pPr>
        <w:rPr>
          <w:lang w:val="en-US"/>
        </w:rPr>
      </w:pPr>
    </w:p>
    <w:p w:rsidR="00FE07F0" w:rsidRPr="00C6311A" w:rsidRDefault="00FE07F0" w:rsidP="00F06281">
      <w:pPr>
        <w:rPr>
          <w:lang w:val="en-GB" w:bidi="en-GB"/>
        </w:rPr>
      </w:pPr>
      <w:r w:rsidRPr="00550638">
        <w:rPr>
          <w:lang w:val="en-GB" w:bidi="en-GB"/>
        </w:rPr>
        <w:t xml:space="preserve">The two types of treatment will be compared using a series of multiple linear regressions, in which the change in each of the dependent variables will be regressed on the two types of treatment as an independent variable. A calculation of robustness shows that a random sample of 40 subjects is enough to identify a </w:t>
      </w:r>
      <w:r w:rsidR="005D00C1">
        <w:rPr>
          <w:lang w:val="en-GB" w:bidi="en-GB"/>
        </w:rPr>
        <w:t xml:space="preserve">mean </w:t>
      </w:r>
      <w:r w:rsidRPr="00550638">
        <w:rPr>
          <w:lang w:val="en-GB" w:bidi="en-GB"/>
        </w:rPr>
        <w:t xml:space="preserve">difference </w:t>
      </w:r>
      <w:r w:rsidR="005D00C1">
        <w:rPr>
          <w:lang w:val="en-GB" w:bidi="en-GB"/>
        </w:rPr>
        <w:t>of 9.2</w:t>
      </w:r>
      <w:r w:rsidRPr="00550638">
        <w:rPr>
          <w:lang w:val="en-GB" w:bidi="en-GB"/>
        </w:rPr>
        <w:t xml:space="preserve"> between the two types of treatment (see Figure 7). If gender is included as a control variable, a random sample of 40 subjects </w:t>
      </w:r>
      <w:r w:rsidR="00C6311A">
        <w:rPr>
          <w:lang w:val="en-GB" w:bidi="en-GB"/>
        </w:rPr>
        <w:t>can identify a difference of 13</w:t>
      </w:r>
      <w:bookmarkStart w:id="0" w:name="_GoBack"/>
      <w:bookmarkEnd w:id="0"/>
      <w:r w:rsidRPr="00550638">
        <w:rPr>
          <w:lang w:val="en-GB" w:bidi="en-GB"/>
        </w:rPr>
        <w:t>.</w:t>
      </w:r>
    </w:p>
    <w:p w:rsidR="00FE07F0" w:rsidRPr="003C59E8" w:rsidRDefault="00FE07F0" w:rsidP="00F06281">
      <w:pPr>
        <w:rPr>
          <w:lang w:val="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4"/>
        <w:gridCol w:w="4814"/>
      </w:tblGrid>
      <w:tr w:rsidR="00FE07F0" w:rsidRPr="00550638" w:rsidTr="00E4456D">
        <w:tc>
          <w:tcPr>
            <w:tcW w:w="9628" w:type="dxa"/>
            <w:gridSpan w:val="2"/>
            <w:shd w:val="clear" w:color="auto" w:fill="auto"/>
          </w:tcPr>
          <w:p w:rsidR="00FE07F0" w:rsidRPr="00550638" w:rsidRDefault="00FE07F0" w:rsidP="00F06281">
            <w:pPr>
              <w:rPr>
                <w:rFonts w:ascii="Garamond" w:hAnsi="Garamond" w:cs="Garamond"/>
              </w:rPr>
            </w:pPr>
            <w:r w:rsidRPr="00550638">
              <w:rPr>
                <w:lang w:val="en-GB" w:bidi="en-GB"/>
              </w:rPr>
              <w:lastRenderedPageBreak/>
              <w:t>2-sample t-test</w:t>
            </w:r>
          </w:p>
        </w:tc>
      </w:tr>
      <w:tr w:rsidR="00FE07F0" w:rsidRPr="005D00C1" w:rsidTr="00E4456D">
        <w:tc>
          <w:tcPr>
            <w:tcW w:w="9628" w:type="dxa"/>
            <w:gridSpan w:val="2"/>
            <w:shd w:val="clear" w:color="auto" w:fill="auto"/>
          </w:tcPr>
          <w:p w:rsidR="00FE07F0" w:rsidRPr="003C59E8" w:rsidRDefault="00FE07F0" w:rsidP="00F06281">
            <w:pPr>
              <w:rPr>
                <w:lang w:val="en-US"/>
              </w:rPr>
            </w:pPr>
            <w:r w:rsidRPr="00550638">
              <w:rPr>
                <w:lang w:val="en-GB" w:bidi="en-GB"/>
              </w:rPr>
              <w:t>Test to see if the average of the two groups is the same (in relation to the differences)</w:t>
            </w:r>
          </w:p>
        </w:tc>
      </w:tr>
      <w:tr w:rsidR="00FE07F0" w:rsidRPr="00550638" w:rsidTr="00E4456D">
        <w:tc>
          <w:tcPr>
            <w:tcW w:w="4814" w:type="dxa"/>
            <w:shd w:val="clear" w:color="auto" w:fill="auto"/>
          </w:tcPr>
          <w:p w:rsidR="00FE07F0" w:rsidRPr="00550638" w:rsidRDefault="00FE07F0" w:rsidP="00F06281">
            <w:r w:rsidRPr="00550638">
              <w:rPr>
                <w:lang w:val="en-GB" w:bidi="en-GB"/>
              </w:rPr>
              <w:t>Alpha</w:t>
            </w:r>
          </w:p>
        </w:tc>
        <w:tc>
          <w:tcPr>
            <w:tcW w:w="4814" w:type="dxa"/>
            <w:shd w:val="clear" w:color="auto" w:fill="auto"/>
          </w:tcPr>
          <w:p w:rsidR="00FE07F0" w:rsidRPr="00550638" w:rsidRDefault="00FE07F0" w:rsidP="00F06281">
            <w:r w:rsidRPr="00550638">
              <w:rPr>
                <w:lang w:val="en-GB" w:bidi="en-GB"/>
              </w:rPr>
              <w:t>0.05</w:t>
            </w:r>
          </w:p>
        </w:tc>
      </w:tr>
      <w:tr w:rsidR="00FE07F0" w:rsidRPr="00550638" w:rsidTr="00E4456D">
        <w:tc>
          <w:tcPr>
            <w:tcW w:w="4814" w:type="dxa"/>
            <w:shd w:val="clear" w:color="auto" w:fill="auto"/>
          </w:tcPr>
          <w:p w:rsidR="00FE07F0" w:rsidRPr="00550638" w:rsidRDefault="00FE07F0" w:rsidP="00F06281">
            <w:r w:rsidRPr="00550638">
              <w:rPr>
                <w:lang w:val="en-GB" w:bidi="en-GB"/>
              </w:rPr>
              <w:t>Expected standard variance</w:t>
            </w:r>
          </w:p>
        </w:tc>
        <w:tc>
          <w:tcPr>
            <w:tcW w:w="4814" w:type="dxa"/>
            <w:shd w:val="clear" w:color="auto" w:fill="auto"/>
          </w:tcPr>
          <w:p w:rsidR="00FE07F0" w:rsidRPr="00550638" w:rsidRDefault="00FE07F0" w:rsidP="00F06281">
            <w:r w:rsidRPr="00550638">
              <w:rPr>
                <w:lang w:val="en-GB" w:bidi="en-GB"/>
              </w:rPr>
              <w:t>14.5</w:t>
            </w:r>
          </w:p>
        </w:tc>
      </w:tr>
      <w:tr w:rsidR="00FE07F0" w:rsidRPr="00550638" w:rsidTr="00E4456D">
        <w:tc>
          <w:tcPr>
            <w:tcW w:w="4814" w:type="dxa"/>
            <w:shd w:val="clear" w:color="auto" w:fill="auto"/>
          </w:tcPr>
          <w:p w:rsidR="00FE07F0" w:rsidRPr="00550638" w:rsidRDefault="00FE07F0" w:rsidP="00F06281">
            <w:r w:rsidRPr="00550638">
              <w:rPr>
                <w:lang w:val="en-GB" w:bidi="en-GB"/>
              </w:rPr>
              <w:t>Robustness of test</w:t>
            </w:r>
          </w:p>
        </w:tc>
        <w:tc>
          <w:tcPr>
            <w:tcW w:w="4814" w:type="dxa"/>
            <w:shd w:val="clear" w:color="auto" w:fill="auto"/>
          </w:tcPr>
          <w:p w:rsidR="00FE07F0" w:rsidRPr="00550638" w:rsidRDefault="00FE07F0" w:rsidP="00F06281">
            <w:r w:rsidRPr="00550638">
              <w:rPr>
                <w:lang w:val="en-GB" w:bidi="en-GB"/>
              </w:rPr>
              <w:t>0.8</w:t>
            </w:r>
          </w:p>
        </w:tc>
      </w:tr>
      <w:tr w:rsidR="00FE07F0" w:rsidRPr="00550638" w:rsidTr="00E4456D">
        <w:tc>
          <w:tcPr>
            <w:tcW w:w="4814" w:type="dxa"/>
            <w:shd w:val="clear" w:color="auto" w:fill="auto"/>
          </w:tcPr>
          <w:p w:rsidR="00FE07F0" w:rsidRPr="00550638" w:rsidRDefault="00FE07F0" w:rsidP="00F06281">
            <w:r w:rsidRPr="00550638">
              <w:rPr>
                <w:lang w:val="en-GB" w:bidi="en-GB"/>
              </w:rPr>
              <w:t>Significance limit</w:t>
            </w:r>
          </w:p>
        </w:tc>
        <w:tc>
          <w:tcPr>
            <w:tcW w:w="4814" w:type="dxa"/>
            <w:shd w:val="clear" w:color="auto" w:fill="auto"/>
          </w:tcPr>
          <w:p w:rsidR="00FE07F0" w:rsidRPr="00550638" w:rsidRDefault="00FE07F0" w:rsidP="00F06281">
            <w:r w:rsidRPr="00550638">
              <w:rPr>
                <w:lang w:val="en-GB" w:bidi="en-GB"/>
              </w:rPr>
              <w:t>0.05</w:t>
            </w:r>
          </w:p>
        </w:tc>
      </w:tr>
      <w:tr w:rsidR="00FE07F0" w:rsidRPr="00550638" w:rsidTr="00E4456D">
        <w:tc>
          <w:tcPr>
            <w:tcW w:w="4814" w:type="dxa"/>
            <w:shd w:val="clear" w:color="auto" w:fill="auto"/>
          </w:tcPr>
          <w:p w:rsidR="00FE07F0" w:rsidRPr="00550638" w:rsidRDefault="00FE07F0" w:rsidP="00F06281">
            <w:r w:rsidRPr="00550638">
              <w:rPr>
                <w:lang w:val="en-GB" w:bidi="en-GB"/>
              </w:rPr>
              <w:t>Sample size</w:t>
            </w:r>
          </w:p>
        </w:tc>
        <w:tc>
          <w:tcPr>
            <w:tcW w:w="4814" w:type="dxa"/>
            <w:shd w:val="clear" w:color="auto" w:fill="auto"/>
          </w:tcPr>
          <w:p w:rsidR="00FE07F0" w:rsidRPr="00550638" w:rsidRDefault="00FE07F0" w:rsidP="00F06281">
            <w:r w:rsidRPr="00550638">
              <w:rPr>
                <w:lang w:val="en-GB" w:bidi="en-GB"/>
              </w:rPr>
              <w:t>40</w:t>
            </w:r>
          </w:p>
        </w:tc>
      </w:tr>
      <w:tr w:rsidR="00FE07F0" w:rsidRPr="00550638" w:rsidTr="00E4456D">
        <w:tc>
          <w:tcPr>
            <w:tcW w:w="4814" w:type="dxa"/>
            <w:shd w:val="clear" w:color="auto" w:fill="auto"/>
          </w:tcPr>
          <w:p w:rsidR="00FE07F0" w:rsidRPr="00550638" w:rsidRDefault="00FE07F0" w:rsidP="00F06281">
            <w:r w:rsidRPr="00550638">
              <w:rPr>
                <w:lang w:val="en-GB" w:bidi="en-GB"/>
              </w:rPr>
              <w:t>Minimum identifiable difference</w:t>
            </w:r>
          </w:p>
        </w:tc>
        <w:tc>
          <w:tcPr>
            <w:tcW w:w="4814" w:type="dxa"/>
            <w:shd w:val="clear" w:color="auto" w:fill="auto"/>
          </w:tcPr>
          <w:p w:rsidR="00FE07F0" w:rsidRPr="00550638" w:rsidRDefault="00FE07F0" w:rsidP="00F06281">
            <w:r w:rsidRPr="00550638">
              <w:rPr>
                <w:lang w:val="en-GB" w:bidi="en-GB"/>
              </w:rPr>
              <w:t>9.2</w:t>
            </w:r>
          </w:p>
        </w:tc>
      </w:tr>
    </w:tbl>
    <w:p w:rsidR="00FE07F0" w:rsidRPr="00550638" w:rsidRDefault="00466383" w:rsidP="00E07237">
      <w:pPr>
        <w:rPr>
          <w:rFonts w:ascii="Arial" w:hAnsi="Arial" w:cs="Arial"/>
          <w:sz w:val="20"/>
          <w:szCs w:val="20"/>
          <w:lang w:val="en-US"/>
        </w:rPr>
      </w:pPr>
      <w:proofErr w:type="gramStart"/>
      <w:r w:rsidRPr="00550638">
        <w:rPr>
          <w:sz w:val="20"/>
          <w:lang w:val="en-GB" w:bidi="en-GB"/>
        </w:rPr>
        <w:t>Figure 7.</w:t>
      </w:r>
      <w:proofErr w:type="gramEnd"/>
      <w:r w:rsidRPr="00550638">
        <w:rPr>
          <w:sz w:val="20"/>
          <w:lang w:val="en-GB" w:bidi="en-GB"/>
        </w:rPr>
        <w:t xml:space="preserve"> </w:t>
      </w:r>
      <w:proofErr w:type="gramStart"/>
      <w:r w:rsidRPr="00550638">
        <w:rPr>
          <w:sz w:val="20"/>
          <w:lang w:val="en-GB" w:bidi="en-GB"/>
        </w:rPr>
        <w:t>Power calculation.</w:t>
      </w:r>
      <w:proofErr w:type="gramEnd"/>
      <w:r w:rsidRPr="00550638">
        <w:rPr>
          <w:sz w:val="20"/>
          <w:lang w:val="en-GB" w:bidi="en-GB"/>
        </w:rPr>
        <w:t xml:space="preserve"> </w:t>
      </w:r>
    </w:p>
    <w:p w:rsidR="00FE07F0" w:rsidRPr="00550638" w:rsidRDefault="00FE07F0" w:rsidP="00E07237">
      <w:pPr>
        <w:rPr>
          <w:lang w:val="en-US"/>
        </w:rPr>
      </w:pPr>
    </w:p>
    <w:p w:rsidR="00FE07F0" w:rsidRPr="003C59E8" w:rsidRDefault="00466383" w:rsidP="0053595D">
      <w:pPr>
        <w:rPr>
          <w:lang w:val="en-US"/>
        </w:rPr>
      </w:pPr>
      <w:r w:rsidRPr="00550638">
        <w:rPr>
          <w:lang w:val="en-GB" w:bidi="en-GB"/>
        </w:rPr>
        <w:t xml:space="preserve">A person at the University of Copenhagen who has no contact with the test subjects will conduct the randomisation. The Excel function </w:t>
      </w:r>
      <w:proofErr w:type="gramStart"/>
      <w:r w:rsidRPr="00550638">
        <w:rPr>
          <w:lang w:val="en-GB" w:bidi="en-GB"/>
        </w:rPr>
        <w:t>RAND(</w:t>
      </w:r>
      <w:proofErr w:type="gramEnd"/>
      <w:r w:rsidRPr="00550638">
        <w:rPr>
          <w:lang w:val="en-GB" w:bidi="en-GB"/>
        </w:rPr>
        <w:t xml:space="preserve">) (see Figure 8) is used to ensure a random spread of numbers between 0 and 1. The subjects’ personal IDs will be entered in adjacent cells. Subjects with numbers below the median will be assigned to </w:t>
      </w:r>
      <w:proofErr w:type="spellStart"/>
      <w:r w:rsidRPr="00550638">
        <w:rPr>
          <w:lang w:val="en-GB" w:bidi="en-GB"/>
        </w:rPr>
        <w:t>Nacadia</w:t>
      </w:r>
      <w:proofErr w:type="spellEnd"/>
      <w:r w:rsidRPr="00550638">
        <w:rPr>
          <w:lang w:val="en-GB" w:bidi="en-GB"/>
        </w:rPr>
        <w:t xml:space="preserve"> therapy; those above, to CBT.  The Excel spreadsheet can be adapted if there are fewer than 16 subjects.</w:t>
      </w:r>
    </w:p>
    <w:p w:rsidR="00FE07F0" w:rsidRPr="00550638" w:rsidRDefault="003C59E8" w:rsidP="0053595D">
      <w:pPr>
        <w:rPr>
          <w:rFonts w:ascii="Garamond" w:hAnsi="Garamond" w:cs="Garamond"/>
        </w:rPr>
      </w:pPr>
      <w:r>
        <w:rPr>
          <w:noProof/>
        </w:rPr>
        <w:drawing>
          <wp:inline distT="0" distB="0" distL="0" distR="0">
            <wp:extent cx="2700655" cy="2583815"/>
            <wp:effectExtent l="0" t="0" r="4445"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655" cy="2583815"/>
                    </a:xfrm>
                    <a:prstGeom prst="rect">
                      <a:avLst/>
                    </a:prstGeom>
                    <a:noFill/>
                    <a:ln>
                      <a:noFill/>
                    </a:ln>
                  </pic:spPr>
                </pic:pic>
              </a:graphicData>
            </a:graphic>
          </wp:inline>
        </w:drawing>
      </w:r>
    </w:p>
    <w:p w:rsidR="00FE07F0" w:rsidRPr="00550638" w:rsidRDefault="00FE07F0" w:rsidP="0053595D">
      <w:pPr>
        <w:rPr>
          <w:rFonts w:ascii="Garamond" w:hAnsi="Garamond" w:cs="Garamond"/>
        </w:rPr>
      </w:pPr>
    </w:p>
    <w:p w:rsidR="00EB0460" w:rsidRPr="003C59E8" w:rsidRDefault="00B934C0" w:rsidP="0053595D">
      <w:pPr>
        <w:rPr>
          <w:rFonts w:ascii="Arial" w:hAnsi="Arial" w:cs="Arial"/>
          <w:sz w:val="20"/>
          <w:szCs w:val="20"/>
          <w:lang w:val="en-US"/>
        </w:rPr>
      </w:pPr>
      <w:proofErr w:type="gramStart"/>
      <w:r w:rsidRPr="00550638">
        <w:rPr>
          <w:sz w:val="20"/>
          <w:lang w:val="en-GB" w:bidi="en-GB"/>
        </w:rPr>
        <w:t>Figure 8.</w:t>
      </w:r>
      <w:proofErr w:type="gramEnd"/>
      <w:r w:rsidRPr="00550638">
        <w:rPr>
          <w:sz w:val="20"/>
          <w:lang w:val="en-GB" w:bidi="en-GB"/>
        </w:rPr>
        <w:t xml:space="preserve"> </w:t>
      </w:r>
      <w:proofErr w:type="gramStart"/>
      <w:r w:rsidRPr="00550638">
        <w:rPr>
          <w:sz w:val="20"/>
          <w:lang w:val="en-GB" w:bidi="en-GB"/>
        </w:rPr>
        <w:t>Example of randomisation in Excel.</w:t>
      </w:r>
      <w:proofErr w:type="gramEnd"/>
    </w:p>
    <w:p w:rsidR="004E47AE" w:rsidRPr="003C59E8" w:rsidRDefault="004E47AE" w:rsidP="0053595D">
      <w:pPr>
        <w:rPr>
          <w:lang w:val="en-US"/>
        </w:rPr>
      </w:pPr>
    </w:p>
    <w:p w:rsidR="00BA724D" w:rsidRPr="003C59E8" w:rsidRDefault="00BA724D" w:rsidP="0053595D">
      <w:pPr>
        <w:rPr>
          <w:lang w:val="en-US"/>
        </w:rPr>
      </w:pPr>
    </w:p>
    <w:p w:rsidR="00CF04C3" w:rsidRPr="003C59E8" w:rsidRDefault="00CF04C3" w:rsidP="00F06281">
      <w:pPr>
        <w:rPr>
          <w:b/>
          <w:lang w:val="en-US"/>
        </w:rPr>
      </w:pPr>
      <w:r w:rsidRPr="00550638">
        <w:rPr>
          <w:b/>
          <w:lang w:val="en-GB" w:bidi="en-GB"/>
        </w:rPr>
        <w:t xml:space="preserve">Explorative data acquisition in relation to </w:t>
      </w:r>
      <w:proofErr w:type="spellStart"/>
      <w:r w:rsidRPr="00550638">
        <w:rPr>
          <w:b/>
          <w:lang w:val="en-GB" w:bidi="en-GB"/>
        </w:rPr>
        <w:t>Nacadia</w:t>
      </w:r>
      <w:proofErr w:type="spellEnd"/>
      <w:r w:rsidRPr="00550638">
        <w:rPr>
          <w:b/>
          <w:lang w:val="en-GB" w:bidi="en-GB"/>
        </w:rPr>
        <w:t xml:space="preserve"> therapy</w:t>
      </w:r>
    </w:p>
    <w:p w:rsidR="007B3C08" w:rsidRPr="003C59E8" w:rsidRDefault="007B3C08" w:rsidP="00F06281">
      <w:pPr>
        <w:rPr>
          <w:lang w:val="en-US"/>
        </w:rPr>
      </w:pPr>
      <w:r w:rsidRPr="00550638">
        <w:rPr>
          <w:lang w:val="en-GB" w:bidi="en-GB"/>
        </w:rPr>
        <w:t xml:space="preserve">The purpose of the explorative studies is to gain insight into the patients’ preferences and use of the natural environment in the rehabilitation process, as well as to shed light on what it is about the therapy garden that produces the healing effect.  </w:t>
      </w:r>
    </w:p>
    <w:p w:rsidR="00CF04C3" w:rsidRPr="003C59E8" w:rsidRDefault="00CF04C3" w:rsidP="00F06281">
      <w:pPr>
        <w:rPr>
          <w:b/>
          <w:lang w:val="en-US"/>
        </w:rPr>
      </w:pPr>
    </w:p>
    <w:p w:rsidR="00CF04C3" w:rsidRPr="003C59E8" w:rsidRDefault="00CF04C3" w:rsidP="00F06281">
      <w:pPr>
        <w:rPr>
          <w:lang w:val="en-US"/>
        </w:rPr>
      </w:pPr>
      <w:proofErr w:type="gramStart"/>
      <w:r w:rsidRPr="00550638">
        <w:rPr>
          <w:lang w:val="en-GB" w:bidi="en-GB"/>
        </w:rPr>
        <w:t xml:space="preserve">Observation of patients’ use of </w:t>
      </w:r>
      <w:proofErr w:type="spellStart"/>
      <w:r w:rsidRPr="00550638">
        <w:rPr>
          <w:lang w:val="en-GB" w:bidi="en-GB"/>
        </w:rPr>
        <w:t>Nacadia</w:t>
      </w:r>
      <w:proofErr w:type="spellEnd"/>
      <w:r w:rsidRPr="00550638">
        <w:rPr>
          <w:lang w:val="en-GB" w:bidi="en-GB"/>
        </w:rPr>
        <w:t xml:space="preserve"> therapy (three hours/three times per group).</w:t>
      </w:r>
      <w:proofErr w:type="gramEnd"/>
    </w:p>
    <w:p w:rsidR="00CF04C3" w:rsidRPr="003C59E8" w:rsidRDefault="007B3C08" w:rsidP="00F06281">
      <w:pPr>
        <w:rPr>
          <w:lang w:val="en-US"/>
        </w:rPr>
      </w:pPr>
      <w:r w:rsidRPr="00550638">
        <w:rPr>
          <w:lang w:val="en-GB" w:bidi="en-GB"/>
        </w:rPr>
        <w:t>Semi-structured interviews carried out after a day of observation. The interview questions focus on the patients’ preferences and use of the garden in relation to their healing process.</w:t>
      </w:r>
    </w:p>
    <w:p w:rsidR="00E5116C" w:rsidRPr="003C59E8" w:rsidRDefault="00E5116C" w:rsidP="00F06281">
      <w:pPr>
        <w:rPr>
          <w:b/>
          <w:lang w:val="en-US"/>
        </w:rPr>
      </w:pPr>
    </w:p>
    <w:p w:rsidR="00CB360C" w:rsidRPr="003C59E8" w:rsidRDefault="00CB360C" w:rsidP="00F06281">
      <w:pPr>
        <w:rPr>
          <w:i/>
          <w:lang w:val="en-US"/>
        </w:rPr>
      </w:pPr>
      <w:r w:rsidRPr="00550638">
        <w:rPr>
          <w:i/>
          <w:lang w:val="en-GB" w:bidi="en-GB"/>
        </w:rPr>
        <w:t>Observations</w:t>
      </w:r>
    </w:p>
    <w:p w:rsidR="00A92D8E" w:rsidRPr="003C59E8" w:rsidRDefault="00CB360C" w:rsidP="00F06281">
      <w:pPr>
        <w:rPr>
          <w:b/>
          <w:i/>
          <w:lang w:val="en-US"/>
        </w:rPr>
      </w:pPr>
      <w:r w:rsidRPr="00550638">
        <w:rPr>
          <w:lang w:val="en-GB" w:bidi="en-GB"/>
        </w:rPr>
        <w:t xml:space="preserve">Prior to the observations, landscape-architecture analyses of the therapy garden are </w:t>
      </w:r>
      <w:proofErr w:type="gramStart"/>
      <w:r w:rsidRPr="00550638">
        <w:rPr>
          <w:lang w:val="en-GB" w:bidi="en-GB"/>
        </w:rPr>
        <w:t>conducted,</w:t>
      </w:r>
      <w:proofErr w:type="gramEnd"/>
      <w:r w:rsidRPr="00550638">
        <w:rPr>
          <w:lang w:val="en-GB" w:bidi="en-GB"/>
        </w:rPr>
        <w:t xml:space="preserve"> based on the perceived qualities of the environment. Analysis tool: “The Eight Perceived Sensory Dimensions (PSD)” (Grahn &amp; Stigsdotter, 2010; Stigsdotter &amp; Grahn, 2011). </w:t>
      </w:r>
    </w:p>
    <w:p w:rsidR="00A92D8E" w:rsidRPr="003C59E8" w:rsidRDefault="00A92D8E" w:rsidP="00F06281">
      <w:pPr>
        <w:rPr>
          <w:b/>
          <w:i/>
          <w:lang w:val="en-US"/>
        </w:rPr>
      </w:pPr>
    </w:p>
    <w:p w:rsidR="00CB360C" w:rsidRPr="003C59E8" w:rsidRDefault="001B087B" w:rsidP="00F06281">
      <w:pPr>
        <w:rPr>
          <w:lang w:val="en-US"/>
        </w:rPr>
      </w:pPr>
      <w:r w:rsidRPr="00550638">
        <w:rPr>
          <w:lang w:val="en-GB" w:bidi="en-GB"/>
        </w:rPr>
        <w:lastRenderedPageBreak/>
        <w:t>Observations are made three times: 2, 6 and 9 weeks into the treatment. The purpose of the observations is to gain insight into whether the patients prefer specific areas and characteristics of the garden, and whether these preferences change during the therapeutic process or vary from person to person</w:t>
      </w:r>
      <w:r w:rsidR="003E6F16" w:rsidRPr="00550638">
        <w:rPr>
          <w:color w:val="0070C0"/>
          <w:lang w:val="en-GB" w:bidi="en-GB"/>
        </w:rPr>
        <w:t xml:space="preserve">. </w:t>
      </w:r>
      <w:r w:rsidRPr="00550638">
        <w:rPr>
          <w:lang w:val="en-GB" w:bidi="en-GB"/>
        </w:rPr>
        <w:t xml:space="preserve">Observation method: Records are kept of the behaviour of the individual patient and the group as a whole, stating the time, activity and location.   </w:t>
      </w:r>
    </w:p>
    <w:p w:rsidR="009D4617" w:rsidRPr="003C59E8" w:rsidRDefault="009D4617" w:rsidP="00F06281">
      <w:pPr>
        <w:rPr>
          <w:lang w:val="en-US"/>
        </w:rPr>
      </w:pPr>
    </w:p>
    <w:p w:rsidR="009D4617" w:rsidRPr="003C59E8" w:rsidRDefault="009D4617" w:rsidP="00F06281">
      <w:pPr>
        <w:rPr>
          <w:i/>
          <w:lang w:val="en-US"/>
        </w:rPr>
      </w:pPr>
      <w:r w:rsidRPr="00550638">
        <w:rPr>
          <w:i/>
          <w:lang w:val="en-GB" w:bidi="en-GB"/>
        </w:rPr>
        <w:t>Logbooks</w:t>
      </w:r>
    </w:p>
    <w:p w:rsidR="009D4617" w:rsidRPr="003C59E8" w:rsidRDefault="009D4617" w:rsidP="00F06281">
      <w:pPr>
        <w:rPr>
          <w:lang w:val="en-US"/>
        </w:rPr>
      </w:pPr>
      <w:r w:rsidRPr="00550638">
        <w:rPr>
          <w:lang w:val="en-GB" w:bidi="en-GB"/>
        </w:rPr>
        <w:t>The subjects are invited to keep logbooks about their use, preferences and experiences of the garden.</w:t>
      </w:r>
    </w:p>
    <w:p w:rsidR="009D4617" w:rsidRPr="003C59E8" w:rsidRDefault="009D4617" w:rsidP="00F06281">
      <w:pPr>
        <w:rPr>
          <w:i/>
          <w:lang w:val="en-US"/>
        </w:rPr>
      </w:pPr>
    </w:p>
    <w:p w:rsidR="0053595D" w:rsidRPr="003C59E8" w:rsidRDefault="0053595D" w:rsidP="00F06281">
      <w:pPr>
        <w:rPr>
          <w:i/>
          <w:lang w:val="en-US"/>
        </w:rPr>
      </w:pPr>
      <w:r w:rsidRPr="00550638">
        <w:rPr>
          <w:i/>
          <w:lang w:val="en-GB" w:bidi="en-GB"/>
        </w:rPr>
        <w:t>Interviews</w:t>
      </w:r>
    </w:p>
    <w:p w:rsidR="007B3C08" w:rsidRPr="003C59E8" w:rsidRDefault="001B087B" w:rsidP="00F06281">
      <w:pPr>
        <w:rPr>
          <w:lang w:val="en-US"/>
        </w:rPr>
      </w:pPr>
      <w:r w:rsidRPr="00550638">
        <w:rPr>
          <w:lang w:val="en-GB" w:bidi="en-GB"/>
        </w:rPr>
        <w:t>Each observation session will be followed by a semi-structured walk-and-talk interview with two patients per group. The interviews will last half an hour. The purpose of the interviews is to obtain insight into the patients’ subjective experiences and how they use the garden during the rehabilitation process. The interviews function as a qualitative extension of the observations, and help explore the roots of the patients’ behaviour (McNamara, 1999).</w:t>
      </w:r>
    </w:p>
    <w:p w:rsidR="00A92D8E" w:rsidRPr="003C59E8" w:rsidRDefault="00A92D8E" w:rsidP="00F06281">
      <w:pPr>
        <w:rPr>
          <w:lang w:val="en-US"/>
        </w:rPr>
      </w:pPr>
    </w:p>
    <w:p w:rsidR="00A92D8E" w:rsidRPr="00550638" w:rsidRDefault="00A92D8E" w:rsidP="00A92D8E">
      <w:r w:rsidRPr="00550638">
        <w:rPr>
          <w:lang w:val="en-GB" w:bidi="en-GB"/>
        </w:rPr>
        <w:t>For the interviews, the garden therapists select two subjects from each group. The subjects are stratified based on the following considerations:</w:t>
      </w:r>
    </w:p>
    <w:p w:rsidR="00A92D8E" w:rsidRPr="00550638" w:rsidRDefault="00F6099B" w:rsidP="00F067FE">
      <w:pPr>
        <w:pStyle w:val="ListParagraph"/>
        <w:numPr>
          <w:ilvl w:val="0"/>
          <w:numId w:val="17"/>
        </w:numPr>
        <w:rPr>
          <w:rFonts w:ascii="Times New Roman" w:hAnsi="Times New Roman" w:cs="Times New Roman"/>
          <w:sz w:val="24"/>
          <w:szCs w:val="24"/>
        </w:rPr>
      </w:pPr>
      <w:r w:rsidRPr="00550638">
        <w:rPr>
          <w:sz w:val="24"/>
          <w:lang w:val="en-GB" w:bidi="en-GB"/>
        </w:rPr>
        <w:t>Good information flow</w:t>
      </w:r>
    </w:p>
    <w:p w:rsidR="007166C2" w:rsidRPr="003C59E8" w:rsidRDefault="00F6099B" w:rsidP="00F067FE">
      <w:pPr>
        <w:pStyle w:val="ListParagraph"/>
        <w:numPr>
          <w:ilvl w:val="0"/>
          <w:numId w:val="17"/>
        </w:numPr>
        <w:rPr>
          <w:rFonts w:ascii="Times New Roman" w:hAnsi="Times New Roman" w:cs="Times New Roman"/>
          <w:sz w:val="24"/>
          <w:szCs w:val="24"/>
          <w:lang w:val="en-US"/>
        </w:rPr>
      </w:pPr>
      <w:r w:rsidRPr="00550638">
        <w:rPr>
          <w:sz w:val="24"/>
          <w:lang w:val="en-GB" w:bidi="en-GB"/>
        </w:rPr>
        <w:t>Extremes, from the most introverted to the most extroverted, and their use and perception of the garden.</w:t>
      </w:r>
    </w:p>
    <w:p w:rsidR="001D7A38" w:rsidRPr="003C59E8" w:rsidRDefault="001D7A38" w:rsidP="00183F8E">
      <w:pPr>
        <w:rPr>
          <w:b/>
          <w:lang w:val="en-US"/>
        </w:rPr>
      </w:pPr>
    </w:p>
    <w:p w:rsidR="00183F8E" w:rsidRPr="003C59E8" w:rsidRDefault="00C77541" w:rsidP="00183F8E">
      <w:pPr>
        <w:rPr>
          <w:b/>
          <w:lang w:val="en-US"/>
        </w:rPr>
      </w:pPr>
      <w:r w:rsidRPr="00550638">
        <w:rPr>
          <w:b/>
          <w:lang w:val="en-GB" w:bidi="en-GB"/>
        </w:rPr>
        <w:t xml:space="preserve">Primary research question </w:t>
      </w:r>
    </w:p>
    <w:p w:rsidR="003E6F16" w:rsidRPr="003C59E8" w:rsidRDefault="00183F8E" w:rsidP="00183F8E">
      <w:pPr>
        <w:rPr>
          <w:lang w:val="en-US"/>
        </w:rPr>
      </w:pPr>
      <w:r w:rsidRPr="00550638">
        <w:rPr>
          <w:lang w:val="en-GB" w:bidi="en-GB"/>
        </w:rPr>
        <w:t>Overall, the research can be divided into three parts; comparative impact studies, longitudinal impact studies, and an explorative study of the subjects’ use of and preference for natural environments (see Figure 9).</w:t>
      </w:r>
    </w:p>
    <w:p w:rsidR="00A70E76" w:rsidRPr="003C59E8" w:rsidRDefault="00A70E76" w:rsidP="00183F8E">
      <w:pPr>
        <w:rPr>
          <w:lang w:val="en-US"/>
        </w:rPr>
      </w:pPr>
    </w:p>
    <w:p w:rsidR="00A70E76" w:rsidRDefault="00A70E76"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Default="001879CD" w:rsidP="00183F8E">
      <w:pPr>
        <w:rPr>
          <w:lang w:val="en-US"/>
        </w:rPr>
      </w:pPr>
    </w:p>
    <w:p w:rsidR="001879CD" w:rsidRPr="003C59E8" w:rsidRDefault="001879CD" w:rsidP="00183F8E">
      <w:pPr>
        <w:rPr>
          <w:lang w:val="en-US"/>
        </w:rPr>
      </w:pPr>
    </w:p>
    <w:p w:rsidR="00C77541" w:rsidRPr="003C59E8" w:rsidRDefault="00C77541" w:rsidP="00C77541">
      <w:pPr>
        <w:rPr>
          <w:lang w:val="en-US"/>
        </w:rPr>
      </w:pPr>
    </w:p>
    <w:p w:rsidR="00C77541" w:rsidRPr="003C59E8" w:rsidRDefault="003C59E8" w:rsidP="00C77541">
      <w:pPr>
        <w:rPr>
          <w:lang w:val="en-US"/>
        </w:rPr>
      </w:pPr>
      <w:r>
        <w:rPr>
          <w:noProof/>
        </w:rPr>
        <mc:AlternateContent>
          <mc:Choice Requires="wps">
            <w:drawing>
              <wp:anchor distT="0" distB="0" distL="114300" distR="114300" simplePos="0" relativeHeight="251667968" behindDoc="0" locked="0" layoutInCell="1" allowOverlap="1">
                <wp:simplePos x="0" y="0"/>
                <wp:positionH relativeFrom="column">
                  <wp:posOffset>4118610</wp:posOffset>
                </wp:positionH>
                <wp:positionV relativeFrom="paragraph">
                  <wp:posOffset>54610</wp:posOffset>
                </wp:positionV>
                <wp:extent cx="2064385" cy="5427980"/>
                <wp:effectExtent l="13335" t="6985" r="8255" b="22860"/>
                <wp:wrapNone/>
                <wp:docPr id="3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542798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324.3pt;margin-top:4.3pt;width:162.55pt;height:42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" fillcolor="#dafda7" strokecolor="#98b954">
                <v:fill color2="#f5ffe6" rotate="t" angle="180" colors="0 #dafda7;22938f #e4fdc2;1 #f5ffe6" focus="100%" type="gradient"/>
                <v:shadow on="t" color="black" opacity="24903f" origin=",.5" offset="0,.55556mm"/>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-65405</wp:posOffset>
                </wp:positionH>
                <wp:positionV relativeFrom="paragraph">
                  <wp:posOffset>54610</wp:posOffset>
                </wp:positionV>
                <wp:extent cx="4099560" cy="5427980"/>
                <wp:effectExtent l="10795" t="6985" r="13970" b="22860"/>
                <wp:wrapNone/>
                <wp:docPr id="3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542798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A7EBB"/>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15pt;margin-top:4.3pt;width:322.8pt;height:42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" fillcolor="#a3c4ff" strokecolor="#4a7ebb">
                <v:fill color2="#e5eeff" rotate="t" angle="180" colors="0 #a3c4ff;22938f #bfd5ff;1 #e5eeff" focus="100%" type="gradient"/>
                <v:shadow on="t" color="black" opacity="24903f" origin=",.5" offset="0,.55556mm"/>
              </v:round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4198620</wp:posOffset>
                </wp:positionH>
                <wp:positionV relativeFrom="paragraph">
                  <wp:posOffset>-92710</wp:posOffset>
                </wp:positionV>
                <wp:extent cx="1971675" cy="957580"/>
                <wp:effectExtent l="0" t="2540" r="1905" b="1905"/>
                <wp:wrapNone/>
                <wp:docPr id="2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14" w:rsidRDefault="00C85214" w:rsidP="00C77541">
                            <w:pPr>
                              <w:rPr>
                                <w:rFonts w:ascii="Calibri" w:hAnsi="Calibri"/>
                                <w:b/>
                              </w:rPr>
                            </w:pPr>
                          </w:p>
                          <w:p w:rsidR="00C85214" w:rsidRPr="003C59E8" w:rsidRDefault="00C85214" w:rsidP="00C77541">
                            <w:pPr>
                              <w:jc w:val="center"/>
                              <w:rPr>
                                <w:rFonts w:ascii="Calibri" w:hAnsi="Calibri"/>
                                <w:b/>
                                <w:lang w:val="en-US"/>
                              </w:rPr>
                            </w:pPr>
                            <w:r>
                              <w:rPr>
                                <w:b/>
                                <w:lang w:val="en-GB" w:bidi="en-GB"/>
                              </w:rPr>
                              <w:t>EXPLORATIVE STUDY</w:t>
                            </w:r>
                          </w:p>
                          <w:p w:rsidR="00C85214" w:rsidRPr="003C59E8" w:rsidRDefault="00C85214" w:rsidP="00C77541">
                            <w:pPr>
                              <w:jc w:val="center"/>
                              <w:rPr>
                                <w:lang w:val="en-US"/>
                              </w:rPr>
                            </w:pPr>
                            <w:r w:rsidRPr="00F25742">
                              <w:rPr>
                                <w:b/>
                                <w:lang w:val="en-GB" w:bidi="en-GB"/>
                              </w:rPr>
                              <w:t xml:space="preserve">Refers only to </w:t>
                            </w:r>
                            <w:proofErr w:type="spellStart"/>
                            <w:r w:rsidRPr="00F25742">
                              <w:rPr>
                                <w:b/>
                                <w:lang w:val="en-GB" w:bidi="en-GB"/>
                              </w:rPr>
                              <w:t>Nacadia</w:t>
                            </w:r>
                            <w:proofErr w:type="spellEnd"/>
                            <w:r w:rsidRPr="00F25742">
                              <w:rPr>
                                <w:b/>
                                <w:lang w:val="en-GB" w:bidi="en-GB"/>
                              </w:rPr>
                              <w:t xml:space="preserve">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32" type="#_x0000_t202" style="position:absolute;margin-left:330.6pt;margin-top:-7.3pt;width:155.25pt;height:7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eN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" filled="f" stroked="f">
                <v:textbox>
                  <w:txbxContent>
                    <w:p w:rsidR="00C85214" w:rsidRDefault="00C85214" w:rsidP="00C77541">
                      <w:pPr>
                        <w:rPr>
                          <w:rFonts w:ascii="Calibri" w:hAnsi="Calibri"/>
                          <w:b/>
                        </w:rPr>
                      </w:pPr>
                    </w:p>
                    <w:p w:rsidR="00C85214" w:rsidRPr="003C59E8" w:rsidRDefault="00C85214" w:rsidP="00C77541">
                      <w:pPr>
                        <w:jc w:val="center"/>
                        <w:rPr>
                          <w:rFonts w:ascii="Calibri" w:hAnsi="Calibri"/>
                          <w:b/>
                          <w:lang w:val="en-US"/>
                        </w:rPr>
                      </w:pPr>
                      <w:r>
                        <w:rPr>
                          <w:b/>
                          <w:lang w:val="en-GB" w:bidi="en-GB"/>
                        </w:rPr>
                        <w:t>EXPLORATIVE STUDY</w:t>
                      </w:r>
                    </w:p>
                    <w:p w:rsidR="00C85214" w:rsidRPr="003C59E8" w:rsidRDefault="00C85214" w:rsidP="00C77541">
                      <w:pPr>
                        <w:jc w:val="center"/>
                        <w:rPr>
                          <w:lang w:val="en-US"/>
                        </w:rPr>
                      </w:pPr>
                      <w:r w:rsidRPr="00F25742">
                        <w:rPr>
                          <w:b/>
                          <w:lang w:val="en-GB" w:bidi="en-GB"/>
                        </w:rPr>
                        <w:t>Refers only to Nacadia therapy</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337185</wp:posOffset>
                </wp:positionH>
                <wp:positionV relativeFrom="paragraph">
                  <wp:posOffset>186055</wp:posOffset>
                </wp:positionV>
                <wp:extent cx="3629025" cy="478790"/>
                <wp:effectExtent l="3810" t="0" r="0" b="1905"/>
                <wp:wrapNone/>
                <wp:docPr id="2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14" w:rsidRPr="003C59E8" w:rsidRDefault="00C85214" w:rsidP="00C77541">
                            <w:pPr>
                              <w:jc w:val="center"/>
                              <w:rPr>
                                <w:rFonts w:ascii="Calibri" w:hAnsi="Calibri"/>
                                <w:b/>
                                <w:lang w:val="en-US"/>
                              </w:rPr>
                            </w:pPr>
                            <w:r>
                              <w:rPr>
                                <w:b/>
                                <w:lang w:val="en-GB" w:bidi="en-GB"/>
                              </w:rPr>
                              <w:t>IMPACT STUDIES</w:t>
                            </w:r>
                          </w:p>
                          <w:p w:rsidR="00C85214" w:rsidRPr="003C59E8" w:rsidRDefault="00C85214" w:rsidP="00C77541">
                            <w:pPr>
                              <w:rPr>
                                <w:rFonts w:ascii="Calibri" w:hAnsi="Calibri"/>
                                <w:b/>
                                <w:lang w:val="en-US"/>
                              </w:rPr>
                            </w:pPr>
                            <w:r w:rsidRPr="00F25742">
                              <w:rPr>
                                <w:b/>
                                <w:lang w:val="en-GB" w:bidi="en-GB"/>
                              </w:rPr>
                              <w:t xml:space="preserve">Refers to both </w:t>
                            </w:r>
                            <w:proofErr w:type="spellStart"/>
                            <w:r w:rsidRPr="00F25742">
                              <w:rPr>
                                <w:b/>
                                <w:lang w:val="en-GB" w:bidi="en-GB"/>
                              </w:rPr>
                              <w:t>Nacadia</w:t>
                            </w:r>
                            <w:proofErr w:type="spellEnd"/>
                            <w:r w:rsidRPr="00F25742">
                              <w:rPr>
                                <w:b/>
                                <w:lang w:val="en-GB" w:bidi="en-GB"/>
                              </w:rPr>
                              <w:t xml:space="preserve"> therapy and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33" type="#_x0000_t202" style="position:absolute;margin-left:26.55pt;margin-top:14.65pt;width:285.75pt;height:3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zmvA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" filled="f" stroked="f">
                <v:textbox>
                  <w:txbxContent>
                    <w:p w:rsidR="00C85214" w:rsidRPr="003C59E8" w:rsidRDefault="00C85214" w:rsidP="00C77541">
                      <w:pPr>
                        <w:jc w:val="center"/>
                        <w:rPr>
                          <w:rFonts w:ascii="Calibri" w:hAnsi="Calibri"/>
                          <w:b/>
                          <w:lang w:val="en-US"/>
                        </w:rPr>
                      </w:pPr>
                      <w:r>
                        <w:rPr>
                          <w:b/>
                          <w:lang w:val="en-GB" w:bidi="en-GB"/>
                        </w:rPr>
                        <w:t>IMPACT STUDIES</w:t>
                      </w:r>
                    </w:p>
                    <w:p w:rsidR="00C85214" w:rsidRPr="003C59E8" w:rsidRDefault="00C85214" w:rsidP="00C77541">
                      <w:pPr>
                        <w:rPr>
                          <w:rFonts w:ascii="Calibri" w:hAnsi="Calibri"/>
                          <w:b/>
                          <w:lang w:val="en-US"/>
                        </w:rPr>
                      </w:pPr>
                      <w:r w:rsidRPr="00F25742">
                        <w:rPr>
                          <w:b/>
                          <w:lang w:val="en-GB" w:bidi="en-GB"/>
                        </w:rPr>
                        <w:t>Refers to both Nacadia therapy and CBT</w:t>
                      </w:r>
                    </w:p>
                  </w:txbxContent>
                </v:textbox>
              </v:shape>
            </w:pict>
          </mc:Fallback>
        </mc:AlternateContent>
      </w: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3C59E8" w:rsidP="00C77541">
      <w:pPr>
        <w:rPr>
          <w:lang w:val="en-US"/>
        </w:rPr>
      </w:pPr>
      <w:r>
        <w:rPr>
          <w:noProof/>
        </w:rPr>
        <mc:AlternateContent>
          <mc:Choice Requires="wps">
            <w:drawing>
              <wp:anchor distT="0" distB="0" distL="114300" distR="114300" simplePos="0" relativeHeight="251670016" behindDoc="0" locked="0" layoutInCell="1" allowOverlap="1">
                <wp:simplePos x="0" y="0"/>
                <wp:positionH relativeFrom="column">
                  <wp:posOffset>4198620</wp:posOffset>
                </wp:positionH>
                <wp:positionV relativeFrom="paragraph">
                  <wp:posOffset>78105</wp:posOffset>
                </wp:positionV>
                <wp:extent cx="1914525" cy="4287520"/>
                <wp:effectExtent l="17145" t="20955" r="20955" b="15875"/>
                <wp:wrapNone/>
                <wp:docPr id="27"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287520"/>
                        </a:xfrm>
                        <a:prstGeom prst="roundRect">
                          <a:avLst>
                            <a:gd name="adj" fmla="val 16667"/>
                          </a:avLst>
                        </a:prstGeom>
                        <a:solidFill>
                          <a:srgbClr val="FFFFFF"/>
                        </a:solidFill>
                        <a:ln w="25400">
                          <a:solidFill>
                            <a:srgbClr val="9BBB59"/>
                          </a:solidFill>
                          <a:round/>
                          <a:headEnd/>
                          <a:tailEnd/>
                        </a:ln>
                      </wps:spPr>
                      <wps:txbx>
                        <w:txbxContent>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2F5678">
                              <w:rPr>
                                <w:b/>
                                <w:kern w:val="24"/>
                                <w:sz w:val="22"/>
                                <w:lang w:val="en-GB" w:bidi="en-GB"/>
                              </w:rPr>
                              <w:t>Explorative study</w:t>
                            </w:r>
                          </w:p>
                          <w:p w:rsidR="00C85214" w:rsidRPr="003C59E8" w:rsidRDefault="00C85214" w:rsidP="00C77541">
                            <w:pPr>
                              <w:widowControl w:val="0"/>
                              <w:autoSpaceDE w:val="0"/>
                              <w:autoSpaceDN w:val="0"/>
                              <w:adjustRightInd w:val="0"/>
                              <w:rPr>
                                <w:rFonts w:ascii="Calibri" w:hAnsi="Calibri"/>
                                <w:sz w:val="22"/>
                                <w:szCs w:val="22"/>
                                <w:lang w:val="en-US"/>
                              </w:rPr>
                            </w:pPr>
                            <w:proofErr w:type="gramStart"/>
                            <w:r w:rsidRPr="00A67C27">
                              <w:rPr>
                                <w:sz w:val="22"/>
                                <w:lang w:val="en-GB" w:bidi="en-GB"/>
                              </w:rPr>
                              <w:t>Study of the subjects’ preferences and use of the natural environment in the treatment process, as well as the importance of the garden.</w:t>
                            </w:r>
                            <w:proofErr w:type="gramEnd"/>
                          </w:p>
                          <w:p w:rsidR="00C85214" w:rsidRPr="00183F8E" w:rsidRDefault="00C85214" w:rsidP="00C77541">
                            <w:pPr>
                              <w:pStyle w:val="NormalWeb"/>
                              <w:spacing w:before="0" w:after="0" w:line="240" w:lineRule="auto"/>
                              <w:rPr>
                                <w:rFonts w:ascii="Calibri" w:hAnsi="Calibri"/>
                                <w:color w:val="000000"/>
                                <w:kern w:val="24"/>
                                <w:sz w:val="22"/>
                                <w:szCs w:val="22"/>
                                <w:lang w:val="en-US"/>
                              </w:rPr>
                            </w:pPr>
                            <w:r w:rsidRPr="00183F8E">
                              <w:rPr>
                                <w:b/>
                                <w:kern w:val="24"/>
                                <w:sz w:val="22"/>
                                <w:lang w:val="en-GB" w:bidi="en-GB"/>
                              </w:rPr>
                              <w:t xml:space="preserve">Data: </w:t>
                            </w:r>
                            <w:r w:rsidRPr="00183F8E">
                              <w:rPr>
                                <w:kern w:val="24"/>
                                <w:sz w:val="22"/>
                                <w:lang w:val="en-GB" w:bidi="en-GB"/>
                              </w:rPr>
                              <w:t>Empirical data</w:t>
                            </w:r>
                          </w:p>
                          <w:p w:rsidR="00C85214" w:rsidRPr="00183F8E" w:rsidRDefault="00C85214" w:rsidP="00C77541">
                            <w:pPr>
                              <w:pStyle w:val="NormalWeb"/>
                              <w:spacing w:before="0" w:after="0" w:line="240" w:lineRule="auto"/>
                              <w:rPr>
                                <w:rFonts w:ascii="Calibri" w:hAnsi="Calibri"/>
                                <w:color w:val="000000"/>
                                <w:kern w:val="24"/>
                                <w:sz w:val="22"/>
                                <w:szCs w:val="22"/>
                                <w:lang w:val="en-US"/>
                              </w:rPr>
                            </w:pPr>
                            <w:r w:rsidRPr="00183F8E">
                              <w:rPr>
                                <w:b/>
                                <w:kern w:val="24"/>
                                <w:sz w:val="22"/>
                                <w:lang w:val="en-GB" w:bidi="en-GB"/>
                              </w:rPr>
                              <w:t>N</w:t>
                            </w:r>
                            <w:r w:rsidRPr="00183F8E">
                              <w:rPr>
                                <w:kern w:val="24"/>
                                <w:sz w:val="22"/>
                                <w:lang w:val="en-GB" w:bidi="en-GB"/>
                              </w:rPr>
                              <w:t xml:space="preserve"> (observation): 40</w:t>
                            </w:r>
                          </w:p>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A67C27">
                              <w:rPr>
                                <w:b/>
                                <w:kern w:val="24"/>
                                <w:sz w:val="22"/>
                                <w:lang w:val="en-GB" w:bidi="en-GB"/>
                              </w:rPr>
                              <w:t>N</w:t>
                            </w:r>
                            <w:r w:rsidRPr="00A67C27">
                              <w:rPr>
                                <w:kern w:val="24"/>
                                <w:sz w:val="22"/>
                                <w:lang w:val="en-GB" w:bidi="en-GB"/>
                              </w:rPr>
                              <w:t xml:space="preserve"> (semi-structured interviews): 10</w:t>
                            </w:r>
                          </w:p>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A67C27">
                              <w:rPr>
                                <w:b/>
                                <w:kern w:val="24"/>
                                <w:sz w:val="22"/>
                                <w:lang w:val="en-GB" w:bidi="en-GB"/>
                              </w:rPr>
                              <w:t xml:space="preserve">Data acquisition: </w:t>
                            </w:r>
                            <w:r w:rsidRPr="00A67C27">
                              <w:rPr>
                                <w:sz w:val="22"/>
                                <w:lang w:val="en-GB" w:bidi="en-GB"/>
                              </w:rPr>
                              <w:t>Three times: 2, 6 and 9 weeks into each treatment.</w:t>
                            </w:r>
                          </w:p>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A67C27">
                              <w:rPr>
                                <w:b/>
                                <w:kern w:val="24"/>
                                <w:sz w:val="22"/>
                                <w:lang w:val="en-GB" w:bidi="en-GB"/>
                              </w:rPr>
                              <w:t xml:space="preserve">Methods: </w:t>
                            </w:r>
                            <w:r w:rsidRPr="00A67C27">
                              <w:rPr>
                                <w:kern w:val="24"/>
                                <w:sz w:val="22"/>
                                <w:lang w:val="en-GB" w:bidi="en-GB"/>
                              </w:rPr>
                              <w:t>Landscape analyses, observations, logbooks and semi-structured interviews.</w:t>
                            </w:r>
                          </w:p>
                          <w:p w:rsidR="00C85214" w:rsidRPr="003C59E8" w:rsidRDefault="00C85214" w:rsidP="00C77541">
                            <w:pPr>
                              <w:pStyle w:val="NormalWeb"/>
                              <w:spacing w:before="0" w:after="0" w:line="240" w:lineRule="auto"/>
                              <w:rPr>
                                <w:rFonts w:ascii="Calibri" w:hAnsi="Calibri"/>
                                <w:sz w:val="22"/>
                                <w:szCs w:val="22"/>
                                <w:lang w:val="en-US"/>
                              </w:rPr>
                            </w:pPr>
                            <w:r w:rsidRPr="00121C89">
                              <w:rPr>
                                <w:b/>
                                <w:sz w:val="22"/>
                                <w:lang w:val="en-GB" w:bidi="en-GB"/>
                              </w:rPr>
                              <w:t>Output:</w:t>
                            </w:r>
                            <w:r w:rsidRPr="00121C89">
                              <w:rPr>
                                <w:sz w:val="22"/>
                                <w:lang w:val="en-GB" w:bidi="en-GB"/>
                              </w:rPr>
                              <w:t xml:space="preserve"> One article in peer-reviewed journal, one Danish popular-science article.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34" style="position:absolute;margin-left:330.6pt;margin-top:6.15pt;width:150.75pt;height:33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" strokecolor="#9bbb59" strokeweight="2pt">
                <v:textbox>
                  <w:txbxContent>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2F5678">
                        <w:rPr>
                          <w:b/>
                          <w:kern w:val="24"/>
                          <w:sz w:val="22"/>
                          <w:lang w:val="en-GB" w:bidi="en-GB"/>
                        </w:rPr>
                        <w:t>Explorative study</w:t>
                      </w:r>
                    </w:p>
                    <w:p w:rsidR="00C85214" w:rsidRPr="003C59E8" w:rsidRDefault="00C85214" w:rsidP="00C77541">
                      <w:pPr>
                        <w:widowControl w:val="0"/>
                        <w:autoSpaceDE w:val="0"/>
                        <w:autoSpaceDN w:val="0"/>
                        <w:adjustRightInd w:val="0"/>
                        <w:rPr>
                          <w:rFonts w:ascii="Calibri" w:hAnsi="Calibri"/>
                          <w:sz w:val="22"/>
                          <w:szCs w:val="22"/>
                          <w:lang w:val="en-US"/>
                        </w:rPr>
                      </w:pPr>
                      <w:r w:rsidRPr="00A67C27">
                        <w:rPr>
                          <w:sz w:val="22"/>
                          <w:lang w:val="en-GB" w:bidi="en-GB"/>
                        </w:rPr>
                        <w:t>Study of the subjects’ preferences and use of the natural environment in the treatment process, as well as the importance of the garden.</w:t>
                      </w:r>
                    </w:p>
                    <w:p w:rsidR="00C85214" w:rsidRPr="00183F8E" w:rsidRDefault="00C85214" w:rsidP="00C77541">
                      <w:pPr>
                        <w:pStyle w:val="NormalWeb"/>
                        <w:spacing w:before="0" w:after="0" w:line="240" w:lineRule="auto"/>
                        <w:rPr>
                          <w:rFonts w:ascii="Calibri" w:hAnsi="Calibri"/>
                          <w:color w:val="000000"/>
                          <w:kern w:val="24"/>
                          <w:sz w:val="22"/>
                          <w:szCs w:val="22"/>
                          <w:lang w:val="en-US"/>
                        </w:rPr>
                      </w:pPr>
                      <w:r w:rsidRPr="00183F8E">
                        <w:rPr>
                          <w:b/>
                          <w:kern w:val="24"/>
                          <w:sz w:val="22"/>
                          <w:lang w:val="en-GB" w:bidi="en-GB"/>
                        </w:rPr>
                        <w:t xml:space="preserve">Data: </w:t>
                      </w:r>
                      <w:r w:rsidRPr="00183F8E">
                        <w:rPr>
                          <w:kern w:val="24"/>
                          <w:sz w:val="22"/>
                          <w:lang w:val="en-GB" w:bidi="en-GB"/>
                        </w:rPr>
                        <w:t>Empirical data</w:t>
                      </w:r>
                    </w:p>
                    <w:p w:rsidR="00C85214" w:rsidRPr="00183F8E" w:rsidRDefault="00C85214" w:rsidP="00C77541">
                      <w:pPr>
                        <w:pStyle w:val="NormalWeb"/>
                        <w:spacing w:before="0" w:after="0" w:line="240" w:lineRule="auto"/>
                        <w:rPr>
                          <w:rFonts w:ascii="Calibri" w:hAnsi="Calibri"/>
                          <w:color w:val="000000"/>
                          <w:kern w:val="24"/>
                          <w:sz w:val="22"/>
                          <w:szCs w:val="22"/>
                          <w:lang w:val="en-US"/>
                        </w:rPr>
                      </w:pPr>
                      <w:r w:rsidRPr="00183F8E">
                        <w:rPr>
                          <w:b/>
                          <w:kern w:val="24"/>
                          <w:sz w:val="22"/>
                          <w:lang w:val="en-GB" w:bidi="en-GB"/>
                        </w:rPr>
                        <w:t>N</w:t>
                      </w:r>
                      <w:r w:rsidRPr="00183F8E">
                        <w:rPr>
                          <w:kern w:val="24"/>
                          <w:sz w:val="22"/>
                          <w:lang w:val="en-GB" w:bidi="en-GB"/>
                        </w:rPr>
                        <w:t xml:space="preserve"> (observation): 40</w:t>
                      </w:r>
                    </w:p>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A67C27">
                        <w:rPr>
                          <w:b/>
                          <w:kern w:val="24"/>
                          <w:sz w:val="22"/>
                          <w:lang w:val="en-GB" w:bidi="en-GB"/>
                        </w:rPr>
                        <w:t>N</w:t>
                      </w:r>
                      <w:r w:rsidRPr="00A67C27">
                        <w:rPr>
                          <w:kern w:val="24"/>
                          <w:sz w:val="22"/>
                          <w:lang w:val="en-GB" w:bidi="en-GB"/>
                        </w:rPr>
                        <w:t xml:space="preserve"> (semi-structured interviews): 10</w:t>
                      </w:r>
                    </w:p>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A67C27">
                        <w:rPr>
                          <w:b/>
                          <w:kern w:val="24"/>
                          <w:sz w:val="22"/>
                          <w:lang w:val="en-GB" w:bidi="en-GB"/>
                        </w:rPr>
                        <w:t xml:space="preserve">Data acquisition: </w:t>
                      </w:r>
                      <w:r w:rsidRPr="00A67C27">
                        <w:rPr>
                          <w:sz w:val="22"/>
                          <w:lang w:val="en-GB" w:bidi="en-GB"/>
                        </w:rPr>
                        <w:t>Three times: 2, 6 and 9 weeks into each treatment.</w:t>
                      </w:r>
                    </w:p>
                    <w:p w:rsidR="00C85214" w:rsidRPr="003C59E8" w:rsidRDefault="00C85214" w:rsidP="00C77541">
                      <w:pPr>
                        <w:pStyle w:val="NormalWeb"/>
                        <w:spacing w:before="0" w:after="0" w:line="240" w:lineRule="auto"/>
                        <w:rPr>
                          <w:rFonts w:ascii="Calibri" w:hAnsi="Calibri"/>
                          <w:b/>
                          <w:color w:val="000000"/>
                          <w:kern w:val="24"/>
                          <w:sz w:val="22"/>
                          <w:szCs w:val="22"/>
                          <w:lang w:val="en-US"/>
                        </w:rPr>
                      </w:pPr>
                      <w:r w:rsidRPr="00A67C27">
                        <w:rPr>
                          <w:b/>
                          <w:kern w:val="24"/>
                          <w:sz w:val="22"/>
                          <w:lang w:val="en-GB" w:bidi="en-GB"/>
                        </w:rPr>
                        <w:t xml:space="preserve">Methods: </w:t>
                      </w:r>
                      <w:r w:rsidRPr="00A67C27">
                        <w:rPr>
                          <w:kern w:val="24"/>
                          <w:sz w:val="22"/>
                          <w:lang w:val="en-GB" w:bidi="en-GB"/>
                        </w:rPr>
                        <w:t>Landscape analyses, observations, logbooks and semi-structured interviews.</w:t>
                      </w:r>
                    </w:p>
                    <w:p w:rsidR="00C85214" w:rsidRPr="003C59E8" w:rsidRDefault="00C85214" w:rsidP="00C77541">
                      <w:pPr>
                        <w:pStyle w:val="NormalWeb"/>
                        <w:spacing w:before="0" w:after="0" w:line="240" w:lineRule="auto"/>
                        <w:rPr>
                          <w:rFonts w:ascii="Calibri" w:hAnsi="Calibri"/>
                          <w:sz w:val="22"/>
                          <w:szCs w:val="22"/>
                          <w:lang w:val="en-US"/>
                        </w:rPr>
                      </w:pPr>
                      <w:r w:rsidRPr="00121C89">
                        <w:rPr>
                          <w:b/>
                          <w:sz w:val="22"/>
                          <w:lang w:val="en-GB" w:bidi="en-GB"/>
                        </w:rPr>
                        <w:t>Output:</w:t>
                      </w:r>
                      <w:r w:rsidRPr="00121C89">
                        <w:rPr>
                          <w:sz w:val="22"/>
                          <w:lang w:val="en-GB" w:bidi="en-GB"/>
                        </w:rPr>
                        <w:t xml:space="preserve"> One article in peer-reviewed journal, one Danish popular-science article.</w:t>
                      </w:r>
                    </w:p>
                  </w:txbxContent>
                </v:textbox>
              </v:round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74930</wp:posOffset>
                </wp:positionV>
                <wp:extent cx="1965960" cy="4290695"/>
                <wp:effectExtent l="19050" t="17780" r="15240" b="15875"/>
                <wp:wrapNone/>
                <wp:docPr id="2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290695"/>
                        </a:xfrm>
                        <a:prstGeom prst="roundRect">
                          <a:avLst>
                            <a:gd name="adj" fmla="val 16667"/>
                          </a:avLst>
                        </a:prstGeom>
                        <a:solidFill>
                          <a:srgbClr val="FFFFFF"/>
                        </a:solidFill>
                        <a:ln w="25400">
                          <a:solidFill>
                            <a:srgbClr val="C0504D"/>
                          </a:solidFill>
                          <a:round/>
                          <a:headEnd/>
                          <a:tailEnd/>
                        </a:ln>
                      </wps:spPr>
                      <wps:txbx>
                        <w:txbxContent>
                          <w:p w:rsidR="00C85214" w:rsidRPr="003C59E8" w:rsidRDefault="00C85214" w:rsidP="00C77541">
                            <w:pPr>
                              <w:pStyle w:val="NormalWeb"/>
                              <w:spacing w:before="0" w:after="0"/>
                              <w:rPr>
                                <w:rFonts w:ascii="Calibri" w:hAnsi="Calibri"/>
                                <w:b/>
                                <w:color w:val="000000"/>
                                <w:kern w:val="24"/>
                                <w:sz w:val="22"/>
                                <w:szCs w:val="22"/>
                                <w:lang w:val="en-US"/>
                              </w:rPr>
                            </w:pPr>
                            <w:r w:rsidRPr="00050A6E">
                              <w:rPr>
                                <w:b/>
                                <w:kern w:val="24"/>
                                <w:sz w:val="22"/>
                                <w:lang w:val="en-GB" w:bidi="en-GB"/>
                              </w:rPr>
                              <w:t>Comparative impact studies</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Pr>
                                <w:kern w:val="24"/>
                                <w:sz w:val="22"/>
                                <w:lang w:val="en-GB" w:bidi="en-GB"/>
                              </w:rPr>
                              <w:t xml:space="preserve">The </w:t>
                            </w:r>
                            <w:proofErr w:type="spellStart"/>
                            <w:r>
                              <w:rPr>
                                <w:kern w:val="24"/>
                                <w:sz w:val="22"/>
                                <w:lang w:val="en-GB" w:bidi="en-GB"/>
                              </w:rPr>
                              <w:t>Nacadia</w:t>
                            </w:r>
                            <w:proofErr w:type="spellEnd"/>
                            <w:r>
                              <w:rPr>
                                <w:kern w:val="24"/>
                                <w:sz w:val="22"/>
                                <w:lang w:val="en-GB" w:bidi="en-GB"/>
                              </w:rPr>
                              <w:t xml:space="preserve"> therapy will be compared with CBT.</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050A6E">
                              <w:rPr>
                                <w:b/>
                                <w:kern w:val="24"/>
                                <w:sz w:val="22"/>
                                <w:lang w:val="en-GB" w:bidi="en-GB"/>
                              </w:rPr>
                              <w:t>Data:</w:t>
                            </w:r>
                            <w:r w:rsidRPr="00050A6E">
                              <w:rPr>
                                <w:kern w:val="24"/>
                                <w:sz w:val="22"/>
                                <w:lang w:val="en-GB" w:bidi="en-GB"/>
                              </w:rPr>
                              <w:t xml:space="preserve"> Form 1-8</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121C89">
                              <w:rPr>
                                <w:b/>
                                <w:kern w:val="24"/>
                                <w:sz w:val="22"/>
                                <w:lang w:val="en-GB" w:bidi="en-GB"/>
                              </w:rPr>
                              <w:t>N:</w:t>
                            </w:r>
                            <w:r w:rsidRPr="00121C89">
                              <w:rPr>
                                <w:kern w:val="24"/>
                                <w:sz w:val="22"/>
                                <w:lang w:val="en-GB" w:bidi="en-GB"/>
                              </w:rPr>
                              <w:t xml:space="preserve"> 80</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050A6E">
                              <w:rPr>
                                <w:b/>
                                <w:kern w:val="24"/>
                                <w:sz w:val="22"/>
                                <w:lang w:val="en-GB" w:bidi="en-GB"/>
                              </w:rPr>
                              <w:t>Data acquisition:</w:t>
                            </w:r>
                            <w:r w:rsidRPr="00050A6E">
                              <w:rPr>
                                <w:kern w:val="24"/>
                                <w:sz w:val="22"/>
                                <w:lang w:val="en-GB" w:bidi="en-GB"/>
                              </w:rPr>
                              <w:t xml:space="preserve"> Five times before treatment starts, at the end of the treatment, and 3, 6 and 12 months after completion.</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A67C27">
                              <w:rPr>
                                <w:b/>
                                <w:kern w:val="24"/>
                                <w:sz w:val="22"/>
                                <w:lang w:val="en-GB" w:bidi="en-GB"/>
                              </w:rPr>
                              <w:t>Methods:</w:t>
                            </w:r>
                            <w:r w:rsidRPr="00A67C27">
                              <w:rPr>
                                <w:kern w:val="24"/>
                                <w:sz w:val="22"/>
                                <w:lang w:val="en-GB" w:bidi="en-GB"/>
                              </w:rPr>
                              <w:t xml:space="preserve"> Statistical analyses, mainly </w:t>
                            </w:r>
                            <w:r w:rsidRPr="00A67C27">
                              <w:rPr>
                                <w:sz w:val="22"/>
                                <w:lang w:val="en-GB" w:bidi="en-GB"/>
                              </w:rPr>
                              <w:t>multiple linear regression analysis.</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A67C27">
                              <w:rPr>
                                <w:b/>
                                <w:kern w:val="24"/>
                                <w:sz w:val="22"/>
                                <w:lang w:val="en-GB" w:bidi="en-GB"/>
                              </w:rPr>
                              <w:t xml:space="preserve">Output: </w:t>
                            </w:r>
                            <w:r w:rsidRPr="00A67C27">
                              <w:rPr>
                                <w:kern w:val="24"/>
                                <w:sz w:val="22"/>
                                <w:lang w:val="en-GB" w:bidi="en-GB"/>
                              </w:rPr>
                              <w:t>1 article in peer-reviewed journal, 1 Danish popular-science article, conference presentation.</w:t>
                            </w:r>
                          </w:p>
                          <w:p w:rsidR="00C85214" w:rsidRPr="003C59E8" w:rsidRDefault="00C85214" w:rsidP="00C77541">
                            <w:pPr>
                              <w:pStyle w:val="NormalWeb"/>
                              <w:spacing w:before="0" w:after="0" w:line="240" w:lineRule="auto"/>
                              <w:rPr>
                                <w:rFonts w:ascii="Calibri" w:hAnsi="Calibri"/>
                                <w:color w:val="000000"/>
                                <w:kern w:val="24"/>
                                <w:sz w:val="22"/>
                                <w:szCs w:val="22"/>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5" style="position:absolute;margin-left:.75pt;margin-top:5.9pt;width:154.8pt;height:3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" strokecolor="#c0504d" strokeweight="2pt">
                <v:textbox>
                  <w:txbxContent>
                    <w:p w:rsidR="00C85214" w:rsidRPr="003C59E8" w:rsidRDefault="00C85214" w:rsidP="00C77541">
                      <w:pPr>
                        <w:pStyle w:val="NormalWeb"/>
                        <w:spacing w:before="0" w:after="0"/>
                        <w:rPr>
                          <w:rFonts w:ascii="Calibri" w:hAnsi="Calibri"/>
                          <w:b/>
                          <w:color w:val="000000"/>
                          <w:kern w:val="24"/>
                          <w:sz w:val="22"/>
                          <w:szCs w:val="22"/>
                          <w:lang w:val="en-US"/>
                        </w:rPr>
                      </w:pPr>
                      <w:r w:rsidRPr="00050A6E">
                        <w:rPr>
                          <w:b/>
                          <w:kern w:val="24"/>
                          <w:sz w:val="22"/>
                          <w:lang w:val="en-GB" w:bidi="en-GB"/>
                        </w:rPr>
                        <w:t>Comparative impact studies</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Pr>
                          <w:kern w:val="24"/>
                          <w:sz w:val="22"/>
                          <w:lang w:val="en-GB" w:bidi="en-GB"/>
                        </w:rPr>
                        <w:t>The Nacadia therapy will be compared with CBT.</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050A6E">
                        <w:rPr>
                          <w:b/>
                          <w:kern w:val="24"/>
                          <w:sz w:val="22"/>
                          <w:lang w:val="en-GB" w:bidi="en-GB"/>
                        </w:rPr>
                        <w:t>Data:</w:t>
                      </w:r>
                      <w:r w:rsidRPr="00050A6E">
                        <w:rPr>
                          <w:kern w:val="24"/>
                          <w:sz w:val="22"/>
                          <w:lang w:val="en-GB" w:bidi="en-GB"/>
                        </w:rPr>
                        <w:t xml:space="preserve"> Form 1-8</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121C89">
                        <w:rPr>
                          <w:b/>
                          <w:kern w:val="24"/>
                          <w:sz w:val="22"/>
                          <w:lang w:val="en-GB" w:bidi="en-GB"/>
                        </w:rPr>
                        <w:t>N:</w:t>
                      </w:r>
                      <w:r w:rsidRPr="00121C89">
                        <w:rPr>
                          <w:kern w:val="24"/>
                          <w:sz w:val="22"/>
                          <w:lang w:val="en-GB" w:bidi="en-GB"/>
                        </w:rPr>
                        <w:t xml:space="preserve"> 80</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050A6E">
                        <w:rPr>
                          <w:b/>
                          <w:kern w:val="24"/>
                          <w:sz w:val="22"/>
                          <w:lang w:val="en-GB" w:bidi="en-GB"/>
                        </w:rPr>
                        <w:t>Data acquisition:</w:t>
                      </w:r>
                      <w:r w:rsidRPr="00050A6E">
                        <w:rPr>
                          <w:kern w:val="24"/>
                          <w:sz w:val="22"/>
                          <w:lang w:val="en-GB" w:bidi="en-GB"/>
                        </w:rPr>
                        <w:t xml:space="preserve"> Five times before treatment starts, at the end of the treatment, and 3, 6 and 12 months after completion.</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A67C27">
                        <w:rPr>
                          <w:b/>
                          <w:kern w:val="24"/>
                          <w:sz w:val="22"/>
                          <w:lang w:val="en-GB" w:bidi="en-GB"/>
                        </w:rPr>
                        <w:t>Methods:</w:t>
                      </w:r>
                      <w:r w:rsidRPr="00A67C27">
                        <w:rPr>
                          <w:kern w:val="24"/>
                          <w:sz w:val="22"/>
                          <w:lang w:val="en-GB" w:bidi="en-GB"/>
                        </w:rPr>
                        <w:t xml:space="preserve"> Statistical analyses, mainly </w:t>
                      </w:r>
                      <w:r w:rsidRPr="00A67C27">
                        <w:rPr>
                          <w:sz w:val="22"/>
                          <w:lang w:val="en-GB" w:bidi="en-GB"/>
                        </w:rPr>
                        <w:t>multiple linear regression analysis.</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sidRPr="00A67C27">
                        <w:rPr>
                          <w:b/>
                          <w:kern w:val="24"/>
                          <w:sz w:val="22"/>
                          <w:lang w:val="en-GB" w:bidi="en-GB"/>
                        </w:rPr>
                        <w:t xml:space="preserve">Output: </w:t>
                      </w:r>
                      <w:r w:rsidRPr="00A67C27">
                        <w:rPr>
                          <w:kern w:val="24"/>
                          <w:sz w:val="22"/>
                          <w:lang w:val="en-GB" w:bidi="en-GB"/>
                        </w:rPr>
                        <w:t>1 article in peer-reviewed journal, 1 Danish popular-science article, conference presentation.</w:t>
                      </w:r>
                    </w:p>
                    <w:p w:rsidR="00C85214" w:rsidRPr="003C59E8" w:rsidRDefault="00C85214" w:rsidP="00C77541">
                      <w:pPr>
                        <w:pStyle w:val="NormalWeb"/>
                        <w:spacing w:before="0" w:after="0" w:line="240" w:lineRule="auto"/>
                        <w:rPr>
                          <w:rFonts w:ascii="Calibri" w:hAnsi="Calibri"/>
                          <w:color w:val="000000"/>
                          <w:kern w:val="24"/>
                          <w:sz w:val="22"/>
                          <w:szCs w:val="22"/>
                          <w:lang w:val="en-US"/>
                        </w:rPr>
                      </w:pPr>
                    </w:p>
                  </w:txbxContent>
                </v:textbox>
              </v:round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2051685</wp:posOffset>
                </wp:positionH>
                <wp:positionV relativeFrom="paragraph">
                  <wp:posOffset>97155</wp:posOffset>
                </wp:positionV>
                <wp:extent cx="1914525" cy="4268470"/>
                <wp:effectExtent l="13335" t="20955" r="15240" b="15875"/>
                <wp:wrapNone/>
                <wp:docPr id="25"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268470"/>
                        </a:xfrm>
                        <a:prstGeom prst="roundRect">
                          <a:avLst>
                            <a:gd name="adj" fmla="val 16667"/>
                          </a:avLst>
                        </a:prstGeom>
                        <a:solidFill>
                          <a:srgbClr val="FFFFFF"/>
                        </a:solidFill>
                        <a:ln w="25400">
                          <a:solidFill>
                            <a:srgbClr val="4F81BD"/>
                          </a:solidFill>
                          <a:round/>
                          <a:headEnd/>
                          <a:tailEnd/>
                        </a:ln>
                      </wps:spPr>
                      <wps:txbx>
                        <w:txbxContent>
                          <w:p w:rsidR="00C85214" w:rsidRPr="003C59E8" w:rsidRDefault="00C85214" w:rsidP="00C77541">
                            <w:pPr>
                              <w:pStyle w:val="NormalWeb"/>
                              <w:spacing w:before="0" w:after="0"/>
                              <w:rPr>
                                <w:rFonts w:ascii="Calibri" w:hAnsi="Calibri"/>
                                <w:b/>
                                <w:color w:val="000000"/>
                                <w:kern w:val="24"/>
                                <w:sz w:val="22"/>
                                <w:szCs w:val="22"/>
                                <w:lang w:val="en-US"/>
                              </w:rPr>
                            </w:pPr>
                            <w:r w:rsidRPr="00050A6E">
                              <w:rPr>
                                <w:b/>
                                <w:kern w:val="24"/>
                                <w:sz w:val="22"/>
                                <w:lang w:val="en-GB" w:bidi="en-GB"/>
                              </w:rPr>
                              <w:t>Longitudinal impact studies</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Pr>
                                <w:kern w:val="24"/>
                                <w:sz w:val="22"/>
                                <w:lang w:val="en-GB" w:bidi="en-GB"/>
                              </w:rPr>
                              <w:t xml:space="preserve">The </w:t>
                            </w:r>
                            <w:proofErr w:type="spellStart"/>
                            <w:r>
                              <w:rPr>
                                <w:kern w:val="24"/>
                                <w:sz w:val="22"/>
                                <w:lang w:val="en-GB" w:bidi="en-GB"/>
                              </w:rPr>
                              <w:t>Nacadia</w:t>
                            </w:r>
                            <w:proofErr w:type="spellEnd"/>
                            <w:r>
                              <w:rPr>
                                <w:kern w:val="24"/>
                                <w:sz w:val="22"/>
                                <w:lang w:val="en-GB" w:bidi="en-GB"/>
                              </w:rPr>
                              <w:t xml:space="preserve"> therapy will be compared with CBT.</w:t>
                            </w:r>
                          </w:p>
                          <w:p w:rsidR="00C85214" w:rsidRPr="003C59E8" w:rsidRDefault="00C85214" w:rsidP="00C77541">
                            <w:pPr>
                              <w:rPr>
                                <w:rFonts w:ascii="Calibri" w:hAnsi="Calibri"/>
                                <w:sz w:val="22"/>
                                <w:szCs w:val="22"/>
                                <w:lang w:val="en-US"/>
                              </w:rPr>
                            </w:pPr>
                            <w:r w:rsidRPr="00A67C27">
                              <w:rPr>
                                <w:b/>
                                <w:kern w:val="24"/>
                                <w:sz w:val="22"/>
                                <w:lang w:val="en-GB" w:bidi="en-GB"/>
                              </w:rPr>
                              <w:t xml:space="preserve">Data: </w:t>
                            </w:r>
                            <w:r w:rsidRPr="00A67C27">
                              <w:rPr>
                                <w:sz w:val="22"/>
                                <w:lang w:val="en-GB" w:bidi="en-GB"/>
                              </w:rPr>
                              <w:t>Statistics Denmark’s Medicine Database</w:t>
                            </w:r>
                          </w:p>
                          <w:p w:rsidR="00C85214" w:rsidRPr="003C59E8" w:rsidRDefault="00C85214" w:rsidP="00C77541">
                            <w:pPr>
                              <w:rPr>
                                <w:rFonts w:ascii="Calibri" w:hAnsi="Calibri"/>
                                <w:sz w:val="22"/>
                                <w:szCs w:val="22"/>
                                <w:lang w:val="en-US"/>
                              </w:rPr>
                            </w:pPr>
                            <w:r w:rsidRPr="00A67C27">
                              <w:rPr>
                                <w:sz w:val="22"/>
                                <w:lang w:val="en-GB" w:bidi="en-GB"/>
                              </w:rPr>
                              <w:t>DREAM database (sick leave)</w:t>
                            </w:r>
                          </w:p>
                          <w:p w:rsidR="00C85214" w:rsidRPr="003C59E8" w:rsidRDefault="00C85214" w:rsidP="00C77541">
                            <w:pPr>
                              <w:rPr>
                                <w:rFonts w:ascii="Calibri" w:eastAsia="Calibri" w:hAnsi="Calibri"/>
                                <w:sz w:val="22"/>
                                <w:szCs w:val="22"/>
                                <w:lang w:val="en-US"/>
                              </w:rPr>
                            </w:pPr>
                            <w:r w:rsidRPr="00792EF0">
                              <w:rPr>
                                <w:sz w:val="22"/>
                                <w:lang w:val="en-GB" w:bidi="en-GB"/>
                              </w:rPr>
                              <w:t>The National Patient Registry and Health Insurance Register (use of the health system)</w:t>
                            </w:r>
                          </w:p>
                          <w:p w:rsidR="00C85214" w:rsidRPr="003C59E8" w:rsidRDefault="00C85214" w:rsidP="00C77541">
                            <w:pPr>
                              <w:rPr>
                                <w:rFonts w:ascii="Calibri" w:eastAsia="Calibri" w:hAnsi="Calibri"/>
                                <w:b/>
                                <w:sz w:val="22"/>
                                <w:szCs w:val="22"/>
                                <w:lang w:val="en-US"/>
                              </w:rPr>
                            </w:pPr>
                            <w:r w:rsidRPr="00A67C27">
                              <w:rPr>
                                <w:b/>
                                <w:sz w:val="22"/>
                                <w:lang w:val="en-GB" w:bidi="en-GB"/>
                              </w:rPr>
                              <w:t>N:</w:t>
                            </w:r>
                            <w:r w:rsidRPr="00A67C27">
                              <w:rPr>
                                <w:sz w:val="22"/>
                                <w:lang w:val="en-GB" w:bidi="en-GB"/>
                              </w:rPr>
                              <w:t xml:space="preserve"> 80</w:t>
                            </w:r>
                          </w:p>
                          <w:p w:rsidR="00C85214" w:rsidRPr="003C59E8" w:rsidRDefault="00C85214" w:rsidP="00C77541">
                            <w:pPr>
                              <w:rPr>
                                <w:rFonts w:ascii="Calibri" w:eastAsia="Calibri" w:hAnsi="Calibri"/>
                                <w:sz w:val="22"/>
                                <w:szCs w:val="22"/>
                                <w:lang w:val="en-US"/>
                              </w:rPr>
                            </w:pPr>
                            <w:r w:rsidRPr="00A67C27">
                              <w:rPr>
                                <w:b/>
                                <w:sz w:val="22"/>
                                <w:lang w:val="en-GB" w:bidi="en-GB"/>
                              </w:rPr>
                              <w:t xml:space="preserve">Data acquisition: </w:t>
                            </w:r>
                            <w:r w:rsidRPr="00A67C27">
                              <w:rPr>
                                <w:sz w:val="22"/>
                                <w:lang w:val="en-GB" w:bidi="en-GB"/>
                              </w:rPr>
                              <w:t>Three years before participation in the project to one year after completion of treatment.</w:t>
                            </w:r>
                          </w:p>
                          <w:p w:rsidR="00C85214" w:rsidRPr="003C59E8" w:rsidRDefault="00C85214" w:rsidP="00C77541">
                            <w:pPr>
                              <w:rPr>
                                <w:rFonts w:ascii="Calibri" w:hAnsi="Calibri"/>
                                <w:sz w:val="22"/>
                                <w:szCs w:val="22"/>
                                <w:lang w:val="en-US"/>
                              </w:rPr>
                            </w:pPr>
                            <w:r w:rsidRPr="00A67C27">
                              <w:rPr>
                                <w:b/>
                                <w:sz w:val="22"/>
                                <w:lang w:val="en-GB" w:bidi="en-GB"/>
                              </w:rPr>
                              <w:t xml:space="preserve">Methods: </w:t>
                            </w:r>
                            <w:r w:rsidRPr="002F5678">
                              <w:rPr>
                                <w:kern w:val="24"/>
                                <w:sz w:val="22"/>
                                <w:lang w:val="en-GB" w:bidi="en-GB"/>
                              </w:rPr>
                              <w:t>Statistical analyses, mainly</w:t>
                            </w:r>
                            <w:r w:rsidRPr="00A67C27">
                              <w:rPr>
                                <w:sz w:val="22"/>
                                <w:lang w:val="en-GB" w:bidi="en-GB"/>
                              </w:rPr>
                              <w:t xml:space="preserve"> multiple linear regression analysis.</w:t>
                            </w:r>
                          </w:p>
                          <w:p w:rsidR="00C85214" w:rsidRPr="003C59E8" w:rsidRDefault="00C85214" w:rsidP="00C77541">
                            <w:pPr>
                              <w:rPr>
                                <w:rFonts w:ascii="Calibri" w:hAnsi="Calibri"/>
                                <w:sz w:val="22"/>
                                <w:szCs w:val="22"/>
                                <w:lang w:val="en-US"/>
                              </w:rPr>
                            </w:pPr>
                            <w:r w:rsidRPr="002F5678">
                              <w:rPr>
                                <w:b/>
                                <w:sz w:val="22"/>
                                <w:lang w:val="en-GB" w:bidi="en-GB"/>
                              </w:rPr>
                              <w:t xml:space="preserve">Output: </w:t>
                            </w:r>
                            <w:r w:rsidRPr="002F5678">
                              <w:rPr>
                                <w:sz w:val="22"/>
                                <w:lang w:val="en-GB" w:bidi="en-GB"/>
                              </w:rPr>
                              <w:t>1 article in a peer-reviewed journal, 1 Danish research report.</w:t>
                            </w:r>
                          </w:p>
                          <w:p w:rsidR="00C85214" w:rsidRPr="003C59E8" w:rsidRDefault="00C85214" w:rsidP="00C77541">
                            <w:pPr>
                              <w:pStyle w:val="NormalWeb"/>
                              <w:spacing w:before="0" w:after="0" w:line="240" w:lineRule="auto"/>
                              <w:rPr>
                                <w:b/>
                                <w:sz w:val="22"/>
                                <w:szCs w:val="22"/>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0" o:spid="_x0000_s1036" style="position:absolute;margin-left:161.55pt;margin-top:7.65pt;width:150.75pt;height:33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" strokecolor="#4f81bd" strokeweight="2pt">
                <v:textbox>
                  <w:txbxContent>
                    <w:p w:rsidR="00C85214" w:rsidRPr="003C59E8" w:rsidRDefault="00C85214" w:rsidP="00C77541">
                      <w:pPr>
                        <w:pStyle w:val="NormalWeb"/>
                        <w:spacing w:before="0" w:after="0"/>
                        <w:rPr>
                          <w:rFonts w:ascii="Calibri" w:hAnsi="Calibri"/>
                          <w:b/>
                          <w:color w:val="000000"/>
                          <w:kern w:val="24"/>
                          <w:sz w:val="22"/>
                          <w:szCs w:val="22"/>
                          <w:lang w:val="en-US"/>
                        </w:rPr>
                      </w:pPr>
                      <w:r w:rsidRPr="00050A6E">
                        <w:rPr>
                          <w:b/>
                          <w:kern w:val="24"/>
                          <w:sz w:val="22"/>
                          <w:lang w:val="en-GB" w:bidi="en-GB"/>
                        </w:rPr>
                        <w:t>Longitudinal impact studies</w:t>
                      </w:r>
                    </w:p>
                    <w:p w:rsidR="00C85214" w:rsidRPr="003C59E8" w:rsidRDefault="00C85214" w:rsidP="00C77541">
                      <w:pPr>
                        <w:pStyle w:val="NormalWeb"/>
                        <w:spacing w:before="0" w:after="0" w:line="240" w:lineRule="auto"/>
                        <w:rPr>
                          <w:rFonts w:ascii="Calibri" w:hAnsi="Calibri"/>
                          <w:color w:val="000000"/>
                          <w:kern w:val="24"/>
                          <w:sz w:val="22"/>
                          <w:szCs w:val="22"/>
                          <w:lang w:val="en-US"/>
                        </w:rPr>
                      </w:pPr>
                      <w:r>
                        <w:rPr>
                          <w:kern w:val="24"/>
                          <w:sz w:val="22"/>
                          <w:lang w:val="en-GB" w:bidi="en-GB"/>
                        </w:rPr>
                        <w:t>The Nacadia therapy will be compared with CBT.</w:t>
                      </w:r>
                    </w:p>
                    <w:p w:rsidR="00C85214" w:rsidRPr="003C59E8" w:rsidRDefault="00C85214" w:rsidP="00C77541">
                      <w:pPr>
                        <w:rPr>
                          <w:rFonts w:ascii="Calibri" w:hAnsi="Calibri"/>
                          <w:sz w:val="22"/>
                          <w:szCs w:val="22"/>
                          <w:lang w:val="en-US"/>
                        </w:rPr>
                      </w:pPr>
                      <w:r w:rsidRPr="00A67C27">
                        <w:rPr>
                          <w:b/>
                          <w:kern w:val="24"/>
                          <w:sz w:val="22"/>
                          <w:lang w:val="en-GB" w:bidi="en-GB"/>
                        </w:rPr>
                        <w:t xml:space="preserve">Data: </w:t>
                      </w:r>
                      <w:r w:rsidRPr="00A67C27">
                        <w:rPr>
                          <w:sz w:val="22"/>
                          <w:lang w:val="en-GB" w:bidi="en-GB"/>
                        </w:rPr>
                        <w:t>Statistics Denmark’s Medicine Database</w:t>
                      </w:r>
                    </w:p>
                    <w:p w:rsidR="00C85214" w:rsidRPr="003C59E8" w:rsidRDefault="00C85214" w:rsidP="00C77541">
                      <w:pPr>
                        <w:rPr>
                          <w:rFonts w:ascii="Calibri" w:hAnsi="Calibri"/>
                          <w:sz w:val="22"/>
                          <w:szCs w:val="22"/>
                          <w:lang w:val="en-US"/>
                        </w:rPr>
                      </w:pPr>
                      <w:r w:rsidRPr="00A67C27">
                        <w:rPr>
                          <w:sz w:val="22"/>
                          <w:lang w:val="en-GB" w:bidi="en-GB"/>
                        </w:rPr>
                        <w:t>DREAM database (sick leave)</w:t>
                      </w:r>
                    </w:p>
                    <w:p w:rsidR="00C85214" w:rsidRPr="003C59E8" w:rsidRDefault="00C85214" w:rsidP="00C77541">
                      <w:pPr>
                        <w:rPr>
                          <w:rFonts w:ascii="Calibri" w:eastAsia="Calibri" w:hAnsi="Calibri"/>
                          <w:sz w:val="22"/>
                          <w:szCs w:val="22"/>
                          <w:lang w:val="en-US"/>
                        </w:rPr>
                      </w:pPr>
                      <w:r w:rsidRPr="00792EF0">
                        <w:rPr>
                          <w:sz w:val="22"/>
                          <w:lang w:val="en-GB" w:bidi="en-GB"/>
                        </w:rPr>
                        <w:t>The National Patient Registry and Health Insurance Register (use of the health system)</w:t>
                      </w:r>
                    </w:p>
                    <w:p w:rsidR="00C85214" w:rsidRPr="003C59E8" w:rsidRDefault="00C85214" w:rsidP="00C77541">
                      <w:pPr>
                        <w:rPr>
                          <w:rFonts w:ascii="Calibri" w:eastAsia="Calibri" w:hAnsi="Calibri"/>
                          <w:b/>
                          <w:sz w:val="22"/>
                          <w:szCs w:val="22"/>
                          <w:lang w:val="en-US"/>
                        </w:rPr>
                      </w:pPr>
                      <w:r w:rsidRPr="00A67C27">
                        <w:rPr>
                          <w:b/>
                          <w:sz w:val="22"/>
                          <w:lang w:val="en-GB" w:bidi="en-GB"/>
                        </w:rPr>
                        <w:t>N:</w:t>
                      </w:r>
                      <w:r w:rsidRPr="00A67C27">
                        <w:rPr>
                          <w:sz w:val="22"/>
                          <w:lang w:val="en-GB" w:bidi="en-GB"/>
                        </w:rPr>
                        <w:t xml:space="preserve"> 80</w:t>
                      </w:r>
                    </w:p>
                    <w:p w:rsidR="00C85214" w:rsidRPr="003C59E8" w:rsidRDefault="00C85214" w:rsidP="00C77541">
                      <w:pPr>
                        <w:rPr>
                          <w:rFonts w:ascii="Calibri" w:eastAsia="Calibri" w:hAnsi="Calibri"/>
                          <w:sz w:val="22"/>
                          <w:szCs w:val="22"/>
                          <w:lang w:val="en-US"/>
                        </w:rPr>
                      </w:pPr>
                      <w:r w:rsidRPr="00A67C27">
                        <w:rPr>
                          <w:b/>
                          <w:sz w:val="22"/>
                          <w:lang w:val="en-GB" w:bidi="en-GB"/>
                        </w:rPr>
                        <w:t xml:space="preserve">Data acquisition: </w:t>
                      </w:r>
                      <w:r w:rsidRPr="00A67C27">
                        <w:rPr>
                          <w:sz w:val="22"/>
                          <w:lang w:val="en-GB" w:bidi="en-GB"/>
                        </w:rPr>
                        <w:t>Three years before participation in the project to one year after completion of treatment.</w:t>
                      </w:r>
                    </w:p>
                    <w:p w:rsidR="00C85214" w:rsidRPr="003C59E8" w:rsidRDefault="00C85214" w:rsidP="00C77541">
                      <w:pPr>
                        <w:rPr>
                          <w:rFonts w:ascii="Calibri" w:hAnsi="Calibri"/>
                          <w:sz w:val="22"/>
                          <w:szCs w:val="22"/>
                          <w:lang w:val="en-US"/>
                        </w:rPr>
                      </w:pPr>
                      <w:r w:rsidRPr="00A67C27">
                        <w:rPr>
                          <w:b/>
                          <w:sz w:val="22"/>
                          <w:lang w:val="en-GB" w:bidi="en-GB"/>
                        </w:rPr>
                        <w:t xml:space="preserve">Methods: </w:t>
                      </w:r>
                      <w:r w:rsidRPr="002F5678">
                        <w:rPr>
                          <w:kern w:val="24"/>
                          <w:sz w:val="22"/>
                          <w:lang w:val="en-GB" w:bidi="en-GB"/>
                        </w:rPr>
                        <w:t>Statistical analyses, mainly</w:t>
                      </w:r>
                      <w:r w:rsidRPr="00A67C27">
                        <w:rPr>
                          <w:sz w:val="22"/>
                          <w:lang w:val="en-GB" w:bidi="en-GB"/>
                        </w:rPr>
                        <w:t xml:space="preserve"> multiple linear regression analysis.</w:t>
                      </w:r>
                    </w:p>
                    <w:p w:rsidR="00C85214" w:rsidRPr="003C59E8" w:rsidRDefault="00C85214" w:rsidP="00C77541">
                      <w:pPr>
                        <w:rPr>
                          <w:rFonts w:ascii="Calibri" w:hAnsi="Calibri"/>
                          <w:sz w:val="22"/>
                          <w:szCs w:val="22"/>
                          <w:lang w:val="en-US"/>
                        </w:rPr>
                      </w:pPr>
                      <w:r w:rsidRPr="002F5678">
                        <w:rPr>
                          <w:b/>
                          <w:sz w:val="22"/>
                          <w:lang w:val="en-GB" w:bidi="en-GB"/>
                        </w:rPr>
                        <w:t xml:space="preserve">Output: </w:t>
                      </w:r>
                      <w:r w:rsidRPr="002F5678">
                        <w:rPr>
                          <w:sz w:val="22"/>
                          <w:lang w:val="en-GB" w:bidi="en-GB"/>
                        </w:rPr>
                        <w:t>1 article in a peer-reviewed journal, 1 Danish research report.</w:t>
                      </w:r>
                    </w:p>
                    <w:p w:rsidR="00C85214" w:rsidRPr="003C59E8" w:rsidRDefault="00C85214" w:rsidP="00C77541">
                      <w:pPr>
                        <w:pStyle w:val="NormalWeb"/>
                        <w:spacing w:before="0" w:after="0" w:line="240" w:lineRule="auto"/>
                        <w:rPr>
                          <w:b/>
                          <w:sz w:val="22"/>
                          <w:szCs w:val="22"/>
                          <w:lang w:val="en-US"/>
                        </w:rPr>
                      </w:pPr>
                    </w:p>
                  </w:txbxContent>
                </v:textbox>
              </v:roundrect>
            </w:pict>
          </mc:Fallback>
        </mc:AlternateContent>
      </w:r>
    </w:p>
    <w:p w:rsidR="00C77541" w:rsidRPr="003C59E8" w:rsidRDefault="00C77541" w:rsidP="00C77541">
      <w:pPr>
        <w:rPr>
          <w:lang w:val="en-US"/>
        </w:rPr>
      </w:pPr>
    </w:p>
    <w:p w:rsidR="00BA724D" w:rsidRPr="003C59E8" w:rsidRDefault="00BA724D" w:rsidP="00C77541">
      <w:pPr>
        <w:rPr>
          <w:lang w:val="en-US"/>
        </w:rPr>
      </w:pPr>
    </w:p>
    <w:p w:rsidR="00BA724D" w:rsidRPr="003C59E8" w:rsidRDefault="00BA724D"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C77541">
      <w:pPr>
        <w:rPr>
          <w:lang w:val="en-US"/>
        </w:rPr>
      </w:pPr>
    </w:p>
    <w:p w:rsidR="00C77541" w:rsidRPr="003C59E8" w:rsidRDefault="00C77541" w:rsidP="00F06281">
      <w:pPr>
        <w:rPr>
          <w:lang w:val="en-US"/>
        </w:rPr>
      </w:pPr>
    </w:p>
    <w:p w:rsidR="00C77541" w:rsidRPr="003C59E8" w:rsidRDefault="00C77541" w:rsidP="00F06281">
      <w:pPr>
        <w:rPr>
          <w:lang w:val="en-US"/>
        </w:rPr>
      </w:pPr>
    </w:p>
    <w:p w:rsidR="00C77541" w:rsidRPr="003C59E8" w:rsidRDefault="00C77541" w:rsidP="00F06281">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C77541" w:rsidRPr="003C59E8" w:rsidRDefault="00C77541" w:rsidP="00183F8E">
      <w:pPr>
        <w:rPr>
          <w:lang w:val="en-US"/>
        </w:rPr>
      </w:pPr>
    </w:p>
    <w:p w:rsidR="00BA724D" w:rsidRPr="003C59E8" w:rsidRDefault="00BA724D" w:rsidP="00C77541">
      <w:pPr>
        <w:rPr>
          <w:rFonts w:ascii="Arial" w:hAnsi="Arial" w:cs="Arial"/>
          <w:sz w:val="20"/>
          <w:szCs w:val="20"/>
          <w:lang w:val="en-US"/>
        </w:rPr>
      </w:pPr>
    </w:p>
    <w:p w:rsidR="00EB0460" w:rsidRPr="003C59E8" w:rsidRDefault="005965E0" w:rsidP="00183F8E">
      <w:pPr>
        <w:rPr>
          <w:rFonts w:ascii="Arial" w:hAnsi="Arial" w:cs="Arial"/>
          <w:sz w:val="20"/>
          <w:szCs w:val="20"/>
          <w:lang w:val="en-US"/>
        </w:rPr>
      </w:pPr>
      <w:proofErr w:type="gramStart"/>
      <w:r w:rsidRPr="00550638">
        <w:rPr>
          <w:sz w:val="20"/>
          <w:lang w:val="en-GB" w:bidi="en-GB"/>
        </w:rPr>
        <w:t>Figure 9.</w:t>
      </w:r>
      <w:proofErr w:type="gramEnd"/>
      <w:r w:rsidRPr="00550638">
        <w:rPr>
          <w:sz w:val="20"/>
          <w:lang w:val="en-GB" w:bidi="en-GB"/>
        </w:rPr>
        <w:t xml:space="preserve"> The three parts of the project research.</w:t>
      </w:r>
    </w:p>
    <w:p w:rsidR="00183F8E" w:rsidRPr="003C59E8" w:rsidRDefault="00183F8E" w:rsidP="00183F8E">
      <w:pPr>
        <w:rPr>
          <w:color w:val="000000"/>
          <w:kern w:val="24"/>
          <w:lang w:val="en-US"/>
        </w:rPr>
      </w:pPr>
      <w:r w:rsidRPr="00550638">
        <w:rPr>
          <w:lang w:val="en-GB" w:bidi="en-GB"/>
        </w:rPr>
        <w:t xml:space="preserve">Main questions concerning Part 1 – </w:t>
      </w:r>
      <w:r w:rsidRPr="00550638">
        <w:rPr>
          <w:kern w:val="24"/>
          <w:lang w:val="en-GB" w:bidi="en-GB"/>
        </w:rPr>
        <w:t xml:space="preserve">Comparative impact studies: </w:t>
      </w:r>
    </w:p>
    <w:p w:rsidR="00477EFE" w:rsidRPr="003C59E8" w:rsidRDefault="00B64FD1" w:rsidP="00F067FE">
      <w:pPr>
        <w:numPr>
          <w:ilvl w:val="0"/>
          <w:numId w:val="18"/>
        </w:numPr>
        <w:ind w:left="709"/>
        <w:rPr>
          <w:color w:val="000000"/>
          <w:kern w:val="24"/>
          <w:lang w:val="en-US"/>
        </w:rPr>
      </w:pPr>
      <w:r w:rsidRPr="00550638">
        <w:rPr>
          <w:kern w:val="24"/>
          <w:lang w:val="en-GB" w:bidi="en-GB"/>
        </w:rPr>
        <w:t>Have the subjects’ quality of life, function and health improved after treatment (studied before therapy (baseline), immediately afterwards, and then 3, 6 and 12 months after the end of the therapy)?</w:t>
      </w:r>
    </w:p>
    <w:p w:rsidR="00477EFE" w:rsidRPr="003C59E8" w:rsidRDefault="00477EFE" w:rsidP="00F067FE">
      <w:pPr>
        <w:numPr>
          <w:ilvl w:val="0"/>
          <w:numId w:val="18"/>
        </w:numPr>
        <w:ind w:left="709"/>
        <w:rPr>
          <w:color w:val="000000"/>
          <w:kern w:val="24"/>
          <w:lang w:val="en-US"/>
        </w:rPr>
      </w:pPr>
      <w:r w:rsidRPr="00550638">
        <w:rPr>
          <w:kern w:val="24"/>
          <w:lang w:val="en-GB" w:bidi="en-GB"/>
        </w:rPr>
        <w:t>Are there significant differences between the two forms of therapy in terms of quality of life, function and health?</w:t>
      </w:r>
    </w:p>
    <w:p w:rsidR="00477EFE" w:rsidRPr="003C59E8" w:rsidRDefault="00477EFE" w:rsidP="00F067FE">
      <w:pPr>
        <w:numPr>
          <w:ilvl w:val="0"/>
          <w:numId w:val="18"/>
        </w:numPr>
        <w:ind w:left="709"/>
        <w:rPr>
          <w:color w:val="000000"/>
          <w:kern w:val="24"/>
          <w:lang w:val="en-US"/>
        </w:rPr>
      </w:pPr>
      <w:r w:rsidRPr="00550638">
        <w:rPr>
          <w:kern w:val="24"/>
          <w:lang w:val="en-GB" w:bidi="en-GB"/>
        </w:rPr>
        <w:t>How satisfied are the subjects with the two types of treatment?</w:t>
      </w:r>
    </w:p>
    <w:p w:rsidR="00477EFE" w:rsidRPr="003C59E8" w:rsidRDefault="00477EFE" w:rsidP="00477EFE">
      <w:pPr>
        <w:rPr>
          <w:color w:val="000000"/>
          <w:kern w:val="24"/>
          <w:lang w:val="en-US"/>
        </w:rPr>
      </w:pPr>
    </w:p>
    <w:p w:rsidR="00477EFE" w:rsidRPr="003C59E8" w:rsidRDefault="00477EFE" w:rsidP="00477EFE">
      <w:pPr>
        <w:rPr>
          <w:lang w:val="en-US"/>
        </w:rPr>
      </w:pPr>
      <w:r w:rsidRPr="00550638">
        <w:rPr>
          <w:lang w:val="en-GB" w:bidi="en-GB"/>
        </w:rPr>
        <w:t>Main questions concerning Part 2 – Longitudinal impact studies:</w:t>
      </w:r>
    </w:p>
    <w:p w:rsidR="00477EFE" w:rsidRPr="003C59E8" w:rsidRDefault="00477EFE" w:rsidP="00F067FE">
      <w:pPr>
        <w:numPr>
          <w:ilvl w:val="0"/>
          <w:numId w:val="19"/>
        </w:numPr>
        <w:rPr>
          <w:color w:val="000000"/>
          <w:kern w:val="24"/>
          <w:lang w:val="en-US"/>
        </w:rPr>
      </w:pPr>
      <w:r w:rsidRPr="00550638">
        <w:rPr>
          <w:kern w:val="24"/>
          <w:lang w:val="en-GB" w:bidi="en-GB"/>
        </w:rPr>
        <w:t>Are the subjects in work/on sick leave 3, 6 and 12 months after completing the treatment? Is there a difference between the two types of treatment?</w:t>
      </w:r>
    </w:p>
    <w:p w:rsidR="00477EFE" w:rsidRPr="003C59E8" w:rsidRDefault="00477EFE" w:rsidP="00F067FE">
      <w:pPr>
        <w:numPr>
          <w:ilvl w:val="0"/>
          <w:numId w:val="19"/>
        </w:numPr>
        <w:rPr>
          <w:color w:val="000000"/>
          <w:kern w:val="24"/>
          <w:lang w:val="en-US"/>
        </w:rPr>
      </w:pPr>
      <w:r w:rsidRPr="00550638">
        <w:rPr>
          <w:kern w:val="24"/>
          <w:lang w:val="en-GB" w:bidi="en-GB"/>
        </w:rPr>
        <w:lastRenderedPageBreak/>
        <w:t>What trends can be observed in the subjects’ use of the healthcare system one year before participation and one year after the treatment has been completed? Is there a difference between the two types of treatment?</w:t>
      </w:r>
    </w:p>
    <w:p w:rsidR="00C77541" w:rsidRPr="003C59E8" w:rsidRDefault="00C77541" w:rsidP="00F067FE">
      <w:pPr>
        <w:numPr>
          <w:ilvl w:val="0"/>
          <w:numId w:val="19"/>
        </w:numPr>
        <w:rPr>
          <w:color w:val="000000"/>
          <w:kern w:val="24"/>
          <w:lang w:val="en-US"/>
        </w:rPr>
      </w:pPr>
      <w:r w:rsidRPr="00550638">
        <w:rPr>
          <w:kern w:val="24"/>
          <w:lang w:val="en-GB" w:bidi="en-GB"/>
        </w:rPr>
        <w:t>What is the level of the subjects’ medicine use before treatment, and at 3, 6 and 12 months after completion of treatment? Is there a difference between the two types of treatment?</w:t>
      </w:r>
    </w:p>
    <w:p w:rsidR="00C77541" w:rsidRPr="003C59E8" w:rsidRDefault="00C77541" w:rsidP="00C77541">
      <w:pPr>
        <w:rPr>
          <w:color w:val="000000"/>
          <w:kern w:val="24"/>
          <w:lang w:val="en-US"/>
        </w:rPr>
      </w:pPr>
    </w:p>
    <w:p w:rsidR="00C77541" w:rsidRPr="003C59E8" w:rsidRDefault="00C77541" w:rsidP="00C77541">
      <w:pPr>
        <w:rPr>
          <w:lang w:val="en-US"/>
        </w:rPr>
      </w:pPr>
      <w:r w:rsidRPr="00550638">
        <w:rPr>
          <w:lang w:val="en-GB" w:bidi="en-GB"/>
        </w:rPr>
        <w:t>Main questions concerning Part 3 – Explorative study:</w:t>
      </w:r>
    </w:p>
    <w:p w:rsidR="00C77541" w:rsidRPr="003C59E8" w:rsidRDefault="002210FD" w:rsidP="00F067FE">
      <w:pPr>
        <w:numPr>
          <w:ilvl w:val="0"/>
          <w:numId w:val="19"/>
        </w:numPr>
        <w:rPr>
          <w:color w:val="000000"/>
          <w:kern w:val="24"/>
          <w:lang w:val="en-US"/>
        </w:rPr>
      </w:pPr>
      <w:r w:rsidRPr="00550638">
        <w:rPr>
          <w:kern w:val="24"/>
          <w:lang w:val="en-GB" w:bidi="en-GB"/>
        </w:rPr>
        <w:t>Do the subjects use green environments differently after completing the treatment?</w:t>
      </w:r>
    </w:p>
    <w:p w:rsidR="00C77541" w:rsidRPr="003C59E8" w:rsidRDefault="00C77541" w:rsidP="00F067FE">
      <w:pPr>
        <w:numPr>
          <w:ilvl w:val="0"/>
          <w:numId w:val="19"/>
        </w:numPr>
        <w:rPr>
          <w:color w:val="000000"/>
          <w:kern w:val="24"/>
          <w:lang w:val="en-US"/>
        </w:rPr>
      </w:pPr>
      <w:r w:rsidRPr="00550638">
        <w:rPr>
          <w:kern w:val="24"/>
          <w:lang w:val="en-GB" w:bidi="en-GB"/>
        </w:rPr>
        <w:t>Do the subjects express a preference for different places and activities in the garden at the end of the treatment than they did at the start?</w:t>
      </w:r>
    </w:p>
    <w:p w:rsidR="00183F8E" w:rsidRPr="003C59E8" w:rsidRDefault="00C77541" w:rsidP="00F067FE">
      <w:pPr>
        <w:numPr>
          <w:ilvl w:val="0"/>
          <w:numId w:val="19"/>
        </w:numPr>
        <w:rPr>
          <w:color w:val="000000"/>
          <w:kern w:val="24"/>
          <w:lang w:val="en-US"/>
        </w:rPr>
      </w:pPr>
      <w:r w:rsidRPr="00550638">
        <w:rPr>
          <w:kern w:val="24"/>
          <w:lang w:val="en-GB" w:bidi="en-GB"/>
        </w:rPr>
        <w:t>What qualities of the natural environment do the subjects express a preference for during therapy, and does this change over time?</w:t>
      </w:r>
    </w:p>
    <w:p w:rsidR="00C77541" w:rsidRPr="003C59E8" w:rsidRDefault="00C77541" w:rsidP="00625EC8">
      <w:pPr>
        <w:rPr>
          <w:b/>
          <w:lang w:val="en-US"/>
        </w:rPr>
      </w:pPr>
    </w:p>
    <w:p w:rsidR="00625EC8" w:rsidRPr="003C59E8" w:rsidRDefault="00625EC8" w:rsidP="00625EC8">
      <w:pPr>
        <w:rPr>
          <w:b/>
          <w:lang w:val="en-US"/>
        </w:rPr>
      </w:pPr>
      <w:r w:rsidRPr="00550638">
        <w:rPr>
          <w:b/>
          <w:lang w:val="en-GB" w:bidi="en-GB"/>
        </w:rPr>
        <w:t>Ethical considerations</w:t>
      </w:r>
    </w:p>
    <w:p w:rsidR="00904861" w:rsidRPr="003C59E8" w:rsidRDefault="00904861" w:rsidP="00904861">
      <w:pPr>
        <w:rPr>
          <w:rFonts w:eastAsia="Calibri"/>
          <w:lang w:val="en-US"/>
        </w:rPr>
      </w:pPr>
      <w:r w:rsidRPr="00550638">
        <w:rPr>
          <w:lang w:val="en-GB" w:bidi="en-GB"/>
        </w:rPr>
        <w:t>Ethical approval of the project has been sought from the Scientific Ethical Committee, Capital Region of Denmark.</w:t>
      </w:r>
    </w:p>
    <w:p w:rsidR="00904861" w:rsidRPr="003C59E8" w:rsidRDefault="00904861" w:rsidP="00904861">
      <w:pPr>
        <w:rPr>
          <w:rFonts w:eastAsia="Calibri"/>
          <w:lang w:val="en-US"/>
        </w:rPr>
      </w:pPr>
      <w:r w:rsidRPr="00550638">
        <w:rPr>
          <w:lang w:val="en-GB" w:bidi="en-GB"/>
        </w:rPr>
        <w:t>The Department of Geosciences and Natural Resource Management (IGN) is authorised to conduct register-based research. Notification of the acquisition of sensitive personal data, along with the subjects’ consent, is submitted to Statistics Denmark via Høgni Kalsø Hansen, who is responsible for registry research at IGN.</w:t>
      </w:r>
    </w:p>
    <w:p w:rsidR="00E54239" w:rsidRPr="003C59E8" w:rsidRDefault="00E54239" w:rsidP="00904861">
      <w:pPr>
        <w:rPr>
          <w:lang w:val="en-US"/>
        </w:rPr>
      </w:pPr>
    </w:p>
    <w:p w:rsidR="00E54239" w:rsidRPr="003C59E8" w:rsidRDefault="00515323" w:rsidP="00625EC8">
      <w:pPr>
        <w:rPr>
          <w:lang w:val="en-US"/>
        </w:rPr>
      </w:pPr>
      <w:r w:rsidRPr="00550638">
        <w:rPr>
          <w:lang w:val="en-GB" w:bidi="en-GB"/>
        </w:rPr>
        <w:t xml:space="preserve">The project has been registered with and approved by the Danish Data Protection Agency, which in accordance with the Data Protection </w:t>
      </w:r>
      <w:proofErr w:type="gramStart"/>
      <w:r w:rsidRPr="00550638">
        <w:rPr>
          <w:lang w:val="en-GB" w:bidi="en-GB"/>
        </w:rPr>
        <w:t>Act,</w:t>
      </w:r>
      <w:proofErr w:type="gramEnd"/>
      <w:r w:rsidRPr="00550638">
        <w:rPr>
          <w:lang w:val="en-GB" w:bidi="en-GB"/>
        </w:rPr>
        <w:t xml:space="preserve"> permits the acquisition and processing of sensitive personal data for purely scientific or statistical purposes. </w:t>
      </w:r>
      <w:r w:rsidRPr="00550638">
        <w:rPr>
          <w:lang w:val="en-GB" w:bidi="en-GB"/>
        </w:rPr>
        <w:br/>
      </w:r>
    </w:p>
    <w:p w:rsidR="00515323" w:rsidRPr="003C59E8" w:rsidRDefault="00515323" w:rsidP="00625EC8">
      <w:pPr>
        <w:rPr>
          <w:lang w:val="en-US"/>
        </w:rPr>
      </w:pPr>
      <w:r w:rsidRPr="00550638">
        <w:rPr>
          <w:lang w:val="en-GB" w:bidi="en-GB"/>
        </w:rPr>
        <w:t xml:space="preserve">The information provided to the test subjects and the processing of personal data will be in accordance with the Data Protection Agency’s terms and conditions for private research projects in relation to the duty of disclosure, subject insight and options for citing objections, as well as the retention and deletion of data. </w:t>
      </w:r>
    </w:p>
    <w:p w:rsidR="00625EC8" w:rsidRPr="003C59E8" w:rsidRDefault="00515323" w:rsidP="00625EC8">
      <w:pPr>
        <w:rPr>
          <w:lang w:val="en-US"/>
        </w:rPr>
      </w:pPr>
      <w:r w:rsidRPr="00550638">
        <w:rPr>
          <w:lang w:val="en-GB" w:bidi="en-GB"/>
        </w:rPr>
        <w:t xml:space="preserve">Via their consent forms, the subjects agree to the acquisition and processing of sensitive personal data in accordance with Section 43 (1) of the Health Act. The subjects will be informed of the consequences of their participation in the project, including how they can access personal data stored on national registers, and their options for leaving the project. All subjects will be offered a copy of any data relevant to them, as well as the opportunity to discuss it with a psychotherapist involved in the study. </w:t>
      </w:r>
    </w:p>
    <w:p w:rsidR="002C693D" w:rsidRPr="003C59E8" w:rsidRDefault="002C693D" w:rsidP="002C693D">
      <w:pPr>
        <w:rPr>
          <w:b/>
          <w:lang w:val="en-US"/>
        </w:rPr>
      </w:pPr>
    </w:p>
    <w:p w:rsidR="00485F98" w:rsidRPr="003C59E8" w:rsidRDefault="002C693D" w:rsidP="002C693D">
      <w:pPr>
        <w:rPr>
          <w:b/>
          <w:lang w:val="en-US"/>
        </w:rPr>
      </w:pPr>
      <w:r w:rsidRPr="00550638">
        <w:rPr>
          <w:b/>
          <w:lang w:val="en-GB" w:bidi="en-GB"/>
        </w:rPr>
        <w:t xml:space="preserve">Expected benefits for test subjects </w:t>
      </w:r>
    </w:p>
    <w:p w:rsidR="009B375F" w:rsidRPr="003C59E8" w:rsidRDefault="00485F98" w:rsidP="009B375F">
      <w:pPr>
        <w:rPr>
          <w:lang w:val="en-US"/>
        </w:rPr>
      </w:pPr>
      <w:r w:rsidRPr="00550638">
        <w:rPr>
          <w:lang w:val="en-GB" w:bidi="en-GB"/>
        </w:rPr>
        <w:t xml:space="preserve">After completing both types of treatment, it is expected that the subjects’ quality of life will improve, their working capacity will increase, and their use of the healthcare system will decrease. </w:t>
      </w:r>
    </w:p>
    <w:p w:rsidR="00485F98" w:rsidRPr="003C59E8" w:rsidRDefault="009B375F" w:rsidP="002C693D">
      <w:pPr>
        <w:rPr>
          <w:lang w:val="en-US"/>
        </w:rPr>
      </w:pPr>
      <w:r w:rsidRPr="00550638">
        <w:rPr>
          <w:lang w:val="en-GB" w:bidi="en-GB"/>
        </w:rPr>
        <w:t xml:space="preserve">The subjects are expected to develop a psychological flexibility that will make them better able to handle personal challenges. This in turn will reduce the physiological follow-on effects of stress and re-establish a healthy balance in the nervous system. The subjects will also acquire “tools” that they can use to cope with stress situations in the future. This can be to the benefit of the subjects’ families and workplaces. </w:t>
      </w:r>
    </w:p>
    <w:p w:rsidR="00485F98" w:rsidRPr="003C59E8" w:rsidRDefault="00485F98" w:rsidP="002C693D">
      <w:pPr>
        <w:rPr>
          <w:lang w:val="en-US"/>
        </w:rPr>
      </w:pPr>
    </w:p>
    <w:p w:rsidR="002C693D" w:rsidRPr="003C59E8" w:rsidRDefault="00D11887" w:rsidP="002C693D">
      <w:pPr>
        <w:rPr>
          <w:lang w:val="en-US"/>
        </w:rPr>
      </w:pPr>
      <w:r w:rsidRPr="00550638">
        <w:rPr>
          <w:lang w:val="en-GB" w:bidi="en-GB"/>
        </w:rPr>
        <w:t xml:space="preserve">In research terms, there is a demand for national and international evidence that garden therapy is as effective as recognised forms of therapy (Stigsdotter et al, 2011). This project is unique due to its study of the importance of both the garden and the garden’s design, which can be used to generate </w:t>
      </w:r>
      <w:r w:rsidRPr="00550638">
        <w:rPr>
          <w:lang w:val="en-GB" w:bidi="en-GB"/>
        </w:rPr>
        <w:lastRenderedPageBreak/>
        <w:t>guidelines for evidence-based health design that can be implemented at both national and international level.</w:t>
      </w:r>
    </w:p>
    <w:p w:rsidR="00E54239" w:rsidRPr="003C59E8" w:rsidRDefault="00E54239" w:rsidP="00625EC8">
      <w:pPr>
        <w:rPr>
          <w:lang w:val="en-US"/>
        </w:rPr>
      </w:pPr>
    </w:p>
    <w:p w:rsidR="00E54239" w:rsidRPr="001879CD" w:rsidRDefault="00E54239" w:rsidP="00625EC8">
      <w:pPr>
        <w:rPr>
          <w:b/>
          <w:lang w:val="en-US"/>
        </w:rPr>
      </w:pPr>
      <w:r w:rsidRPr="001879CD">
        <w:rPr>
          <w:b/>
          <w:lang w:val="en-GB" w:bidi="en-GB"/>
        </w:rPr>
        <w:t>Risks</w:t>
      </w:r>
    </w:p>
    <w:p w:rsidR="00E54239" w:rsidRPr="001879CD" w:rsidRDefault="00E54239" w:rsidP="001D7A38">
      <w:pPr>
        <w:pStyle w:val="ListParagraph"/>
        <w:ind w:left="0"/>
        <w:rPr>
          <w:rFonts w:ascii="Times New Roman" w:hAnsi="Times New Roman" w:cs="Times New Roman"/>
          <w:sz w:val="24"/>
          <w:szCs w:val="24"/>
          <w:lang w:val="en-US"/>
        </w:rPr>
      </w:pPr>
      <w:r w:rsidRPr="001879CD">
        <w:rPr>
          <w:rFonts w:ascii="Times New Roman" w:hAnsi="Times New Roman" w:cs="Times New Roman"/>
          <w:sz w:val="24"/>
          <w:lang w:val="en-GB" w:bidi="en-GB"/>
        </w:rPr>
        <w:t xml:space="preserve">As neither form of therapy involves the use of drugs, there is no immediate risk of adverse reactions for the project subjects. One potential disadvantage of both </w:t>
      </w:r>
      <w:proofErr w:type="spellStart"/>
      <w:r w:rsidRPr="001879CD">
        <w:rPr>
          <w:rFonts w:ascii="Times New Roman" w:hAnsi="Times New Roman" w:cs="Times New Roman"/>
          <w:sz w:val="24"/>
          <w:lang w:val="en-GB" w:bidi="en-GB"/>
        </w:rPr>
        <w:t>Nacadia</w:t>
      </w:r>
      <w:proofErr w:type="spellEnd"/>
      <w:r w:rsidRPr="001879CD">
        <w:rPr>
          <w:rFonts w:ascii="Times New Roman" w:hAnsi="Times New Roman" w:cs="Times New Roman"/>
          <w:sz w:val="24"/>
          <w:lang w:val="en-GB" w:bidi="en-GB"/>
        </w:rPr>
        <w:t xml:space="preserve"> therapy and CBT is that they can be demanding processes in which subjects are required to challenge themselves mentally/psychologically, and may falter or even regress. All of the subjects are informed of this in advance.</w:t>
      </w:r>
    </w:p>
    <w:p w:rsidR="005965E0" w:rsidRPr="003C59E8" w:rsidRDefault="005965E0" w:rsidP="00F06281">
      <w:pPr>
        <w:rPr>
          <w:b/>
          <w:color w:val="000000"/>
          <w:lang w:val="en-US"/>
        </w:rPr>
      </w:pPr>
    </w:p>
    <w:p w:rsidR="008B0767" w:rsidRPr="003C59E8" w:rsidRDefault="00AA0747" w:rsidP="00F06281">
      <w:pPr>
        <w:rPr>
          <w:b/>
          <w:color w:val="000000"/>
          <w:lang w:val="en-US"/>
        </w:rPr>
      </w:pPr>
      <w:r w:rsidRPr="00550638">
        <w:rPr>
          <w:b/>
          <w:lang w:val="en-GB" w:bidi="en-GB"/>
        </w:rPr>
        <w:t>Process for obtaining the subjects’ consent</w:t>
      </w:r>
    </w:p>
    <w:p w:rsidR="006611D1" w:rsidRPr="003C59E8" w:rsidRDefault="008B0767" w:rsidP="00F06281">
      <w:pPr>
        <w:rPr>
          <w:lang w:val="en-US"/>
        </w:rPr>
      </w:pPr>
      <w:r w:rsidRPr="00550638">
        <w:rPr>
          <w:lang w:val="en-GB" w:bidi="en-GB"/>
        </w:rPr>
        <w:t xml:space="preserve">If somebody wants to participate in the project, they may, via their own doctor/psychiatrist or case worker (e.g. the insurance company’s case officer), obtain information about the project, both verbally and in the form of a leaflet and letter, about what participation in the project will entail for the individual concerned. Each potential subject will also be given the pamphlet </w:t>
      </w:r>
      <w:proofErr w:type="spellStart"/>
      <w:r w:rsidRPr="00550638">
        <w:rPr>
          <w:i/>
          <w:lang w:val="en-GB" w:bidi="en-GB"/>
        </w:rPr>
        <w:t>Før</w:t>
      </w:r>
      <w:proofErr w:type="spellEnd"/>
      <w:r w:rsidRPr="00550638">
        <w:rPr>
          <w:i/>
          <w:lang w:val="en-GB" w:bidi="en-GB"/>
        </w:rPr>
        <w:t xml:space="preserve"> du </w:t>
      </w:r>
      <w:proofErr w:type="spellStart"/>
      <w:r w:rsidRPr="00550638">
        <w:rPr>
          <w:i/>
          <w:lang w:val="en-GB" w:bidi="en-GB"/>
        </w:rPr>
        <w:t>beslutter</w:t>
      </w:r>
      <w:proofErr w:type="spellEnd"/>
      <w:r w:rsidRPr="00550638">
        <w:rPr>
          <w:i/>
          <w:lang w:val="en-GB" w:bidi="en-GB"/>
        </w:rPr>
        <w:t xml:space="preserve"> dig</w:t>
      </w:r>
      <w:r w:rsidRPr="00550638">
        <w:rPr>
          <w:lang w:val="en-GB" w:bidi="en-GB"/>
        </w:rPr>
        <w:t xml:space="preserve"> (Before you decide), which provides information about their rights.</w:t>
      </w:r>
    </w:p>
    <w:p w:rsidR="00EE70A7" w:rsidRPr="003C59E8" w:rsidRDefault="00AA0747" w:rsidP="00F06281">
      <w:pPr>
        <w:rPr>
          <w:lang w:val="en-US"/>
        </w:rPr>
      </w:pPr>
      <w:r w:rsidRPr="00550638">
        <w:rPr>
          <w:lang w:val="en-GB" w:bidi="en-GB"/>
        </w:rPr>
        <w:br/>
        <w:t xml:space="preserve">Those who wish to be involved provide their phone number and await a call from one of the project’s referring psychologists. An appointment is made for the clarification interview in the psychologist’s clinic, where more information will be given. The subjects may, if they wish, be accompanied by a relative or other observer. All of the interviews take place in the psychologists’ clinics, the therapy garden or </w:t>
      </w:r>
      <w:proofErr w:type="spellStart"/>
      <w:r w:rsidRPr="00550638">
        <w:rPr>
          <w:lang w:val="en-GB" w:bidi="en-GB"/>
        </w:rPr>
        <w:t>Nacadia’s</w:t>
      </w:r>
      <w:proofErr w:type="spellEnd"/>
      <w:r w:rsidRPr="00550638">
        <w:rPr>
          <w:lang w:val="en-GB" w:bidi="en-GB"/>
        </w:rPr>
        <w:t xml:space="preserve"> office – the aim of which is to ensure that the interviews are secure and undisturbed. After the clarification interview, the project’s psychologists confer with the person with medical responsibility for the project in order to determine who should be invited to participate. Selected subjects will be invited to an information interview. The invitation will be sent along with a stamped addressed envelope and a consent form. Subjects will have at least 24 hours to think about whether they want to proceed.</w:t>
      </w:r>
    </w:p>
    <w:p w:rsidR="007905C4" w:rsidRPr="003C59E8" w:rsidRDefault="007905C4" w:rsidP="00F06281">
      <w:pPr>
        <w:rPr>
          <w:b/>
          <w:color w:val="000000"/>
          <w:lang w:val="en-US"/>
        </w:rPr>
      </w:pPr>
    </w:p>
    <w:p w:rsidR="00AA235E" w:rsidRPr="003C59E8" w:rsidRDefault="00AA235E" w:rsidP="00F06281">
      <w:pPr>
        <w:rPr>
          <w:b/>
          <w:lang w:val="en-US"/>
        </w:rPr>
      </w:pPr>
      <w:r w:rsidRPr="004F26FC">
        <w:rPr>
          <w:b/>
          <w:lang w:val="en-GB" w:bidi="en-GB"/>
        </w:rPr>
        <w:t>Insurance</w:t>
      </w:r>
    </w:p>
    <w:p w:rsidR="007905C4" w:rsidRPr="003C59E8" w:rsidRDefault="00270E4F" w:rsidP="00270E4F">
      <w:pPr>
        <w:rPr>
          <w:color w:val="000000"/>
          <w:lang w:val="en-US"/>
        </w:rPr>
      </w:pPr>
      <w:r w:rsidRPr="004F26FC">
        <w:rPr>
          <w:lang w:val="en-GB" w:bidi="en-GB"/>
        </w:rPr>
        <w:t>The University of Copenhagen is self-insured and has responsibility for the treatment of subjects in the project. The health treatment of the subjects is covered by patient insurance, cf. the Danish Act on complaints and compensation in the health service (consolidated act. no. 113 of 7 November 2011). The University of Copenhagen is also liable for damages under the general rules of Danish law on liability.</w:t>
      </w:r>
    </w:p>
    <w:p w:rsidR="00A70E76" w:rsidRPr="003C59E8" w:rsidRDefault="00A70E76" w:rsidP="00755A3E">
      <w:pPr>
        <w:pStyle w:val="Heading2"/>
        <w:rPr>
          <w:lang w:val="en-US"/>
        </w:rPr>
      </w:pPr>
    </w:p>
    <w:p w:rsidR="00DB6E1B" w:rsidRPr="003C59E8" w:rsidRDefault="00A70E76" w:rsidP="00755A3E">
      <w:pPr>
        <w:pStyle w:val="Heading2"/>
        <w:rPr>
          <w:lang w:val="en-US"/>
        </w:rPr>
      </w:pPr>
      <w:r w:rsidRPr="00550638">
        <w:rPr>
          <w:lang w:val="en-GB" w:bidi="en-GB"/>
        </w:rPr>
        <w:br w:type="page"/>
      </w:r>
      <w:r w:rsidR="0082215D" w:rsidRPr="00550638">
        <w:rPr>
          <w:lang w:val="en-GB" w:bidi="en-GB"/>
        </w:rPr>
        <w:lastRenderedPageBreak/>
        <w:t>Timetable for the research</w:t>
      </w:r>
    </w:p>
    <w:p w:rsidR="00B50DE4" w:rsidRPr="003C59E8" w:rsidRDefault="00B50DE4" w:rsidP="00755A3E">
      <w:pPr>
        <w:rPr>
          <w:b/>
          <w:lang w:val="en-US"/>
        </w:rPr>
      </w:pPr>
      <w:r w:rsidRPr="00550638">
        <w:rPr>
          <w:b/>
          <w:lang w:val="en-GB" w:bidi="en-GB"/>
        </w:rPr>
        <w:t>Timetable for the comparative research component:</w:t>
      </w:r>
    </w:p>
    <w:p w:rsidR="00755A3E" w:rsidRPr="003C59E8" w:rsidRDefault="00755A3E" w:rsidP="00755A3E">
      <w:pPr>
        <w:rPr>
          <w:lang w:val="en-US"/>
        </w:rPr>
      </w:pPr>
      <w:r w:rsidRPr="00550638">
        <w:rPr>
          <w:lang w:val="en-GB" w:bidi="en-GB"/>
        </w:rPr>
        <w:t xml:space="preserve">The research starts with the comparative research component. The research will follow the same procedure for all groups (see Figure 10). </w:t>
      </w:r>
    </w:p>
    <w:p w:rsidR="00755A3E" w:rsidRPr="003C59E8" w:rsidRDefault="00755A3E" w:rsidP="00F067FE">
      <w:pPr>
        <w:numPr>
          <w:ilvl w:val="0"/>
          <w:numId w:val="20"/>
        </w:numPr>
        <w:rPr>
          <w:lang w:val="en-US"/>
        </w:rPr>
      </w:pPr>
      <w:r w:rsidRPr="00550638">
        <w:rPr>
          <w:lang w:val="en-GB" w:bidi="en-GB"/>
        </w:rPr>
        <w:t>The forms are completed a week before treatment starts.</w:t>
      </w:r>
    </w:p>
    <w:p w:rsidR="00755A3E" w:rsidRPr="003C59E8" w:rsidRDefault="00755A3E" w:rsidP="00F067FE">
      <w:pPr>
        <w:numPr>
          <w:ilvl w:val="0"/>
          <w:numId w:val="20"/>
        </w:numPr>
        <w:rPr>
          <w:rFonts w:eastAsia="Calibri"/>
          <w:lang w:val="en-US" w:eastAsia="en-US"/>
        </w:rPr>
      </w:pPr>
      <w:r w:rsidRPr="00550638">
        <w:rPr>
          <w:lang w:val="en-GB" w:bidi="en-GB"/>
        </w:rPr>
        <w:t>Week 10. During the last week of treatment, the forms are completed again (this time, the Client Satisfaction Questionnaire (CSQ) is also completed).</w:t>
      </w:r>
    </w:p>
    <w:p w:rsidR="005B36F8" w:rsidRPr="00550638" w:rsidRDefault="00755A3E" w:rsidP="00F067FE">
      <w:pPr>
        <w:numPr>
          <w:ilvl w:val="0"/>
          <w:numId w:val="20"/>
        </w:numPr>
      </w:pPr>
      <w:r w:rsidRPr="00550638">
        <w:rPr>
          <w:lang w:val="en-GB" w:bidi="en-GB"/>
        </w:rPr>
        <w:t xml:space="preserve">Forms are again completed at 3, 6, and 12 months after the completed course of therapy. The </w:t>
      </w:r>
      <w:proofErr w:type="spellStart"/>
      <w:r w:rsidRPr="00550638">
        <w:rPr>
          <w:lang w:val="en-GB" w:bidi="en-GB"/>
        </w:rPr>
        <w:t>Nacadia</w:t>
      </w:r>
      <w:proofErr w:type="spellEnd"/>
      <w:r w:rsidRPr="00550638">
        <w:rPr>
          <w:lang w:val="en-GB" w:bidi="en-GB"/>
        </w:rPr>
        <w:t xml:space="preserve"> therapy subjects complete the forms in the garden. CBT subjects do so in the psychologists’ waiting rooms.  </w:t>
      </w:r>
    </w:p>
    <w:p w:rsidR="005B36F8" w:rsidRPr="00550638" w:rsidRDefault="005B36F8" w:rsidP="005B36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653"/>
        <w:gridCol w:w="1653"/>
        <w:gridCol w:w="1653"/>
        <w:gridCol w:w="1655"/>
        <w:gridCol w:w="1655"/>
      </w:tblGrid>
      <w:tr w:rsidR="000C61CD" w:rsidRPr="00550638" w:rsidTr="00164AA7">
        <w:trPr>
          <w:trHeight w:val="591"/>
        </w:trPr>
        <w:tc>
          <w:tcPr>
            <w:tcW w:w="1585" w:type="dxa"/>
            <w:shd w:val="clear" w:color="auto" w:fill="auto"/>
          </w:tcPr>
          <w:p w:rsidR="000C61CD" w:rsidRPr="00550638" w:rsidRDefault="000C61CD" w:rsidP="005B36F8">
            <w:pPr>
              <w:rPr>
                <w:rFonts w:ascii="Calibri" w:hAnsi="Calibri"/>
                <w:sz w:val="22"/>
                <w:szCs w:val="22"/>
              </w:rPr>
            </w:pPr>
          </w:p>
        </w:tc>
        <w:tc>
          <w:tcPr>
            <w:tcW w:w="1653" w:type="dxa"/>
            <w:shd w:val="clear" w:color="auto" w:fill="auto"/>
          </w:tcPr>
          <w:p w:rsidR="000C61CD" w:rsidRPr="00550638" w:rsidRDefault="000C61CD" w:rsidP="005B36F8">
            <w:pPr>
              <w:rPr>
                <w:rFonts w:ascii="Calibri" w:hAnsi="Calibri"/>
                <w:b/>
                <w:sz w:val="22"/>
                <w:szCs w:val="22"/>
              </w:rPr>
            </w:pPr>
            <w:r w:rsidRPr="00550638">
              <w:rPr>
                <w:b/>
                <w:sz w:val="22"/>
                <w:lang w:val="en-GB" w:bidi="en-GB"/>
              </w:rPr>
              <w:t>Form 1st time</w:t>
            </w:r>
          </w:p>
        </w:tc>
        <w:tc>
          <w:tcPr>
            <w:tcW w:w="1653" w:type="dxa"/>
            <w:shd w:val="clear" w:color="auto" w:fill="auto"/>
          </w:tcPr>
          <w:p w:rsidR="000C61CD" w:rsidRPr="00550638" w:rsidRDefault="000C61CD" w:rsidP="005B36F8">
            <w:pPr>
              <w:rPr>
                <w:rFonts w:ascii="Calibri" w:hAnsi="Calibri"/>
                <w:b/>
                <w:sz w:val="22"/>
                <w:szCs w:val="22"/>
              </w:rPr>
            </w:pPr>
            <w:r w:rsidRPr="00550638">
              <w:rPr>
                <w:b/>
                <w:sz w:val="22"/>
                <w:lang w:val="en-GB" w:bidi="en-GB"/>
              </w:rPr>
              <w:t>Form 2nd time</w:t>
            </w:r>
          </w:p>
        </w:tc>
        <w:tc>
          <w:tcPr>
            <w:tcW w:w="1653" w:type="dxa"/>
            <w:shd w:val="clear" w:color="auto" w:fill="auto"/>
          </w:tcPr>
          <w:p w:rsidR="000C61CD" w:rsidRPr="00550638" w:rsidRDefault="000C61CD" w:rsidP="005B36F8">
            <w:pPr>
              <w:rPr>
                <w:rFonts w:ascii="Calibri" w:hAnsi="Calibri"/>
                <w:b/>
                <w:sz w:val="22"/>
                <w:szCs w:val="22"/>
              </w:rPr>
            </w:pPr>
            <w:r w:rsidRPr="00550638">
              <w:rPr>
                <w:b/>
                <w:sz w:val="22"/>
                <w:lang w:val="en-GB" w:bidi="en-GB"/>
              </w:rPr>
              <w:t>Form 3rd time</w:t>
            </w:r>
          </w:p>
          <w:p w:rsidR="00DA3A79" w:rsidRPr="00550638" w:rsidRDefault="00DA3A79" w:rsidP="00915996">
            <w:pPr>
              <w:rPr>
                <w:rFonts w:ascii="Calibri" w:hAnsi="Calibri"/>
                <w:b/>
                <w:sz w:val="22"/>
                <w:szCs w:val="22"/>
              </w:rPr>
            </w:pPr>
            <w:r w:rsidRPr="00550638">
              <w:rPr>
                <w:b/>
                <w:sz w:val="22"/>
                <w:lang w:val="en-GB" w:bidi="en-GB"/>
              </w:rPr>
              <w:t>(after 3 months)</w:t>
            </w:r>
          </w:p>
        </w:tc>
        <w:tc>
          <w:tcPr>
            <w:tcW w:w="1655" w:type="dxa"/>
            <w:shd w:val="clear" w:color="auto" w:fill="auto"/>
          </w:tcPr>
          <w:p w:rsidR="000C61CD" w:rsidRPr="00550638" w:rsidRDefault="000C61CD" w:rsidP="005B36F8">
            <w:pPr>
              <w:rPr>
                <w:rFonts w:ascii="Calibri" w:hAnsi="Calibri"/>
                <w:b/>
                <w:sz w:val="22"/>
                <w:szCs w:val="22"/>
              </w:rPr>
            </w:pPr>
            <w:r w:rsidRPr="00550638">
              <w:rPr>
                <w:b/>
                <w:sz w:val="22"/>
                <w:lang w:val="en-GB" w:bidi="en-GB"/>
              </w:rPr>
              <w:t>Form 4th time</w:t>
            </w:r>
          </w:p>
          <w:p w:rsidR="00DA3A79" w:rsidRPr="00550638" w:rsidRDefault="00DA3A79" w:rsidP="005B36F8">
            <w:pPr>
              <w:rPr>
                <w:rFonts w:ascii="Calibri" w:hAnsi="Calibri"/>
                <w:b/>
                <w:sz w:val="22"/>
                <w:szCs w:val="22"/>
              </w:rPr>
            </w:pPr>
            <w:r w:rsidRPr="00550638">
              <w:rPr>
                <w:b/>
                <w:sz w:val="22"/>
                <w:lang w:val="en-GB" w:bidi="en-GB"/>
              </w:rPr>
              <w:t>(after 6 months)</w:t>
            </w:r>
          </w:p>
        </w:tc>
        <w:tc>
          <w:tcPr>
            <w:tcW w:w="1655" w:type="dxa"/>
            <w:shd w:val="clear" w:color="auto" w:fill="auto"/>
          </w:tcPr>
          <w:p w:rsidR="000C61CD" w:rsidRPr="00550638" w:rsidRDefault="000C61CD" w:rsidP="005B36F8">
            <w:pPr>
              <w:rPr>
                <w:rFonts w:ascii="Calibri" w:hAnsi="Calibri"/>
                <w:b/>
                <w:sz w:val="22"/>
                <w:szCs w:val="22"/>
              </w:rPr>
            </w:pPr>
            <w:r w:rsidRPr="00550638">
              <w:rPr>
                <w:b/>
                <w:sz w:val="22"/>
                <w:lang w:val="en-GB" w:bidi="en-GB"/>
              </w:rPr>
              <w:t>Form 5th time</w:t>
            </w:r>
          </w:p>
          <w:p w:rsidR="00DA3A79" w:rsidRPr="00550638" w:rsidRDefault="00DA3A79" w:rsidP="005B36F8">
            <w:pPr>
              <w:rPr>
                <w:rFonts w:ascii="Calibri" w:hAnsi="Calibri"/>
                <w:b/>
                <w:sz w:val="22"/>
                <w:szCs w:val="22"/>
              </w:rPr>
            </w:pPr>
            <w:r w:rsidRPr="00550638">
              <w:rPr>
                <w:b/>
                <w:sz w:val="22"/>
                <w:lang w:val="en-GB" w:bidi="en-GB"/>
              </w:rPr>
              <w:t>(after 12 months)</w:t>
            </w:r>
          </w:p>
        </w:tc>
      </w:tr>
      <w:tr w:rsidR="000C61CD" w:rsidRPr="00550638" w:rsidTr="00164AA7">
        <w:trPr>
          <w:trHeight w:val="591"/>
        </w:trPr>
        <w:tc>
          <w:tcPr>
            <w:tcW w:w="1585" w:type="dxa"/>
            <w:shd w:val="clear" w:color="auto" w:fill="auto"/>
          </w:tcPr>
          <w:p w:rsidR="000C61CD" w:rsidRPr="00550638" w:rsidRDefault="00164AA7" w:rsidP="005B36F8">
            <w:pPr>
              <w:rPr>
                <w:rFonts w:ascii="Calibri" w:hAnsi="Calibri"/>
                <w:b/>
                <w:sz w:val="22"/>
                <w:szCs w:val="22"/>
              </w:rPr>
            </w:pPr>
            <w:r w:rsidRPr="00550638">
              <w:rPr>
                <w:b/>
                <w:sz w:val="22"/>
                <w:lang w:val="en-GB" w:bidi="en-GB"/>
              </w:rPr>
              <w:t>Group 1</w:t>
            </w:r>
          </w:p>
        </w:tc>
        <w:tc>
          <w:tcPr>
            <w:tcW w:w="1653" w:type="dxa"/>
            <w:shd w:val="clear" w:color="auto" w:fill="auto"/>
          </w:tcPr>
          <w:p w:rsidR="000C61CD" w:rsidRPr="00550638" w:rsidRDefault="000C61CD" w:rsidP="005A485E">
            <w:pPr>
              <w:rPr>
                <w:rFonts w:ascii="Calibri" w:hAnsi="Calibri"/>
                <w:sz w:val="22"/>
                <w:szCs w:val="22"/>
              </w:rPr>
            </w:pPr>
            <w:r w:rsidRPr="00550638">
              <w:rPr>
                <w:sz w:val="22"/>
                <w:lang w:val="en-GB" w:bidi="en-GB"/>
              </w:rPr>
              <w:t>Week 31 2013</w:t>
            </w:r>
          </w:p>
        </w:tc>
        <w:tc>
          <w:tcPr>
            <w:tcW w:w="1653" w:type="dxa"/>
            <w:shd w:val="clear" w:color="auto" w:fill="auto"/>
          </w:tcPr>
          <w:p w:rsidR="000C61CD" w:rsidRPr="00550638" w:rsidRDefault="000C61CD" w:rsidP="005B36F8">
            <w:pPr>
              <w:rPr>
                <w:rFonts w:ascii="Calibri" w:hAnsi="Calibri"/>
                <w:sz w:val="22"/>
                <w:szCs w:val="22"/>
              </w:rPr>
            </w:pPr>
            <w:r w:rsidRPr="00550638">
              <w:rPr>
                <w:sz w:val="22"/>
                <w:lang w:val="en-GB" w:bidi="en-GB"/>
              </w:rPr>
              <w:t>Week 41 2013</w:t>
            </w:r>
          </w:p>
        </w:tc>
        <w:tc>
          <w:tcPr>
            <w:tcW w:w="1653" w:type="dxa"/>
            <w:shd w:val="clear" w:color="auto" w:fill="auto"/>
          </w:tcPr>
          <w:p w:rsidR="000C61CD" w:rsidRPr="00550638" w:rsidRDefault="004A635B" w:rsidP="005B36F8">
            <w:pPr>
              <w:rPr>
                <w:rFonts w:ascii="Calibri" w:hAnsi="Calibri"/>
                <w:sz w:val="22"/>
                <w:szCs w:val="22"/>
              </w:rPr>
            </w:pPr>
            <w:r w:rsidRPr="00550638">
              <w:rPr>
                <w:sz w:val="22"/>
                <w:lang w:val="en-GB" w:bidi="en-GB"/>
              </w:rPr>
              <w:t>Week 3 2014</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16 2014</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41 2014</w:t>
            </w:r>
          </w:p>
        </w:tc>
      </w:tr>
      <w:tr w:rsidR="000C61CD" w:rsidRPr="00550638" w:rsidTr="00164AA7">
        <w:trPr>
          <w:trHeight w:val="610"/>
        </w:trPr>
        <w:tc>
          <w:tcPr>
            <w:tcW w:w="1585" w:type="dxa"/>
            <w:shd w:val="clear" w:color="auto" w:fill="auto"/>
          </w:tcPr>
          <w:p w:rsidR="000C61CD" w:rsidRPr="00550638" w:rsidRDefault="00164AA7" w:rsidP="005B36F8">
            <w:pPr>
              <w:rPr>
                <w:rFonts w:ascii="Calibri" w:hAnsi="Calibri"/>
                <w:b/>
                <w:sz w:val="22"/>
                <w:szCs w:val="22"/>
              </w:rPr>
            </w:pPr>
            <w:r w:rsidRPr="00550638">
              <w:rPr>
                <w:b/>
                <w:sz w:val="22"/>
                <w:lang w:val="en-GB" w:bidi="en-GB"/>
              </w:rPr>
              <w:t>Group 2</w:t>
            </w:r>
          </w:p>
        </w:tc>
        <w:tc>
          <w:tcPr>
            <w:tcW w:w="1653" w:type="dxa"/>
            <w:shd w:val="clear" w:color="auto" w:fill="auto"/>
          </w:tcPr>
          <w:p w:rsidR="000C61CD" w:rsidRPr="00550638" w:rsidRDefault="000C61CD" w:rsidP="005A485E">
            <w:pPr>
              <w:rPr>
                <w:rFonts w:ascii="Calibri" w:hAnsi="Calibri"/>
                <w:sz w:val="22"/>
                <w:szCs w:val="22"/>
              </w:rPr>
            </w:pPr>
            <w:r w:rsidRPr="00550638">
              <w:rPr>
                <w:sz w:val="22"/>
                <w:lang w:val="en-GB" w:bidi="en-GB"/>
              </w:rPr>
              <w:t>Week 41 2013</w:t>
            </w:r>
          </w:p>
        </w:tc>
        <w:tc>
          <w:tcPr>
            <w:tcW w:w="1653" w:type="dxa"/>
            <w:shd w:val="clear" w:color="auto" w:fill="auto"/>
          </w:tcPr>
          <w:p w:rsidR="000C61CD" w:rsidRPr="00550638" w:rsidRDefault="000C61CD" w:rsidP="005B36F8">
            <w:pPr>
              <w:rPr>
                <w:rFonts w:ascii="Calibri" w:hAnsi="Calibri"/>
                <w:sz w:val="22"/>
                <w:szCs w:val="22"/>
              </w:rPr>
            </w:pPr>
            <w:r w:rsidRPr="00550638">
              <w:rPr>
                <w:sz w:val="22"/>
                <w:lang w:val="en-GB" w:bidi="en-GB"/>
              </w:rPr>
              <w:t>Week 51 2013</w:t>
            </w:r>
          </w:p>
        </w:tc>
        <w:tc>
          <w:tcPr>
            <w:tcW w:w="1653" w:type="dxa"/>
            <w:shd w:val="clear" w:color="auto" w:fill="auto"/>
          </w:tcPr>
          <w:p w:rsidR="000C61CD" w:rsidRPr="00550638" w:rsidRDefault="004A635B" w:rsidP="005B36F8">
            <w:pPr>
              <w:rPr>
                <w:rFonts w:ascii="Calibri" w:hAnsi="Calibri"/>
                <w:sz w:val="22"/>
                <w:szCs w:val="22"/>
              </w:rPr>
            </w:pPr>
            <w:r w:rsidRPr="00550638">
              <w:rPr>
                <w:sz w:val="22"/>
                <w:lang w:val="en-GB" w:bidi="en-GB"/>
              </w:rPr>
              <w:t>Week 12 2014</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25 2014</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51 2014</w:t>
            </w:r>
          </w:p>
        </w:tc>
      </w:tr>
      <w:tr w:rsidR="000C61CD" w:rsidRPr="00550638" w:rsidTr="00164AA7">
        <w:trPr>
          <w:trHeight w:val="610"/>
        </w:trPr>
        <w:tc>
          <w:tcPr>
            <w:tcW w:w="1585" w:type="dxa"/>
            <w:shd w:val="clear" w:color="auto" w:fill="auto"/>
          </w:tcPr>
          <w:p w:rsidR="000C61CD" w:rsidRPr="00550638" w:rsidRDefault="00164AA7" w:rsidP="005B36F8">
            <w:pPr>
              <w:rPr>
                <w:rFonts w:ascii="Calibri" w:hAnsi="Calibri"/>
                <w:b/>
                <w:sz w:val="22"/>
                <w:szCs w:val="22"/>
              </w:rPr>
            </w:pPr>
            <w:r w:rsidRPr="00550638">
              <w:rPr>
                <w:b/>
                <w:sz w:val="22"/>
                <w:lang w:val="en-GB" w:bidi="en-GB"/>
              </w:rPr>
              <w:t>Group 3</w:t>
            </w:r>
          </w:p>
        </w:tc>
        <w:tc>
          <w:tcPr>
            <w:tcW w:w="1653" w:type="dxa"/>
            <w:shd w:val="clear" w:color="auto" w:fill="auto"/>
          </w:tcPr>
          <w:p w:rsidR="000C61CD" w:rsidRPr="00550638" w:rsidRDefault="000C61CD" w:rsidP="005A485E">
            <w:pPr>
              <w:rPr>
                <w:rFonts w:ascii="Calibri" w:hAnsi="Calibri"/>
                <w:sz w:val="22"/>
                <w:szCs w:val="22"/>
              </w:rPr>
            </w:pPr>
            <w:r w:rsidRPr="00550638">
              <w:rPr>
                <w:sz w:val="22"/>
                <w:lang w:val="en-GB" w:bidi="en-GB"/>
              </w:rPr>
              <w:t>Week 5 2014</w:t>
            </w:r>
          </w:p>
        </w:tc>
        <w:tc>
          <w:tcPr>
            <w:tcW w:w="1653" w:type="dxa"/>
            <w:shd w:val="clear" w:color="auto" w:fill="auto"/>
          </w:tcPr>
          <w:p w:rsidR="000C61CD" w:rsidRPr="00550638" w:rsidRDefault="00D2109E" w:rsidP="005B36F8">
            <w:pPr>
              <w:rPr>
                <w:rFonts w:ascii="Calibri" w:hAnsi="Calibri"/>
                <w:sz w:val="22"/>
                <w:szCs w:val="22"/>
              </w:rPr>
            </w:pPr>
            <w:r w:rsidRPr="00550638">
              <w:rPr>
                <w:sz w:val="22"/>
                <w:lang w:val="en-GB" w:bidi="en-GB"/>
              </w:rPr>
              <w:t>Week 16 2014</w:t>
            </w:r>
          </w:p>
        </w:tc>
        <w:tc>
          <w:tcPr>
            <w:tcW w:w="1653" w:type="dxa"/>
            <w:shd w:val="clear" w:color="auto" w:fill="auto"/>
          </w:tcPr>
          <w:p w:rsidR="000C61CD" w:rsidRPr="00550638" w:rsidRDefault="00AD7A17" w:rsidP="005B36F8">
            <w:pPr>
              <w:rPr>
                <w:rFonts w:ascii="Calibri" w:hAnsi="Calibri"/>
                <w:sz w:val="22"/>
                <w:szCs w:val="22"/>
              </w:rPr>
            </w:pPr>
            <w:r w:rsidRPr="00550638">
              <w:rPr>
                <w:sz w:val="22"/>
                <w:lang w:val="en-GB" w:bidi="en-GB"/>
              </w:rPr>
              <w:t>Week 29 2014</w:t>
            </w:r>
          </w:p>
        </w:tc>
        <w:tc>
          <w:tcPr>
            <w:tcW w:w="1655" w:type="dxa"/>
            <w:shd w:val="clear" w:color="auto" w:fill="auto"/>
          </w:tcPr>
          <w:p w:rsidR="000C61CD" w:rsidRPr="00550638" w:rsidRDefault="00AD7A17" w:rsidP="005B36F8">
            <w:pPr>
              <w:rPr>
                <w:rFonts w:ascii="Calibri" w:hAnsi="Calibri"/>
                <w:sz w:val="22"/>
                <w:szCs w:val="22"/>
              </w:rPr>
            </w:pPr>
            <w:r w:rsidRPr="00550638">
              <w:rPr>
                <w:sz w:val="22"/>
                <w:lang w:val="en-GB" w:bidi="en-GB"/>
              </w:rPr>
              <w:t>Week 42 2014</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16 2015</w:t>
            </w:r>
          </w:p>
        </w:tc>
      </w:tr>
      <w:tr w:rsidR="000C61CD" w:rsidRPr="00550638" w:rsidTr="00164AA7">
        <w:trPr>
          <w:trHeight w:val="610"/>
        </w:trPr>
        <w:tc>
          <w:tcPr>
            <w:tcW w:w="1585" w:type="dxa"/>
            <w:shd w:val="clear" w:color="auto" w:fill="auto"/>
          </w:tcPr>
          <w:p w:rsidR="000C61CD" w:rsidRPr="00550638" w:rsidRDefault="000C61CD" w:rsidP="005B36F8">
            <w:pPr>
              <w:rPr>
                <w:rFonts w:ascii="Calibri" w:hAnsi="Calibri"/>
                <w:b/>
                <w:sz w:val="22"/>
                <w:szCs w:val="22"/>
              </w:rPr>
            </w:pPr>
            <w:r w:rsidRPr="00550638">
              <w:rPr>
                <w:b/>
                <w:sz w:val="22"/>
                <w:lang w:val="en-GB" w:bidi="en-GB"/>
              </w:rPr>
              <w:t>Group 4</w:t>
            </w:r>
          </w:p>
        </w:tc>
        <w:tc>
          <w:tcPr>
            <w:tcW w:w="1653" w:type="dxa"/>
            <w:shd w:val="clear" w:color="auto" w:fill="auto"/>
          </w:tcPr>
          <w:p w:rsidR="000C61CD" w:rsidRPr="00550638" w:rsidRDefault="000C61CD" w:rsidP="005A485E">
            <w:pPr>
              <w:rPr>
                <w:rFonts w:ascii="Calibri" w:hAnsi="Calibri"/>
                <w:sz w:val="22"/>
                <w:szCs w:val="22"/>
              </w:rPr>
            </w:pPr>
            <w:r w:rsidRPr="00550638">
              <w:rPr>
                <w:sz w:val="22"/>
                <w:lang w:val="en-GB" w:bidi="en-GB"/>
              </w:rPr>
              <w:t>Week 16 2014</w:t>
            </w:r>
          </w:p>
        </w:tc>
        <w:tc>
          <w:tcPr>
            <w:tcW w:w="1653" w:type="dxa"/>
            <w:shd w:val="clear" w:color="auto" w:fill="auto"/>
          </w:tcPr>
          <w:p w:rsidR="000C61CD" w:rsidRPr="00550638" w:rsidRDefault="000C61CD" w:rsidP="005B36F8">
            <w:pPr>
              <w:rPr>
                <w:rFonts w:ascii="Calibri" w:hAnsi="Calibri"/>
                <w:sz w:val="22"/>
                <w:szCs w:val="22"/>
              </w:rPr>
            </w:pPr>
            <w:r w:rsidRPr="00550638">
              <w:rPr>
                <w:sz w:val="22"/>
                <w:lang w:val="en-GB" w:bidi="en-GB"/>
              </w:rPr>
              <w:t>Week 26 2014</w:t>
            </w:r>
          </w:p>
        </w:tc>
        <w:tc>
          <w:tcPr>
            <w:tcW w:w="1653" w:type="dxa"/>
            <w:shd w:val="clear" w:color="auto" w:fill="auto"/>
          </w:tcPr>
          <w:p w:rsidR="000C61CD" w:rsidRPr="00550638" w:rsidRDefault="004A635B" w:rsidP="005B36F8">
            <w:pPr>
              <w:rPr>
                <w:rFonts w:ascii="Calibri" w:hAnsi="Calibri"/>
                <w:sz w:val="22"/>
                <w:szCs w:val="22"/>
              </w:rPr>
            </w:pPr>
            <w:r w:rsidRPr="00550638">
              <w:rPr>
                <w:sz w:val="22"/>
                <w:lang w:val="en-GB" w:bidi="en-GB"/>
              </w:rPr>
              <w:t>Week 40 2014</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2 2015</w:t>
            </w:r>
          </w:p>
        </w:tc>
        <w:tc>
          <w:tcPr>
            <w:tcW w:w="1655" w:type="dxa"/>
            <w:shd w:val="clear" w:color="auto" w:fill="auto"/>
          </w:tcPr>
          <w:p w:rsidR="000C61CD" w:rsidRPr="00550638" w:rsidRDefault="004A635B" w:rsidP="005B36F8">
            <w:pPr>
              <w:rPr>
                <w:rFonts w:ascii="Calibri" w:hAnsi="Calibri"/>
                <w:sz w:val="22"/>
                <w:szCs w:val="22"/>
              </w:rPr>
            </w:pPr>
            <w:r w:rsidRPr="00550638">
              <w:rPr>
                <w:sz w:val="22"/>
                <w:lang w:val="en-GB" w:bidi="en-GB"/>
              </w:rPr>
              <w:t>Week 26 2015</w:t>
            </w:r>
          </w:p>
        </w:tc>
      </w:tr>
      <w:tr w:rsidR="006F5D62" w:rsidRPr="00550638" w:rsidTr="00164AA7">
        <w:trPr>
          <w:trHeight w:val="610"/>
        </w:trPr>
        <w:tc>
          <w:tcPr>
            <w:tcW w:w="1585" w:type="dxa"/>
            <w:shd w:val="clear" w:color="auto" w:fill="auto"/>
          </w:tcPr>
          <w:p w:rsidR="006F5D62" w:rsidRPr="00550638" w:rsidRDefault="00BA0F3F" w:rsidP="005B36F8">
            <w:pPr>
              <w:rPr>
                <w:rFonts w:ascii="Calibri" w:hAnsi="Calibri"/>
                <w:b/>
                <w:sz w:val="22"/>
                <w:szCs w:val="22"/>
              </w:rPr>
            </w:pPr>
            <w:r w:rsidRPr="00550638">
              <w:rPr>
                <w:b/>
                <w:sz w:val="22"/>
                <w:lang w:val="en-GB" w:bidi="en-GB"/>
              </w:rPr>
              <w:t>Group 5</w:t>
            </w:r>
          </w:p>
        </w:tc>
        <w:tc>
          <w:tcPr>
            <w:tcW w:w="1653" w:type="dxa"/>
            <w:shd w:val="clear" w:color="auto" w:fill="auto"/>
          </w:tcPr>
          <w:p w:rsidR="006F5D62" w:rsidRPr="00550638" w:rsidRDefault="00BA0F3F" w:rsidP="005A485E">
            <w:pPr>
              <w:rPr>
                <w:rFonts w:ascii="Calibri" w:hAnsi="Calibri"/>
                <w:sz w:val="22"/>
                <w:szCs w:val="22"/>
              </w:rPr>
            </w:pPr>
            <w:r w:rsidRPr="00550638">
              <w:rPr>
                <w:sz w:val="22"/>
                <w:lang w:val="en-GB" w:bidi="en-GB"/>
              </w:rPr>
              <w:t>Week 33 2014</w:t>
            </w:r>
          </w:p>
        </w:tc>
        <w:tc>
          <w:tcPr>
            <w:tcW w:w="1653" w:type="dxa"/>
            <w:shd w:val="clear" w:color="auto" w:fill="auto"/>
          </w:tcPr>
          <w:p w:rsidR="006F5D62" w:rsidRPr="00550638" w:rsidRDefault="00BA0F3F" w:rsidP="00BA0F3F">
            <w:pPr>
              <w:rPr>
                <w:rFonts w:ascii="Calibri" w:hAnsi="Calibri"/>
                <w:sz w:val="22"/>
                <w:szCs w:val="22"/>
              </w:rPr>
            </w:pPr>
            <w:r w:rsidRPr="00550638">
              <w:rPr>
                <w:sz w:val="22"/>
                <w:lang w:val="en-GB" w:bidi="en-GB"/>
              </w:rPr>
              <w:t>Week 43 2014</w:t>
            </w:r>
          </w:p>
        </w:tc>
        <w:tc>
          <w:tcPr>
            <w:tcW w:w="1653" w:type="dxa"/>
            <w:shd w:val="clear" w:color="auto" w:fill="auto"/>
          </w:tcPr>
          <w:p w:rsidR="006F5D62" w:rsidRPr="00550638" w:rsidRDefault="00BA0F3F" w:rsidP="007018DB">
            <w:pPr>
              <w:rPr>
                <w:rFonts w:ascii="Calibri" w:hAnsi="Calibri"/>
                <w:sz w:val="22"/>
                <w:szCs w:val="22"/>
              </w:rPr>
            </w:pPr>
            <w:r w:rsidRPr="00550638">
              <w:rPr>
                <w:sz w:val="22"/>
                <w:lang w:val="en-GB" w:bidi="en-GB"/>
              </w:rPr>
              <w:t>Week 4 2015</w:t>
            </w:r>
          </w:p>
        </w:tc>
        <w:tc>
          <w:tcPr>
            <w:tcW w:w="1655" w:type="dxa"/>
            <w:shd w:val="clear" w:color="auto" w:fill="auto"/>
          </w:tcPr>
          <w:p w:rsidR="006F5D62" w:rsidRPr="00550638" w:rsidRDefault="007018DB" w:rsidP="005B36F8">
            <w:pPr>
              <w:rPr>
                <w:rFonts w:ascii="Calibri" w:hAnsi="Calibri"/>
                <w:sz w:val="22"/>
                <w:szCs w:val="22"/>
              </w:rPr>
            </w:pPr>
            <w:r w:rsidRPr="00550638">
              <w:rPr>
                <w:sz w:val="22"/>
                <w:lang w:val="en-GB" w:bidi="en-GB"/>
              </w:rPr>
              <w:t>Week 17 2015</w:t>
            </w:r>
          </w:p>
        </w:tc>
        <w:tc>
          <w:tcPr>
            <w:tcW w:w="1655" w:type="dxa"/>
            <w:shd w:val="clear" w:color="auto" w:fill="auto"/>
          </w:tcPr>
          <w:p w:rsidR="006F5D62" w:rsidRPr="00550638" w:rsidRDefault="007018DB" w:rsidP="005B36F8">
            <w:pPr>
              <w:rPr>
                <w:rFonts w:ascii="Calibri" w:hAnsi="Calibri"/>
                <w:sz w:val="22"/>
                <w:szCs w:val="22"/>
              </w:rPr>
            </w:pPr>
            <w:r w:rsidRPr="00550638">
              <w:rPr>
                <w:sz w:val="22"/>
                <w:lang w:val="en-GB" w:bidi="en-GB"/>
              </w:rPr>
              <w:t>Week 43 2015</w:t>
            </w:r>
          </w:p>
        </w:tc>
      </w:tr>
    </w:tbl>
    <w:p w:rsidR="005B36F8" w:rsidRPr="003C59E8" w:rsidRDefault="005965E0" w:rsidP="005B36F8">
      <w:pPr>
        <w:rPr>
          <w:rFonts w:ascii="Arial" w:hAnsi="Arial" w:cs="Arial"/>
          <w:sz w:val="20"/>
          <w:szCs w:val="20"/>
          <w:lang w:val="en-US"/>
        </w:rPr>
      </w:pPr>
      <w:proofErr w:type="gramStart"/>
      <w:r w:rsidRPr="00550638">
        <w:rPr>
          <w:sz w:val="20"/>
          <w:lang w:val="en-GB" w:bidi="en-GB"/>
        </w:rPr>
        <w:t>Figure 10.</w:t>
      </w:r>
      <w:proofErr w:type="gramEnd"/>
      <w:r w:rsidRPr="00550638">
        <w:rPr>
          <w:sz w:val="20"/>
          <w:lang w:val="en-GB" w:bidi="en-GB"/>
        </w:rPr>
        <w:t xml:space="preserve"> </w:t>
      </w:r>
      <w:proofErr w:type="gramStart"/>
      <w:r w:rsidRPr="00550638">
        <w:rPr>
          <w:sz w:val="20"/>
          <w:lang w:val="en-GB" w:bidi="en-GB"/>
        </w:rPr>
        <w:t>Timetable for the comparative research component.</w:t>
      </w:r>
      <w:proofErr w:type="gramEnd"/>
      <w:r w:rsidRPr="00550638">
        <w:rPr>
          <w:sz w:val="20"/>
          <w:lang w:val="en-GB" w:bidi="en-GB"/>
        </w:rPr>
        <w:t xml:space="preserve"> </w:t>
      </w:r>
    </w:p>
    <w:p w:rsidR="00755A3E" w:rsidRPr="003C59E8" w:rsidRDefault="00755A3E" w:rsidP="00755A3E">
      <w:pPr>
        <w:rPr>
          <w:lang w:val="en-US"/>
        </w:rPr>
      </w:pPr>
    </w:p>
    <w:p w:rsidR="005B36F8" w:rsidRPr="003C59E8" w:rsidRDefault="00E93D9D" w:rsidP="00755A3E">
      <w:pPr>
        <w:rPr>
          <w:lang w:val="en-US"/>
        </w:rPr>
      </w:pPr>
      <w:r w:rsidRPr="00550638">
        <w:rPr>
          <w:lang w:val="en-GB" w:bidi="en-GB"/>
        </w:rPr>
        <w:t>Once all of the forms have been collected and scanned, a six-month phase of data analyses and article writing begins. This is expected to be completed on 31 April 2016.</w:t>
      </w:r>
    </w:p>
    <w:p w:rsidR="00755A3E" w:rsidRPr="003C59E8" w:rsidRDefault="00755A3E" w:rsidP="00755A3E">
      <w:pPr>
        <w:rPr>
          <w:lang w:val="en-US"/>
        </w:rPr>
      </w:pPr>
    </w:p>
    <w:p w:rsidR="00755A3E" w:rsidRPr="003C59E8" w:rsidRDefault="00AD7A17" w:rsidP="00755A3E">
      <w:pPr>
        <w:rPr>
          <w:b/>
          <w:lang w:val="en-US"/>
        </w:rPr>
      </w:pPr>
      <w:r w:rsidRPr="00550638">
        <w:rPr>
          <w:b/>
          <w:lang w:val="en-GB" w:bidi="en-GB"/>
        </w:rPr>
        <w:t>Timetable for the longitudinal research component</w:t>
      </w:r>
    </w:p>
    <w:p w:rsidR="00AD7A17" w:rsidRPr="003C59E8" w:rsidRDefault="00AD7A17" w:rsidP="00755A3E">
      <w:pPr>
        <w:rPr>
          <w:lang w:val="en-US"/>
        </w:rPr>
      </w:pPr>
      <w:r w:rsidRPr="00550638">
        <w:rPr>
          <w:lang w:val="en-GB" w:bidi="en-GB"/>
        </w:rPr>
        <w:t>This research will start in Week 27, 2015, once all of the data has been collated. The data will then be analysed for six months on the basis of the study from the above-mentioned databases. The plan is that this work will be completed by 31 April 2016.</w:t>
      </w:r>
    </w:p>
    <w:p w:rsidR="00755A3E" w:rsidRPr="003C59E8" w:rsidRDefault="00755A3E" w:rsidP="00755A3E">
      <w:pPr>
        <w:rPr>
          <w:b/>
          <w:lang w:val="en-US"/>
        </w:rPr>
      </w:pPr>
    </w:p>
    <w:p w:rsidR="00755A3E" w:rsidRPr="003C59E8" w:rsidRDefault="00E35798" w:rsidP="00755A3E">
      <w:pPr>
        <w:rPr>
          <w:b/>
          <w:lang w:val="en-US"/>
        </w:rPr>
      </w:pPr>
      <w:r w:rsidRPr="00550638">
        <w:rPr>
          <w:b/>
          <w:lang w:val="en-GB" w:bidi="en-GB"/>
        </w:rPr>
        <w:t>Timetable for the explorative research component</w:t>
      </w:r>
    </w:p>
    <w:p w:rsidR="008132D2" w:rsidRPr="003C59E8" w:rsidRDefault="008132D2" w:rsidP="00F06281">
      <w:pPr>
        <w:rPr>
          <w:lang w:val="en-US"/>
        </w:rPr>
      </w:pPr>
      <w:r w:rsidRPr="00550638">
        <w:rPr>
          <w:lang w:val="en-GB" w:bidi="en-GB"/>
        </w:rPr>
        <w:t>Observations are made three times: 2, 6 and 9 weeks into the treatment. Each observational study is followed up by an individual semi-structured walk-and-talk interview with two patients per group (see Figure 11).</w:t>
      </w:r>
    </w:p>
    <w:p w:rsidR="00E35798" w:rsidRPr="003C59E8" w:rsidRDefault="00E35798" w:rsidP="00755A3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06"/>
        <w:gridCol w:w="2557"/>
        <w:gridCol w:w="3197"/>
      </w:tblGrid>
      <w:tr w:rsidR="008132D2" w:rsidRPr="00550638" w:rsidTr="00164AA7">
        <w:tc>
          <w:tcPr>
            <w:tcW w:w="994" w:type="dxa"/>
            <w:shd w:val="clear" w:color="auto" w:fill="auto"/>
          </w:tcPr>
          <w:p w:rsidR="008132D2" w:rsidRPr="003C59E8" w:rsidRDefault="008132D2" w:rsidP="00755A3E">
            <w:pPr>
              <w:rPr>
                <w:rFonts w:ascii="Calibri" w:hAnsi="Calibri"/>
                <w:sz w:val="22"/>
                <w:szCs w:val="22"/>
                <w:lang w:val="en-US"/>
              </w:rPr>
            </w:pPr>
          </w:p>
        </w:tc>
        <w:tc>
          <w:tcPr>
            <w:tcW w:w="3106" w:type="dxa"/>
            <w:shd w:val="clear" w:color="auto" w:fill="auto"/>
          </w:tcPr>
          <w:p w:rsidR="008132D2" w:rsidRPr="00550638" w:rsidRDefault="008132D2" w:rsidP="00755A3E">
            <w:pPr>
              <w:rPr>
                <w:rFonts w:ascii="Calibri" w:hAnsi="Calibri"/>
                <w:b/>
                <w:sz w:val="22"/>
                <w:szCs w:val="22"/>
              </w:rPr>
            </w:pPr>
            <w:r w:rsidRPr="00550638">
              <w:rPr>
                <w:b/>
                <w:sz w:val="22"/>
                <w:lang w:val="en-GB" w:bidi="en-GB"/>
              </w:rPr>
              <w:t>Data acquisition 1</w:t>
            </w:r>
          </w:p>
        </w:tc>
        <w:tc>
          <w:tcPr>
            <w:tcW w:w="2557" w:type="dxa"/>
            <w:shd w:val="clear" w:color="auto" w:fill="auto"/>
          </w:tcPr>
          <w:p w:rsidR="008132D2" w:rsidRPr="00550638" w:rsidRDefault="008132D2" w:rsidP="00755A3E">
            <w:pPr>
              <w:rPr>
                <w:rFonts w:ascii="Calibri" w:hAnsi="Calibri"/>
                <w:b/>
                <w:sz w:val="22"/>
                <w:szCs w:val="22"/>
              </w:rPr>
            </w:pPr>
            <w:r w:rsidRPr="00550638">
              <w:rPr>
                <w:b/>
                <w:sz w:val="22"/>
                <w:lang w:val="en-GB" w:bidi="en-GB"/>
              </w:rPr>
              <w:t>Data acquisition 2</w:t>
            </w:r>
          </w:p>
        </w:tc>
        <w:tc>
          <w:tcPr>
            <w:tcW w:w="3197" w:type="dxa"/>
            <w:shd w:val="clear" w:color="auto" w:fill="auto"/>
          </w:tcPr>
          <w:p w:rsidR="008132D2" w:rsidRPr="00550638" w:rsidRDefault="008132D2" w:rsidP="00755A3E">
            <w:pPr>
              <w:rPr>
                <w:rFonts w:ascii="Calibri" w:hAnsi="Calibri"/>
                <w:b/>
                <w:sz w:val="22"/>
                <w:szCs w:val="22"/>
              </w:rPr>
            </w:pPr>
            <w:r w:rsidRPr="00550638">
              <w:rPr>
                <w:b/>
                <w:sz w:val="22"/>
                <w:lang w:val="en-GB" w:bidi="en-GB"/>
              </w:rPr>
              <w:t>Data acquisition 3</w:t>
            </w:r>
          </w:p>
        </w:tc>
      </w:tr>
      <w:tr w:rsidR="008132D2" w:rsidRPr="00550638" w:rsidTr="00164AA7">
        <w:tc>
          <w:tcPr>
            <w:tcW w:w="994" w:type="dxa"/>
            <w:shd w:val="clear" w:color="auto" w:fill="auto"/>
          </w:tcPr>
          <w:p w:rsidR="008132D2" w:rsidRPr="00550638" w:rsidRDefault="00164AA7" w:rsidP="00755A3E">
            <w:pPr>
              <w:rPr>
                <w:rFonts w:ascii="Calibri" w:hAnsi="Calibri"/>
                <w:b/>
                <w:sz w:val="22"/>
                <w:szCs w:val="22"/>
              </w:rPr>
            </w:pPr>
            <w:r w:rsidRPr="00550638">
              <w:rPr>
                <w:b/>
                <w:sz w:val="22"/>
                <w:lang w:val="en-GB" w:bidi="en-GB"/>
              </w:rPr>
              <w:t>Group 1</w:t>
            </w:r>
          </w:p>
        </w:tc>
        <w:tc>
          <w:tcPr>
            <w:tcW w:w="3106" w:type="dxa"/>
            <w:shd w:val="clear" w:color="auto" w:fill="auto"/>
          </w:tcPr>
          <w:p w:rsidR="008132D2" w:rsidRPr="00550638" w:rsidRDefault="00D2109E" w:rsidP="00755A3E">
            <w:pPr>
              <w:rPr>
                <w:rFonts w:ascii="Calibri" w:hAnsi="Calibri"/>
                <w:sz w:val="22"/>
                <w:szCs w:val="22"/>
              </w:rPr>
            </w:pPr>
            <w:r w:rsidRPr="00550638">
              <w:rPr>
                <w:sz w:val="22"/>
                <w:lang w:val="en-GB" w:bidi="en-GB"/>
              </w:rPr>
              <w:t>Week 33 2013</w:t>
            </w:r>
          </w:p>
        </w:tc>
        <w:tc>
          <w:tcPr>
            <w:tcW w:w="2557" w:type="dxa"/>
            <w:shd w:val="clear" w:color="auto" w:fill="auto"/>
          </w:tcPr>
          <w:p w:rsidR="008132D2" w:rsidRPr="00550638" w:rsidRDefault="00D2109E" w:rsidP="00755A3E">
            <w:pPr>
              <w:rPr>
                <w:rFonts w:ascii="Calibri" w:hAnsi="Calibri"/>
                <w:sz w:val="22"/>
                <w:szCs w:val="22"/>
              </w:rPr>
            </w:pPr>
            <w:r w:rsidRPr="00550638">
              <w:rPr>
                <w:sz w:val="22"/>
                <w:lang w:val="en-GB" w:bidi="en-GB"/>
              </w:rPr>
              <w:t>Week 37 2013</w:t>
            </w:r>
          </w:p>
        </w:tc>
        <w:tc>
          <w:tcPr>
            <w:tcW w:w="3197" w:type="dxa"/>
            <w:shd w:val="clear" w:color="auto" w:fill="auto"/>
          </w:tcPr>
          <w:p w:rsidR="008132D2" w:rsidRPr="00550638" w:rsidRDefault="00D2109E" w:rsidP="00755A3E">
            <w:pPr>
              <w:rPr>
                <w:rFonts w:ascii="Calibri" w:hAnsi="Calibri"/>
                <w:sz w:val="22"/>
                <w:szCs w:val="22"/>
              </w:rPr>
            </w:pPr>
            <w:r w:rsidRPr="00550638">
              <w:rPr>
                <w:sz w:val="22"/>
                <w:lang w:val="en-GB" w:bidi="en-GB"/>
              </w:rPr>
              <w:t>Week 40 2013</w:t>
            </w:r>
          </w:p>
        </w:tc>
      </w:tr>
      <w:tr w:rsidR="008132D2" w:rsidRPr="00550638" w:rsidTr="00164AA7">
        <w:tc>
          <w:tcPr>
            <w:tcW w:w="994" w:type="dxa"/>
            <w:shd w:val="clear" w:color="auto" w:fill="auto"/>
          </w:tcPr>
          <w:p w:rsidR="008132D2" w:rsidRPr="00550638" w:rsidRDefault="00164AA7" w:rsidP="00755A3E">
            <w:pPr>
              <w:rPr>
                <w:rFonts w:ascii="Calibri" w:hAnsi="Calibri"/>
                <w:b/>
                <w:sz w:val="22"/>
                <w:szCs w:val="22"/>
              </w:rPr>
            </w:pPr>
            <w:r w:rsidRPr="00550638">
              <w:rPr>
                <w:b/>
                <w:sz w:val="22"/>
                <w:lang w:val="en-GB" w:bidi="en-GB"/>
              </w:rPr>
              <w:t>Group 2</w:t>
            </w:r>
          </w:p>
        </w:tc>
        <w:tc>
          <w:tcPr>
            <w:tcW w:w="3106" w:type="dxa"/>
            <w:shd w:val="clear" w:color="auto" w:fill="auto"/>
          </w:tcPr>
          <w:p w:rsidR="008132D2" w:rsidRPr="00550638" w:rsidRDefault="00D2109E" w:rsidP="00755A3E">
            <w:pPr>
              <w:rPr>
                <w:rFonts w:ascii="Calibri" w:hAnsi="Calibri"/>
                <w:sz w:val="22"/>
                <w:szCs w:val="22"/>
              </w:rPr>
            </w:pPr>
            <w:r w:rsidRPr="00550638">
              <w:rPr>
                <w:sz w:val="22"/>
                <w:lang w:val="en-GB" w:bidi="en-GB"/>
              </w:rPr>
              <w:t>Week 43 2013</w:t>
            </w:r>
          </w:p>
        </w:tc>
        <w:tc>
          <w:tcPr>
            <w:tcW w:w="2557" w:type="dxa"/>
            <w:shd w:val="clear" w:color="auto" w:fill="auto"/>
          </w:tcPr>
          <w:p w:rsidR="008132D2" w:rsidRPr="00550638" w:rsidRDefault="00D2109E" w:rsidP="00755A3E">
            <w:pPr>
              <w:rPr>
                <w:rFonts w:ascii="Calibri" w:hAnsi="Calibri"/>
                <w:sz w:val="22"/>
                <w:szCs w:val="22"/>
              </w:rPr>
            </w:pPr>
            <w:r w:rsidRPr="00550638">
              <w:rPr>
                <w:sz w:val="22"/>
                <w:lang w:val="en-GB" w:bidi="en-GB"/>
              </w:rPr>
              <w:t>Week 47 2013</w:t>
            </w:r>
          </w:p>
        </w:tc>
        <w:tc>
          <w:tcPr>
            <w:tcW w:w="3197" w:type="dxa"/>
            <w:shd w:val="clear" w:color="auto" w:fill="auto"/>
          </w:tcPr>
          <w:p w:rsidR="008132D2" w:rsidRPr="00550638" w:rsidRDefault="00D2109E" w:rsidP="00755A3E">
            <w:pPr>
              <w:rPr>
                <w:rFonts w:ascii="Calibri" w:hAnsi="Calibri"/>
                <w:sz w:val="22"/>
                <w:szCs w:val="22"/>
              </w:rPr>
            </w:pPr>
            <w:r w:rsidRPr="00550638">
              <w:rPr>
                <w:sz w:val="22"/>
                <w:lang w:val="en-GB" w:bidi="en-GB"/>
              </w:rPr>
              <w:t>Week 50 2013</w:t>
            </w:r>
          </w:p>
        </w:tc>
      </w:tr>
      <w:tr w:rsidR="008132D2" w:rsidRPr="00550638" w:rsidTr="00164AA7">
        <w:trPr>
          <w:trHeight w:val="77"/>
        </w:trPr>
        <w:tc>
          <w:tcPr>
            <w:tcW w:w="994" w:type="dxa"/>
            <w:shd w:val="clear" w:color="auto" w:fill="auto"/>
          </w:tcPr>
          <w:p w:rsidR="008132D2" w:rsidRPr="00550638" w:rsidRDefault="00164AA7" w:rsidP="00755A3E">
            <w:pPr>
              <w:rPr>
                <w:rFonts w:ascii="Calibri" w:hAnsi="Calibri"/>
                <w:b/>
                <w:sz w:val="22"/>
                <w:szCs w:val="22"/>
              </w:rPr>
            </w:pPr>
            <w:r w:rsidRPr="00550638">
              <w:rPr>
                <w:b/>
                <w:sz w:val="22"/>
                <w:lang w:val="en-GB" w:bidi="en-GB"/>
              </w:rPr>
              <w:t>Group 3</w:t>
            </w:r>
          </w:p>
        </w:tc>
        <w:tc>
          <w:tcPr>
            <w:tcW w:w="3106" w:type="dxa"/>
            <w:shd w:val="clear" w:color="auto" w:fill="auto"/>
          </w:tcPr>
          <w:p w:rsidR="008132D2" w:rsidRPr="00550638" w:rsidRDefault="00D2109E" w:rsidP="00755A3E">
            <w:pPr>
              <w:rPr>
                <w:rFonts w:ascii="Calibri" w:hAnsi="Calibri"/>
                <w:sz w:val="22"/>
                <w:szCs w:val="22"/>
              </w:rPr>
            </w:pPr>
            <w:r w:rsidRPr="00550638">
              <w:rPr>
                <w:sz w:val="22"/>
                <w:lang w:val="en-GB" w:bidi="en-GB"/>
              </w:rPr>
              <w:t>Week 7 2014</w:t>
            </w:r>
          </w:p>
        </w:tc>
        <w:tc>
          <w:tcPr>
            <w:tcW w:w="2557" w:type="dxa"/>
            <w:shd w:val="clear" w:color="auto" w:fill="auto"/>
          </w:tcPr>
          <w:p w:rsidR="008132D2" w:rsidRPr="00550638" w:rsidRDefault="00D2109E" w:rsidP="00755A3E">
            <w:pPr>
              <w:rPr>
                <w:rFonts w:ascii="Calibri" w:hAnsi="Calibri"/>
                <w:sz w:val="22"/>
                <w:szCs w:val="22"/>
              </w:rPr>
            </w:pPr>
            <w:r w:rsidRPr="00550638">
              <w:rPr>
                <w:sz w:val="22"/>
                <w:lang w:val="en-GB" w:bidi="en-GB"/>
              </w:rPr>
              <w:t>Week 11 2014</w:t>
            </w:r>
          </w:p>
        </w:tc>
        <w:tc>
          <w:tcPr>
            <w:tcW w:w="3197" w:type="dxa"/>
            <w:shd w:val="clear" w:color="auto" w:fill="auto"/>
          </w:tcPr>
          <w:p w:rsidR="008132D2" w:rsidRPr="00550638" w:rsidRDefault="00164AA7" w:rsidP="00755A3E">
            <w:pPr>
              <w:rPr>
                <w:rFonts w:ascii="Calibri" w:hAnsi="Calibri"/>
                <w:sz w:val="22"/>
                <w:szCs w:val="22"/>
              </w:rPr>
            </w:pPr>
            <w:r w:rsidRPr="00550638">
              <w:rPr>
                <w:sz w:val="22"/>
                <w:lang w:val="en-GB" w:bidi="en-GB"/>
              </w:rPr>
              <w:t>Week 15 2014</w:t>
            </w:r>
          </w:p>
        </w:tc>
      </w:tr>
      <w:tr w:rsidR="008132D2" w:rsidRPr="00550638" w:rsidTr="00164AA7">
        <w:tc>
          <w:tcPr>
            <w:tcW w:w="994" w:type="dxa"/>
            <w:shd w:val="clear" w:color="auto" w:fill="auto"/>
          </w:tcPr>
          <w:p w:rsidR="008132D2" w:rsidRPr="00550638" w:rsidRDefault="00164AA7" w:rsidP="00755A3E">
            <w:pPr>
              <w:rPr>
                <w:rFonts w:ascii="Calibri" w:hAnsi="Calibri"/>
                <w:b/>
                <w:sz w:val="22"/>
                <w:szCs w:val="22"/>
              </w:rPr>
            </w:pPr>
            <w:r w:rsidRPr="00550638">
              <w:rPr>
                <w:b/>
                <w:sz w:val="22"/>
                <w:lang w:val="en-GB" w:bidi="en-GB"/>
              </w:rPr>
              <w:t xml:space="preserve">Group </w:t>
            </w:r>
            <w:r w:rsidRPr="00550638">
              <w:rPr>
                <w:b/>
                <w:sz w:val="22"/>
                <w:lang w:val="en-GB" w:bidi="en-GB"/>
              </w:rPr>
              <w:lastRenderedPageBreak/>
              <w:t>4</w:t>
            </w:r>
          </w:p>
        </w:tc>
        <w:tc>
          <w:tcPr>
            <w:tcW w:w="3106" w:type="dxa"/>
            <w:shd w:val="clear" w:color="auto" w:fill="auto"/>
          </w:tcPr>
          <w:p w:rsidR="008132D2" w:rsidRPr="00550638" w:rsidRDefault="00D2109E" w:rsidP="00755A3E">
            <w:pPr>
              <w:rPr>
                <w:rFonts w:ascii="Calibri" w:hAnsi="Calibri"/>
                <w:sz w:val="22"/>
                <w:szCs w:val="22"/>
              </w:rPr>
            </w:pPr>
            <w:r w:rsidRPr="00550638">
              <w:rPr>
                <w:sz w:val="22"/>
                <w:lang w:val="en-GB" w:bidi="en-GB"/>
              </w:rPr>
              <w:lastRenderedPageBreak/>
              <w:t>Week 18 2014</w:t>
            </w:r>
          </w:p>
        </w:tc>
        <w:tc>
          <w:tcPr>
            <w:tcW w:w="2557" w:type="dxa"/>
            <w:shd w:val="clear" w:color="auto" w:fill="auto"/>
          </w:tcPr>
          <w:p w:rsidR="008132D2" w:rsidRPr="00550638" w:rsidRDefault="00D2109E" w:rsidP="00755A3E">
            <w:pPr>
              <w:rPr>
                <w:rFonts w:ascii="Calibri" w:hAnsi="Calibri"/>
                <w:sz w:val="22"/>
                <w:szCs w:val="22"/>
              </w:rPr>
            </w:pPr>
            <w:r w:rsidRPr="00550638">
              <w:rPr>
                <w:sz w:val="22"/>
                <w:lang w:val="en-GB" w:bidi="en-GB"/>
              </w:rPr>
              <w:t>Week 22 2014</w:t>
            </w:r>
          </w:p>
        </w:tc>
        <w:tc>
          <w:tcPr>
            <w:tcW w:w="3197" w:type="dxa"/>
            <w:shd w:val="clear" w:color="auto" w:fill="auto"/>
          </w:tcPr>
          <w:p w:rsidR="008132D2" w:rsidRPr="00550638" w:rsidRDefault="00D2109E" w:rsidP="00755A3E">
            <w:pPr>
              <w:rPr>
                <w:rFonts w:ascii="Calibri" w:hAnsi="Calibri"/>
                <w:sz w:val="22"/>
                <w:szCs w:val="22"/>
              </w:rPr>
            </w:pPr>
            <w:r w:rsidRPr="00550638">
              <w:rPr>
                <w:sz w:val="22"/>
                <w:lang w:val="en-GB" w:bidi="en-GB"/>
              </w:rPr>
              <w:t>Week 25 2014</w:t>
            </w:r>
          </w:p>
        </w:tc>
      </w:tr>
      <w:tr w:rsidR="003F6441" w:rsidRPr="00550638" w:rsidTr="00164AA7">
        <w:tc>
          <w:tcPr>
            <w:tcW w:w="994" w:type="dxa"/>
            <w:shd w:val="clear" w:color="auto" w:fill="auto"/>
          </w:tcPr>
          <w:p w:rsidR="003F6441" w:rsidRPr="00550638" w:rsidRDefault="003F6441" w:rsidP="00C85214">
            <w:pPr>
              <w:rPr>
                <w:rFonts w:ascii="Calibri" w:hAnsi="Calibri"/>
                <w:b/>
                <w:sz w:val="22"/>
                <w:szCs w:val="22"/>
              </w:rPr>
            </w:pPr>
            <w:r w:rsidRPr="00550638">
              <w:rPr>
                <w:b/>
                <w:sz w:val="22"/>
                <w:lang w:val="en-GB" w:bidi="en-GB"/>
              </w:rPr>
              <w:lastRenderedPageBreak/>
              <w:t>Group 5</w:t>
            </w:r>
          </w:p>
        </w:tc>
        <w:tc>
          <w:tcPr>
            <w:tcW w:w="3106" w:type="dxa"/>
            <w:shd w:val="clear" w:color="auto" w:fill="auto"/>
          </w:tcPr>
          <w:p w:rsidR="003F6441" w:rsidRPr="00550638" w:rsidRDefault="003F6441" w:rsidP="00C85214">
            <w:pPr>
              <w:rPr>
                <w:rFonts w:ascii="Calibri" w:hAnsi="Calibri"/>
                <w:sz w:val="22"/>
                <w:szCs w:val="22"/>
              </w:rPr>
            </w:pPr>
            <w:r w:rsidRPr="00550638">
              <w:rPr>
                <w:sz w:val="22"/>
                <w:lang w:val="en-GB" w:bidi="en-GB"/>
              </w:rPr>
              <w:t>Week 33 2014</w:t>
            </w:r>
          </w:p>
        </w:tc>
        <w:tc>
          <w:tcPr>
            <w:tcW w:w="2557" w:type="dxa"/>
            <w:shd w:val="clear" w:color="auto" w:fill="auto"/>
          </w:tcPr>
          <w:p w:rsidR="003F6441" w:rsidRPr="00550638" w:rsidRDefault="003F6441" w:rsidP="00C85214">
            <w:pPr>
              <w:rPr>
                <w:rFonts w:ascii="Calibri" w:hAnsi="Calibri"/>
                <w:sz w:val="22"/>
                <w:szCs w:val="22"/>
              </w:rPr>
            </w:pPr>
            <w:r w:rsidRPr="00550638">
              <w:rPr>
                <w:sz w:val="22"/>
                <w:lang w:val="en-GB" w:bidi="en-GB"/>
              </w:rPr>
              <w:t>Week 37 2014</w:t>
            </w:r>
          </w:p>
        </w:tc>
        <w:tc>
          <w:tcPr>
            <w:tcW w:w="3197" w:type="dxa"/>
            <w:shd w:val="clear" w:color="auto" w:fill="auto"/>
          </w:tcPr>
          <w:p w:rsidR="003F6441" w:rsidRPr="00550638" w:rsidRDefault="003F6441" w:rsidP="00C85214">
            <w:pPr>
              <w:rPr>
                <w:rFonts w:ascii="Calibri" w:hAnsi="Calibri"/>
                <w:sz w:val="22"/>
                <w:szCs w:val="22"/>
              </w:rPr>
            </w:pPr>
            <w:r w:rsidRPr="00550638">
              <w:rPr>
                <w:sz w:val="22"/>
                <w:lang w:val="en-GB" w:bidi="en-GB"/>
              </w:rPr>
              <w:t>Week 40 2014</w:t>
            </w:r>
          </w:p>
        </w:tc>
      </w:tr>
    </w:tbl>
    <w:p w:rsidR="00E35798" w:rsidRPr="003C59E8" w:rsidRDefault="005965E0" w:rsidP="00755A3E">
      <w:pPr>
        <w:rPr>
          <w:rFonts w:ascii="Arial" w:hAnsi="Arial" w:cs="Arial"/>
          <w:sz w:val="20"/>
          <w:szCs w:val="20"/>
          <w:lang w:val="en-US"/>
        </w:rPr>
      </w:pPr>
      <w:proofErr w:type="gramStart"/>
      <w:r w:rsidRPr="00550638">
        <w:rPr>
          <w:sz w:val="20"/>
          <w:lang w:val="en-GB" w:bidi="en-GB"/>
        </w:rPr>
        <w:t>Figure 11.</w:t>
      </w:r>
      <w:proofErr w:type="gramEnd"/>
      <w:r w:rsidRPr="00550638">
        <w:rPr>
          <w:sz w:val="20"/>
          <w:lang w:val="en-GB" w:bidi="en-GB"/>
        </w:rPr>
        <w:t xml:space="preserve"> </w:t>
      </w:r>
      <w:proofErr w:type="gramStart"/>
      <w:r w:rsidRPr="00550638">
        <w:rPr>
          <w:sz w:val="20"/>
          <w:lang w:val="en-GB" w:bidi="en-GB"/>
        </w:rPr>
        <w:t>Timetable for the explorative research component.</w:t>
      </w:r>
      <w:proofErr w:type="gramEnd"/>
    </w:p>
    <w:p w:rsidR="00613308" w:rsidRPr="003C59E8" w:rsidRDefault="00613308" w:rsidP="00755A3E">
      <w:pPr>
        <w:rPr>
          <w:rFonts w:ascii="Calibri" w:hAnsi="Calibri"/>
          <w:i/>
          <w:sz w:val="22"/>
          <w:szCs w:val="22"/>
          <w:lang w:val="en-US"/>
        </w:rPr>
      </w:pPr>
    </w:p>
    <w:p w:rsidR="00A70E76" w:rsidRPr="003C59E8" w:rsidRDefault="00A70E76" w:rsidP="00513C0E">
      <w:pPr>
        <w:rPr>
          <w:b/>
          <w:lang w:val="en-US"/>
        </w:rPr>
      </w:pPr>
    </w:p>
    <w:p w:rsidR="00513C0E" w:rsidRPr="003C59E8" w:rsidRDefault="00513C0E" w:rsidP="00513C0E">
      <w:pPr>
        <w:rPr>
          <w:b/>
          <w:lang w:val="en-US"/>
        </w:rPr>
      </w:pPr>
      <w:r w:rsidRPr="00550638">
        <w:rPr>
          <w:b/>
          <w:lang w:val="en-GB" w:bidi="en-GB"/>
        </w:rPr>
        <w:t>Communication of the outcomes</w:t>
      </w:r>
    </w:p>
    <w:p w:rsidR="00513C0E" w:rsidRPr="003C59E8" w:rsidRDefault="00513C0E" w:rsidP="00513C0E">
      <w:pPr>
        <w:rPr>
          <w:b/>
          <w:lang w:val="en-US"/>
        </w:rPr>
      </w:pPr>
      <w:r w:rsidRPr="00550638">
        <w:rPr>
          <w:lang w:val="en-GB" w:bidi="en-GB"/>
        </w:rPr>
        <w:t xml:space="preserve">The project outcomes – positive, negative and inconclusive – will be conveyed to an international audience via peer-reviewed articles in scientific journals and in presentations at international conferences. The results will be communicated to the Danish public in popular-science articles and in a report on the long-term effect. </w:t>
      </w:r>
    </w:p>
    <w:p w:rsidR="00513C0E" w:rsidRPr="003C59E8" w:rsidRDefault="00513C0E" w:rsidP="00513C0E">
      <w:pPr>
        <w:rPr>
          <w:b/>
          <w:i/>
          <w:lang w:val="en-US"/>
        </w:rPr>
      </w:pPr>
    </w:p>
    <w:p w:rsidR="00513C0E" w:rsidRPr="003C59E8" w:rsidRDefault="00513C0E" w:rsidP="00513C0E">
      <w:pPr>
        <w:rPr>
          <w:b/>
          <w:lang w:val="en-US"/>
        </w:rPr>
      </w:pPr>
      <w:r w:rsidRPr="00550638">
        <w:rPr>
          <w:b/>
          <w:lang w:val="en-GB" w:bidi="en-GB"/>
        </w:rPr>
        <w:t>Relevance and target group</w:t>
      </w:r>
    </w:p>
    <w:p w:rsidR="00513C0E" w:rsidRPr="003C59E8" w:rsidRDefault="00513C0E" w:rsidP="00513C0E">
      <w:pPr>
        <w:rPr>
          <w:lang w:val="en-US"/>
        </w:rPr>
      </w:pPr>
      <w:r w:rsidRPr="00550638">
        <w:rPr>
          <w:lang w:val="en-GB" w:bidi="en-GB"/>
        </w:rPr>
        <w:t>There is a need for more knowledge about effective stress treatment in order to address the increase in stress-related health problems. In this light, the interdisciplinary meeting between research into nature, health and landscape architecture has significant potential for stress treatment. The purpose of this project is to provide research-based knowledge about the relationship between nature and health through longitudinal studies of garden therapy for people affected by stress. At present, there is only limited evidence for this form of treatment from an international perspective, and no specifically Danish research.</w:t>
      </w:r>
    </w:p>
    <w:p w:rsidR="00513C0E" w:rsidRPr="003C59E8" w:rsidRDefault="00513C0E" w:rsidP="00513C0E">
      <w:pPr>
        <w:rPr>
          <w:lang w:val="en-US"/>
        </w:rPr>
      </w:pPr>
    </w:p>
    <w:p w:rsidR="00513C0E" w:rsidRPr="003C59E8" w:rsidRDefault="00513C0E" w:rsidP="00513C0E">
      <w:pPr>
        <w:rPr>
          <w:lang w:val="en-US"/>
        </w:rPr>
      </w:pPr>
      <w:r w:rsidRPr="00550638">
        <w:rPr>
          <w:lang w:val="en-GB" w:bidi="en-GB"/>
        </w:rPr>
        <w:t>The results from the project will add to existing knowledge about effective stress treatments and inspire therapists in the field. It is assumed, on the basis of previous research, that the results of the project will indicate that nature is a positive factor in stress treatment, and will therefore be of interest for local authorities’ planning and management of green areas.</w:t>
      </w:r>
    </w:p>
    <w:p w:rsidR="00513C0E" w:rsidRPr="003C59E8" w:rsidRDefault="00513C0E" w:rsidP="00513C0E">
      <w:pPr>
        <w:rPr>
          <w:lang w:val="en-US"/>
        </w:rPr>
      </w:pPr>
    </w:p>
    <w:p w:rsidR="005F2540" w:rsidRPr="003C59E8" w:rsidRDefault="005F2540" w:rsidP="000E408B">
      <w:pPr>
        <w:pStyle w:val="Heading2"/>
        <w:rPr>
          <w:lang w:val="en-US"/>
        </w:rPr>
      </w:pPr>
      <w:r w:rsidRPr="00550638">
        <w:rPr>
          <w:lang w:val="en-GB" w:bidi="en-GB"/>
        </w:rPr>
        <w:t>Project organisation</w:t>
      </w:r>
    </w:p>
    <w:p w:rsidR="00A74165" w:rsidRPr="003C59E8" w:rsidRDefault="00A74165" w:rsidP="00A74165">
      <w:pPr>
        <w:rPr>
          <w:lang w:val="en-US"/>
        </w:rPr>
      </w:pPr>
      <w:r w:rsidRPr="00550638">
        <w:rPr>
          <w:lang w:val="en-GB" w:bidi="en-GB"/>
        </w:rPr>
        <w:t>The project has three overarching main players:</w:t>
      </w:r>
    </w:p>
    <w:p w:rsidR="00A74165" w:rsidRPr="003C59E8" w:rsidRDefault="00A74165" w:rsidP="00A74165">
      <w:pPr>
        <w:rPr>
          <w:lang w:val="en-US"/>
        </w:rPr>
      </w:pPr>
    </w:p>
    <w:p w:rsidR="00A74165" w:rsidRPr="003C59E8" w:rsidRDefault="00A74165" w:rsidP="00F067FE">
      <w:pPr>
        <w:numPr>
          <w:ilvl w:val="0"/>
          <w:numId w:val="21"/>
        </w:numPr>
        <w:rPr>
          <w:lang w:val="en-US"/>
        </w:rPr>
      </w:pPr>
      <w:r w:rsidRPr="00550638">
        <w:rPr>
          <w:lang w:val="en-GB" w:bidi="en-GB"/>
        </w:rPr>
        <w:t>The Department of Geosciences and Natural Resource Management (IGN), University of Copenhagen</w:t>
      </w:r>
    </w:p>
    <w:p w:rsidR="00AE6253" w:rsidRPr="003C59E8" w:rsidRDefault="00A74165" w:rsidP="00F067FE">
      <w:pPr>
        <w:numPr>
          <w:ilvl w:val="0"/>
          <w:numId w:val="21"/>
        </w:numPr>
        <w:rPr>
          <w:lang w:val="en-US"/>
        </w:rPr>
      </w:pPr>
      <w:r w:rsidRPr="00550638">
        <w:rPr>
          <w:lang w:val="en-GB" w:bidi="en-GB"/>
        </w:rPr>
        <w:t>The Department of Psychology, University of Copenhagen</w:t>
      </w:r>
    </w:p>
    <w:p w:rsidR="00A74165" w:rsidRPr="003C59E8" w:rsidRDefault="00C301F8" w:rsidP="00F067FE">
      <w:pPr>
        <w:numPr>
          <w:ilvl w:val="0"/>
          <w:numId w:val="21"/>
        </w:numPr>
        <w:rPr>
          <w:lang w:val="en-US"/>
        </w:rPr>
      </w:pPr>
      <w:r w:rsidRPr="00550638">
        <w:rPr>
          <w:lang w:val="en-GB" w:bidi="en-GB"/>
        </w:rPr>
        <w:t>The Research Clinic for Functional Disorders, Aarhus University.</w:t>
      </w:r>
    </w:p>
    <w:p w:rsidR="00E75D40" w:rsidRPr="003C59E8" w:rsidRDefault="00E75D40" w:rsidP="00A74165">
      <w:pPr>
        <w:rPr>
          <w:lang w:val="en-US"/>
        </w:rPr>
      </w:pPr>
    </w:p>
    <w:p w:rsidR="000E408B" w:rsidRPr="003C59E8" w:rsidRDefault="000E408B" w:rsidP="000E408B">
      <w:pPr>
        <w:rPr>
          <w:lang w:val="en-US"/>
        </w:rPr>
      </w:pPr>
      <w:r w:rsidRPr="00550638">
        <w:rPr>
          <w:lang w:val="en-GB" w:bidi="en-GB"/>
        </w:rPr>
        <w:t>IGN is the project owner and has overall responsibility, which includes:</w:t>
      </w:r>
    </w:p>
    <w:p w:rsidR="000E408B" w:rsidRPr="003C59E8" w:rsidRDefault="000E408B" w:rsidP="00F067FE">
      <w:pPr>
        <w:numPr>
          <w:ilvl w:val="0"/>
          <w:numId w:val="22"/>
        </w:numPr>
        <w:rPr>
          <w:lang w:val="en-US"/>
        </w:rPr>
      </w:pPr>
      <w:r w:rsidRPr="00550638">
        <w:rPr>
          <w:lang w:val="en-GB" w:bidi="en-GB"/>
        </w:rPr>
        <w:t xml:space="preserve">ensuring that the project progresses as described in this description </w:t>
      </w:r>
    </w:p>
    <w:p w:rsidR="000E408B" w:rsidRPr="003C59E8" w:rsidRDefault="000E408B" w:rsidP="00F067FE">
      <w:pPr>
        <w:numPr>
          <w:ilvl w:val="0"/>
          <w:numId w:val="22"/>
        </w:numPr>
        <w:rPr>
          <w:lang w:val="en-US"/>
        </w:rPr>
      </w:pPr>
      <w:r w:rsidRPr="00550638">
        <w:rPr>
          <w:lang w:val="en-GB" w:bidi="en-GB"/>
        </w:rPr>
        <w:t>ensuring that the therapists deliver the described treatment and that the therapy garden is maintained</w:t>
      </w:r>
    </w:p>
    <w:p w:rsidR="000E408B" w:rsidRPr="003C59E8" w:rsidRDefault="000E408B" w:rsidP="00F067FE">
      <w:pPr>
        <w:numPr>
          <w:ilvl w:val="0"/>
          <w:numId w:val="22"/>
        </w:numPr>
        <w:rPr>
          <w:lang w:val="en-US"/>
        </w:rPr>
      </w:pPr>
      <w:r w:rsidRPr="00550638">
        <w:rPr>
          <w:lang w:val="en-GB" w:bidi="en-GB"/>
        </w:rPr>
        <w:t>ensuring that data is collated and analysed</w:t>
      </w:r>
    </w:p>
    <w:p w:rsidR="000E408B" w:rsidRPr="003C59E8" w:rsidRDefault="000E408B" w:rsidP="00F067FE">
      <w:pPr>
        <w:numPr>
          <w:ilvl w:val="0"/>
          <w:numId w:val="22"/>
        </w:numPr>
        <w:rPr>
          <w:lang w:val="en-US"/>
        </w:rPr>
      </w:pPr>
      <w:r w:rsidRPr="00550638">
        <w:rPr>
          <w:lang w:val="en-GB" w:bidi="en-GB"/>
        </w:rPr>
        <w:t xml:space="preserve">ensuring that the project submits reports to the </w:t>
      </w:r>
      <w:proofErr w:type="spellStart"/>
      <w:r w:rsidRPr="00550638">
        <w:rPr>
          <w:lang w:val="en-GB" w:bidi="en-GB"/>
        </w:rPr>
        <w:t>Tryg</w:t>
      </w:r>
      <w:proofErr w:type="spellEnd"/>
      <w:r w:rsidRPr="00550638">
        <w:rPr>
          <w:lang w:val="en-GB" w:bidi="en-GB"/>
        </w:rPr>
        <w:t xml:space="preserve"> Foundation </w:t>
      </w:r>
    </w:p>
    <w:p w:rsidR="000E408B" w:rsidRPr="003C59E8" w:rsidRDefault="000E408B" w:rsidP="00F067FE">
      <w:pPr>
        <w:numPr>
          <w:ilvl w:val="0"/>
          <w:numId w:val="22"/>
        </w:numPr>
        <w:rPr>
          <w:lang w:val="en-US"/>
        </w:rPr>
      </w:pPr>
      <w:proofErr w:type="gramStart"/>
      <w:r w:rsidRPr="00550638">
        <w:rPr>
          <w:lang w:val="en-GB" w:bidi="en-GB"/>
        </w:rPr>
        <w:t>ensuring</w:t>
      </w:r>
      <w:proofErr w:type="gramEnd"/>
      <w:r w:rsidRPr="00550638">
        <w:rPr>
          <w:lang w:val="en-GB" w:bidi="en-GB"/>
        </w:rPr>
        <w:t xml:space="preserve"> that the project results are communicated to the international scientific community via scientific journals and presentations at international conferences, as well as to the Danish public in reports and popular-science articles.</w:t>
      </w:r>
    </w:p>
    <w:p w:rsidR="000E408B" w:rsidRPr="003C59E8" w:rsidRDefault="000E408B" w:rsidP="0096394D">
      <w:pPr>
        <w:rPr>
          <w:lang w:val="en-US"/>
        </w:rPr>
      </w:pPr>
    </w:p>
    <w:p w:rsidR="00690A76" w:rsidRPr="003C59E8" w:rsidRDefault="00E75D40" w:rsidP="00AE6253">
      <w:pPr>
        <w:rPr>
          <w:lang w:val="en-US"/>
        </w:rPr>
      </w:pPr>
      <w:r w:rsidRPr="00550638">
        <w:rPr>
          <w:lang w:val="en-GB" w:bidi="en-GB"/>
        </w:rPr>
        <w:t xml:space="preserve">Professor Ulrika K. Stigsdotter is project manager and responsible for the research. Before the start of the project, an assistant professor in landscape architecture will be appointed to collate data for the project. Other participants will be involved in the project’s research component as per the </w:t>
      </w:r>
      <w:r w:rsidRPr="00550638">
        <w:rPr>
          <w:lang w:val="en-GB" w:bidi="en-GB"/>
        </w:rPr>
        <w:lastRenderedPageBreak/>
        <w:t xml:space="preserve">Vancouver system. Dorthe Djernis will be responsible for the implementation (co-ordination) of the </w:t>
      </w:r>
      <w:proofErr w:type="spellStart"/>
      <w:r w:rsidRPr="00550638">
        <w:rPr>
          <w:lang w:val="en-GB" w:bidi="en-GB"/>
        </w:rPr>
        <w:t>Nacadia</w:t>
      </w:r>
      <w:proofErr w:type="spellEnd"/>
      <w:r w:rsidRPr="00550638">
        <w:rPr>
          <w:lang w:val="en-GB" w:bidi="en-GB"/>
        </w:rPr>
        <w:t xml:space="preserve"> therapy, and will be head garden therapist for the project. Psychologist Eva Broby and Arboretum Supervisor Ole Byrgesen are also associated with the </w:t>
      </w:r>
      <w:proofErr w:type="spellStart"/>
      <w:r w:rsidRPr="00550638">
        <w:rPr>
          <w:lang w:val="en-GB" w:bidi="en-GB"/>
        </w:rPr>
        <w:t>Na≤cadia</w:t>
      </w:r>
      <w:proofErr w:type="spellEnd"/>
      <w:r w:rsidRPr="00550638">
        <w:rPr>
          <w:lang w:val="en-GB" w:bidi="en-GB"/>
        </w:rPr>
        <w:t xml:space="preserve"> therapy part of the project. Associate Professor Helmer Bøving Larsen, of the Department of Psychology, University of Copenhagen, will be responsible for the implementation (co-ordination) of CBT. The psychologists </w:t>
      </w:r>
      <w:proofErr w:type="spellStart"/>
      <w:r w:rsidRPr="00550638">
        <w:rPr>
          <w:lang w:val="en-GB" w:bidi="en-GB"/>
        </w:rPr>
        <w:t>Helle</w:t>
      </w:r>
      <w:proofErr w:type="spellEnd"/>
      <w:r w:rsidRPr="00550638">
        <w:rPr>
          <w:lang w:val="en-GB" w:bidi="en-GB"/>
        </w:rPr>
        <w:t xml:space="preserve"> </w:t>
      </w:r>
      <w:proofErr w:type="spellStart"/>
      <w:r w:rsidRPr="00550638">
        <w:rPr>
          <w:lang w:val="en-GB" w:bidi="en-GB"/>
        </w:rPr>
        <w:t>Engegaard</w:t>
      </w:r>
      <w:proofErr w:type="spellEnd"/>
      <w:r w:rsidRPr="00550638">
        <w:rPr>
          <w:lang w:val="en-GB" w:bidi="en-GB"/>
        </w:rPr>
        <w:t xml:space="preserve"> and Katrine </w:t>
      </w:r>
      <w:proofErr w:type="spellStart"/>
      <w:r w:rsidRPr="00550638">
        <w:rPr>
          <w:lang w:val="en-GB" w:bidi="en-GB"/>
        </w:rPr>
        <w:t>Bonnevie</w:t>
      </w:r>
      <w:proofErr w:type="spellEnd"/>
      <w:r w:rsidRPr="00550638">
        <w:rPr>
          <w:lang w:val="en-GB" w:bidi="en-GB"/>
        </w:rPr>
        <w:t xml:space="preserve"> have been linked to this type of therapy (see Figure 12).</w:t>
      </w:r>
    </w:p>
    <w:p w:rsidR="00690A76" w:rsidRPr="003C59E8" w:rsidRDefault="00904861" w:rsidP="00AE6253">
      <w:pPr>
        <w:rPr>
          <w:lang w:val="en-US"/>
        </w:rPr>
      </w:pPr>
      <w:r w:rsidRPr="00550638">
        <w:rPr>
          <w:lang w:val="en-GB" w:bidi="en-GB"/>
        </w:rPr>
        <w:br w:type="page"/>
      </w:r>
    </w:p>
    <w:p w:rsidR="00690A76" w:rsidRPr="003C59E8" w:rsidRDefault="003C59E8" w:rsidP="00AE6253">
      <w:pPr>
        <w:rPr>
          <w:lang w:val="en-US"/>
        </w:rPr>
      </w:pPr>
      <w:r>
        <w:rPr>
          <w:noProof/>
        </w:rPr>
        <w:lastRenderedPageBreak/>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118110</wp:posOffset>
                </wp:positionV>
                <wp:extent cx="5497195" cy="633095"/>
                <wp:effectExtent l="19050" t="13335" r="17780" b="20320"/>
                <wp:wrapNone/>
                <wp:docPr id="2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633095"/>
                        </a:xfrm>
                        <a:prstGeom prst="roundRect">
                          <a:avLst>
                            <a:gd name="adj" fmla="val 16667"/>
                          </a:avLst>
                        </a:prstGeom>
                        <a:solidFill>
                          <a:srgbClr val="FFFFFF"/>
                        </a:solidFill>
                        <a:ln w="25400">
                          <a:solidFill>
                            <a:srgbClr val="F79646"/>
                          </a:solidFill>
                          <a:round/>
                          <a:headEnd/>
                          <a:tailEnd/>
                        </a:ln>
                      </wps:spPr>
                      <wps:txbx>
                        <w:txbxContent>
                          <w:p w:rsidR="00C85214" w:rsidRPr="003C59E8" w:rsidRDefault="00C85214" w:rsidP="00690A76">
                            <w:pPr>
                              <w:pStyle w:val="NormalWeb"/>
                              <w:spacing w:before="0" w:after="0"/>
                              <w:jc w:val="center"/>
                              <w:rPr>
                                <w:lang w:val="en-US"/>
                              </w:rPr>
                            </w:pPr>
                            <w:r>
                              <w:rPr>
                                <w:b/>
                                <w:kern w:val="24"/>
                                <w:lang w:val="en-GB" w:bidi="en-GB"/>
                              </w:rPr>
                              <w:t>Project owner: IGN, University of Copenhagen</w:t>
                            </w:r>
                          </w:p>
                          <w:p w:rsidR="00C85214" w:rsidRDefault="00C85214" w:rsidP="00690A76">
                            <w:pPr>
                              <w:pStyle w:val="NormalWeb"/>
                              <w:spacing w:before="0" w:after="0"/>
                              <w:jc w:val="center"/>
                              <w:rPr>
                                <w:rFonts w:ascii="Calibri" w:eastAsia="+mn-ea" w:hAnsi="Calibri" w:cs="+mn-cs"/>
                                <w:b/>
                                <w:bCs/>
                                <w:color w:val="000000"/>
                                <w:kern w:val="24"/>
                              </w:rPr>
                            </w:pPr>
                            <w:r>
                              <w:rPr>
                                <w:b/>
                                <w:kern w:val="24"/>
                                <w:lang w:val="en-GB" w:bidi="en-GB"/>
                              </w:rPr>
                              <w:t>Project manager: Professor Ulrika K. Stigsdotter</w:t>
                            </w:r>
                          </w:p>
                          <w:p w:rsidR="00C85214" w:rsidRDefault="00C85214" w:rsidP="00690A76">
                            <w:pPr>
                              <w:pStyle w:val="NormalWeb"/>
                              <w:spacing w:before="0" w:after="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7" style="position:absolute;margin-left:0;margin-top:9.3pt;width:432.85pt;height:4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" strokecolor="#f79646" strokeweight="2pt">
                <v:textbox>
                  <w:txbxContent>
                    <w:p w:rsidR="00C85214" w:rsidRPr="003C59E8" w:rsidRDefault="00C85214" w:rsidP="00690A76">
                      <w:pPr>
                        <w:pStyle w:val="NormalWeb"/>
                        <w:spacing w:before="0" w:after="0"/>
                        <w:jc w:val="center"/>
                        <w:rPr>
                          <w:lang w:val="en-US"/>
                        </w:rPr>
                      </w:pPr>
                      <w:r>
                        <w:rPr>
                          <w:b/>
                          <w:kern w:val="24"/>
                          <w:lang w:val="en-GB" w:bidi="en-GB"/>
                        </w:rPr>
                        <w:t>Project owner: IGN, University of Copenhagen</w:t>
                      </w:r>
                    </w:p>
                    <w:p w:rsidR="00C85214" w:rsidRDefault="00C85214" w:rsidP="00690A76">
                      <w:pPr>
                        <w:pStyle w:val="NormalWeb"/>
                        <w:spacing w:before="0" w:after="0"/>
                        <w:jc w:val="center"/>
                        <w:rPr>
                          <w:rFonts w:ascii="Calibri" w:eastAsia="+mn-ea" w:hAnsi="Calibri" w:cs="+mn-cs"/>
                          <w:b/>
                          <w:bCs/>
                          <w:color w:val="000000"/>
                          <w:kern w:val="24"/>
                        </w:rPr>
                      </w:pPr>
                      <w:r>
                        <w:rPr>
                          <w:b/>
                          <w:kern w:val="24"/>
                          <w:lang w:val="en-GB" w:bidi="en-GB"/>
                        </w:rPr>
                        <w:t>Project manager: Professor Ulrika K. Stigsdotter</w:t>
                      </w:r>
                    </w:p>
                    <w:p w:rsidR="00C85214" w:rsidRDefault="00C85214" w:rsidP="00690A76">
                      <w:pPr>
                        <w:pStyle w:val="NormalWeb"/>
                        <w:spacing w:before="0" w:after="0"/>
                        <w:jc w:val="center"/>
                      </w:pPr>
                    </w:p>
                  </w:txbxContent>
                </v:textbox>
              </v:roundrect>
            </w:pict>
          </mc:Fallback>
        </mc:AlternateContent>
      </w:r>
    </w:p>
    <w:p w:rsidR="00690A76" w:rsidRPr="003C59E8" w:rsidRDefault="003C59E8" w:rsidP="00AE6253">
      <w:pPr>
        <w:rPr>
          <w:lang w:val="en-US"/>
        </w:rPr>
      </w:pPr>
      <w:r>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791845</wp:posOffset>
                </wp:positionV>
                <wp:extent cx="1656080" cy="2016125"/>
                <wp:effectExtent l="19050" t="20320" r="20320" b="20955"/>
                <wp:wrapNone/>
                <wp:docPr id="2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016125"/>
                        </a:xfrm>
                        <a:prstGeom prst="roundRect">
                          <a:avLst>
                            <a:gd name="adj" fmla="val 16667"/>
                          </a:avLst>
                        </a:prstGeom>
                        <a:solidFill>
                          <a:srgbClr val="FFFFFF"/>
                        </a:solidFill>
                        <a:ln w="25400">
                          <a:solidFill>
                            <a:srgbClr val="F79646"/>
                          </a:solidFill>
                          <a:round/>
                          <a:headEnd/>
                          <a:tailEnd/>
                        </a:ln>
                      </wps:spPr>
                      <wps:txbx>
                        <w:txbxContent>
                          <w:p w:rsidR="00C85214" w:rsidRPr="003C59E8" w:rsidRDefault="00C85214" w:rsidP="00690A76">
                            <w:pPr>
                              <w:pStyle w:val="NormalWeb"/>
                              <w:spacing w:before="0" w:after="0"/>
                              <w:jc w:val="center"/>
                              <w:rPr>
                                <w:lang w:val="en-US"/>
                              </w:rPr>
                            </w:pPr>
                            <w:r>
                              <w:rPr>
                                <w:b/>
                                <w:kern w:val="24"/>
                                <w:sz w:val="22"/>
                                <w:lang w:val="en-GB" w:bidi="en-GB"/>
                              </w:rPr>
                              <w:t>Coordinator Research:</w:t>
                            </w:r>
                          </w:p>
                          <w:p w:rsidR="00C85214" w:rsidRPr="003C59E8" w:rsidRDefault="00C85214" w:rsidP="00690A76">
                            <w:pPr>
                              <w:pStyle w:val="NormalWeb"/>
                              <w:spacing w:before="0" w:after="0" w:line="240" w:lineRule="auto"/>
                              <w:jc w:val="center"/>
                              <w:rPr>
                                <w:lang w:val="en-US"/>
                              </w:rPr>
                            </w:pPr>
                            <w:r>
                              <w:rPr>
                                <w:kern w:val="24"/>
                                <w:sz w:val="22"/>
                                <w:lang w:val="en-GB" w:bidi="en-GB"/>
                              </w:rPr>
                              <w:t>Professor Ulrika K. Stigsdotter, IGN UCPH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8" style="position:absolute;margin-left:0;margin-top:62.35pt;width:130.4pt;height:15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" strokecolor="#f79646" strokeweight="2pt">
                <v:textbox>
                  <w:txbxContent>
                    <w:p w:rsidR="00C85214" w:rsidRPr="003C59E8" w:rsidRDefault="00C85214" w:rsidP="00690A76">
                      <w:pPr>
                        <w:pStyle w:val="NormalWeb"/>
                        <w:spacing w:before="0" w:after="0"/>
                        <w:jc w:val="center"/>
                        <w:rPr>
                          <w:lang w:val="en-US"/>
                        </w:rPr>
                      </w:pPr>
                      <w:r>
                        <w:rPr>
                          <w:b/>
                          <w:kern w:val="24"/>
                          <w:sz w:val="22"/>
                          <w:lang w:val="en-GB" w:bidi="en-GB"/>
                        </w:rPr>
                        <w:t>Coordinator Research:</w:t>
                      </w:r>
                    </w:p>
                    <w:p w:rsidR="00C85214" w:rsidRPr="003C59E8" w:rsidRDefault="00C85214" w:rsidP="00690A76">
                      <w:pPr>
                        <w:pStyle w:val="NormalWeb"/>
                        <w:spacing w:before="0" w:after="0" w:line="240" w:lineRule="auto"/>
                        <w:jc w:val="center"/>
                        <w:rPr>
                          <w:lang w:val="en-US"/>
                        </w:rPr>
                      </w:pPr>
                      <w:r>
                        <w:rPr>
                          <w:kern w:val="24"/>
                          <w:sz w:val="22"/>
                          <w:lang w:val="en-GB" w:bidi="en-GB"/>
                        </w:rPr>
                        <w:t>Professor Ulrika K. Stigsdotter, IGN UCPH</w:t>
                      </w:r>
                    </w:p>
                  </w:txbxContent>
                </v:textbox>
              </v:round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3653790</wp:posOffset>
                </wp:positionH>
                <wp:positionV relativeFrom="paragraph">
                  <wp:posOffset>575945</wp:posOffset>
                </wp:positionV>
                <wp:extent cx="0" cy="215900"/>
                <wp:effectExtent l="15240" t="23495" r="22860" b="1778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8575">
                          <a:solidFill>
                            <a:srgbClr val="F692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45.35pt" to="287.7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" strokecolor="#f69240" strokeweight="2.2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828040</wp:posOffset>
                </wp:positionH>
                <wp:positionV relativeFrom="paragraph">
                  <wp:posOffset>575945</wp:posOffset>
                </wp:positionV>
                <wp:extent cx="0" cy="215900"/>
                <wp:effectExtent l="18415" t="23495" r="19685" b="17780"/>
                <wp:wrapNone/>
                <wp:docPr id="2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28575">
                          <a:solidFill>
                            <a:srgbClr val="F692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45.35pt" to="65.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" strokecolor="#f69240" strokeweight="2.2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3653790</wp:posOffset>
                </wp:positionH>
                <wp:positionV relativeFrom="paragraph">
                  <wp:posOffset>1584325</wp:posOffset>
                </wp:positionV>
                <wp:extent cx="0" cy="215900"/>
                <wp:effectExtent l="15240" t="22225" r="22860" b="19050"/>
                <wp:wrapNone/>
                <wp:docPr id="20"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8575">
                          <a:solidFill>
                            <a:srgbClr val="F692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124.75pt" to="287.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" strokecolor="#f69240" strokeweight="2.2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2704465</wp:posOffset>
                </wp:positionH>
                <wp:positionV relativeFrom="paragraph">
                  <wp:posOffset>1800225</wp:posOffset>
                </wp:positionV>
                <wp:extent cx="0" cy="215900"/>
                <wp:effectExtent l="18415" t="19050" r="19685" b="22225"/>
                <wp:wrapNone/>
                <wp:docPr id="19"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28575">
                          <a:solidFill>
                            <a:srgbClr val="98B9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141.75pt" to="212.9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" strokecolor="#98b954" strokeweight="2.2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2704465</wp:posOffset>
                </wp:positionH>
                <wp:positionV relativeFrom="paragraph">
                  <wp:posOffset>1800225</wp:posOffset>
                </wp:positionV>
                <wp:extent cx="949325" cy="0"/>
                <wp:effectExtent l="18415" t="19050" r="22860" b="19050"/>
                <wp:wrapNone/>
                <wp:docPr id="1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line">
                          <a:avLst/>
                        </a:prstGeom>
                        <a:noFill/>
                        <a:ln w="28575">
                          <a:solidFill>
                            <a:srgbClr val="98B9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141.75pt" to="287.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" strokecolor="#98b954" strokeweight="2.2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4601210</wp:posOffset>
                </wp:positionH>
                <wp:positionV relativeFrom="paragraph">
                  <wp:posOffset>1800225</wp:posOffset>
                </wp:positionV>
                <wp:extent cx="0" cy="215900"/>
                <wp:effectExtent l="19685" t="19050" r="18415" b="22225"/>
                <wp:wrapNone/>
                <wp:docPr id="17"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285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pt,141.75pt" to="362.3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" strokecolor="#4a7ebb" strokeweight="2.2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3653790</wp:posOffset>
                </wp:positionH>
                <wp:positionV relativeFrom="paragraph">
                  <wp:posOffset>1800225</wp:posOffset>
                </wp:positionV>
                <wp:extent cx="947420" cy="0"/>
                <wp:effectExtent l="15240" t="19050" r="18415" b="19050"/>
                <wp:wrapNone/>
                <wp:docPr id="16"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285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141.75pt" to="362.3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" strokecolor="#4a7ebb" strokeweight="2.2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1656080</wp:posOffset>
                </wp:positionH>
                <wp:positionV relativeFrom="paragraph">
                  <wp:posOffset>1692275</wp:posOffset>
                </wp:positionV>
                <wp:extent cx="1997710" cy="0"/>
                <wp:effectExtent l="17780" t="15875" r="22860" b="22225"/>
                <wp:wrapNone/>
                <wp:docPr id="1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7710" cy="0"/>
                        </a:xfrm>
                        <a:prstGeom prst="line">
                          <a:avLst/>
                        </a:prstGeom>
                        <a:noFill/>
                        <a:ln w="28575">
                          <a:solidFill>
                            <a:srgbClr val="F692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33.25pt" to="287.7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" strokecolor="#f69240" strokeweight="2.25pt"/>
            </w:pict>
          </mc:Fallback>
        </mc:AlternateContent>
      </w: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3C59E8" w:rsidP="00AE6253">
      <w:pPr>
        <w:rPr>
          <w:lang w:val="en-US"/>
        </w:rPr>
      </w:pPr>
      <w:r>
        <w:rPr>
          <w:noProof/>
        </w:rPr>
        <mc:AlternateContent>
          <mc:Choice Requires="wps">
            <w:drawing>
              <wp:anchor distT="0" distB="0" distL="114300" distR="114300" simplePos="0" relativeHeight="251641344" behindDoc="0" locked="0" layoutInCell="1" allowOverlap="1">
                <wp:simplePos x="0" y="0"/>
                <wp:positionH relativeFrom="column">
                  <wp:posOffset>1739265</wp:posOffset>
                </wp:positionH>
                <wp:positionV relativeFrom="paragraph">
                  <wp:posOffset>90805</wp:posOffset>
                </wp:positionV>
                <wp:extent cx="3757295" cy="791845"/>
                <wp:effectExtent l="15240" t="14605" r="18415" b="12700"/>
                <wp:wrapNone/>
                <wp:docPr id="1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791845"/>
                        </a:xfrm>
                        <a:prstGeom prst="roundRect">
                          <a:avLst>
                            <a:gd name="adj" fmla="val 16667"/>
                          </a:avLst>
                        </a:prstGeom>
                        <a:solidFill>
                          <a:srgbClr val="FFFFFF"/>
                        </a:solidFill>
                        <a:ln w="25400">
                          <a:solidFill>
                            <a:srgbClr val="C0504D"/>
                          </a:solidFill>
                          <a:round/>
                          <a:headEnd/>
                          <a:tailEnd/>
                        </a:ln>
                      </wps:spPr>
                      <wps:txbx>
                        <w:txbxContent>
                          <w:p w:rsidR="00C85214" w:rsidRPr="003C59E8" w:rsidRDefault="00C85214" w:rsidP="00690A76">
                            <w:pPr>
                              <w:pStyle w:val="NormalWeb"/>
                              <w:spacing w:before="0" w:after="0"/>
                              <w:jc w:val="center"/>
                              <w:rPr>
                                <w:lang w:val="en-US"/>
                              </w:rPr>
                            </w:pPr>
                            <w:r>
                              <w:rPr>
                                <w:b/>
                                <w:kern w:val="24"/>
                                <w:sz w:val="22"/>
                                <w:lang w:val="en-GB" w:bidi="en-GB"/>
                              </w:rPr>
                              <w:t>Coordinator Clarification:</w:t>
                            </w:r>
                          </w:p>
                          <w:p w:rsidR="00C85214" w:rsidRPr="003C59E8" w:rsidRDefault="00C85214" w:rsidP="00690A76">
                            <w:pPr>
                              <w:pStyle w:val="NormalWeb"/>
                              <w:spacing w:before="0" w:after="0"/>
                              <w:jc w:val="center"/>
                              <w:rPr>
                                <w:lang w:val="en-US"/>
                              </w:rPr>
                            </w:pPr>
                            <w:r>
                              <w:rPr>
                                <w:kern w:val="24"/>
                                <w:sz w:val="22"/>
                                <w:lang w:val="en-GB" w:bidi="en-GB"/>
                              </w:rPr>
                              <w:t xml:space="preserve">Psychiatrist and consultant, Lone </w:t>
                            </w:r>
                            <w:proofErr w:type="spellStart"/>
                            <w:r>
                              <w:rPr>
                                <w:kern w:val="24"/>
                                <w:sz w:val="22"/>
                                <w:lang w:val="en-GB" w:bidi="en-GB"/>
                              </w:rPr>
                              <w:t>Fjorback</w:t>
                            </w:r>
                            <w:proofErr w:type="spellEnd"/>
                            <w:r>
                              <w:rPr>
                                <w:kern w:val="24"/>
                                <w:sz w:val="22"/>
                                <w:lang w:val="en-GB" w:bidi="en-GB"/>
                              </w:rPr>
                              <w:t>, Aarhus University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9" style="position:absolute;margin-left:136.95pt;margin-top:7.15pt;width:295.85pt;height:62.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" strokecolor="#c0504d" strokeweight="2pt">
                <v:textbox>
                  <w:txbxContent>
                    <w:p w:rsidR="00C85214" w:rsidRPr="003C59E8" w:rsidRDefault="00C85214" w:rsidP="00690A76">
                      <w:pPr>
                        <w:pStyle w:val="NormalWeb"/>
                        <w:spacing w:before="0" w:after="0"/>
                        <w:jc w:val="center"/>
                        <w:rPr>
                          <w:lang w:val="en-US"/>
                        </w:rPr>
                      </w:pPr>
                      <w:r>
                        <w:rPr>
                          <w:b/>
                          <w:kern w:val="24"/>
                          <w:sz w:val="22"/>
                          <w:lang w:val="en-GB" w:bidi="en-GB"/>
                        </w:rPr>
                        <w:t>Coordinator Clarification:</w:t>
                      </w:r>
                    </w:p>
                    <w:p w:rsidR="00C85214" w:rsidRPr="003C59E8" w:rsidRDefault="00C85214" w:rsidP="00690A76">
                      <w:pPr>
                        <w:pStyle w:val="NormalWeb"/>
                        <w:spacing w:before="0" w:after="0"/>
                        <w:jc w:val="center"/>
                        <w:rPr>
                          <w:lang w:val="en-US"/>
                        </w:rPr>
                      </w:pPr>
                      <w:r>
                        <w:rPr>
                          <w:kern w:val="24"/>
                          <w:sz w:val="22"/>
                          <w:lang w:val="en-GB" w:bidi="en-GB"/>
                        </w:rPr>
                        <w:t>Psychiatrist and consultant, Lone Fjorback, Aarhus University</w:t>
                      </w:r>
                    </w:p>
                  </w:txbxContent>
                </v:textbox>
              </v:roundrect>
            </w:pict>
          </mc:Fallback>
        </mc:AlternateContent>
      </w:r>
    </w:p>
    <w:p w:rsidR="00690A76" w:rsidRPr="003C59E8" w:rsidRDefault="00690A76" w:rsidP="00AE6253">
      <w:pPr>
        <w:rPr>
          <w:lang w:val="en-US"/>
        </w:rPr>
      </w:pPr>
    </w:p>
    <w:p w:rsidR="00690A76" w:rsidRPr="003C59E8" w:rsidRDefault="003C59E8" w:rsidP="00AE6253">
      <w:pPr>
        <w:rPr>
          <w:lang w:val="en-US"/>
        </w:rPr>
      </w:pPr>
      <w:r>
        <w:rPr>
          <w:noProof/>
        </w:rPr>
        <mc:AlternateContent>
          <mc:Choice Requires="wps">
            <w:drawing>
              <wp:anchor distT="0" distB="0" distL="114300" distR="114300" simplePos="0" relativeHeight="251651584" behindDoc="0" locked="0" layoutInCell="1" allowOverlap="1">
                <wp:simplePos x="0" y="0"/>
                <wp:positionH relativeFrom="column">
                  <wp:posOffset>1656080</wp:posOffset>
                </wp:positionH>
                <wp:positionV relativeFrom="paragraph">
                  <wp:posOffset>136525</wp:posOffset>
                </wp:positionV>
                <wp:extent cx="83185" cy="0"/>
                <wp:effectExtent l="17780" t="22225" r="22860" b="15875"/>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28575">
                          <a:solidFill>
                            <a:srgbClr val="F692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0.75pt" to="13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" strokecolor="#f69240" strokeweight="2.25pt"/>
            </w:pict>
          </mc:Fallback>
        </mc:AlternateContent>
      </w: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3C59E8" w:rsidP="00AE6253">
      <w:pPr>
        <w:rPr>
          <w:lang w:val="en-US"/>
        </w:rPr>
      </w:pPr>
      <w:r>
        <w:rPr>
          <w:noProof/>
        </w:rPr>
        <mc:AlternateContent>
          <mc:Choice Requires="wps">
            <w:drawing>
              <wp:anchor distT="0" distB="0" distL="114300" distR="114300" simplePos="0" relativeHeight="251639296" behindDoc="0" locked="0" layoutInCell="1" allowOverlap="1">
                <wp:simplePos x="0" y="0"/>
                <wp:positionH relativeFrom="column">
                  <wp:posOffset>1739265</wp:posOffset>
                </wp:positionH>
                <wp:positionV relativeFrom="paragraph">
                  <wp:posOffset>88265</wp:posOffset>
                </wp:positionV>
                <wp:extent cx="1861185" cy="832485"/>
                <wp:effectExtent l="15240" t="21590" r="19050" b="12700"/>
                <wp:wrapNone/>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832485"/>
                        </a:xfrm>
                        <a:prstGeom prst="roundRect">
                          <a:avLst>
                            <a:gd name="adj" fmla="val 16667"/>
                          </a:avLst>
                        </a:prstGeom>
                        <a:solidFill>
                          <a:srgbClr val="FFFFFF"/>
                        </a:solidFill>
                        <a:ln w="25400">
                          <a:solidFill>
                            <a:srgbClr val="9BBB59"/>
                          </a:solidFill>
                          <a:round/>
                          <a:headEnd/>
                          <a:tailEnd/>
                        </a:ln>
                      </wps:spPr>
                      <wps:txbx>
                        <w:txbxContent>
                          <w:p w:rsidR="00C85214" w:rsidRPr="003C59E8" w:rsidRDefault="00C85214" w:rsidP="0086085C">
                            <w:pPr>
                              <w:pStyle w:val="NormalWeb"/>
                              <w:spacing w:before="0" w:after="0" w:line="240" w:lineRule="auto"/>
                              <w:jc w:val="center"/>
                              <w:rPr>
                                <w:lang w:val="en-US"/>
                              </w:rPr>
                            </w:pPr>
                            <w:r>
                              <w:rPr>
                                <w:b/>
                                <w:kern w:val="24"/>
                                <w:sz w:val="22"/>
                                <w:lang w:val="en-GB" w:bidi="en-GB"/>
                              </w:rPr>
                              <w:t xml:space="preserve">Coordinator </w:t>
                            </w:r>
                            <w:proofErr w:type="spellStart"/>
                            <w:r>
                              <w:rPr>
                                <w:b/>
                                <w:kern w:val="24"/>
                                <w:sz w:val="22"/>
                                <w:lang w:val="en-GB" w:bidi="en-GB"/>
                              </w:rPr>
                              <w:t>Nacadia</w:t>
                            </w:r>
                            <w:proofErr w:type="spellEnd"/>
                            <w:r>
                              <w:rPr>
                                <w:b/>
                                <w:kern w:val="24"/>
                                <w:sz w:val="22"/>
                                <w:lang w:val="en-GB" w:bidi="en-GB"/>
                              </w:rPr>
                              <w:t xml:space="preserve"> therapy:</w:t>
                            </w:r>
                          </w:p>
                          <w:p w:rsidR="00C85214" w:rsidRPr="003C59E8" w:rsidRDefault="00C85214" w:rsidP="0086085C">
                            <w:pPr>
                              <w:pStyle w:val="NormalWeb"/>
                              <w:spacing w:before="0" w:after="0" w:line="240" w:lineRule="auto"/>
                              <w:jc w:val="center"/>
                              <w:rPr>
                                <w:lang w:val="en-US"/>
                              </w:rPr>
                            </w:pPr>
                            <w:r>
                              <w:rPr>
                                <w:kern w:val="24"/>
                                <w:sz w:val="22"/>
                                <w:lang w:val="en-GB" w:bidi="en-GB"/>
                              </w:rPr>
                              <w:t>Head garden therapist and psychologist, Dorthe Djernis IGN UCPH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0" style="position:absolute;margin-left:136.95pt;margin-top:6.95pt;width:146.55pt;height:6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" strokecolor="#9bbb59" strokeweight="2pt">
                <v:textbox>
                  <w:txbxContent>
                    <w:p w:rsidR="00C85214" w:rsidRPr="003C59E8" w:rsidRDefault="00C85214" w:rsidP="0086085C">
                      <w:pPr>
                        <w:pStyle w:val="NormalWeb"/>
                        <w:spacing w:before="0" w:after="0" w:line="240" w:lineRule="auto"/>
                        <w:jc w:val="center"/>
                        <w:rPr>
                          <w:lang w:val="en-US"/>
                        </w:rPr>
                      </w:pPr>
                      <w:r>
                        <w:rPr>
                          <w:b/>
                          <w:kern w:val="24"/>
                          <w:sz w:val="22"/>
                          <w:lang w:val="en-GB" w:bidi="en-GB"/>
                        </w:rPr>
                        <w:t>Coordinator Nacadia therapy:</w:t>
                      </w:r>
                    </w:p>
                    <w:p w:rsidR="00C85214" w:rsidRPr="003C59E8" w:rsidRDefault="00C85214" w:rsidP="0086085C">
                      <w:pPr>
                        <w:pStyle w:val="NormalWeb"/>
                        <w:spacing w:before="0" w:after="0" w:line="240" w:lineRule="auto"/>
                        <w:jc w:val="center"/>
                        <w:rPr>
                          <w:lang w:val="en-US"/>
                        </w:rPr>
                      </w:pPr>
                      <w:r>
                        <w:rPr>
                          <w:kern w:val="24"/>
                          <w:sz w:val="22"/>
                          <w:lang w:val="en-GB" w:bidi="en-GB"/>
                        </w:rPr>
                        <w:t>Head garden therapist and psychologist, Dorthe Djernis IGN UCPH</w:t>
                      </w:r>
                    </w:p>
                  </w:txbxContent>
                </v:textbox>
              </v:round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3705225</wp:posOffset>
                </wp:positionH>
                <wp:positionV relativeFrom="paragraph">
                  <wp:posOffset>88265</wp:posOffset>
                </wp:positionV>
                <wp:extent cx="1791970" cy="832485"/>
                <wp:effectExtent l="19050" t="21590" r="17780" b="12700"/>
                <wp:wrapNone/>
                <wp:docPr id="1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832485"/>
                        </a:xfrm>
                        <a:prstGeom prst="roundRect">
                          <a:avLst>
                            <a:gd name="adj" fmla="val 16667"/>
                          </a:avLst>
                        </a:prstGeom>
                        <a:solidFill>
                          <a:srgbClr val="FFFFFF"/>
                        </a:solidFill>
                        <a:ln w="25400">
                          <a:solidFill>
                            <a:srgbClr val="4F81BD"/>
                          </a:solidFill>
                          <a:round/>
                          <a:headEnd/>
                          <a:tailEnd/>
                        </a:ln>
                      </wps:spPr>
                      <wps:txbx>
                        <w:txbxContent>
                          <w:p w:rsidR="00C85214" w:rsidRPr="003C59E8" w:rsidRDefault="00C85214" w:rsidP="0086085C">
                            <w:pPr>
                              <w:pStyle w:val="NormalWeb"/>
                              <w:spacing w:before="0" w:after="0" w:line="240" w:lineRule="auto"/>
                              <w:jc w:val="center"/>
                              <w:rPr>
                                <w:lang w:val="en-US"/>
                              </w:rPr>
                            </w:pPr>
                            <w:r>
                              <w:rPr>
                                <w:b/>
                                <w:kern w:val="24"/>
                                <w:sz w:val="22"/>
                                <w:lang w:val="en-GB" w:bidi="en-GB"/>
                              </w:rPr>
                              <w:t>Coordinator CBT:</w:t>
                            </w:r>
                          </w:p>
                          <w:p w:rsidR="00C85214" w:rsidRPr="003C59E8" w:rsidRDefault="00C85214" w:rsidP="0086085C">
                            <w:pPr>
                              <w:pStyle w:val="NormalWeb"/>
                              <w:spacing w:before="0" w:after="0" w:line="240" w:lineRule="auto"/>
                              <w:jc w:val="center"/>
                              <w:rPr>
                                <w:lang w:val="en-US"/>
                              </w:rPr>
                            </w:pPr>
                            <w:r>
                              <w:rPr>
                                <w:kern w:val="24"/>
                                <w:sz w:val="22"/>
                                <w:lang w:val="en-GB" w:bidi="en-GB"/>
                              </w:rPr>
                              <w:t>Helmer Bøving Larsen, Department of Psychology, UCPH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1" style="position:absolute;margin-left:291.75pt;margin-top:6.95pt;width:141.1pt;height:6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" strokecolor="#4f81bd" strokeweight="2pt">
                <v:textbox>
                  <w:txbxContent>
                    <w:p w:rsidR="00C85214" w:rsidRPr="003C59E8" w:rsidRDefault="00C85214" w:rsidP="0086085C">
                      <w:pPr>
                        <w:pStyle w:val="NormalWeb"/>
                        <w:spacing w:before="0" w:after="0" w:line="240" w:lineRule="auto"/>
                        <w:jc w:val="center"/>
                        <w:rPr>
                          <w:lang w:val="en-US"/>
                        </w:rPr>
                      </w:pPr>
                      <w:r>
                        <w:rPr>
                          <w:b/>
                          <w:kern w:val="24"/>
                          <w:sz w:val="22"/>
                          <w:lang w:val="en-GB" w:bidi="en-GB"/>
                        </w:rPr>
                        <w:t>Coordinator CBT:</w:t>
                      </w:r>
                    </w:p>
                    <w:p w:rsidR="00C85214" w:rsidRPr="003C59E8" w:rsidRDefault="00C85214" w:rsidP="0086085C">
                      <w:pPr>
                        <w:pStyle w:val="NormalWeb"/>
                        <w:spacing w:before="0" w:after="0" w:line="240" w:lineRule="auto"/>
                        <w:jc w:val="center"/>
                        <w:rPr>
                          <w:lang w:val="en-US"/>
                        </w:rPr>
                      </w:pPr>
                      <w:r>
                        <w:rPr>
                          <w:kern w:val="24"/>
                          <w:sz w:val="22"/>
                          <w:lang w:val="en-GB" w:bidi="en-GB"/>
                        </w:rPr>
                        <w:t>Helmer Bøving Larsen, Department of Psychology, UCPH</w:t>
                      </w:r>
                    </w:p>
                  </w:txbxContent>
                </v:textbox>
              </v:roundrect>
            </w:pict>
          </mc:Fallback>
        </mc:AlternateContent>
      </w: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3C59E8" w:rsidP="00AE6253">
      <w:pPr>
        <w:rPr>
          <w:lang w:val="en-US"/>
        </w:rPr>
      </w:pPr>
      <w:r>
        <w:rPr>
          <w:noProof/>
        </w:rPr>
        <mc:AlternateContent>
          <mc:Choice Requires="wps">
            <w:drawing>
              <wp:anchor distT="0" distB="0" distL="114300" distR="114300" simplePos="0" relativeHeight="251648512" behindDoc="0" locked="0" layoutInCell="1" allowOverlap="1">
                <wp:simplePos x="0" y="0"/>
                <wp:positionH relativeFrom="column">
                  <wp:posOffset>5088890</wp:posOffset>
                </wp:positionH>
                <wp:positionV relativeFrom="paragraph">
                  <wp:posOffset>44450</wp:posOffset>
                </wp:positionV>
                <wp:extent cx="0" cy="248285"/>
                <wp:effectExtent l="21590" t="15875" r="16510" b="21590"/>
                <wp:wrapNone/>
                <wp:docPr id="1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285"/>
                        </a:xfrm>
                        <a:prstGeom prst="line">
                          <a:avLst/>
                        </a:prstGeom>
                        <a:noFill/>
                        <a:ln w="285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pt,3.5pt" to="400.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" strokecolor="#4a7ebb" strokeweight="2.2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4152900</wp:posOffset>
                </wp:positionH>
                <wp:positionV relativeFrom="paragraph">
                  <wp:posOffset>44450</wp:posOffset>
                </wp:positionV>
                <wp:extent cx="0" cy="248285"/>
                <wp:effectExtent l="19050" t="15875" r="19050" b="2159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285"/>
                        </a:xfrm>
                        <a:prstGeom prst="line">
                          <a:avLst/>
                        </a:prstGeom>
                        <a:noFill/>
                        <a:ln w="285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3.5pt" to="32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" strokecolor="#4a7ebb" strokeweight="2.2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2704465</wp:posOffset>
                </wp:positionH>
                <wp:positionV relativeFrom="paragraph">
                  <wp:posOffset>44450</wp:posOffset>
                </wp:positionV>
                <wp:extent cx="1905" cy="248285"/>
                <wp:effectExtent l="18415" t="15875" r="17780" b="21590"/>
                <wp:wrapNone/>
                <wp:docPr id="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48285"/>
                        </a:xfrm>
                        <a:prstGeom prst="line">
                          <a:avLst/>
                        </a:prstGeom>
                        <a:noFill/>
                        <a:ln w="28575">
                          <a:solidFill>
                            <a:srgbClr val="98B9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3.5pt" to="213.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" strokecolor="#98b954" strokeweight="2.25pt"/>
            </w:pict>
          </mc:Fallback>
        </mc:AlternateContent>
      </w:r>
    </w:p>
    <w:p w:rsidR="00690A76" w:rsidRPr="003C59E8" w:rsidRDefault="003C59E8" w:rsidP="00AE6253">
      <w:pPr>
        <w:rPr>
          <w:lang w:val="en-US"/>
        </w:rPr>
      </w:pPr>
      <w:r>
        <w:rPr>
          <w:noProof/>
        </w:rPr>
        <mc:AlternateContent>
          <mc:Choice Requires="wps">
            <w:drawing>
              <wp:anchor distT="0" distB="0" distL="114300" distR="114300" simplePos="0" relativeHeight="251645440" behindDoc="0" locked="0" layoutInCell="1" allowOverlap="1">
                <wp:simplePos x="0" y="0"/>
                <wp:positionH relativeFrom="column">
                  <wp:posOffset>1739265</wp:posOffset>
                </wp:positionH>
                <wp:positionV relativeFrom="paragraph">
                  <wp:posOffset>117475</wp:posOffset>
                </wp:positionV>
                <wp:extent cx="1863090" cy="1035050"/>
                <wp:effectExtent l="15240" t="12700" r="17145" b="19050"/>
                <wp:wrapNone/>
                <wp:docPr id="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035050"/>
                        </a:xfrm>
                        <a:prstGeom prst="roundRect">
                          <a:avLst>
                            <a:gd name="adj" fmla="val 16667"/>
                          </a:avLst>
                        </a:prstGeom>
                        <a:solidFill>
                          <a:srgbClr val="FFFFFF"/>
                        </a:solidFill>
                        <a:ln w="25400">
                          <a:solidFill>
                            <a:srgbClr val="9BBB59"/>
                          </a:solidFill>
                          <a:round/>
                          <a:headEnd/>
                          <a:tailEnd/>
                        </a:ln>
                      </wps:spPr>
                      <wps:txbx>
                        <w:txbxContent>
                          <w:p w:rsidR="00C85214" w:rsidRPr="003C59E8" w:rsidRDefault="00C85214" w:rsidP="00690A76">
                            <w:pPr>
                              <w:pStyle w:val="NormalWeb"/>
                              <w:spacing w:before="0" w:after="0" w:line="240" w:lineRule="auto"/>
                              <w:rPr>
                                <w:rFonts w:ascii="Calibri" w:eastAsia="+mn-ea" w:hAnsi="Calibri" w:cs="+mn-cs"/>
                                <w:b/>
                                <w:color w:val="000000"/>
                                <w:kern w:val="24"/>
                                <w:sz w:val="22"/>
                                <w:szCs w:val="22"/>
                                <w:lang w:val="en-US"/>
                              </w:rPr>
                            </w:pPr>
                            <w:r w:rsidRPr="00690A76">
                              <w:rPr>
                                <w:b/>
                                <w:kern w:val="24"/>
                                <w:sz w:val="22"/>
                                <w:lang w:val="en-GB" w:bidi="en-GB"/>
                              </w:rPr>
                              <w:t xml:space="preserve">Garden therapist and psychologist: </w:t>
                            </w:r>
                            <w:r w:rsidRPr="00690A76">
                              <w:rPr>
                                <w:kern w:val="24"/>
                                <w:sz w:val="22"/>
                                <w:lang w:val="en-GB" w:bidi="en-GB"/>
                              </w:rPr>
                              <w:t>Dorthe Djernis and Eva Broby</w:t>
                            </w:r>
                          </w:p>
                          <w:p w:rsidR="00C85214" w:rsidRPr="003C59E8" w:rsidRDefault="00C85214" w:rsidP="00C301F8">
                            <w:pPr>
                              <w:pStyle w:val="NormalWeb"/>
                              <w:spacing w:before="0" w:after="0" w:line="240" w:lineRule="auto"/>
                              <w:rPr>
                                <w:lang w:val="en-US"/>
                              </w:rPr>
                            </w:pPr>
                            <w:r w:rsidRPr="0086085C">
                              <w:rPr>
                                <w:b/>
                                <w:kern w:val="24"/>
                                <w:sz w:val="22"/>
                                <w:lang w:val="en-GB" w:bidi="en-GB"/>
                              </w:rPr>
                              <w:t>Gardener:</w:t>
                            </w:r>
                            <w:r w:rsidRPr="0086085C">
                              <w:rPr>
                                <w:kern w:val="24"/>
                                <w:sz w:val="22"/>
                                <w:lang w:val="en-GB" w:bidi="en-GB"/>
                              </w:rPr>
                              <w:t xml:space="preserve"> Ole Byrgesen</w:t>
                            </w:r>
                            <w:r w:rsidRPr="0086085C">
                              <w:rPr>
                                <w:kern w:val="24"/>
                                <w:sz w:val="22"/>
                                <w:lang w:val="en-GB" w:bidi="en-GB"/>
                              </w:rPr>
                              <w:br/>
                            </w:r>
                            <w:r w:rsidRPr="0086085C">
                              <w:rPr>
                                <w:b/>
                                <w:kern w:val="24"/>
                                <w:sz w:val="22"/>
                                <w:lang w:val="en-GB" w:bidi="en-GB"/>
                              </w:rPr>
                              <w:t>Supervisor:</w:t>
                            </w:r>
                            <w:r w:rsidRPr="0086085C">
                              <w:rPr>
                                <w:kern w:val="24"/>
                                <w:sz w:val="22"/>
                                <w:lang w:val="en-GB" w:bidi="en-GB"/>
                              </w:rPr>
                              <w:t xml:space="preserve"> Lone </w:t>
                            </w:r>
                            <w:proofErr w:type="spellStart"/>
                            <w:r w:rsidRPr="0086085C">
                              <w:rPr>
                                <w:kern w:val="24"/>
                                <w:sz w:val="22"/>
                                <w:lang w:val="en-GB" w:bidi="en-GB"/>
                              </w:rPr>
                              <w:t>Fjorback</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2" style="position:absolute;margin-left:136.95pt;margin-top:9.25pt;width:146.7pt;height: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" strokecolor="#9bbb59" strokeweight="2pt">
                <v:textbox>
                  <w:txbxContent>
                    <w:p w:rsidR="00C85214" w:rsidRPr="003C59E8" w:rsidRDefault="00C85214" w:rsidP="00690A76">
                      <w:pPr>
                        <w:pStyle w:val="NormalWeb"/>
                        <w:spacing w:before="0" w:after="0" w:line="240" w:lineRule="auto"/>
                        <w:rPr>
                          <w:rFonts w:ascii="Calibri" w:eastAsia="+mn-ea" w:hAnsi="Calibri" w:cs="+mn-cs"/>
                          <w:b/>
                          <w:color w:val="000000"/>
                          <w:kern w:val="24"/>
                          <w:sz w:val="22"/>
                          <w:szCs w:val="22"/>
                          <w:lang w:val="en-US"/>
                        </w:rPr>
                      </w:pPr>
                      <w:r w:rsidRPr="00690A76">
                        <w:rPr>
                          <w:b/>
                          <w:kern w:val="24"/>
                          <w:sz w:val="22"/>
                          <w:lang w:val="en-GB" w:bidi="en-GB"/>
                        </w:rPr>
                        <w:t xml:space="preserve">Garden therapist and psychologist: </w:t>
                      </w:r>
                      <w:r w:rsidRPr="00690A76">
                        <w:rPr>
                          <w:kern w:val="24"/>
                          <w:sz w:val="22"/>
                          <w:lang w:val="en-GB" w:bidi="en-GB"/>
                        </w:rPr>
                        <w:t>Dorthe Djernis and Eva Broby</w:t>
                      </w:r>
                    </w:p>
                    <w:p w:rsidR="00C85214" w:rsidRPr="003C59E8" w:rsidRDefault="00C85214" w:rsidP="00C301F8">
                      <w:pPr>
                        <w:pStyle w:val="NormalWeb"/>
                        <w:spacing w:before="0" w:after="0" w:line="240" w:lineRule="auto"/>
                        <w:rPr>
                          <w:lang w:val="en-US"/>
                        </w:rPr>
                      </w:pPr>
                      <w:r w:rsidRPr="0086085C">
                        <w:rPr>
                          <w:b/>
                          <w:kern w:val="24"/>
                          <w:sz w:val="22"/>
                          <w:lang w:val="en-GB" w:bidi="en-GB"/>
                        </w:rPr>
                        <w:t>Gardener:</w:t>
                      </w:r>
                      <w:r w:rsidRPr="0086085C">
                        <w:rPr>
                          <w:kern w:val="24"/>
                          <w:sz w:val="22"/>
                          <w:lang w:val="en-GB" w:bidi="en-GB"/>
                        </w:rPr>
                        <w:t xml:space="preserve"> Ole Byrgesen</w:t>
                      </w:r>
                      <w:r w:rsidRPr="0086085C">
                        <w:rPr>
                          <w:kern w:val="24"/>
                          <w:sz w:val="22"/>
                          <w:lang w:val="en-GB" w:bidi="en-GB"/>
                        </w:rPr>
                        <w:br/>
                      </w:r>
                      <w:r w:rsidRPr="0086085C">
                        <w:rPr>
                          <w:b/>
                          <w:kern w:val="24"/>
                          <w:sz w:val="22"/>
                          <w:lang w:val="en-GB" w:bidi="en-GB"/>
                        </w:rPr>
                        <w:t>Supervisor:</w:t>
                      </w:r>
                      <w:r w:rsidRPr="0086085C">
                        <w:rPr>
                          <w:kern w:val="24"/>
                          <w:sz w:val="22"/>
                          <w:lang w:val="en-GB" w:bidi="en-GB"/>
                        </w:rPr>
                        <w:t xml:space="preserve"> Lone Fjorback</w:t>
                      </w:r>
                    </w:p>
                  </w:txbxContent>
                </v:textbox>
              </v:round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4680585</wp:posOffset>
                </wp:positionH>
                <wp:positionV relativeFrom="paragraph">
                  <wp:posOffset>117475</wp:posOffset>
                </wp:positionV>
                <wp:extent cx="878205" cy="894715"/>
                <wp:effectExtent l="13335" t="12700" r="13335" b="16510"/>
                <wp:wrapNone/>
                <wp:docPr id="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894715"/>
                        </a:xfrm>
                        <a:prstGeom prst="roundRect">
                          <a:avLst>
                            <a:gd name="adj" fmla="val 16667"/>
                          </a:avLst>
                        </a:prstGeom>
                        <a:solidFill>
                          <a:srgbClr val="FFFFFF"/>
                        </a:solidFill>
                        <a:ln w="25400">
                          <a:solidFill>
                            <a:srgbClr val="4F81BD"/>
                          </a:solidFill>
                          <a:round/>
                          <a:headEnd/>
                          <a:tailEnd/>
                        </a:ln>
                      </wps:spPr>
                      <wps:txbx>
                        <w:txbxContent>
                          <w:p w:rsidR="00C85214" w:rsidRDefault="00C85214" w:rsidP="00690A76">
                            <w:pPr>
                              <w:pStyle w:val="NormalWeb"/>
                              <w:spacing w:before="0" w:after="0" w:line="240" w:lineRule="auto"/>
                              <w:jc w:val="center"/>
                            </w:pPr>
                            <w:r w:rsidRPr="00690A76">
                              <w:rPr>
                                <w:b/>
                                <w:kern w:val="24"/>
                                <w:sz w:val="22"/>
                                <w:lang w:val="en-GB" w:bidi="en-GB"/>
                              </w:rPr>
                              <w:t>Psychologist:</w:t>
                            </w:r>
                            <w:r w:rsidRPr="00690A76">
                              <w:rPr>
                                <w:kern w:val="24"/>
                                <w:sz w:val="22"/>
                                <w:lang w:val="en-GB" w:bidi="en-GB"/>
                              </w:rPr>
                              <w:t xml:space="preserve"> </w:t>
                            </w:r>
                            <w:proofErr w:type="spellStart"/>
                            <w:r w:rsidRPr="00690A76">
                              <w:rPr>
                                <w:kern w:val="24"/>
                                <w:sz w:val="22"/>
                                <w:lang w:val="en-GB" w:bidi="en-GB"/>
                              </w:rPr>
                              <w:t>Helle</w:t>
                            </w:r>
                            <w:proofErr w:type="spellEnd"/>
                            <w:r w:rsidRPr="00690A76">
                              <w:rPr>
                                <w:kern w:val="24"/>
                                <w:sz w:val="22"/>
                                <w:lang w:val="en-GB" w:bidi="en-GB"/>
                              </w:rPr>
                              <w:t xml:space="preserve"> </w:t>
                            </w:r>
                            <w:proofErr w:type="spellStart"/>
                            <w:r w:rsidRPr="00690A76">
                              <w:rPr>
                                <w:kern w:val="24"/>
                                <w:sz w:val="22"/>
                                <w:lang w:val="en-GB" w:bidi="en-GB"/>
                              </w:rPr>
                              <w:t>Enggaard</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43" style="position:absolute;margin-left:368.55pt;margin-top:9.25pt;width:69.15pt;height:7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" strokecolor="#4f81bd" strokeweight="2pt">
                <v:textbox>
                  <w:txbxContent>
                    <w:p w:rsidR="00C85214" w:rsidRDefault="00C85214" w:rsidP="00690A76">
                      <w:pPr>
                        <w:pStyle w:val="NormalWeb"/>
                        <w:spacing w:before="0" w:after="0" w:line="240" w:lineRule="auto"/>
                        <w:jc w:val="center"/>
                      </w:pPr>
                      <w:r w:rsidRPr="00690A76">
                        <w:rPr>
                          <w:b/>
                          <w:kern w:val="24"/>
                          <w:sz w:val="22"/>
                          <w:lang w:val="en-GB" w:bidi="en-GB"/>
                        </w:rPr>
                        <w:t>Psychologist:</w:t>
                      </w:r>
                      <w:r w:rsidRPr="00690A76">
                        <w:rPr>
                          <w:kern w:val="24"/>
                          <w:sz w:val="22"/>
                          <w:lang w:val="en-GB" w:bidi="en-GB"/>
                        </w:rPr>
                        <w:t xml:space="preserve"> Helle Enggaard</w:t>
                      </w:r>
                    </w:p>
                  </w:txbxContent>
                </v:textbox>
              </v:round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3705225</wp:posOffset>
                </wp:positionH>
                <wp:positionV relativeFrom="paragraph">
                  <wp:posOffset>117475</wp:posOffset>
                </wp:positionV>
                <wp:extent cx="895985" cy="894715"/>
                <wp:effectExtent l="19050" t="12700" r="18415" b="16510"/>
                <wp:wrapNone/>
                <wp:docPr id="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894715"/>
                        </a:xfrm>
                        <a:prstGeom prst="roundRect">
                          <a:avLst>
                            <a:gd name="adj" fmla="val 16667"/>
                          </a:avLst>
                        </a:prstGeom>
                        <a:solidFill>
                          <a:srgbClr val="FFFFFF"/>
                        </a:solidFill>
                        <a:ln w="25400">
                          <a:solidFill>
                            <a:srgbClr val="4F81BD"/>
                          </a:solidFill>
                          <a:round/>
                          <a:headEnd/>
                          <a:tailEnd/>
                        </a:ln>
                      </wps:spPr>
                      <wps:txbx>
                        <w:txbxContent>
                          <w:p w:rsidR="00C85214" w:rsidRDefault="00C85214" w:rsidP="00690A76">
                            <w:pPr>
                              <w:pStyle w:val="NormalWeb"/>
                              <w:spacing w:before="0" w:after="0" w:line="240" w:lineRule="auto"/>
                              <w:jc w:val="center"/>
                            </w:pPr>
                            <w:r w:rsidRPr="00690A76">
                              <w:rPr>
                                <w:b/>
                                <w:kern w:val="24"/>
                                <w:sz w:val="22"/>
                                <w:lang w:val="en-GB" w:bidi="en-GB"/>
                              </w:rPr>
                              <w:t>Psychologist:</w:t>
                            </w:r>
                            <w:r w:rsidRPr="00690A76">
                              <w:rPr>
                                <w:kern w:val="24"/>
                                <w:sz w:val="22"/>
                                <w:lang w:val="en-GB" w:bidi="en-GB"/>
                              </w:rPr>
                              <w:t xml:space="preserve"> Katrine </w:t>
                            </w:r>
                            <w:proofErr w:type="spellStart"/>
                            <w:r w:rsidRPr="00690A76">
                              <w:rPr>
                                <w:kern w:val="24"/>
                                <w:sz w:val="22"/>
                                <w:lang w:val="en-GB" w:bidi="en-GB"/>
                              </w:rPr>
                              <w:t>Bonnevie</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44" style="position:absolute;margin-left:291.75pt;margin-top:9.25pt;width:70.55pt;height:7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" strokecolor="#4f81bd" strokeweight="2pt">
                <v:textbox>
                  <w:txbxContent>
                    <w:p w:rsidR="00C85214" w:rsidRDefault="00C85214" w:rsidP="00690A76">
                      <w:pPr>
                        <w:pStyle w:val="NormalWeb"/>
                        <w:spacing w:before="0" w:after="0" w:line="240" w:lineRule="auto"/>
                        <w:jc w:val="center"/>
                      </w:pPr>
                      <w:r w:rsidRPr="00690A76">
                        <w:rPr>
                          <w:b/>
                          <w:kern w:val="24"/>
                          <w:sz w:val="22"/>
                          <w:lang w:val="en-GB" w:bidi="en-GB"/>
                        </w:rPr>
                        <w:t>Psychologist:</w:t>
                      </w:r>
                      <w:r w:rsidRPr="00690A76">
                        <w:rPr>
                          <w:kern w:val="24"/>
                          <w:sz w:val="22"/>
                          <w:lang w:val="en-GB" w:bidi="en-GB"/>
                        </w:rPr>
                        <w:t xml:space="preserve"> Katrine Bonnevie</w:t>
                      </w:r>
                    </w:p>
                  </w:txbxContent>
                </v:textbox>
              </v:roundrect>
            </w:pict>
          </mc:Fallback>
        </mc:AlternateContent>
      </w: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690A76" w:rsidP="00AE6253">
      <w:pPr>
        <w:rPr>
          <w:lang w:val="en-US"/>
        </w:rPr>
      </w:pPr>
    </w:p>
    <w:p w:rsidR="00690A76" w:rsidRPr="003C59E8" w:rsidRDefault="005965E0" w:rsidP="00AE6253">
      <w:pPr>
        <w:rPr>
          <w:rFonts w:ascii="Arial" w:hAnsi="Arial" w:cs="Arial"/>
          <w:sz w:val="20"/>
          <w:szCs w:val="20"/>
          <w:lang w:val="en-US"/>
        </w:rPr>
      </w:pPr>
      <w:proofErr w:type="gramStart"/>
      <w:r w:rsidRPr="00550638">
        <w:rPr>
          <w:sz w:val="20"/>
          <w:lang w:val="en-GB" w:bidi="en-GB"/>
        </w:rPr>
        <w:t>Figure 12.</w:t>
      </w:r>
      <w:proofErr w:type="gramEnd"/>
      <w:r w:rsidRPr="00550638">
        <w:rPr>
          <w:sz w:val="20"/>
          <w:lang w:val="en-GB" w:bidi="en-GB"/>
        </w:rPr>
        <w:t xml:space="preserve"> </w:t>
      </w:r>
      <w:proofErr w:type="gramStart"/>
      <w:r w:rsidRPr="00550638">
        <w:rPr>
          <w:sz w:val="20"/>
          <w:lang w:val="en-GB" w:bidi="en-GB"/>
        </w:rPr>
        <w:t>Schematic presentation of the project organisation.</w:t>
      </w:r>
      <w:proofErr w:type="gramEnd"/>
      <w:r w:rsidRPr="00550638">
        <w:rPr>
          <w:sz w:val="20"/>
          <w:lang w:val="en-GB" w:bidi="en-GB"/>
        </w:rPr>
        <w:t xml:space="preserve"> </w:t>
      </w:r>
    </w:p>
    <w:p w:rsidR="00690A76" w:rsidRPr="003C59E8" w:rsidRDefault="00690A76" w:rsidP="00AE6253">
      <w:pPr>
        <w:rPr>
          <w:lang w:val="en-US"/>
        </w:rPr>
      </w:pPr>
    </w:p>
    <w:p w:rsidR="0027314E" w:rsidRPr="003C59E8" w:rsidRDefault="0027314E" w:rsidP="00F06281">
      <w:pPr>
        <w:rPr>
          <w:rFonts w:ascii="Arial" w:hAnsi="Arial" w:cs="Arial"/>
          <w:b/>
          <w:bCs/>
          <w:i/>
          <w:iCs/>
          <w:sz w:val="28"/>
          <w:szCs w:val="28"/>
          <w:lang w:val="en-US"/>
        </w:rPr>
      </w:pPr>
      <w:r w:rsidRPr="00550638">
        <w:rPr>
          <w:b/>
          <w:i/>
          <w:sz w:val="28"/>
          <w:lang w:val="en-GB" w:bidi="en-GB"/>
        </w:rPr>
        <w:br w:type="page"/>
      </w:r>
      <w:r w:rsidRPr="00550638">
        <w:rPr>
          <w:b/>
          <w:i/>
          <w:sz w:val="28"/>
          <w:lang w:val="en-GB" w:bidi="en-GB"/>
        </w:rPr>
        <w:lastRenderedPageBreak/>
        <w:t>Budget</w:t>
      </w:r>
    </w:p>
    <w:p w:rsidR="00AB38E5" w:rsidRPr="003C59E8" w:rsidRDefault="00AB38E5" w:rsidP="00AB38E5">
      <w:pPr>
        <w:rPr>
          <w:rFonts w:eastAsia="Calibri"/>
          <w:lang w:val="en-US"/>
        </w:rPr>
      </w:pPr>
      <w:r w:rsidRPr="00550638">
        <w:rPr>
          <w:lang w:val="en-GB" w:bidi="en-GB"/>
        </w:rPr>
        <w:t xml:space="preserve">In 2006, Professor Ulrika K. Stigsdotter initiated the </w:t>
      </w:r>
      <w:proofErr w:type="spellStart"/>
      <w:r w:rsidRPr="00550638">
        <w:rPr>
          <w:lang w:val="en-GB" w:bidi="en-GB"/>
        </w:rPr>
        <w:t>Nacadia</w:t>
      </w:r>
      <w:proofErr w:type="spellEnd"/>
      <w:r w:rsidRPr="00550638">
        <w:rPr>
          <w:lang w:val="en-GB" w:bidi="en-GB"/>
        </w:rPr>
        <w:t xml:space="preserve"> therapy garden project. The garden, which opened in 2011, cost DKK 6,350,000 and was funded by </w:t>
      </w:r>
      <w:proofErr w:type="spellStart"/>
      <w:r w:rsidRPr="00550638">
        <w:rPr>
          <w:lang w:val="en-GB" w:bidi="en-GB"/>
        </w:rPr>
        <w:t>Realdania</w:t>
      </w:r>
      <w:proofErr w:type="spellEnd"/>
      <w:r w:rsidRPr="00550638">
        <w:rPr>
          <w:lang w:val="en-GB" w:bidi="en-GB"/>
        </w:rPr>
        <w:t xml:space="preserve">, the </w:t>
      </w:r>
      <w:proofErr w:type="spellStart"/>
      <w:r w:rsidRPr="00550638">
        <w:rPr>
          <w:lang w:val="en-GB" w:bidi="en-GB"/>
        </w:rPr>
        <w:t>Obel</w:t>
      </w:r>
      <w:proofErr w:type="spellEnd"/>
      <w:r w:rsidRPr="00550638">
        <w:rPr>
          <w:lang w:val="en-GB" w:bidi="en-GB"/>
        </w:rPr>
        <w:t xml:space="preserve"> Family Foundation and G.B.  Hartmann’s Family Foundation, as well as the University of Copenhagen. The NEST project has a budget of DKK 3,000,000 over a three-year period. In 2012, an updated version of the NEST application, with Professor Stigsdotter as project applicant/manager, received a grant of DKK 3,000,000 from the </w:t>
      </w:r>
      <w:proofErr w:type="spellStart"/>
      <w:r w:rsidRPr="00550638">
        <w:rPr>
          <w:lang w:val="en-GB" w:bidi="en-GB"/>
        </w:rPr>
        <w:t>Tryg</w:t>
      </w:r>
      <w:proofErr w:type="spellEnd"/>
      <w:r w:rsidRPr="00550638">
        <w:rPr>
          <w:lang w:val="en-GB" w:bidi="en-GB"/>
        </w:rPr>
        <w:t xml:space="preserve"> Foundation. </w:t>
      </w:r>
    </w:p>
    <w:p w:rsidR="00AB38E5" w:rsidRPr="003C59E8" w:rsidRDefault="00AB38E5" w:rsidP="0027314E">
      <w:pPr>
        <w:rPr>
          <w:lang w:val="en-US"/>
        </w:rPr>
      </w:pPr>
    </w:p>
    <w:p w:rsidR="0027314E" w:rsidRPr="003C59E8" w:rsidRDefault="0027314E" w:rsidP="0027314E">
      <w:pPr>
        <w:rPr>
          <w:lang w:val="en-US"/>
        </w:rPr>
      </w:pPr>
      <w:r w:rsidRPr="00550638">
        <w:rPr>
          <w:lang w:val="en-GB" w:bidi="en-GB"/>
        </w:rPr>
        <w:t xml:space="preserve">Figure 13 presents the project budget. </w:t>
      </w:r>
    </w:p>
    <w:p w:rsidR="0027314E" w:rsidRPr="003C59E8" w:rsidRDefault="0027314E" w:rsidP="0027314E">
      <w:pPr>
        <w:rPr>
          <w:lang w:val="en-US"/>
        </w:rPr>
      </w:pPr>
    </w:p>
    <w:tbl>
      <w:tblPr>
        <w:tblW w:w="9889" w:type="dxa"/>
        <w:tblCellMar>
          <w:left w:w="0" w:type="dxa"/>
          <w:right w:w="0" w:type="dxa"/>
        </w:tblCellMar>
        <w:tblLook w:val="04A0" w:firstRow="1" w:lastRow="0" w:firstColumn="1" w:lastColumn="0" w:noHBand="0" w:noVBand="1"/>
      </w:tblPr>
      <w:tblGrid>
        <w:gridCol w:w="2314"/>
        <w:gridCol w:w="5246"/>
        <w:gridCol w:w="2329"/>
      </w:tblGrid>
      <w:tr w:rsidR="0027314E" w:rsidRPr="00550638" w:rsidTr="00BB5934">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Stakeholders</w:t>
            </w:r>
          </w:p>
        </w:tc>
        <w:tc>
          <w:tcPr>
            <w:tcW w:w="5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Items: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DKK</w:t>
            </w: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eastAsia="Calibri" w:hAnsi="Calibri"/>
              </w:rPr>
            </w:pPr>
          </w:p>
        </w:tc>
        <w:tc>
          <w:tcPr>
            <w:tcW w:w="5246"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b/>
                <w:bCs/>
              </w:rPr>
            </w:pPr>
            <w:r w:rsidRPr="00550638">
              <w:rPr>
                <w:b/>
                <w:lang w:val="en-GB" w:bidi="en-GB"/>
              </w:rPr>
              <w:t>Treatment</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eastAsia="Calibri" w:hAnsi="Calibri"/>
                <w:b/>
              </w:rPr>
            </w:pPr>
            <w:r w:rsidRPr="00550638">
              <w:rPr>
                <w:b/>
                <w:lang w:val="en-GB" w:bidi="en-GB"/>
              </w:rPr>
              <w:t>Total</w:t>
            </w: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hAnsi="Calibri"/>
              </w:rPr>
            </w:pPr>
            <w:r w:rsidRPr="00550638">
              <w:rPr>
                <w:lang w:val="en-GB" w:bidi="en-GB"/>
              </w:rPr>
              <w:t>IGN, University of Copenhagen</w:t>
            </w:r>
          </w:p>
          <w:p w:rsidR="0027314E" w:rsidRPr="00550638" w:rsidRDefault="0027314E" w:rsidP="00BB5934">
            <w:pPr>
              <w:rPr>
                <w:rFonts w:ascii="Calibri" w:hAnsi="Calibri"/>
              </w:rPr>
            </w:pPr>
          </w:p>
          <w:p w:rsidR="0027314E" w:rsidRPr="00550638" w:rsidRDefault="0027314E" w:rsidP="00BB5934">
            <w:pPr>
              <w:rPr>
                <w:rFonts w:ascii="Calibri" w:eastAsia="Calibri" w:hAnsi="Calibri"/>
              </w:rPr>
            </w:pPr>
          </w:p>
        </w:tc>
        <w:tc>
          <w:tcPr>
            <w:tcW w:w="5246"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3C59E8" w:rsidRDefault="0027314E" w:rsidP="00F06281">
            <w:pPr>
              <w:rPr>
                <w:rFonts w:ascii="Calibri" w:eastAsia="Calibri" w:hAnsi="Calibri"/>
                <w:lang w:val="en-US"/>
              </w:rPr>
            </w:pPr>
            <w:proofErr w:type="spellStart"/>
            <w:r w:rsidRPr="00550638">
              <w:rPr>
                <w:lang w:val="en-GB" w:bidi="en-GB"/>
              </w:rPr>
              <w:t>Nacadia</w:t>
            </w:r>
            <w:proofErr w:type="spellEnd"/>
            <w:r w:rsidRPr="00550638">
              <w:rPr>
                <w:lang w:val="en-GB" w:bidi="en-GB"/>
              </w:rPr>
              <w:t xml:space="preserve"> therapy (DKK 810,000.00)</w:t>
            </w:r>
          </w:p>
          <w:p w:rsidR="0027314E" w:rsidRPr="003C59E8" w:rsidRDefault="0027314E" w:rsidP="00F06281">
            <w:pPr>
              <w:rPr>
                <w:rFonts w:ascii="Calibri" w:hAnsi="Calibri"/>
                <w:lang w:val="en-US"/>
              </w:rPr>
            </w:pPr>
            <w:r w:rsidRPr="00550638">
              <w:rPr>
                <w:lang w:val="en-GB" w:bidi="en-GB"/>
              </w:rPr>
              <w:t>Gardener (DKK 180,000)</w:t>
            </w:r>
          </w:p>
          <w:p w:rsidR="0027314E" w:rsidRPr="003C59E8" w:rsidRDefault="0027314E" w:rsidP="00F06281">
            <w:pPr>
              <w:rPr>
                <w:rFonts w:ascii="Calibri" w:hAnsi="Calibri"/>
                <w:lang w:val="en-US"/>
              </w:rPr>
            </w:pPr>
            <w:r w:rsidRPr="00550638">
              <w:rPr>
                <w:lang w:val="en-GB" w:bidi="en-GB"/>
              </w:rPr>
              <w:t xml:space="preserve">Preliminary conversation, clarification, journal-keeping (DKK 90,000) </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1,080,000</w:t>
            </w: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14E" w:rsidRPr="003C59E8" w:rsidRDefault="0027314E" w:rsidP="00BB5934">
            <w:pPr>
              <w:rPr>
                <w:rFonts w:ascii="Calibri" w:hAnsi="Calibri"/>
                <w:lang w:val="en-US"/>
              </w:rPr>
            </w:pPr>
            <w:r w:rsidRPr="00550638">
              <w:rPr>
                <w:lang w:val="en-GB" w:bidi="en-GB"/>
              </w:rPr>
              <w:t>The Department of Psychology, University of Copenhagen</w:t>
            </w:r>
          </w:p>
          <w:p w:rsidR="0027314E" w:rsidRPr="003C59E8" w:rsidRDefault="0027314E" w:rsidP="00BB5934">
            <w:pPr>
              <w:rPr>
                <w:rFonts w:ascii="Calibri" w:hAnsi="Calibri"/>
                <w:lang w:val="en-US"/>
              </w:rPr>
            </w:pPr>
          </w:p>
          <w:p w:rsidR="0027314E" w:rsidRPr="003C59E8" w:rsidRDefault="00E771F4" w:rsidP="00BB5934">
            <w:pPr>
              <w:rPr>
                <w:rFonts w:ascii="Calibri" w:eastAsia="Calibri" w:hAnsi="Calibri"/>
                <w:lang w:val="en-US"/>
              </w:rPr>
            </w:pPr>
            <w:r w:rsidRPr="00550638">
              <w:rPr>
                <w:lang w:val="en-GB" w:bidi="en-GB"/>
              </w:rPr>
              <w:t>Research Clinic for Functional Disorders, Aarhus University</w:t>
            </w:r>
          </w:p>
        </w:tc>
        <w:tc>
          <w:tcPr>
            <w:tcW w:w="5246"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3C59E8" w:rsidRDefault="002B705B" w:rsidP="00F06281">
            <w:pPr>
              <w:rPr>
                <w:rFonts w:ascii="Calibri" w:hAnsi="Calibri"/>
                <w:lang w:val="en-US"/>
              </w:rPr>
            </w:pPr>
            <w:r w:rsidRPr="00550638">
              <w:rPr>
                <w:lang w:val="en-GB" w:bidi="en-GB"/>
              </w:rPr>
              <w:t>CBT (DKK 711,000)</w:t>
            </w:r>
          </w:p>
          <w:p w:rsidR="0027314E" w:rsidRPr="003C59E8" w:rsidRDefault="0027314E" w:rsidP="00F06281">
            <w:pPr>
              <w:rPr>
                <w:rFonts w:ascii="Calibri" w:hAnsi="Calibri"/>
                <w:lang w:val="en-US"/>
              </w:rPr>
            </w:pPr>
            <w:r w:rsidRPr="00550638">
              <w:rPr>
                <w:lang w:val="en-GB" w:bidi="en-GB"/>
              </w:rPr>
              <w:t>Supervision (DKK 50,000)</w:t>
            </w:r>
          </w:p>
          <w:p w:rsidR="0027314E" w:rsidRPr="003C59E8" w:rsidRDefault="0027314E" w:rsidP="00F06281">
            <w:pPr>
              <w:rPr>
                <w:rFonts w:ascii="Calibri" w:hAnsi="Calibri"/>
                <w:lang w:val="en-US"/>
              </w:rPr>
            </w:pPr>
            <w:r w:rsidRPr="00550638">
              <w:rPr>
                <w:lang w:val="en-GB" w:bidi="en-GB"/>
              </w:rPr>
              <w:t>Preliminary conversation, clarification, journal-keeping (DKK 90,000)</w:t>
            </w:r>
          </w:p>
          <w:p w:rsidR="0027314E" w:rsidRPr="003C59E8" w:rsidRDefault="0027314E" w:rsidP="00F06281">
            <w:pPr>
              <w:rPr>
                <w:rFonts w:ascii="Calibri" w:hAnsi="Calibri"/>
                <w:lang w:val="en-US"/>
              </w:rPr>
            </w:pPr>
            <w:r w:rsidRPr="00550638">
              <w:rPr>
                <w:lang w:val="en-GB" w:bidi="en-GB"/>
              </w:rPr>
              <w:t>Training and clarification conferences (DKK 112,000)</w:t>
            </w:r>
          </w:p>
          <w:p w:rsidR="0027314E" w:rsidRPr="00550638" w:rsidRDefault="0027314E" w:rsidP="00F06281">
            <w:pPr>
              <w:rPr>
                <w:rFonts w:ascii="Calibri" w:hAnsi="Calibri"/>
              </w:rPr>
            </w:pPr>
            <w:r w:rsidRPr="00550638">
              <w:rPr>
                <w:lang w:val="en-GB" w:bidi="en-GB"/>
              </w:rPr>
              <w:t>Supervision (DKK 80,000)</w:t>
            </w:r>
          </w:p>
          <w:p w:rsidR="0027314E" w:rsidRPr="00550638" w:rsidRDefault="0027314E" w:rsidP="00BB5934">
            <w:pPr>
              <w:rPr>
                <w:rFonts w:ascii="Calibri" w:eastAsia="Calibri" w:hAnsi="Calibri"/>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1,043,000</w:t>
            </w: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rPr>
            </w:pPr>
          </w:p>
        </w:tc>
        <w:tc>
          <w:tcPr>
            <w:tcW w:w="5246"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b/>
              </w:rPr>
            </w:pPr>
            <w:r w:rsidRPr="00550638">
              <w:rPr>
                <w:b/>
                <w:lang w:val="en-GB" w:bidi="en-GB"/>
              </w:rPr>
              <w:t>Preparation and administration</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rPr>
            </w:pPr>
          </w:p>
        </w:tc>
      </w:tr>
      <w:tr w:rsidR="0027314E" w:rsidRPr="00550638" w:rsidTr="00BB5934">
        <w:trPr>
          <w:trHeight w:val="855"/>
        </w:trPr>
        <w:tc>
          <w:tcPr>
            <w:tcW w:w="23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7314E" w:rsidRPr="003C59E8" w:rsidRDefault="0027314E" w:rsidP="00BB5934">
            <w:pPr>
              <w:rPr>
                <w:rFonts w:ascii="Calibri" w:hAnsi="Calibri"/>
                <w:lang w:val="en-US"/>
              </w:rPr>
            </w:pPr>
            <w:r w:rsidRPr="00550638">
              <w:rPr>
                <w:lang w:val="en-GB" w:bidi="en-GB"/>
              </w:rPr>
              <w:t>IGN and the Department of Psychology, University of Copenhagen</w:t>
            </w:r>
          </w:p>
        </w:tc>
        <w:tc>
          <w:tcPr>
            <w:tcW w:w="52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314E" w:rsidRPr="003C59E8" w:rsidRDefault="0027314E" w:rsidP="00F06281">
            <w:pPr>
              <w:rPr>
                <w:rFonts w:ascii="Calibri" w:hAnsi="Calibri"/>
                <w:lang w:val="en-US"/>
              </w:rPr>
            </w:pPr>
            <w:r w:rsidRPr="00550638">
              <w:rPr>
                <w:lang w:val="en-GB" w:bidi="en-GB"/>
              </w:rPr>
              <w:t>Marketing (DKK 77,648)</w:t>
            </w:r>
          </w:p>
          <w:p w:rsidR="0027314E" w:rsidRPr="003C59E8" w:rsidRDefault="0027314E" w:rsidP="00F06281">
            <w:pPr>
              <w:rPr>
                <w:rFonts w:ascii="Calibri" w:hAnsi="Calibri"/>
                <w:lang w:val="en-US"/>
              </w:rPr>
            </w:pPr>
            <w:r w:rsidRPr="00550638">
              <w:rPr>
                <w:lang w:val="en-GB" w:bidi="en-GB"/>
              </w:rPr>
              <w:t>Coordinator functions (DKK 35,961)</w:t>
            </w:r>
          </w:p>
        </w:tc>
        <w:tc>
          <w:tcPr>
            <w:tcW w:w="23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rPr>
            </w:pPr>
            <w:r w:rsidRPr="00550638">
              <w:rPr>
                <w:lang w:val="en-GB" w:bidi="en-GB"/>
              </w:rPr>
              <w:t>212,609</w:t>
            </w: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eastAsia="Calibri" w:hAnsi="Calibri"/>
              </w:rPr>
            </w:pPr>
          </w:p>
        </w:tc>
        <w:tc>
          <w:tcPr>
            <w:tcW w:w="5246"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b/>
                <w:bCs/>
              </w:rPr>
            </w:pPr>
            <w:r w:rsidRPr="00550638">
              <w:rPr>
                <w:b/>
                <w:lang w:val="en-GB" w:bidi="en-GB"/>
              </w:rPr>
              <w:t>Research</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eastAsia="Calibri" w:hAnsi="Calibri"/>
              </w:rPr>
            </w:pP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IGN, University of Copenhagen</w:t>
            </w:r>
          </w:p>
        </w:tc>
        <w:tc>
          <w:tcPr>
            <w:tcW w:w="5246" w:type="dxa"/>
            <w:tcBorders>
              <w:top w:val="nil"/>
              <w:left w:val="nil"/>
              <w:bottom w:val="single" w:sz="8" w:space="0" w:color="auto"/>
              <w:right w:val="single" w:sz="8" w:space="0" w:color="auto"/>
            </w:tcBorders>
            <w:tcMar>
              <w:top w:w="0" w:type="dxa"/>
              <w:left w:w="108" w:type="dxa"/>
              <w:bottom w:w="0" w:type="dxa"/>
              <w:right w:w="108" w:type="dxa"/>
            </w:tcMar>
          </w:tcPr>
          <w:p w:rsidR="0027314E" w:rsidRPr="003C59E8" w:rsidRDefault="0027314E" w:rsidP="00F06281">
            <w:pPr>
              <w:rPr>
                <w:rFonts w:ascii="Calibri" w:eastAsia="Calibri" w:hAnsi="Calibri"/>
                <w:color w:val="000000"/>
                <w:lang w:val="en-US"/>
              </w:rPr>
            </w:pPr>
            <w:r w:rsidRPr="00550638">
              <w:rPr>
                <w:lang w:val="en-GB" w:bidi="en-GB"/>
              </w:rPr>
              <w:t>Comparative impact studies (DKK 316,115)</w:t>
            </w:r>
          </w:p>
          <w:p w:rsidR="0027314E" w:rsidRPr="003C59E8" w:rsidRDefault="0027314E" w:rsidP="00F06281">
            <w:pPr>
              <w:rPr>
                <w:rFonts w:ascii="Calibri" w:eastAsia="Calibri" w:hAnsi="Calibri"/>
                <w:color w:val="000000"/>
                <w:lang w:val="en-US"/>
              </w:rPr>
            </w:pPr>
            <w:r w:rsidRPr="00550638">
              <w:rPr>
                <w:lang w:val="en-GB" w:bidi="en-GB"/>
              </w:rPr>
              <w:t>Longitudinal impact studies (DKK 190,000)</w:t>
            </w:r>
          </w:p>
          <w:p w:rsidR="0027314E" w:rsidRPr="00550638" w:rsidRDefault="0027314E" w:rsidP="00F06281">
            <w:pPr>
              <w:rPr>
                <w:rFonts w:ascii="Calibri" w:eastAsia="Calibri" w:hAnsi="Calibri"/>
                <w:color w:val="000000"/>
              </w:rPr>
            </w:pPr>
            <w:r w:rsidRPr="00550638">
              <w:rPr>
                <w:lang w:val="en-GB" w:bidi="en-GB"/>
              </w:rPr>
              <w:t>Explorative study (DKK 158,276)</w:t>
            </w:r>
          </w:p>
        </w:tc>
        <w:tc>
          <w:tcPr>
            <w:tcW w:w="2329" w:type="dxa"/>
            <w:tcBorders>
              <w:top w:val="nil"/>
              <w:left w:val="nil"/>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rPr>
            </w:pPr>
            <w:r w:rsidRPr="00550638">
              <w:rPr>
                <w:lang w:val="en-GB" w:bidi="en-GB"/>
              </w:rPr>
              <w:t>664,391</w:t>
            </w: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rPr>
            </w:pPr>
          </w:p>
        </w:tc>
        <w:tc>
          <w:tcPr>
            <w:tcW w:w="5246"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F06281">
            <w:pPr>
              <w:rPr>
                <w:rFonts w:ascii="Calibri" w:hAnsi="Calibri"/>
                <w:color w:val="000000"/>
              </w:rPr>
            </w:pPr>
            <w:r w:rsidRPr="00550638">
              <w:rPr>
                <w:lang w:val="en-GB" w:bidi="en-GB"/>
              </w:rPr>
              <w:t>Unforeseen expenses (DKK 99,000)</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rPr>
            </w:pPr>
          </w:p>
        </w:tc>
      </w:tr>
      <w:tr w:rsidR="0027314E" w:rsidRPr="00550638" w:rsidTr="00BB5934">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314E" w:rsidRPr="00550638" w:rsidRDefault="0027314E" w:rsidP="00BB5934">
            <w:pPr>
              <w:rPr>
                <w:rFonts w:ascii="Calibri" w:eastAsia="Calibri" w:hAnsi="Calibri"/>
                <w:b/>
                <w:bCs/>
              </w:rPr>
            </w:pPr>
            <w:r w:rsidRPr="00550638">
              <w:rPr>
                <w:b/>
                <w:lang w:val="en-GB" w:bidi="en-GB"/>
              </w:rPr>
              <w:t>TOTAL</w:t>
            </w:r>
          </w:p>
        </w:tc>
        <w:tc>
          <w:tcPr>
            <w:tcW w:w="5246"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hAnsi="Calibri"/>
                <w:b/>
                <w:bCs/>
                <w:color w:val="000000"/>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27314E" w:rsidRPr="00550638" w:rsidRDefault="0027314E" w:rsidP="00BB5934">
            <w:pPr>
              <w:rPr>
                <w:rFonts w:ascii="Calibri" w:eastAsia="Calibri" w:hAnsi="Calibri"/>
                <w:b/>
                <w:bCs/>
              </w:rPr>
            </w:pPr>
            <w:r w:rsidRPr="00550638">
              <w:rPr>
                <w:b/>
                <w:lang w:val="en-GB" w:bidi="en-GB"/>
              </w:rPr>
              <w:t>3,000,000</w:t>
            </w:r>
          </w:p>
        </w:tc>
      </w:tr>
    </w:tbl>
    <w:p w:rsidR="005965E0" w:rsidRPr="00550638" w:rsidRDefault="005965E0" w:rsidP="0027314E">
      <w:pPr>
        <w:rPr>
          <w:rFonts w:ascii="Arial" w:hAnsi="Arial" w:cs="Arial"/>
          <w:sz w:val="20"/>
          <w:szCs w:val="20"/>
        </w:rPr>
      </w:pPr>
    </w:p>
    <w:p w:rsidR="0027314E" w:rsidRPr="00550638" w:rsidRDefault="0027314E" w:rsidP="0027314E">
      <w:pPr>
        <w:rPr>
          <w:rFonts w:ascii="Arial" w:hAnsi="Arial" w:cs="Arial"/>
          <w:sz w:val="20"/>
          <w:szCs w:val="20"/>
        </w:rPr>
      </w:pPr>
      <w:proofErr w:type="gramStart"/>
      <w:r w:rsidRPr="00550638">
        <w:rPr>
          <w:sz w:val="20"/>
          <w:lang w:val="en-GB" w:bidi="en-GB"/>
        </w:rPr>
        <w:t>Figure 13.</w:t>
      </w:r>
      <w:proofErr w:type="gramEnd"/>
      <w:r w:rsidRPr="00550638">
        <w:rPr>
          <w:sz w:val="20"/>
          <w:lang w:val="en-GB" w:bidi="en-GB"/>
        </w:rPr>
        <w:t xml:space="preserve"> Project budget </w:t>
      </w:r>
    </w:p>
    <w:p w:rsidR="0091437B" w:rsidRPr="00550638" w:rsidRDefault="00880694" w:rsidP="00AB38E5">
      <w:pPr>
        <w:pStyle w:val="Heading2"/>
        <w:rPr>
          <w:lang w:val="en-US"/>
        </w:rPr>
      </w:pPr>
      <w:r w:rsidRPr="00550638">
        <w:rPr>
          <w:lang w:val="en-GB" w:bidi="en-GB"/>
        </w:rPr>
        <w:br w:type="page"/>
      </w:r>
      <w:r w:rsidR="0063226A" w:rsidRPr="00550638">
        <w:rPr>
          <w:lang w:val="en-GB" w:bidi="en-GB"/>
        </w:rPr>
        <w:lastRenderedPageBreak/>
        <w:t>References</w:t>
      </w:r>
    </w:p>
    <w:p w:rsidR="00597800" w:rsidRPr="00550638" w:rsidRDefault="00597800" w:rsidP="001D7A38">
      <w:pPr>
        <w:tabs>
          <w:tab w:val="left" w:pos="426"/>
        </w:tabs>
        <w:rPr>
          <w:lang w:val="en-GB"/>
        </w:rPr>
      </w:pPr>
      <w:proofErr w:type="spellStart"/>
      <w:proofErr w:type="gramStart"/>
      <w:r w:rsidRPr="00550638">
        <w:rPr>
          <w:lang w:val="en-GB" w:bidi="en-GB"/>
        </w:rPr>
        <w:t>Annerstedt</w:t>
      </w:r>
      <w:proofErr w:type="spellEnd"/>
      <w:r w:rsidRPr="00550638">
        <w:rPr>
          <w:lang w:val="en-GB" w:bidi="en-GB"/>
        </w:rPr>
        <w:t xml:space="preserve">, M., &amp; </w:t>
      </w:r>
      <w:proofErr w:type="spellStart"/>
      <w:r w:rsidRPr="00550638">
        <w:rPr>
          <w:lang w:val="en-GB" w:bidi="en-GB"/>
        </w:rPr>
        <w:t>Wahrborg</w:t>
      </w:r>
      <w:proofErr w:type="spellEnd"/>
      <w:r w:rsidRPr="00550638">
        <w:rPr>
          <w:lang w:val="en-GB" w:bidi="en-GB"/>
        </w:rPr>
        <w:t>, P. (2011).</w:t>
      </w:r>
      <w:proofErr w:type="gramEnd"/>
      <w:r w:rsidRPr="00550638">
        <w:rPr>
          <w:lang w:val="en-GB" w:bidi="en-GB"/>
        </w:rPr>
        <w:t xml:space="preserve"> Nature assisted therapy: Systematic review of controlled      </w:t>
      </w:r>
      <w:r w:rsidRPr="00550638">
        <w:rPr>
          <w:lang w:val="en-GB" w:bidi="en-GB"/>
        </w:rPr>
        <w:tab/>
        <w:t xml:space="preserve">and observational studies. </w:t>
      </w:r>
      <w:proofErr w:type="gramStart"/>
      <w:r w:rsidRPr="00550638">
        <w:rPr>
          <w:i/>
          <w:lang w:val="en-GB" w:bidi="en-GB"/>
        </w:rPr>
        <w:t>Scandinavian journal of Public Health</w:t>
      </w:r>
      <w:r w:rsidRPr="00550638">
        <w:rPr>
          <w:lang w:val="en-GB" w:bidi="en-GB"/>
        </w:rPr>
        <w:t xml:space="preserve"> 39/4, 371-388.</w:t>
      </w:r>
      <w:proofErr w:type="gramEnd"/>
    </w:p>
    <w:p w:rsidR="00BE48D7" w:rsidRPr="00550638" w:rsidRDefault="00074CD8" w:rsidP="001D7A38">
      <w:pPr>
        <w:pStyle w:val="BodyText"/>
        <w:tabs>
          <w:tab w:val="left" w:pos="426"/>
        </w:tabs>
        <w:rPr>
          <w:szCs w:val="24"/>
          <w:lang w:val="en-GB"/>
        </w:rPr>
      </w:pPr>
      <w:proofErr w:type="spellStart"/>
      <w:proofErr w:type="gramStart"/>
      <w:r w:rsidRPr="00550638">
        <w:rPr>
          <w:lang w:val="en-GB" w:bidi="en-GB"/>
        </w:rPr>
        <w:t>Bellarosa</w:t>
      </w:r>
      <w:proofErr w:type="spellEnd"/>
      <w:r w:rsidRPr="00550638">
        <w:rPr>
          <w:lang w:val="en-GB" w:bidi="en-GB"/>
        </w:rPr>
        <w:t>, C. &amp; Chen, P.Y. (1997).</w:t>
      </w:r>
      <w:proofErr w:type="gramEnd"/>
      <w:r w:rsidRPr="00550638">
        <w:rPr>
          <w:lang w:val="en-GB" w:bidi="en-GB"/>
        </w:rPr>
        <w:t xml:space="preserve"> The effectiveness and practicality of occupational stress </w:t>
      </w:r>
      <w:r w:rsidRPr="00550638">
        <w:rPr>
          <w:lang w:val="en-GB" w:bidi="en-GB"/>
        </w:rPr>
        <w:tab/>
        <w:t xml:space="preserve">management interventions: A survey of subject matter expert opinions. </w:t>
      </w:r>
      <w:r w:rsidRPr="00550638">
        <w:rPr>
          <w:i/>
          <w:lang w:val="en-GB" w:bidi="en-GB"/>
        </w:rPr>
        <w:t xml:space="preserve">J </w:t>
      </w:r>
      <w:proofErr w:type="spellStart"/>
      <w:r w:rsidRPr="00550638">
        <w:rPr>
          <w:i/>
          <w:lang w:val="en-GB" w:bidi="en-GB"/>
        </w:rPr>
        <w:t>Occup</w:t>
      </w:r>
      <w:proofErr w:type="spellEnd"/>
      <w:r w:rsidRPr="00550638">
        <w:rPr>
          <w:i/>
          <w:lang w:val="en-GB" w:bidi="en-GB"/>
        </w:rPr>
        <w:t xml:space="preserve"> Health</w:t>
      </w:r>
      <w:r w:rsidRPr="00550638">
        <w:rPr>
          <w:lang w:val="en-GB" w:bidi="en-GB"/>
        </w:rPr>
        <w:t xml:space="preserve"> </w:t>
      </w:r>
      <w:r w:rsidRPr="00550638">
        <w:rPr>
          <w:lang w:val="en-GB" w:bidi="en-GB"/>
        </w:rPr>
        <w:tab/>
      </w:r>
      <w:proofErr w:type="spellStart"/>
      <w:r w:rsidRPr="00550638">
        <w:rPr>
          <w:i/>
          <w:lang w:val="en-GB" w:bidi="en-GB"/>
        </w:rPr>
        <w:t>Psychol</w:t>
      </w:r>
      <w:proofErr w:type="spellEnd"/>
      <w:r w:rsidRPr="00550638">
        <w:rPr>
          <w:lang w:val="en-GB" w:bidi="en-GB"/>
        </w:rPr>
        <w:t>, 2(3):247-62.</w:t>
      </w:r>
      <w:r w:rsidRPr="00550638">
        <w:rPr>
          <w:lang w:val="en-GB" w:bidi="en-GB"/>
        </w:rPr>
        <w:br/>
        <w:t xml:space="preserve">Cooper Marcus, C., Barnes, M. (eds.) (1999). Healing gardens: Therapeutic benefits and design </w:t>
      </w:r>
      <w:r w:rsidRPr="00550638">
        <w:rPr>
          <w:lang w:val="en-GB" w:bidi="en-GB"/>
        </w:rPr>
        <w:tab/>
        <w:t xml:space="preserve">recommendations. </w:t>
      </w:r>
      <w:proofErr w:type="gramStart"/>
      <w:r w:rsidRPr="00550638">
        <w:rPr>
          <w:lang w:val="en-GB" w:bidi="en-GB"/>
        </w:rPr>
        <w:t>Wiley &amp; Sons, New York.</w:t>
      </w:r>
      <w:proofErr w:type="gramEnd"/>
      <w:r w:rsidRPr="00550638">
        <w:rPr>
          <w:lang w:val="en-GB" w:bidi="en-GB"/>
        </w:rPr>
        <w:t xml:space="preserve"> </w:t>
      </w:r>
      <w:r w:rsidRPr="00550638">
        <w:rPr>
          <w:lang w:val="en-GB" w:bidi="en-GB"/>
        </w:rPr>
        <w:br/>
      </w:r>
      <w:proofErr w:type="gramStart"/>
      <w:r w:rsidRPr="00550638">
        <w:rPr>
          <w:lang w:val="en-GB" w:bidi="en-GB"/>
        </w:rPr>
        <w:t xml:space="preserve">Edwards, D. &amp; </w:t>
      </w:r>
      <w:proofErr w:type="spellStart"/>
      <w:r w:rsidRPr="00550638">
        <w:rPr>
          <w:lang w:val="en-GB" w:bidi="en-GB"/>
        </w:rPr>
        <w:t>Burnard</w:t>
      </w:r>
      <w:proofErr w:type="spellEnd"/>
      <w:r w:rsidRPr="00550638">
        <w:rPr>
          <w:lang w:val="en-GB" w:bidi="en-GB"/>
        </w:rPr>
        <w:t>, P. (2003).</w:t>
      </w:r>
      <w:proofErr w:type="gramEnd"/>
      <w:r w:rsidRPr="00550638">
        <w:rPr>
          <w:lang w:val="en-GB" w:bidi="en-GB"/>
        </w:rPr>
        <w:t xml:space="preserve"> A systematic review of stress and stress management interventions </w:t>
      </w:r>
      <w:r w:rsidRPr="00550638">
        <w:rPr>
          <w:lang w:val="en-GB" w:bidi="en-GB"/>
        </w:rPr>
        <w:tab/>
        <w:t xml:space="preserve">for mental health nurses. J </w:t>
      </w:r>
      <w:proofErr w:type="spellStart"/>
      <w:r w:rsidRPr="00550638">
        <w:rPr>
          <w:lang w:val="en-GB" w:bidi="en-GB"/>
        </w:rPr>
        <w:t>Adv</w:t>
      </w:r>
      <w:proofErr w:type="spellEnd"/>
      <w:r w:rsidRPr="00550638">
        <w:rPr>
          <w:lang w:val="en-GB" w:bidi="en-GB"/>
        </w:rPr>
        <w:t xml:space="preserve"> </w:t>
      </w:r>
      <w:proofErr w:type="spellStart"/>
      <w:r w:rsidRPr="00550638">
        <w:rPr>
          <w:lang w:val="en-GB" w:bidi="en-GB"/>
        </w:rPr>
        <w:t>Nurs</w:t>
      </w:r>
      <w:proofErr w:type="spellEnd"/>
      <w:r w:rsidRPr="00550638">
        <w:rPr>
          <w:lang w:val="en-GB" w:bidi="en-GB"/>
        </w:rPr>
        <w:t xml:space="preserve"> 42(2):169-200.</w:t>
      </w:r>
      <w:r w:rsidRPr="00550638">
        <w:rPr>
          <w:lang w:val="en-GB" w:bidi="en-GB"/>
        </w:rPr>
        <w:br/>
      </w:r>
      <w:proofErr w:type="spellStart"/>
      <w:r w:rsidRPr="00550638">
        <w:rPr>
          <w:lang w:val="en-GB" w:bidi="en-GB"/>
        </w:rPr>
        <w:t>Fjorback</w:t>
      </w:r>
      <w:proofErr w:type="spellEnd"/>
      <w:r w:rsidRPr="00550638">
        <w:rPr>
          <w:lang w:val="en-GB" w:bidi="en-GB"/>
        </w:rPr>
        <w:t xml:space="preserve">, L. (no publication year), </w:t>
      </w:r>
      <w:r w:rsidRPr="00550638">
        <w:rPr>
          <w:i/>
          <w:lang w:val="en-GB" w:bidi="en-GB"/>
        </w:rPr>
        <w:t xml:space="preserve">Manual. </w:t>
      </w:r>
      <w:proofErr w:type="gramStart"/>
      <w:r w:rsidRPr="00550638">
        <w:rPr>
          <w:i/>
          <w:lang w:val="en-GB" w:bidi="en-GB"/>
        </w:rPr>
        <w:t>Mindfulness-</w:t>
      </w:r>
      <w:proofErr w:type="spellStart"/>
      <w:r w:rsidRPr="00550638">
        <w:rPr>
          <w:i/>
          <w:lang w:val="en-GB" w:bidi="en-GB"/>
        </w:rPr>
        <w:t>baseret</w:t>
      </w:r>
      <w:proofErr w:type="spellEnd"/>
      <w:r w:rsidRPr="00550638">
        <w:rPr>
          <w:i/>
          <w:lang w:val="en-GB" w:bidi="en-GB"/>
        </w:rPr>
        <w:t xml:space="preserve"> </w:t>
      </w:r>
      <w:proofErr w:type="spellStart"/>
      <w:r w:rsidRPr="00550638">
        <w:rPr>
          <w:i/>
          <w:lang w:val="en-GB" w:bidi="en-GB"/>
        </w:rPr>
        <w:t>Kognitiv</w:t>
      </w:r>
      <w:proofErr w:type="spellEnd"/>
      <w:r w:rsidRPr="00550638">
        <w:rPr>
          <w:i/>
          <w:lang w:val="en-GB" w:bidi="en-GB"/>
        </w:rPr>
        <w:t xml:space="preserve"> </w:t>
      </w:r>
      <w:proofErr w:type="spellStart"/>
      <w:r w:rsidRPr="00550638">
        <w:rPr>
          <w:i/>
          <w:lang w:val="en-GB" w:bidi="en-GB"/>
        </w:rPr>
        <w:t>Terapi</w:t>
      </w:r>
      <w:proofErr w:type="spellEnd"/>
      <w:r w:rsidRPr="00550638">
        <w:rPr>
          <w:lang w:val="en-GB" w:bidi="en-GB"/>
        </w:rPr>
        <w:t>.</w:t>
      </w:r>
      <w:proofErr w:type="gramEnd"/>
      <w:r w:rsidRPr="00550638">
        <w:rPr>
          <w:lang w:val="en-GB" w:bidi="en-GB"/>
        </w:rPr>
        <w:br/>
      </w:r>
      <w:r w:rsidRPr="003C59E8">
        <w:rPr>
          <w:lang w:bidi="en-GB"/>
        </w:rPr>
        <w:t xml:space="preserve">Gonzalez, M.T., Hartig, T., Patil, G.G., Martinsen, E.W. &amp; Kirkevold, M. (2010). </w:t>
      </w:r>
      <w:r w:rsidRPr="00550638">
        <w:rPr>
          <w:lang w:val="en-GB" w:bidi="en-GB"/>
        </w:rPr>
        <w:t xml:space="preserve">Therapeutic </w:t>
      </w:r>
      <w:r w:rsidRPr="00550638">
        <w:rPr>
          <w:lang w:val="en-GB" w:bidi="en-GB"/>
        </w:rPr>
        <w:tab/>
        <w:t xml:space="preserve">horticulture in clinical depression: A prospective study of active components. </w:t>
      </w:r>
      <w:r w:rsidRPr="00550638">
        <w:rPr>
          <w:i/>
          <w:lang w:val="en-GB" w:bidi="en-GB"/>
        </w:rPr>
        <w:t xml:space="preserve">Journal of </w:t>
      </w:r>
      <w:r w:rsidRPr="00550638">
        <w:rPr>
          <w:i/>
          <w:lang w:val="en-GB" w:bidi="en-GB"/>
        </w:rPr>
        <w:tab/>
        <w:t>Advanced Nursing</w:t>
      </w:r>
      <w:r w:rsidRPr="00550638">
        <w:rPr>
          <w:lang w:val="en-GB" w:bidi="en-GB"/>
        </w:rPr>
        <w:t xml:space="preserve"> 66/9, 2002-2013.</w:t>
      </w:r>
      <w:r w:rsidRPr="00550638">
        <w:rPr>
          <w:lang w:val="en-GB" w:bidi="en-GB"/>
        </w:rPr>
        <w:br/>
      </w:r>
      <w:proofErr w:type="gramStart"/>
      <w:r w:rsidRPr="00550638">
        <w:rPr>
          <w:lang w:val="en-GB" w:bidi="en-GB"/>
        </w:rPr>
        <w:t xml:space="preserve">Grahn, P. &amp; </w:t>
      </w:r>
      <w:proofErr w:type="spellStart"/>
      <w:r w:rsidRPr="00550638">
        <w:rPr>
          <w:lang w:val="en-GB" w:bidi="en-GB"/>
        </w:rPr>
        <w:t>Ottosson</w:t>
      </w:r>
      <w:proofErr w:type="spellEnd"/>
      <w:r w:rsidRPr="00550638">
        <w:rPr>
          <w:lang w:val="en-GB" w:bidi="en-GB"/>
        </w:rPr>
        <w:t>, Å. (eds.) (2010).</w:t>
      </w:r>
      <w:proofErr w:type="gramEnd"/>
      <w:r w:rsidRPr="00550638">
        <w:rPr>
          <w:lang w:val="en-GB" w:bidi="en-GB"/>
        </w:rPr>
        <w:t xml:space="preserve"> </w:t>
      </w:r>
      <w:proofErr w:type="spellStart"/>
      <w:r w:rsidRPr="003C59E8">
        <w:rPr>
          <w:i/>
          <w:lang w:bidi="en-GB"/>
        </w:rPr>
        <w:t>Alnarpsmetoden</w:t>
      </w:r>
      <w:proofErr w:type="spellEnd"/>
      <w:r w:rsidRPr="003C59E8">
        <w:rPr>
          <w:i/>
          <w:lang w:bidi="en-GB"/>
        </w:rPr>
        <w:t xml:space="preserve">. </w:t>
      </w:r>
      <w:proofErr w:type="spellStart"/>
      <w:r w:rsidRPr="003C59E8">
        <w:rPr>
          <w:i/>
          <w:lang w:bidi="en-GB"/>
        </w:rPr>
        <w:t>Trädggårdsterapi</w:t>
      </w:r>
      <w:proofErr w:type="spellEnd"/>
      <w:r w:rsidRPr="003C59E8">
        <w:rPr>
          <w:i/>
          <w:lang w:bidi="en-GB"/>
        </w:rPr>
        <w:t xml:space="preserve">: </w:t>
      </w:r>
      <w:proofErr w:type="spellStart"/>
      <w:r w:rsidRPr="003C59E8">
        <w:rPr>
          <w:i/>
          <w:lang w:bidi="en-GB"/>
        </w:rPr>
        <w:t>Att</w:t>
      </w:r>
      <w:proofErr w:type="spellEnd"/>
      <w:r w:rsidRPr="003C59E8">
        <w:rPr>
          <w:i/>
          <w:lang w:bidi="en-GB"/>
        </w:rPr>
        <w:t xml:space="preserve"> la </w:t>
      </w:r>
      <w:proofErr w:type="spellStart"/>
      <w:r w:rsidRPr="003C59E8">
        <w:rPr>
          <w:i/>
          <w:lang w:bidi="en-GB"/>
        </w:rPr>
        <w:t>hjälp</w:t>
      </w:r>
      <w:proofErr w:type="spellEnd"/>
      <w:r w:rsidRPr="003C59E8">
        <w:rPr>
          <w:i/>
          <w:lang w:bidi="en-GB"/>
        </w:rPr>
        <w:t xml:space="preserve"> av naturen </w:t>
      </w:r>
      <w:r w:rsidRPr="003C59E8">
        <w:rPr>
          <w:i/>
          <w:lang w:bidi="en-GB"/>
        </w:rPr>
        <w:tab/>
        <w:t xml:space="preserve">vid stress </w:t>
      </w:r>
      <w:proofErr w:type="spellStart"/>
      <w:r w:rsidRPr="003C59E8">
        <w:rPr>
          <w:i/>
          <w:lang w:bidi="en-GB"/>
        </w:rPr>
        <w:t>och</w:t>
      </w:r>
      <w:proofErr w:type="spellEnd"/>
      <w:r w:rsidRPr="003C59E8">
        <w:rPr>
          <w:i/>
          <w:lang w:bidi="en-GB"/>
        </w:rPr>
        <w:t xml:space="preserve"> </w:t>
      </w:r>
      <w:proofErr w:type="spellStart"/>
      <w:r w:rsidRPr="003C59E8">
        <w:rPr>
          <w:i/>
          <w:lang w:bidi="en-GB"/>
        </w:rPr>
        <w:t>utmattning</w:t>
      </w:r>
      <w:proofErr w:type="spellEnd"/>
      <w:r w:rsidRPr="003C59E8">
        <w:rPr>
          <w:lang w:bidi="en-GB"/>
        </w:rPr>
        <w:t xml:space="preserve">. </w:t>
      </w:r>
      <w:r w:rsidRPr="00550638">
        <w:rPr>
          <w:lang w:val="en-GB" w:bidi="en-GB"/>
        </w:rPr>
        <w:t xml:space="preserve">Lund: Bonnier </w:t>
      </w:r>
      <w:proofErr w:type="spellStart"/>
      <w:r w:rsidRPr="00550638">
        <w:rPr>
          <w:lang w:val="en-GB" w:bidi="en-GB"/>
        </w:rPr>
        <w:t>existens</w:t>
      </w:r>
      <w:proofErr w:type="spellEnd"/>
      <w:r w:rsidRPr="00550638">
        <w:rPr>
          <w:lang w:val="en-GB" w:bidi="en-GB"/>
        </w:rPr>
        <w:t>.</w:t>
      </w:r>
      <w:r w:rsidRPr="00550638">
        <w:rPr>
          <w:lang w:val="en-GB" w:bidi="en-GB"/>
        </w:rPr>
        <w:br/>
        <w:t xml:space="preserve">Grahn, P. &amp; Stigsdotter, U.K. (2010). </w:t>
      </w:r>
      <w:proofErr w:type="gramStart"/>
      <w:r w:rsidRPr="00550638">
        <w:rPr>
          <w:lang w:val="en-GB" w:bidi="en-GB"/>
        </w:rPr>
        <w:t xml:space="preserve">The relation between perceived sensory dimensions of urban </w:t>
      </w:r>
      <w:r w:rsidRPr="00550638">
        <w:rPr>
          <w:lang w:val="en-GB" w:bidi="en-GB"/>
        </w:rPr>
        <w:tab/>
        <w:t>green space and stress restoration.</w:t>
      </w:r>
      <w:proofErr w:type="gramEnd"/>
      <w:r w:rsidRPr="00550638">
        <w:rPr>
          <w:lang w:val="en-GB" w:bidi="en-GB"/>
        </w:rPr>
        <w:t xml:space="preserve"> </w:t>
      </w:r>
      <w:r w:rsidRPr="00550638">
        <w:rPr>
          <w:i/>
          <w:lang w:val="en-GB" w:bidi="en-GB"/>
        </w:rPr>
        <w:t>Landscape and Urban Planning</w:t>
      </w:r>
      <w:r w:rsidRPr="00550638">
        <w:rPr>
          <w:lang w:val="en-GB" w:bidi="en-GB"/>
        </w:rPr>
        <w:t xml:space="preserve">, volume 94, issues 3-4, pp. </w:t>
      </w:r>
      <w:r w:rsidRPr="00550638">
        <w:rPr>
          <w:lang w:val="en-GB" w:bidi="en-GB"/>
        </w:rPr>
        <w:tab/>
        <w:t>264-275</w:t>
      </w:r>
      <w:proofErr w:type="gramStart"/>
      <w:r w:rsidRPr="00550638">
        <w:rPr>
          <w:lang w:val="en-GB" w:bidi="en-GB"/>
        </w:rPr>
        <w:t>.</w:t>
      </w:r>
      <w:proofErr w:type="gramEnd"/>
      <w:r w:rsidRPr="00550638">
        <w:rPr>
          <w:lang w:val="en-GB" w:bidi="en-GB"/>
        </w:rPr>
        <w:br/>
      </w:r>
      <w:proofErr w:type="spellStart"/>
      <w:r w:rsidRPr="00550638">
        <w:rPr>
          <w:lang w:val="en-GB" w:bidi="en-GB"/>
        </w:rPr>
        <w:t>Hartig</w:t>
      </w:r>
      <w:proofErr w:type="spellEnd"/>
      <w:r w:rsidRPr="00550638">
        <w:rPr>
          <w:lang w:val="en-GB" w:bidi="en-GB"/>
        </w:rPr>
        <w:t xml:space="preserve">, T., Cooper Marcus, C. (2006). Healing gardens: Places for nature in healthcare. </w:t>
      </w:r>
      <w:r w:rsidRPr="00550638">
        <w:rPr>
          <w:i/>
          <w:lang w:val="en-GB" w:bidi="en-GB"/>
        </w:rPr>
        <w:t>The Lancet</w:t>
      </w:r>
      <w:r w:rsidRPr="00550638">
        <w:rPr>
          <w:lang w:val="en-GB" w:bidi="en-GB"/>
        </w:rPr>
        <w:t xml:space="preserve">, </w:t>
      </w:r>
      <w:r w:rsidRPr="00550638">
        <w:rPr>
          <w:lang w:val="en-GB" w:bidi="en-GB"/>
        </w:rPr>
        <w:tab/>
        <w:t xml:space="preserve">368, 36-37. </w:t>
      </w:r>
      <w:r w:rsidRPr="00550638">
        <w:rPr>
          <w:lang w:val="en-GB" w:bidi="en-GB"/>
        </w:rPr>
        <w:br/>
      </w:r>
      <w:proofErr w:type="spellStart"/>
      <w:proofErr w:type="gramStart"/>
      <w:r w:rsidRPr="00550638">
        <w:rPr>
          <w:lang w:val="en-GB" w:bidi="en-GB"/>
        </w:rPr>
        <w:t>Hartig</w:t>
      </w:r>
      <w:proofErr w:type="spellEnd"/>
      <w:r w:rsidRPr="00550638">
        <w:rPr>
          <w:lang w:val="en-GB" w:bidi="en-GB"/>
        </w:rPr>
        <w:t>, T. et al. (2011).</w:t>
      </w:r>
      <w:proofErr w:type="gramEnd"/>
      <w:r w:rsidRPr="00550638">
        <w:rPr>
          <w:lang w:val="en-GB" w:bidi="en-GB"/>
        </w:rPr>
        <w:t xml:space="preserve"> Health benefits of natural experience: Psychological, social and cultural </w:t>
      </w:r>
      <w:r w:rsidRPr="00550638">
        <w:rPr>
          <w:lang w:val="en-GB" w:bidi="en-GB"/>
        </w:rPr>
        <w:tab/>
        <w:t xml:space="preserve">processes. </w:t>
      </w:r>
      <w:r w:rsidRPr="003C59E8">
        <w:rPr>
          <w:lang w:bidi="en-GB"/>
        </w:rPr>
        <w:t xml:space="preserve">In: K. Nilsson, M. </w:t>
      </w:r>
      <w:proofErr w:type="spellStart"/>
      <w:r w:rsidRPr="003C59E8">
        <w:rPr>
          <w:lang w:bidi="en-GB"/>
        </w:rPr>
        <w:t>Sangster</w:t>
      </w:r>
      <w:proofErr w:type="spellEnd"/>
      <w:r w:rsidRPr="003C59E8">
        <w:rPr>
          <w:lang w:bidi="en-GB"/>
        </w:rPr>
        <w:t xml:space="preserve">, C. </w:t>
      </w:r>
      <w:proofErr w:type="spellStart"/>
      <w:r w:rsidRPr="003C59E8">
        <w:rPr>
          <w:lang w:bidi="en-GB"/>
        </w:rPr>
        <w:t>Gallis</w:t>
      </w:r>
      <w:proofErr w:type="spellEnd"/>
      <w:r w:rsidRPr="003C59E8">
        <w:rPr>
          <w:lang w:bidi="en-GB"/>
        </w:rPr>
        <w:t xml:space="preserve">., </w:t>
      </w:r>
      <w:proofErr w:type="spellStart"/>
      <w:r w:rsidRPr="003C59E8">
        <w:rPr>
          <w:lang w:bidi="en-GB"/>
        </w:rPr>
        <w:t>T</w:t>
      </w:r>
      <w:proofErr w:type="gramStart"/>
      <w:r w:rsidRPr="003C59E8">
        <w:rPr>
          <w:lang w:bidi="en-GB"/>
        </w:rPr>
        <w:t>.Hartig</w:t>
      </w:r>
      <w:proofErr w:type="spellEnd"/>
      <w:proofErr w:type="gramEnd"/>
      <w:r w:rsidRPr="003C59E8">
        <w:rPr>
          <w:lang w:bidi="en-GB"/>
        </w:rPr>
        <w:t xml:space="preserve">, S. de Vris, K. </w:t>
      </w:r>
      <w:proofErr w:type="spellStart"/>
      <w:r w:rsidRPr="003C59E8">
        <w:rPr>
          <w:lang w:bidi="en-GB"/>
        </w:rPr>
        <w:t>Seeland</w:t>
      </w:r>
      <w:proofErr w:type="spellEnd"/>
      <w:r w:rsidRPr="003C59E8">
        <w:rPr>
          <w:lang w:bidi="en-GB"/>
        </w:rPr>
        <w:t xml:space="preserve"> &amp; J. </w:t>
      </w:r>
      <w:proofErr w:type="spellStart"/>
      <w:r w:rsidRPr="003C59E8">
        <w:rPr>
          <w:lang w:bidi="en-GB"/>
        </w:rPr>
        <w:t>Schipperijn</w:t>
      </w:r>
      <w:proofErr w:type="spellEnd"/>
      <w:r w:rsidRPr="003C59E8">
        <w:rPr>
          <w:lang w:bidi="en-GB"/>
        </w:rPr>
        <w:t xml:space="preserve"> (eds.). </w:t>
      </w:r>
      <w:proofErr w:type="gramStart"/>
      <w:r w:rsidRPr="00550638">
        <w:rPr>
          <w:i/>
          <w:lang w:val="en-GB" w:bidi="en-GB"/>
        </w:rPr>
        <w:t xml:space="preserve">Forest, Trees and Human Health </w:t>
      </w:r>
      <w:r w:rsidRPr="00550638">
        <w:rPr>
          <w:lang w:val="en-GB" w:bidi="en-GB"/>
        </w:rPr>
        <w:t>(pp.127-169)</w:t>
      </w:r>
      <w:r w:rsidRPr="00550638">
        <w:rPr>
          <w:i/>
          <w:lang w:val="en-GB" w:bidi="en-GB"/>
        </w:rPr>
        <w:t>.</w:t>
      </w:r>
      <w:proofErr w:type="gramEnd"/>
      <w:r w:rsidRPr="00550638">
        <w:rPr>
          <w:lang w:val="en-GB" w:bidi="en-GB"/>
        </w:rPr>
        <w:t xml:space="preserve"> New York:  Springer.</w:t>
      </w:r>
      <w:r w:rsidRPr="00550638">
        <w:rPr>
          <w:lang w:val="en-GB" w:bidi="en-GB"/>
        </w:rPr>
        <w:br/>
      </w:r>
      <w:proofErr w:type="spellStart"/>
      <w:proofErr w:type="gramStart"/>
      <w:r w:rsidRPr="00550638">
        <w:rPr>
          <w:lang w:val="en-GB" w:bidi="en-GB"/>
        </w:rPr>
        <w:t>Hurrell</w:t>
      </w:r>
      <w:proofErr w:type="spellEnd"/>
      <w:r w:rsidRPr="00550638">
        <w:rPr>
          <w:lang w:val="en-GB" w:bidi="en-GB"/>
        </w:rPr>
        <w:t xml:space="preserve"> J.J. Jr. &amp; Murphy L.R. (1996).</w:t>
      </w:r>
      <w:proofErr w:type="gramEnd"/>
      <w:r w:rsidRPr="00550638">
        <w:rPr>
          <w:lang w:val="en-GB" w:bidi="en-GB"/>
        </w:rPr>
        <w:t xml:space="preserve"> </w:t>
      </w:r>
      <w:proofErr w:type="gramStart"/>
      <w:r w:rsidRPr="00550638">
        <w:rPr>
          <w:lang w:val="en-GB" w:bidi="en-GB"/>
        </w:rPr>
        <w:t>Occupational stress intervention.</w:t>
      </w:r>
      <w:proofErr w:type="gramEnd"/>
      <w:r w:rsidRPr="00550638">
        <w:rPr>
          <w:lang w:val="en-GB" w:bidi="en-GB"/>
        </w:rPr>
        <w:t xml:space="preserve"> </w:t>
      </w:r>
      <w:r w:rsidRPr="00550638">
        <w:rPr>
          <w:i/>
          <w:lang w:val="en-GB" w:bidi="en-GB"/>
        </w:rPr>
        <w:t xml:space="preserve">Am J </w:t>
      </w:r>
      <w:proofErr w:type="spellStart"/>
      <w:r w:rsidRPr="00550638">
        <w:rPr>
          <w:i/>
          <w:lang w:val="en-GB" w:bidi="en-GB"/>
        </w:rPr>
        <w:t>Ind</w:t>
      </w:r>
      <w:proofErr w:type="spellEnd"/>
      <w:r w:rsidRPr="00550638">
        <w:rPr>
          <w:i/>
          <w:lang w:val="en-GB" w:bidi="en-GB"/>
        </w:rPr>
        <w:t xml:space="preserve"> Med,</w:t>
      </w:r>
      <w:r w:rsidRPr="00550638">
        <w:rPr>
          <w:lang w:val="en-GB" w:bidi="en-GB"/>
        </w:rPr>
        <w:t xml:space="preserve"> 29(4):338-</w:t>
      </w:r>
      <w:r w:rsidRPr="00550638">
        <w:rPr>
          <w:lang w:val="en-GB" w:bidi="en-GB"/>
        </w:rPr>
        <w:tab/>
        <w:t>41.</w:t>
      </w:r>
      <w:r w:rsidRPr="00550638">
        <w:rPr>
          <w:lang w:val="en-GB" w:bidi="en-GB"/>
        </w:rPr>
        <w:br/>
      </w:r>
      <w:proofErr w:type="spellStart"/>
      <w:r w:rsidRPr="00550638">
        <w:rPr>
          <w:lang w:val="en-GB" w:bidi="en-GB"/>
        </w:rPr>
        <w:t>McCraty</w:t>
      </w:r>
      <w:proofErr w:type="spellEnd"/>
      <w:r w:rsidRPr="00550638">
        <w:rPr>
          <w:lang w:val="en-GB" w:bidi="en-GB"/>
        </w:rPr>
        <w:t xml:space="preserve">, R, Atkinson, M, </w:t>
      </w:r>
      <w:proofErr w:type="spellStart"/>
      <w:r w:rsidRPr="00550638">
        <w:rPr>
          <w:lang w:val="en-GB" w:bidi="en-GB"/>
        </w:rPr>
        <w:t>Tomasino</w:t>
      </w:r>
      <w:proofErr w:type="spellEnd"/>
      <w:r w:rsidRPr="00550638">
        <w:rPr>
          <w:lang w:val="en-GB" w:bidi="en-GB"/>
        </w:rPr>
        <w:t xml:space="preserve">, D. (2003). </w:t>
      </w:r>
      <w:proofErr w:type="gramStart"/>
      <w:r w:rsidRPr="00550638">
        <w:rPr>
          <w:lang w:val="en-GB" w:bidi="en-GB"/>
        </w:rPr>
        <w:t xml:space="preserve">Impact of a workplace stress reduction program on </w:t>
      </w:r>
      <w:r w:rsidRPr="00550638">
        <w:rPr>
          <w:lang w:val="en-GB" w:bidi="en-GB"/>
        </w:rPr>
        <w:tab/>
        <w:t>blood pressure and emotional health in hypertensive employees.</w:t>
      </w:r>
      <w:proofErr w:type="gramEnd"/>
      <w:r w:rsidRPr="00550638">
        <w:rPr>
          <w:lang w:val="en-GB" w:bidi="en-GB"/>
        </w:rPr>
        <w:t xml:space="preserve"> </w:t>
      </w:r>
      <w:r w:rsidRPr="00550638">
        <w:rPr>
          <w:i/>
          <w:lang w:val="en-GB" w:bidi="en-GB"/>
        </w:rPr>
        <w:t xml:space="preserve">J </w:t>
      </w:r>
      <w:proofErr w:type="spellStart"/>
      <w:r w:rsidRPr="00550638">
        <w:rPr>
          <w:i/>
          <w:lang w:val="en-GB" w:bidi="en-GB"/>
        </w:rPr>
        <w:t>Altern</w:t>
      </w:r>
      <w:proofErr w:type="spellEnd"/>
      <w:r w:rsidRPr="00550638">
        <w:rPr>
          <w:i/>
          <w:lang w:val="en-GB" w:bidi="en-GB"/>
        </w:rPr>
        <w:t xml:space="preserve"> Complement Med,</w:t>
      </w:r>
      <w:r w:rsidRPr="00550638">
        <w:rPr>
          <w:lang w:val="en-GB" w:bidi="en-GB"/>
        </w:rPr>
        <w:t xml:space="preserve"> </w:t>
      </w:r>
      <w:r w:rsidRPr="00550638">
        <w:rPr>
          <w:lang w:val="en-GB" w:bidi="en-GB"/>
        </w:rPr>
        <w:tab/>
        <w:t>9:355-69</w:t>
      </w:r>
      <w:r w:rsidRPr="00550638">
        <w:rPr>
          <w:lang w:val="en-GB" w:bidi="en-GB"/>
        </w:rPr>
        <w:br/>
        <w:t xml:space="preserve">McNamara, C. (1999). </w:t>
      </w:r>
      <w:proofErr w:type="gramStart"/>
      <w:r w:rsidRPr="00550638">
        <w:rPr>
          <w:lang w:val="en-GB" w:bidi="en-GB"/>
        </w:rPr>
        <w:t>General Guidelines in Conducting Interviews, Minnesota.</w:t>
      </w:r>
      <w:proofErr w:type="gramEnd"/>
      <w:r w:rsidRPr="00550638">
        <w:rPr>
          <w:lang w:val="en-GB" w:bidi="en-GB"/>
        </w:rPr>
        <w:br/>
        <w:t xml:space="preserve">Murphy, L.R. (1996). Stress management in work settings: A critical review of the health effects. </w:t>
      </w:r>
      <w:proofErr w:type="gramStart"/>
      <w:r w:rsidRPr="00550638">
        <w:rPr>
          <w:i/>
          <w:lang w:val="en-GB" w:bidi="en-GB"/>
        </w:rPr>
        <w:t>Am</w:t>
      </w:r>
      <w:proofErr w:type="gramEnd"/>
      <w:r w:rsidRPr="00550638">
        <w:rPr>
          <w:i/>
          <w:lang w:val="en-GB" w:bidi="en-GB"/>
        </w:rPr>
        <w:t xml:space="preserve"> J</w:t>
      </w:r>
      <w:r w:rsidRPr="00550638">
        <w:rPr>
          <w:lang w:val="en-GB" w:bidi="en-GB"/>
        </w:rPr>
        <w:t xml:space="preserve"> </w:t>
      </w:r>
      <w:r w:rsidRPr="00550638">
        <w:rPr>
          <w:lang w:val="en-GB" w:bidi="en-GB"/>
        </w:rPr>
        <w:tab/>
      </w:r>
      <w:r w:rsidRPr="00550638">
        <w:rPr>
          <w:i/>
          <w:lang w:val="en-GB" w:bidi="en-GB"/>
        </w:rPr>
        <w:t xml:space="preserve">Health </w:t>
      </w:r>
      <w:proofErr w:type="spellStart"/>
      <w:r w:rsidRPr="00550638">
        <w:rPr>
          <w:i/>
          <w:lang w:val="en-GB" w:bidi="en-GB"/>
        </w:rPr>
        <w:t>Promot</w:t>
      </w:r>
      <w:proofErr w:type="spellEnd"/>
      <w:r w:rsidRPr="00550638">
        <w:rPr>
          <w:i/>
          <w:lang w:val="en-GB" w:bidi="en-GB"/>
        </w:rPr>
        <w:t>,</w:t>
      </w:r>
      <w:r w:rsidRPr="00550638">
        <w:rPr>
          <w:lang w:val="en-GB" w:bidi="en-GB"/>
        </w:rPr>
        <w:t xml:space="preserve"> 11(2):112-35.</w:t>
      </w:r>
      <w:r w:rsidRPr="00550638">
        <w:rPr>
          <w:lang w:val="en-GB" w:bidi="en-GB"/>
        </w:rPr>
        <w:br/>
      </w:r>
      <w:proofErr w:type="spellStart"/>
      <w:proofErr w:type="gramStart"/>
      <w:r w:rsidRPr="00550638">
        <w:rPr>
          <w:lang w:val="en-GB" w:bidi="en-GB"/>
        </w:rPr>
        <w:t>Netterstrøm</w:t>
      </w:r>
      <w:proofErr w:type="spellEnd"/>
      <w:r w:rsidRPr="00550638">
        <w:rPr>
          <w:lang w:val="en-GB" w:bidi="en-GB"/>
        </w:rPr>
        <w:t>, B &amp; Conrad, N. (2007).</w:t>
      </w:r>
      <w:proofErr w:type="gramEnd"/>
      <w:r w:rsidRPr="00550638">
        <w:rPr>
          <w:lang w:val="en-GB" w:bidi="en-GB"/>
        </w:rPr>
        <w:t xml:space="preserve"> </w:t>
      </w:r>
      <w:proofErr w:type="gramStart"/>
      <w:r w:rsidRPr="00550638">
        <w:rPr>
          <w:lang w:val="en-GB" w:bidi="en-GB"/>
        </w:rPr>
        <w:t xml:space="preserve">The relationship between work-related stressors and the </w:t>
      </w:r>
      <w:r w:rsidRPr="00550638">
        <w:rPr>
          <w:lang w:val="en-GB" w:bidi="en-GB"/>
        </w:rPr>
        <w:tab/>
        <w:t>development of mental disorders other than PTSD.</w:t>
      </w:r>
      <w:proofErr w:type="gramEnd"/>
      <w:r w:rsidRPr="00550638">
        <w:rPr>
          <w:lang w:val="en-GB" w:bidi="en-GB"/>
        </w:rPr>
        <w:t xml:space="preserve"> </w:t>
      </w:r>
      <w:proofErr w:type="gramStart"/>
      <w:r w:rsidRPr="00550638">
        <w:rPr>
          <w:lang w:val="en-GB" w:bidi="en-GB"/>
        </w:rPr>
        <w:t xml:space="preserve">A reference document on behalf of the </w:t>
      </w:r>
      <w:r w:rsidRPr="00550638">
        <w:rPr>
          <w:lang w:val="en-GB" w:bidi="en-GB"/>
        </w:rPr>
        <w:tab/>
        <w:t>Danish Work Environment Research Fund.</w:t>
      </w:r>
      <w:proofErr w:type="gramEnd"/>
      <w:r w:rsidRPr="00550638">
        <w:rPr>
          <w:lang w:val="en-GB" w:bidi="en-GB"/>
        </w:rPr>
        <w:t xml:space="preserve"> </w:t>
      </w:r>
      <w:r w:rsidRPr="003C59E8">
        <w:rPr>
          <w:lang w:bidi="en-GB"/>
        </w:rPr>
        <w:t>København 2007.</w:t>
      </w:r>
      <w:r w:rsidRPr="003C59E8">
        <w:rPr>
          <w:lang w:bidi="en-GB"/>
        </w:rPr>
        <w:br/>
      </w:r>
      <w:proofErr w:type="spellStart"/>
      <w:r w:rsidRPr="003C59E8">
        <w:rPr>
          <w:lang w:bidi="en-GB"/>
        </w:rPr>
        <w:t>Niuwenhuijsen</w:t>
      </w:r>
      <w:proofErr w:type="spellEnd"/>
      <w:r w:rsidRPr="003C59E8">
        <w:rPr>
          <w:lang w:bidi="en-GB"/>
        </w:rPr>
        <w:t xml:space="preserve">, K., </w:t>
      </w:r>
      <w:proofErr w:type="spellStart"/>
      <w:r w:rsidRPr="003C59E8">
        <w:rPr>
          <w:lang w:bidi="en-GB"/>
        </w:rPr>
        <w:t>Verbeek</w:t>
      </w:r>
      <w:proofErr w:type="spellEnd"/>
      <w:r w:rsidRPr="003C59E8">
        <w:rPr>
          <w:lang w:bidi="en-GB"/>
        </w:rPr>
        <w:t xml:space="preserve">, J.H., de Boer, A.G., et al. </w:t>
      </w:r>
      <w:proofErr w:type="gramStart"/>
      <w:r w:rsidRPr="00550638">
        <w:rPr>
          <w:lang w:val="en-GB" w:bidi="en-GB"/>
        </w:rPr>
        <w:t xml:space="preserve">(2004). Supervisory behaviour as a predictor of </w:t>
      </w:r>
      <w:r w:rsidRPr="00550638">
        <w:rPr>
          <w:lang w:val="en-GB" w:bidi="en-GB"/>
        </w:rPr>
        <w:tab/>
        <w:t>return to work in employees absent from work due to mental health problems.</w:t>
      </w:r>
      <w:proofErr w:type="gramEnd"/>
      <w:r w:rsidRPr="00550638">
        <w:rPr>
          <w:lang w:val="en-GB" w:bidi="en-GB"/>
        </w:rPr>
        <w:t xml:space="preserve"> </w:t>
      </w:r>
      <w:proofErr w:type="spellStart"/>
      <w:r w:rsidRPr="00550638">
        <w:rPr>
          <w:i/>
          <w:lang w:val="en-GB" w:bidi="en-GB"/>
        </w:rPr>
        <w:t>Occup</w:t>
      </w:r>
      <w:proofErr w:type="spellEnd"/>
      <w:r w:rsidRPr="00550638">
        <w:rPr>
          <w:i/>
          <w:lang w:val="en-GB" w:bidi="en-GB"/>
        </w:rPr>
        <w:t xml:space="preserve"> Environ</w:t>
      </w:r>
      <w:r w:rsidRPr="00550638">
        <w:rPr>
          <w:lang w:val="en-GB" w:bidi="en-GB"/>
        </w:rPr>
        <w:t xml:space="preserve"> </w:t>
      </w:r>
      <w:r w:rsidRPr="00550638">
        <w:rPr>
          <w:lang w:val="en-GB" w:bidi="en-GB"/>
        </w:rPr>
        <w:tab/>
      </w:r>
      <w:r w:rsidRPr="00550638">
        <w:rPr>
          <w:i/>
          <w:lang w:val="en-GB" w:bidi="en-GB"/>
        </w:rPr>
        <w:t>Med 2004</w:t>
      </w:r>
      <w:r w:rsidRPr="00550638">
        <w:rPr>
          <w:lang w:val="en-GB" w:bidi="en-GB"/>
        </w:rPr>
        <w:t>, 61:817-23.</w:t>
      </w:r>
      <w:r w:rsidRPr="00550638">
        <w:rPr>
          <w:lang w:val="en-GB" w:bidi="en-GB"/>
        </w:rPr>
        <w:br/>
      </w:r>
      <w:proofErr w:type="spellStart"/>
      <w:r w:rsidRPr="00550638">
        <w:rPr>
          <w:lang w:val="en-GB" w:bidi="en-GB"/>
        </w:rPr>
        <w:t>Perski</w:t>
      </w:r>
      <w:proofErr w:type="spellEnd"/>
      <w:r w:rsidRPr="00550638">
        <w:rPr>
          <w:lang w:val="en-GB" w:bidi="en-GB"/>
        </w:rPr>
        <w:t>, A. (2004). Rehabilitation of stress-related diseases goes through different phases and is often long-</w:t>
      </w:r>
      <w:r w:rsidRPr="00550638">
        <w:rPr>
          <w:lang w:val="en-GB" w:bidi="en-GB"/>
        </w:rPr>
        <w:tab/>
        <w:t xml:space="preserve">lasting [in Swedish]. </w:t>
      </w:r>
      <w:proofErr w:type="spellStart"/>
      <w:r w:rsidRPr="00550638">
        <w:rPr>
          <w:i/>
          <w:lang w:val="en-GB" w:bidi="en-GB"/>
        </w:rPr>
        <w:t>Lakartidningen</w:t>
      </w:r>
      <w:proofErr w:type="spellEnd"/>
      <w:r w:rsidRPr="00550638">
        <w:rPr>
          <w:i/>
          <w:lang w:val="en-GB" w:bidi="en-GB"/>
        </w:rPr>
        <w:t>,</w:t>
      </w:r>
      <w:r w:rsidRPr="00550638">
        <w:rPr>
          <w:lang w:val="en-GB" w:bidi="en-GB"/>
        </w:rPr>
        <w:t xml:space="preserve"> 101(14):1292-4.</w:t>
      </w:r>
      <w:r w:rsidRPr="00550638">
        <w:rPr>
          <w:lang w:val="en-GB" w:bidi="en-GB"/>
        </w:rPr>
        <w:br/>
        <w:t xml:space="preserve">Reynolds, S. 2000. Interventions: What works, what doesn´t? </w:t>
      </w:r>
      <w:proofErr w:type="spellStart"/>
      <w:r w:rsidRPr="00550638">
        <w:rPr>
          <w:i/>
          <w:lang w:val="en-GB" w:bidi="en-GB"/>
        </w:rPr>
        <w:t>Occup</w:t>
      </w:r>
      <w:proofErr w:type="spellEnd"/>
      <w:r w:rsidRPr="00550638">
        <w:rPr>
          <w:i/>
          <w:lang w:val="en-GB" w:bidi="en-GB"/>
        </w:rPr>
        <w:t xml:space="preserve"> Med,</w:t>
      </w:r>
      <w:r w:rsidRPr="00550638">
        <w:rPr>
          <w:lang w:val="en-GB" w:bidi="en-GB"/>
        </w:rPr>
        <w:t xml:space="preserve"> 50:315-319.</w:t>
      </w:r>
      <w:r w:rsidRPr="00550638">
        <w:rPr>
          <w:lang w:val="en-GB" w:bidi="en-GB"/>
        </w:rPr>
        <w:br/>
      </w:r>
      <w:proofErr w:type="gramStart"/>
      <w:r w:rsidRPr="00550638">
        <w:rPr>
          <w:lang w:val="en-GB" w:bidi="en-GB"/>
        </w:rPr>
        <w:t>Stigsdotter, U.K. &amp; Grahn, P. (2011).</w:t>
      </w:r>
      <w:proofErr w:type="gramEnd"/>
      <w:r w:rsidRPr="00550638">
        <w:rPr>
          <w:lang w:val="en-GB" w:bidi="en-GB"/>
        </w:rPr>
        <w:t xml:space="preserve"> </w:t>
      </w:r>
      <w:proofErr w:type="gramStart"/>
      <w:r w:rsidRPr="00550638">
        <w:rPr>
          <w:lang w:val="en-GB" w:bidi="en-GB"/>
        </w:rPr>
        <w:t xml:space="preserve">Stressed individual’s preferences for activities and </w:t>
      </w:r>
      <w:r w:rsidRPr="00550638">
        <w:rPr>
          <w:lang w:val="en-GB" w:bidi="en-GB"/>
        </w:rPr>
        <w:tab/>
        <w:t>environmental characteristics in green spaces.</w:t>
      </w:r>
      <w:proofErr w:type="gramEnd"/>
      <w:r w:rsidRPr="00550638">
        <w:rPr>
          <w:lang w:val="en-GB" w:bidi="en-GB"/>
        </w:rPr>
        <w:t xml:space="preserve"> </w:t>
      </w:r>
      <w:proofErr w:type="gramStart"/>
      <w:r w:rsidRPr="00550638">
        <w:rPr>
          <w:i/>
          <w:lang w:val="en-GB" w:bidi="en-GB"/>
        </w:rPr>
        <w:t>Urban Forestry &amp; Urban Greening</w:t>
      </w:r>
      <w:r w:rsidRPr="00550638">
        <w:rPr>
          <w:lang w:val="en-GB" w:bidi="en-GB"/>
        </w:rPr>
        <w:t>, 10, pp. 295-</w:t>
      </w:r>
      <w:r w:rsidRPr="00550638">
        <w:rPr>
          <w:lang w:val="en-GB" w:bidi="en-GB"/>
        </w:rPr>
        <w:tab/>
        <w:t>304.</w:t>
      </w:r>
      <w:proofErr w:type="gramEnd"/>
      <w:r w:rsidRPr="00550638">
        <w:rPr>
          <w:lang w:val="en-GB" w:bidi="en-GB"/>
        </w:rPr>
        <w:br/>
      </w:r>
      <w:proofErr w:type="gramStart"/>
      <w:r w:rsidRPr="00550638">
        <w:rPr>
          <w:lang w:val="en-GB" w:bidi="en-GB"/>
        </w:rPr>
        <w:t xml:space="preserve">Stigsdotter, U.K., Palsdottir, A.M., Burls, A., </w:t>
      </w:r>
      <w:proofErr w:type="spellStart"/>
      <w:r w:rsidRPr="00550638">
        <w:rPr>
          <w:lang w:val="en-GB" w:bidi="en-GB"/>
        </w:rPr>
        <w:t>Chermaz</w:t>
      </w:r>
      <w:proofErr w:type="spellEnd"/>
      <w:r w:rsidRPr="00550638">
        <w:rPr>
          <w:lang w:val="en-GB" w:bidi="en-GB"/>
        </w:rPr>
        <w:t xml:space="preserve">, A., </w:t>
      </w:r>
      <w:proofErr w:type="spellStart"/>
      <w:r w:rsidRPr="00550638">
        <w:rPr>
          <w:lang w:val="en-GB" w:bidi="en-GB"/>
        </w:rPr>
        <w:t>Ferrini</w:t>
      </w:r>
      <w:proofErr w:type="spellEnd"/>
      <w:r w:rsidRPr="00550638">
        <w:rPr>
          <w:lang w:val="en-GB" w:bidi="en-GB"/>
        </w:rPr>
        <w:t>, F., Grahn.</w:t>
      </w:r>
      <w:proofErr w:type="gramEnd"/>
      <w:r w:rsidRPr="00550638">
        <w:rPr>
          <w:lang w:val="en-GB" w:bidi="en-GB"/>
        </w:rPr>
        <w:t xml:space="preserve"> </w:t>
      </w:r>
      <w:proofErr w:type="gramStart"/>
      <w:r w:rsidRPr="00550638">
        <w:rPr>
          <w:lang w:val="en-GB" w:bidi="en-GB"/>
        </w:rPr>
        <w:t>P. (2011).</w:t>
      </w:r>
      <w:proofErr w:type="gramEnd"/>
      <w:r w:rsidRPr="00550638">
        <w:rPr>
          <w:lang w:val="en-GB" w:bidi="en-GB"/>
        </w:rPr>
        <w:t xml:space="preserve"> </w:t>
      </w:r>
      <w:proofErr w:type="gramStart"/>
      <w:r w:rsidRPr="00550638">
        <w:rPr>
          <w:lang w:val="en-GB" w:bidi="en-GB"/>
        </w:rPr>
        <w:t xml:space="preserve">Nature-Based </w:t>
      </w:r>
      <w:r w:rsidRPr="00550638">
        <w:rPr>
          <w:lang w:val="en-GB" w:bidi="en-GB"/>
        </w:rPr>
        <w:tab/>
        <w:t>Therapeutic Interventions.</w:t>
      </w:r>
      <w:proofErr w:type="gramEnd"/>
      <w:r w:rsidRPr="00550638">
        <w:rPr>
          <w:lang w:val="en-GB" w:bidi="en-GB"/>
        </w:rPr>
        <w:t xml:space="preserve"> In: Nilsson, K. &amp; Sangster, M. (eds.) </w:t>
      </w:r>
      <w:r w:rsidRPr="00550638">
        <w:rPr>
          <w:i/>
          <w:lang w:val="en-GB" w:bidi="en-GB"/>
        </w:rPr>
        <w:t xml:space="preserve">Forests, Trees and Human </w:t>
      </w:r>
      <w:r w:rsidRPr="00550638">
        <w:rPr>
          <w:i/>
          <w:lang w:val="en-GB" w:bidi="en-GB"/>
        </w:rPr>
        <w:tab/>
        <w:t>Health,</w:t>
      </w:r>
      <w:r w:rsidRPr="00550638">
        <w:rPr>
          <w:lang w:val="en-GB" w:bidi="en-GB"/>
        </w:rPr>
        <w:t xml:space="preserve"> chapter 11, pp. 309-342. </w:t>
      </w:r>
      <w:proofErr w:type="gramStart"/>
      <w:r w:rsidRPr="00550638">
        <w:rPr>
          <w:lang w:val="en-GB" w:bidi="en-GB"/>
        </w:rPr>
        <w:t>Springer, Heidelberg.</w:t>
      </w:r>
      <w:proofErr w:type="gramEnd"/>
    </w:p>
    <w:p w:rsidR="00BE48D7" w:rsidRPr="00550638" w:rsidRDefault="00BE48D7" w:rsidP="001D7A38">
      <w:pPr>
        <w:pStyle w:val="BodyText"/>
        <w:tabs>
          <w:tab w:val="left" w:pos="426"/>
        </w:tabs>
        <w:rPr>
          <w:szCs w:val="24"/>
          <w:lang w:val="en-GB"/>
        </w:rPr>
      </w:pPr>
    </w:p>
    <w:p w:rsidR="00074CD8" w:rsidRPr="00814F31" w:rsidRDefault="00074CD8" w:rsidP="001D7A38">
      <w:pPr>
        <w:pStyle w:val="BodyText"/>
        <w:tabs>
          <w:tab w:val="left" w:pos="426"/>
        </w:tabs>
        <w:rPr>
          <w:szCs w:val="24"/>
          <w:lang w:val="nl-NL"/>
        </w:rPr>
      </w:pPr>
      <w:r w:rsidRPr="00550638">
        <w:rPr>
          <w:lang w:val="en-GB" w:bidi="en-GB"/>
        </w:rPr>
        <w:t xml:space="preserve">Stigsdotter, U.K. &amp; Grahn, P. 2002. What Makes a Garden a Healing Garden? </w:t>
      </w:r>
      <w:r w:rsidRPr="00550638">
        <w:rPr>
          <w:i/>
          <w:lang w:val="en-GB" w:bidi="en-GB"/>
        </w:rPr>
        <w:t>Journal of Therapeutic</w:t>
      </w:r>
      <w:r w:rsidRPr="00550638">
        <w:rPr>
          <w:lang w:val="en-GB" w:bidi="en-GB"/>
        </w:rPr>
        <w:t xml:space="preserve"> </w:t>
      </w:r>
      <w:r w:rsidRPr="00550638">
        <w:rPr>
          <w:lang w:val="en-GB" w:bidi="en-GB"/>
        </w:rPr>
        <w:tab/>
      </w:r>
      <w:r w:rsidRPr="00550638">
        <w:rPr>
          <w:i/>
          <w:lang w:val="en-GB" w:bidi="en-GB"/>
        </w:rPr>
        <w:t>Horticulture,</w:t>
      </w:r>
      <w:r w:rsidRPr="00550638">
        <w:rPr>
          <w:lang w:val="en-GB" w:bidi="en-GB"/>
        </w:rPr>
        <w:t xml:space="preserve"> Vol. 13, pp. 60-69.</w:t>
      </w:r>
      <w:r w:rsidRPr="00550638">
        <w:rPr>
          <w:lang w:val="en-GB" w:bidi="en-GB"/>
        </w:rPr>
        <w:br/>
      </w:r>
      <w:proofErr w:type="spellStart"/>
      <w:r w:rsidRPr="00550638">
        <w:rPr>
          <w:lang w:val="en-GB" w:bidi="en-GB"/>
        </w:rPr>
        <w:t>Tenngard</w:t>
      </w:r>
      <w:proofErr w:type="spellEnd"/>
      <w:r w:rsidRPr="00550638">
        <w:rPr>
          <w:lang w:val="en-GB" w:bidi="en-GB"/>
        </w:rPr>
        <w:t xml:space="preserve"> </w:t>
      </w:r>
      <w:proofErr w:type="spellStart"/>
      <w:r w:rsidRPr="00550638">
        <w:rPr>
          <w:lang w:val="en-GB" w:bidi="en-GB"/>
        </w:rPr>
        <w:t>Ivarsson</w:t>
      </w:r>
      <w:proofErr w:type="spellEnd"/>
      <w:r w:rsidRPr="00550638">
        <w:rPr>
          <w:lang w:val="en-GB" w:bidi="en-GB"/>
        </w:rPr>
        <w:t xml:space="preserve">, C. (2011). </w:t>
      </w:r>
      <w:proofErr w:type="gramStart"/>
      <w:r w:rsidRPr="00550638">
        <w:rPr>
          <w:lang w:val="en-GB" w:bidi="en-GB"/>
        </w:rPr>
        <w:t>On the use and experience of a health garden.</w:t>
      </w:r>
      <w:proofErr w:type="gramEnd"/>
      <w:r w:rsidRPr="00550638">
        <w:rPr>
          <w:lang w:val="en-GB" w:bidi="en-GB"/>
        </w:rPr>
        <w:t xml:space="preserve"> Dissertation: Swedish </w:t>
      </w:r>
      <w:r w:rsidRPr="00550638">
        <w:rPr>
          <w:lang w:val="en-GB" w:bidi="en-GB"/>
        </w:rPr>
        <w:tab/>
        <w:t xml:space="preserve">University of Agricultural Sciences. </w:t>
      </w:r>
      <w:r w:rsidRPr="00550638">
        <w:rPr>
          <w:lang w:val="en-GB" w:bidi="en-GB"/>
        </w:rPr>
        <w:br/>
      </w:r>
      <w:proofErr w:type="gramStart"/>
      <w:r w:rsidRPr="00550638">
        <w:rPr>
          <w:lang w:val="en-GB" w:bidi="en-GB"/>
        </w:rPr>
        <w:t>van</w:t>
      </w:r>
      <w:proofErr w:type="gramEnd"/>
      <w:r w:rsidRPr="00550638">
        <w:rPr>
          <w:lang w:val="en-GB" w:bidi="en-GB"/>
        </w:rPr>
        <w:t xml:space="preserve"> der </w:t>
      </w:r>
      <w:proofErr w:type="spellStart"/>
      <w:r w:rsidRPr="00550638">
        <w:rPr>
          <w:lang w:val="en-GB" w:bidi="en-GB"/>
        </w:rPr>
        <w:t>Hek</w:t>
      </w:r>
      <w:proofErr w:type="spellEnd"/>
      <w:r w:rsidRPr="00550638">
        <w:rPr>
          <w:lang w:val="en-GB" w:bidi="en-GB"/>
        </w:rPr>
        <w:t xml:space="preserve">, H. &amp; </w:t>
      </w:r>
      <w:proofErr w:type="spellStart"/>
      <w:r w:rsidRPr="00550638">
        <w:rPr>
          <w:lang w:val="en-GB" w:bidi="en-GB"/>
        </w:rPr>
        <w:t>Plomp</w:t>
      </w:r>
      <w:proofErr w:type="spellEnd"/>
      <w:r w:rsidRPr="00550638">
        <w:rPr>
          <w:lang w:val="en-GB" w:bidi="en-GB"/>
        </w:rPr>
        <w:t xml:space="preserve">, H.N. (1997). Occupational stress management programmes: A practical </w:t>
      </w:r>
      <w:r w:rsidRPr="00550638">
        <w:rPr>
          <w:lang w:val="en-GB" w:bidi="en-GB"/>
        </w:rPr>
        <w:tab/>
        <w:t xml:space="preserve">overview of published effect studies. </w:t>
      </w:r>
      <w:proofErr w:type="spellStart"/>
      <w:r w:rsidRPr="003C59E8">
        <w:rPr>
          <w:i/>
          <w:lang w:bidi="en-GB"/>
        </w:rPr>
        <w:t>Occup</w:t>
      </w:r>
      <w:proofErr w:type="spellEnd"/>
      <w:r w:rsidRPr="003C59E8">
        <w:rPr>
          <w:i/>
          <w:lang w:bidi="en-GB"/>
        </w:rPr>
        <w:t xml:space="preserve"> Med</w:t>
      </w:r>
      <w:r w:rsidRPr="003C59E8">
        <w:rPr>
          <w:lang w:bidi="en-GB"/>
        </w:rPr>
        <w:t>; 47(3):133-141.</w:t>
      </w:r>
      <w:r w:rsidRPr="003C59E8">
        <w:rPr>
          <w:lang w:bidi="en-GB"/>
        </w:rPr>
        <w:br/>
      </w:r>
      <w:r w:rsidRPr="00550638">
        <w:rPr>
          <w:lang w:val="en-GB" w:bidi="en-GB"/>
        </w:rPr>
        <w:fldChar w:fldCharType="begin"/>
      </w:r>
      <w:r w:rsidRPr="003C59E8">
        <w:rPr>
          <w:lang w:bidi="en-GB"/>
        </w:rPr>
        <w:instrText xml:space="preserve"> ADDIN REFMGR.REFLIST </w:instrText>
      </w:r>
      <w:r w:rsidRPr="00550638">
        <w:rPr>
          <w:lang w:val="en-GB" w:bidi="en-GB"/>
        </w:rPr>
        <w:fldChar w:fldCharType="end"/>
      </w:r>
      <w:r w:rsidRPr="003C59E8">
        <w:rPr>
          <w:lang w:bidi="en-GB"/>
        </w:rPr>
        <w:t xml:space="preserve">van der Klink, J.J., </w:t>
      </w:r>
      <w:proofErr w:type="spellStart"/>
      <w:r w:rsidRPr="003C59E8">
        <w:rPr>
          <w:lang w:bidi="en-GB"/>
        </w:rPr>
        <w:t>Blonk</w:t>
      </w:r>
      <w:proofErr w:type="spellEnd"/>
      <w:r w:rsidRPr="003C59E8">
        <w:rPr>
          <w:lang w:bidi="en-GB"/>
        </w:rPr>
        <w:t xml:space="preserve">, R.W.B., </w:t>
      </w:r>
      <w:proofErr w:type="spellStart"/>
      <w:r w:rsidRPr="003C59E8">
        <w:rPr>
          <w:lang w:bidi="en-GB"/>
        </w:rPr>
        <w:t>Schene</w:t>
      </w:r>
      <w:proofErr w:type="spellEnd"/>
      <w:r w:rsidRPr="003C59E8">
        <w:rPr>
          <w:lang w:bidi="en-GB"/>
        </w:rPr>
        <w:t>, A.</w:t>
      </w:r>
      <w:proofErr w:type="gramStart"/>
      <w:r w:rsidRPr="003C59E8">
        <w:rPr>
          <w:lang w:bidi="en-GB"/>
        </w:rPr>
        <w:t>H.&amp;</w:t>
      </w:r>
      <w:proofErr w:type="gramEnd"/>
      <w:r w:rsidRPr="003C59E8">
        <w:rPr>
          <w:lang w:bidi="en-GB"/>
        </w:rPr>
        <w:t xml:space="preserve"> Dijk </w:t>
      </w:r>
      <w:proofErr w:type="spellStart"/>
      <w:r w:rsidRPr="003C59E8">
        <w:rPr>
          <w:lang w:bidi="en-GB"/>
        </w:rPr>
        <w:t>F.H.J.v</w:t>
      </w:r>
      <w:proofErr w:type="spellEnd"/>
      <w:r w:rsidRPr="003C59E8">
        <w:rPr>
          <w:lang w:bidi="en-GB"/>
        </w:rPr>
        <w:t xml:space="preserve">. (2003). </w:t>
      </w:r>
      <w:r w:rsidRPr="00550638">
        <w:rPr>
          <w:lang w:val="en-GB" w:bidi="en-GB"/>
        </w:rPr>
        <w:t xml:space="preserve">Reducing long-term sickness </w:t>
      </w:r>
      <w:r w:rsidRPr="00550638">
        <w:rPr>
          <w:lang w:val="en-GB" w:bidi="en-GB"/>
        </w:rPr>
        <w:tab/>
        <w:t xml:space="preserve">absence by an activating intervention in adjustment disorders: A cluster randomised controlled </w:t>
      </w:r>
      <w:r w:rsidRPr="00550638">
        <w:rPr>
          <w:lang w:val="en-GB" w:bidi="en-GB"/>
        </w:rPr>
        <w:tab/>
        <w:t xml:space="preserve">design. </w:t>
      </w:r>
      <w:proofErr w:type="spellStart"/>
      <w:r w:rsidRPr="00550638">
        <w:rPr>
          <w:i/>
          <w:lang w:val="en-GB" w:bidi="en-GB"/>
        </w:rPr>
        <w:t>Occup</w:t>
      </w:r>
      <w:proofErr w:type="spellEnd"/>
      <w:r w:rsidRPr="00550638">
        <w:rPr>
          <w:i/>
          <w:lang w:val="en-GB" w:bidi="en-GB"/>
        </w:rPr>
        <w:t xml:space="preserve"> Environ Med</w:t>
      </w:r>
      <w:r w:rsidRPr="00550638">
        <w:rPr>
          <w:lang w:val="en-GB" w:bidi="en-GB"/>
        </w:rPr>
        <w:t>, 60:429-37</w:t>
      </w:r>
    </w:p>
    <w:p w:rsidR="00183CD8" w:rsidRPr="00AE04FF" w:rsidRDefault="00183CD8" w:rsidP="00F06281">
      <w:pPr>
        <w:pStyle w:val="BodyText"/>
        <w:rPr>
          <w:color w:val="0070C0"/>
          <w:szCs w:val="24"/>
          <w:lang w:val="sv-SE"/>
        </w:rPr>
      </w:pPr>
    </w:p>
    <w:sectPr w:rsidR="00183CD8" w:rsidRPr="00AE04FF" w:rsidSect="00663225">
      <w:headerReference w:type="default" r:id="rId14"/>
      <w:footerReference w:type="even" r:id="rId15"/>
      <w:footerReference w:type="defaul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55" w:rsidRDefault="00DB7155">
      <w:r>
        <w:separator/>
      </w:r>
    </w:p>
  </w:endnote>
  <w:endnote w:type="continuationSeparator" w:id="0">
    <w:p w:rsidR="00DB7155" w:rsidRDefault="00DB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14" w:rsidRDefault="00C85214" w:rsidP="00E55D29">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end"/>
    </w:r>
  </w:p>
  <w:p w:rsidR="00C85214" w:rsidRDefault="00C85214" w:rsidP="000A3F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14" w:rsidRDefault="00C85214" w:rsidP="00ED0F71">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C6311A">
      <w:rPr>
        <w:rStyle w:val="PageNumber"/>
        <w:noProof/>
        <w:lang w:val="en-GB" w:bidi="en-GB"/>
      </w:rPr>
      <w:t>11</w:t>
    </w:r>
    <w:r>
      <w:rPr>
        <w:rStyle w:val="PageNumber"/>
        <w:lang w:val="en-GB" w:bidi="en-GB"/>
      </w:rPr>
      <w:fldChar w:fldCharType="end"/>
    </w:r>
  </w:p>
  <w:p w:rsidR="00C85214" w:rsidRPr="00EB437B" w:rsidRDefault="00C85214" w:rsidP="00E55D29">
    <w:pPr>
      <w:pStyle w:val="Footer"/>
      <w:ind w:right="360"/>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55" w:rsidRDefault="00DB7155">
      <w:r>
        <w:separator/>
      </w:r>
    </w:p>
  </w:footnote>
  <w:footnote w:type="continuationSeparator" w:id="0">
    <w:p w:rsidR="00DB7155" w:rsidRDefault="00DB7155">
      <w:r>
        <w:continuationSeparator/>
      </w:r>
    </w:p>
  </w:footnote>
  <w:footnote w:id="1">
    <w:p w:rsidR="00C85214" w:rsidRPr="003C59E8" w:rsidRDefault="00C85214" w:rsidP="00901167">
      <w:pPr>
        <w:pStyle w:val="FootnoteText"/>
      </w:pPr>
      <w:r>
        <w:rPr>
          <w:rStyle w:val="FootnoteReference"/>
          <w:lang w:val="en-GB" w:bidi="en-GB"/>
        </w:rPr>
        <w:footnoteRef/>
      </w:r>
      <w:r>
        <w:rPr>
          <w:lang w:val="en-GB" w:bidi="en-GB"/>
        </w:rPr>
        <w:t xml:space="preserve"> The </w:t>
      </w:r>
      <w:proofErr w:type="spellStart"/>
      <w:r>
        <w:rPr>
          <w:lang w:val="en-GB" w:bidi="en-GB"/>
        </w:rPr>
        <w:t>Nacadia</w:t>
      </w:r>
      <w:proofErr w:type="spellEnd"/>
      <w:r>
        <w:rPr>
          <w:lang w:val="en-GB" w:bidi="en-GB"/>
        </w:rPr>
        <w:t xml:space="preserve"> therapy is described in detail in Appendix 1.</w:t>
      </w:r>
    </w:p>
  </w:footnote>
  <w:footnote w:id="2">
    <w:p w:rsidR="00C85214" w:rsidRPr="003C59E8" w:rsidRDefault="00C85214" w:rsidP="00901167">
      <w:pPr>
        <w:pStyle w:val="FootnoteText"/>
      </w:pPr>
      <w:r>
        <w:rPr>
          <w:rStyle w:val="FootnoteReference"/>
          <w:lang w:val="en-GB" w:bidi="en-GB"/>
        </w:rPr>
        <w:footnoteRef/>
      </w:r>
      <w:r>
        <w:rPr>
          <w:lang w:val="en-GB" w:bidi="en-GB"/>
        </w:rPr>
        <w:t xml:space="preserve"> Cognitive Behavioural Therapy is described in detail in Appendix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14" w:rsidRPr="007F3000" w:rsidRDefault="00C85214" w:rsidP="00EB437B">
    <w:pPr>
      <w:pStyle w:val="Header"/>
      <w:jc w:val="center"/>
      <w:rPr>
        <w:rFonts w:ascii="Arial" w:hAnsi="Arial" w:cs="Arial"/>
        <w:b/>
      </w:rPr>
    </w:pPr>
    <w:r w:rsidRPr="007F3000">
      <w:rPr>
        <w:b/>
        <w:i/>
        <w:sz w:val="20"/>
        <w:lang w:val="en-GB" w:bidi="en-GB"/>
      </w:rPr>
      <w:t>NEST project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5F3"/>
    <w:multiLevelType w:val="hybridMultilevel"/>
    <w:tmpl w:val="6B24C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D942289"/>
    <w:multiLevelType w:val="hybridMultilevel"/>
    <w:tmpl w:val="1F520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0D7F2B"/>
    <w:multiLevelType w:val="hybridMultilevel"/>
    <w:tmpl w:val="ECCA95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8396670"/>
    <w:multiLevelType w:val="hybridMultilevel"/>
    <w:tmpl w:val="6FE0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047193"/>
    <w:multiLevelType w:val="hybridMultilevel"/>
    <w:tmpl w:val="90EAD8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9494676"/>
    <w:multiLevelType w:val="hybridMultilevel"/>
    <w:tmpl w:val="3B2C7B1E"/>
    <w:lvl w:ilvl="0" w:tplc="4112D59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8E13AA"/>
    <w:multiLevelType w:val="hybridMultilevel"/>
    <w:tmpl w:val="FFBC9D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58E62D7"/>
    <w:multiLevelType w:val="hybridMultilevel"/>
    <w:tmpl w:val="5FA25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4B22A5"/>
    <w:multiLevelType w:val="hybridMultilevel"/>
    <w:tmpl w:val="7B70F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DC0C4E"/>
    <w:multiLevelType w:val="hybridMultilevel"/>
    <w:tmpl w:val="86FE5788"/>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0">
    <w:nsid w:val="2A9135F2"/>
    <w:multiLevelType w:val="hybridMultilevel"/>
    <w:tmpl w:val="8E606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FA674CB"/>
    <w:multiLevelType w:val="hybridMultilevel"/>
    <w:tmpl w:val="DB2A6F9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97D0618"/>
    <w:multiLevelType w:val="hybridMultilevel"/>
    <w:tmpl w:val="07F4566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4D3A72F6"/>
    <w:multiLevelType w:val="hybridMultilevel"/>
    <w:tmpl w:val="F0EAFD72"/>
    <w:lvl w:ilvl="0" w:tplc="04060003">
      <w:start w:val="1"/>
      <w:numFmt w:val="bullet"/>
      <w:lvlText w:val="o"/>
      <w:lvlJc w:val="left"/>
      <w:pPr>
        <w:ind w:left="2025" w:hanging="360"/>
      </w:pPr>
      <w:rPr>
        <w:rFonts w:ascii="Courier New" w:hAnsi="Courier New" w:cs="Courier New"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4">
    <w:nsid w:val="55D8793F"/>
    <w:multiLevelType w:val="hybridMultilevel"/>
    <w:tmpl w:val="1674A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BEC3887"/>
    <w:multiLevelType w:val="hybridMultilevel"/>
    <w:tmpl w:val="9C26E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E082FE7"/>
    <w:multiLevelType w:val="hybridMultilevel"/>
    <w:tmpl w:val="8A7E95C8"/>
    <w:lvl w:ilvl="0" w:tplc="04060003">
      <w:start w:val="1"/>
      <w:numFmt w:val="bullet"/>
      <w:lvlText w:val="o"/>
      <w:lvlJc w:val="left"/>
      <w:pPr>
        <w:ind w:left="2025" w:hanging="360"/>
      </w:pPr>
      <w:rPr>
        <w:rFonts w:ascii="Courier New" w:hAnsi="Courier New" w:cs="Courier New"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7">
    <w:nsid w:val="66866BE2"/>
    <w:multiLevelType w:val="hybridMultilevel"/>
    <w:tmpl w:val="56706A0E"/>
    <w:lvl w:ilvl="0" w:tplc="47063D4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6B322403"/>
    <w:multiLevelType w:val="hybridMultilevel"/>
    <w:tmpl w:val="7BA4D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4583481"/>
    <w:multiLevelType w:val="hybridMultilevel"/>
    <w:tmpl w:val="F4E8FE3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0">
    <w:nsid w:val="77CE66A1"/>
    <w:multiLevelType w:val="hybridMultilevel"/>
    <w:tmpl w:val="17FED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8540E07"/>
    <w:multiLevelType w:val="hybridMultilevel"/>
    <w:tmpl w:val="EDA8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20"/>
  </w:num>
  <w:num w:numId="5">
    <w:abstractNumId w:val="15"/>
  </w:num>
  <w:num w:numId="6">
    <w:abstractNumId w:val="3"/>
  </w:num>
  <w:num w:numId="7">
    <w:abstractNumId w:val="14"/>
  </w:num>
  <w:num w:numId="8">
    <w:abstractNumId w:val="11"/>
  </w:num>
  <w:num w:numId="9">
    <w:abstractNumId w:val="12"/>
  </w:num>
  <w:num w:numId="10">
    <w:abstractNumId w:val="1"/>
  </w:num>
  <w:num w:numId="11">
    <w:abstractNumId w:val="5"/>
  </w:num>
  <w:num w:numId="12">
    <w:abstractNumId w:val="6"/>
  </w:num>
  <w:num w:numId="13">
    <w:abstractNumId w:val="21"/>
  </w:num>
  <w:num w:numId="14">
    <w:abstractNumId w:val="16"/>
  </w:num>
  <w:num w:numId="15">
    <w:abstractNumId w:val="19"/>
  </w:num>
  <w:num w:numId="16">
    <w:abstractNumId w:val="13"/>
  </w:num>
  <w:num w:numId="17">
    <w:abstractNumId w:val="17"/>
  </w:num>
  <w:num w:numId="18">
    <w:abstractNumId w:val="9"/>
  </w:num>
  <w:num w:numId="19">
    <w:abstractNumId w:val="8"/>
  </w:num>
  <w:num w:numId="20">
    <w:abstractNumId w:val="10"/>
  </w:num>
  <w:num w:numId="21">
    <w:abstractNumId w:val="4"/>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7B"/>
    <w:rsid w:val="00000518"/>
    <w:rsid w:val="00000826"/>
    <w:rsid w:val="000039A9"/>
    <w:rsid w:val="000043AB"/>
    <w:rsid w:val="00005681"/>
    <w:rsid w:val="000077AD"/>
    <w:rsid w:val="000205FB"/>
    <w:rsid w:val="00024253"/>
    <w:rsid w:val="00030DE5"/>
    <w:rsid w:val="00037FA8"/>
    <w:rsid w:val="0004641C"/>
    <w:rsid w:val="000466AB"/>
    <w:rsid w:val="00050A6E"/>
    <w:rsid w:val="0005675A"/>
    <w:rsid w:val="00061FC1"/>
    <w:rsid w:val="000663D8"/>
    <w:rsid w:val="00070773"/>
    <w:rsid w:val="0007290F"/>
    <w:rsid w:val="000732E3"/>
    <w:rsid w:val="000733F2"/>
    <w:rsid w:val="00074907"/>
    <w:rsid w:val="00074CD8"/>
    <w:rsid w:val="00076565"/>
    <w:rsid w:val="000824EC"/>
    <w:rsid w:val="000863F4"/>
    <w:rsid w:val="00090CB1"/>
    <w:rsid w:val="000927BD"/>
    <w:rsid w:val="000970B8"/>
    <w:rsid w:val="000A2A4F"/>
    <w:rsid w:val="000A3281"/>
    <w:rsid w:val="000A3954"/>
    <w:rsid w:val="000A3F51"/>
    <w:rsid w:val="000B1156"/>
    <w:rsid w:val="000B3C2E"/>
    <w:rsid w:val="000B401C"/>
    <w:rsid w:val="000B4A4A"/>
    <w:rsid w:val="000C124E"/>
    <w:rsid w:val="000C2891"/>
    <w:rsid w:val="000C61CD"/>
    <w:rsid w:val="000C7E39"/>
    <w:rsid w:val="000D1BF6"/>
    <w:rsid w:val="000D1C3B"/>
    <w:rsid w:val="000E1304"/>
    <w:rsid w:val="000E153C"/>
    <w:rsid w:val="000E23BE"/>
    <w:rsid w:val="000E408B"/>
    <w:rsid w:val="000E46A3"/>
    <w:rsid w:val="000E4710"/>
    <w:rsid w:val="000E534D"/>
    <w:rsid w:val="000E74E6"/>
    <w:rsid w:val="000F09EF"/>
    <w:rsid w:val="000F2106"/>
    <w:rsid w:val="000F371F"/>
    <w:rsid w:val="000F66D8"/>
    <w:rsid w:val="000F7962"/>
    <w:rsid w:val="00102042"/>
    <w:rsid w:val="00102FAC"/>
    <w:rsid w:val="00110F97"/>
    <w:rsid w:val="00112F54"/>
    <w:rsid w:val="00117BC5"/>
    <w:rsid w:val="00121C89"/>
    <w:rsid w:val="00123C36"/>
    <w:rsid w:val="001250B3"/>
    <w:rsid w:val="0012698A"/>
    <w:rsid w:val="001325BA"/>
    <w:rsid w:val="00133D73"/>
    <w:rsid w:val="00153521"/>
    <w:rsid w:val="00156411"/>
    <w:rsid w:val="00161B58"/>
    <w:rsid w:val="00164AA7"/>
    <w:rsid w:val="001720E9"/>
    <w:rsid w:val="0017530F"/>
    <w:rsid w:val="00183558"/>
    <w:rsid w:val="00183B04"/>
    <w:rsid w:val="00183CD8"/>
    <w:rsid w:val="00183F8E"/>
    <w:rsid w:val="001844F5"/>
    <w:rsid w:val="00186F68"/>
    <w:rsid w:val="001879CD"/>
    <w:rsid w:val="001954BB"/>
    <w:rsid w:val="00197324"/>
    <w:rsid w:val="001A0ED7"/>
    <w:rsid w:val="001A2AFD"/>
    <w:rsid w:val="001B087B"/>
    <w:rsid w:val="001B1136"/>
    <w:rsid w:val="001B4ACA"/>
    <w:rsid w:val="001B4D59"/>
    <w:rsid w:val="001C2FEB"/>
    <w:rsid w:val="001C554A"/>
    <w:rsid w:val="001C6150"/>
    <w:rsid w:val="001C671F"/>
    <w:rsid w:val="001C78D1"/>
    <w:rsid w:val="001D0C0D"/>
    <w:rsid w:val="001D4028"/>
    <w:rsid w:val="001D42C3"/>
    <w:rsid w:val="001D4369"/>
    <w:rsid w:val="001D53C2"/>
    <w:rsid w:val="001D7A38"/>
    <w:rsid w:val="001E0D47"/>
    <w:rsid w:val="001E4172"/>
    <w:rsid w:val="001E7B4D"/>
    <w:rsid w:val="001F7CF7"/>
    <w:rsid w:val="002017D1"/>
    <w:rsid w:val="00204306"/>
    <w:rsid w:val="002054C8"/>
    <w:rsid w:val="002111B0"/>
    <w:rsid w:val="00211834"/>
    <w:rsid w:val="00211B89"/>
    <w:rsid w:val="0021773A"/>
    <w:rsid w:val="002210FD"/>
    <w:rsid w:val="002262EB"/>
    <w:rsid w:val="00226475"/>
    <w:rsid w:val="00226D5A"/>
    <w:rsid w:val="002304D2"/>
    <w:rsid w:val="00231722"/>
    <w:rsid w:val="00236F0E"/>
    <w:rsid w:val="0024156F"/>
    <w:rsid w:val="00246609"/>
    <w:rsid w:val="00255142"/>
    <w:rsid w:val="0026166F"/>
    <w:rsid w:val="00261C9D"/>
    <w:rsid w:val="00270E4F"/>
    <w:rsid w:val="00272594"/>
    <w:rsid w:val="002730CC"/>
    <w:rsid w:val="0027314E"/>
    <w:rsid w:val="0027463F"/>
    <w:rsid w:val="002778DB"/>
    <w:rsid w:val="00277FE6"/>
    <w:rsid w:val="00280359"/>
    <w:rsid w:val="002918C4"/>
    <w:rsid w:val="00291C90"/>
    <w:rsid w:val="0029462A"/>
    <w:rsid w:val="002A43B8"/>
    <w:rsid w:val="002A7DFB"/>
    <w:rsid w:val="002B0504"/>
    <w:rsid w:val="002B5C2C"/>
    <w:rsid w:val="002B67C0"/>
    <w:rsid w:val="002B6B11"/>
    <w:rsid w:val="002B6B72"/>
    <w:rsid w:val="002B705B"/>
    <w:rsid w:val="002C2C4D"/>
    <w:rsid w:val="002C559F"/>
    <w:rsid w:val="002C693D"/>
    <w:rsid w:val="002D0701"/>
    <w:rsid w:val="002D20E2"/>
    <w:rsid w:val="002D29AC"/>
    <w:rsid w:val="002D51EE"/>
    <w:rsid w:val="002E103C"/>
    <w:rsid w:val="002E6229"/>
    <w:rsid w:val="002E7BAF"/>
    <w:rsid w:val="002F11F6"/>
    <w:rsid w:val="002F20B8"/>
    <w:rsid w:val="002F3EBE"/>
    <w:rsid w:val="002F5678"/>
    <w:rsid w:val="003005DD"/>
    <w:rsid w:val="00302034"/>
    <w:rsid w:val="00310A34"/>
    <w:rsid w:val="00317087"/>
    <w:rsid w:val="00320279"/>
    <w:rsid w:val="00320E57"/>
    <w:rsid w:val="00320E85"/>
    <w:rsid w:val="00323149"/>
    <w:rsid w:val="003265E9"/>
    <w:rsid w:val="00330A3E"/>
    <w:rsid w:val="00332E1C"/>
    <w:rsid w:val="00334032"/>
    <w:rsid w:val="00337393"/>
    <w:rsid w:val="003464D2"/>
    <w:rsid w:val="0035333E"/>
    <w:rsid w:val="00356AC9"/>
    <w:rsid w:val="00364D4D"/>
    <w:rsid w:val="00367B0A"/>
    <w:rsid w:val="0037150C"/>
    <w:rsid w:val="003763A4"/>
    <w:rsid w:val="003843D4"/>
    <w:rsid w:val="00384971"/>
    <w:rsid w:val="0039208A"/>
    <w:rsid w:val="00395C29"/>
    <w:rsid w:val="003A340C"/>
    <w:rsid w:val="003A43BC"/>
    <w:rsid w:val="003B020D"/>
    <w:rsid w:val="003B05E8"/>
    <w:rsid w:val="003B3E30"/>
    <w:rsid w:val="003B700F"/>
    <w:rsid w:val="003C0927"/>
    <w:rsid w:val="003C59E8"/>
    <w:rsid w:val="003C7947"/>
    <w:rsid w:val="003D4395"/>
    <w:rsid w:val="003D6BC1"/>
    <w:rsid w:val="003D72A6"/>
    <w:rsid w:val="003E2E30"/>
    <w:rsid w:val="003E353A"/>
    <w:rsid w:val="003E51D2"/>
    <w:rsid w:val="003E6F16"/>
    <w:rsid w:val="003F0F0E"/>
    <w:rsid w:val="003F1669"/>
    <w:rsid w:val="003F16BB"/>
    <w:rsid w:val="003F1B02"/>
    <w:rsid w:val="003F38B1"/>
    <w:rsid w:val="003F4367"/>
    <w:rsid w:val="003F6441"/>
    <w:rsid w:val="003F66CB"/>
    <w:rsid w:val="003F6AAE"/>
    <w:rsid w:val="00403770"/>
    <w:rsid w:val="00406AA5"/>
    <w:rsid w:val="00407752"/>
    <w:rsid w:val="004104B9"/>
    <w:rsid w:val="00411BC9"/>
    <w:rsid w:val="00413C93"/>
    <w:rsid w:val="00414997"/>
    <w:rsid w:val="004152E9"/>
    <w:rsid w:val="00416DFB"/>
    <w:rsid w:val="004268F9"/>
    <w:rsid w:val="00426A1A"/>
    <w:rsid w:val="0043112B"/>
    <w:rsid w:val="00440F3D"/>
    <w:rsid w:val="0044792D"/>
    <w:rsid w:val="00454777"/>
    <w:rsid w:val="00455264"/>
    <w:rsid w:val="00460D1C"/>
    <w:rsid w:val="004635E6"/>
    <w:rsid w:val="00466383"/>
    <w:rsid w:val="004704B3"/>
    <w:rsid w:val="004737F4"/>
    <w:rsid w:val="0047707F"/>
    <w:rsid w:val="00477EFE"/>
    <w:rsid w:val="004855AD"/>
    <w:rsid w:val="00485F98"/>
    <w:rsid w:val="004866BE"/>
    <w:rsid w:val="0049030E"/>
    <w:rsid w:val="0049062A"/>
    <w:rsid w:val="004952B6"/>
    <w:rsid w:val="004A132E"/>
    <w:rsid w:val="004A1C87"/>
    <w:rsid w:val="004A5CE7"/>
    <w:rsid w:val="004A635B"/>
    <w:rsid w:val="004A6A8B"/>
    <w:rsid w:val="004B00B8"/>
    <w:rsid w:val="004B6968"/>
    <w:rsid w:val="004D0A23"/>
    <w:rsid w:val="004D20C4"/>
    <w:rsid w:val="004D3C5C"/>
    <w:rsid w:val="004D5961"/>
    <w:rsid w:val="004D5FDF"/>
    <w:rsid w:val="004E47AE"/>
    <w:rsid w:val="004F26FC"/>
    <w:rsid w:val="004F4C92"/>
    <w:rsid w:val="004F6FE8"/>
    <w:rsid w:val="00501FB8"/>
    <w:rsid w:val="005023D0"/>
    <w:rsid w:val="005024F4"/>
    <w:rsid w:val="00502D0F"/>
    <w:rsid w:val="00507131"/>
    <w:rsid w:val="00510BA8"/>
    <w:rsid w:val="005131AA"/>
    <w:rsid w:val="00513A95"/>
    <w:rsid w:val="00513C0E"/>
    <w:rsid w:val="00515323"/>
    <w:rsid w:val="0052032F"/>
    <w:rsid w:val="0052095E"/>
    <w:rsid w:val="005237D2"/>
    <w:rsid w:val="00525FCA"/>
    <w:rsid w:val="00526D00"/>
    <w:rsid w:val="0053142A"/>
    <w:rsid w:val="0053213C"/>
    <w:rsid w:val="00534FB2"/>
    <w:rsid w:val="00535465"/>
    <w:rsid w:val="0053595D"/>
    <w:rsid w:val="00541F3E"/>
    <w:rsid w:val="00545489"/>
    <w:rsid w:val="00547177"/>
    <w:rsid w:val="00550638"/>
    <w:rsid w:val="00552C3B"/>
    <w:rsid w:val="00566847"/>
    <w:rsid w:val="00576587"/>
    <w:rsid w:val="00590F89"/>
    <w:rsid w:val="0059222A"/>
    <w:rsid w:val="00595171"/>
    <w:rsid w:val="0059603D"/>
    <w:rsid w:val="005965E0"/>
    <w:rsid w:val="005977D4"/>
    <w:rsid w:val="00597800"/>
    <w:rsid w:val="005A0470"/>
    <w:rsid w:val="005A25E8"/>
    <w:rsid w:val="005A485E"/>
    <w:rsid w:val="005B27EF"/>
    <w:rsid w:val="005B36F8"/>
    <w:rsid w:val="005B3804"/>
    <w:rsid w:val="005B391B"/>
    <w:rsid w:val="005C067C"/>
    <w:rsid w:val="005C12C9"/>
    <w:rsid w:val="005C14E4"/>
    <w:rsid w:val="005C61B5"/>
    <w:rsid w:val="005D00C1"/>
    <w:rsid w:val="005D1C5F"/>
    <w:rsid w:val="005D2507"/>
    <w:rsid w:val="005D7965"/>
    <w:rsid w:val="005E4812"/>
    <w:rsid w:val="005F2540"/>
    <w:rsid w:val="005F651C"/>
    <w:rsid w:val="00602316"/>
    <w:rsid w:val="0060336B"/>
    <w:rsid w:val="006044A6"/>
    <w:rsid w:val="006055F9"/>
    <w:rsid w:val="006059F5"/>
    <w:rsid w:val="0060684C"/>
    <w:rsid w:val="00613308"/>
    <w:rsid w:val="0061426C"/>
    <w:rsid w:val="00614F5A"/>
    <w:rsid w:val="00615359"/>
    <w:rsid w:val="00617E36"/>
    <w:rsid w:val="00622AB3"/>
    <w:rsid w:val="00625EC8"/>
    <w:rsid w:val="0063226A"/>
    <w:rsid w:val="006378A9"/>
    <w:rsid w:val="0064540A"/>
    <w:rsid w:val="00646B9E"/>
    <w:rsid w:val="00647372"/>
    <w:rsid w:val="00647476"/>
    <w:rsid w:val="00647733"/>
    <w:rsid w:val="006611D1"/>
    <w:rsid w:val="00663225"/>
    <w:rsid w:val="0066693A"/>
    <w:rsid w:val="00676666"/>
    <w:rsid w:val="006766AF"/>
    <w:rsid w:val="00685B6B"/>
    <w:rsid w:val="00686EC0"/>
    <w:rsid w:val="00687754"/>
    <w:rsid w:val="00690A76"/>
    <w:rsid w:val="00695102"/>
    <w:rsid w:val="00696CD3"/>
    <w:rsid w:val="006A65F1"/>
    <w:rsid w:val="006A7743"/>
    <w:rsid w:val="006B046B"/>
    <w:rsid w:val="006B2D82"/>
    <w:rsid w:val="006B57B0"/>
    <w:rsid w:val="006B5D28"/>
    <w:rsid w:val="006B73C7"/>
    <w:rsid w:val="006C0241"/>
    <w:rsid w:val="006C2C0E"/>
    <w:rsid w:val="006C37EB"/>
    <w:rsid w:val="006C5111"/>
    <w:rsid w:val="006D1700"/>
    <w:rsid w:val="006D23FE"/>
    <w:rsid w:val="006E0FEC"/>
    <w:rsid w:val="006E4FA1"/>
    <w:rsid w:val="006E63D7"/>
    <w:rsid w:val="006F06B3"/>
    <w:rsid w:val="006F42E4"/>
    <w:rsid w:val="006F4838"/>
    <w:rsid w:val="006F52D2"/>
    <w:rsid w:val="006F5D62"/>
    <w:rsid w:val="006F6803"/>
    <w:rsid w:val="007018DB"/>
    <w:rsid w:val="00703903"/>
    <w:rsid w:val="0070445D"/>
    <w:rsid w:val="00707F0F"/>
    <w:rsid w:val="00710FE4"/>
    <w:rsid w:val="007113F6"/>
    <w:rsid w:val="00711E8A"/>
    <w:rsid w:val="00712F75"/>
    <w:rsid w:val="007166C2"/>
    <w:rsid w:val="00717351"/>
    <w:rsid w:val="00720ACB"/>
    <w:rsid w:val="007310FA"/>
    <w:rsid w:val="00733CB8"/>
    <w:rsid w:val="0074114B"/>
    <w:rsid w:val="007455BE"/>
    <w:rsid w:val="00745CF4"/>
    <w:rsid w:val="00752315"/>
    <w:rsid w:val="0075385D"/>
    <w:rsid w:val="00755A3E"/>
    <w:rsid w:val="007563F9"/>
    <w:rsid w:val="0076713F"/>
    <w:rsid w:val="00770E5F"/>
    <w:rsid w:val="007737AE"/>
    <w:rsid w:val="00775500"/>
    <w:rsid w:val="00784A60"/>
    <w:rsid w:val="00786A77"/>
    <w:rsid w:val="007905C4"/>
    <w:rsid w:val="00791133"/>
    <w:rsid w:val="0079121C"/>
    <w:rsid w:val="00792EF0"/>
    <w:rsid w:val="00794AF4"/>
    <w:rsid w:val="00797C49"/>
    <w:rsid w:val="007A212F"/>
    <w:rsid w:val="007B0587"/>
    <w:rsid w:val="007B3C08"/>
    <w:rsid w:val="007B5A12"/>
    <w:rsid w:val="007B69BB"/>
    <w:rsid w:val="007C1480"/>
    <w:rsid w:val="007C4220"/>
    <w:rsid w:val="007C7B4C"/>
    <w:rsid w:val="007D0DD0"/>
    <w:rsid w:val="007D1CCD"/>
    <w:rsid w:val="007D2021"/>
    <w:rsid w:val="007E107B"/>
    <w:rsid w:val="007E60A3"/>
    <w:rsid w:val="007E7DD2"/>
    <w:rsid w:val="007F3000"/>
    <w:rsid w:val="007F6AC5"/>
    <w:rsid w:val="00800DF6"/>
    <w:rsid w:val="0080450B"/>
    <w:rsid w:val="0080490E"/>
    <w:rsid w:val="008132D2"/>
    <w:rsid w:val="00814F31"/>
    <w:rsid w:val="0082215D"/>
    <w:rsid w:val="00833429"/>
    <w:rsid w:val="00836497"/>
    <w:rsid w:val="00845A63"/>
    <w:rsid w:val="0085364B"/>
    <w:rsid w:val="00854F8C"/>
    <w:rsid w:val="008558C7"/>
    <w:rsid w:val="00856754"/>
    <w:rsid w:val="00857BA0"/>
    <w:rsid w:val="0086085C"/>
    <w:rsid w:val="00861139"/>
    <w:rsid w:val="008648EC"/>
    <w:rsid w:val="00865080"/>
    <w:rsid w:val="00865246"/>
    <w:rsid w:val="00865D05"/>
    <w:rsid w:val="008675C5"/>
    <w:rsid w:val="008701A1"/>
    <w:rsid w:val="00874251"/>
    <w:rsid w:val="00880694"/>
    <w:rsid w:val="00882945"/>
    <w:rsid w:val="00890601"/>
    <w:rsid w:val="00890F7E"/>
    <w:rsid w:val="00893C11"/>
    <w:rsid w:val="00897F49"/>
    <w:rsid w:val="008A7B3B"/>
    <w:rsid w:val="008B0767"/>
    <w:rsid w:val="008B58F0"/>
    <w:rsid w:val="008C2555"/>
    <w:rsid w:val="008C2A89"/>
    <w:rsid w:val="008C2C22"/>
    <w:rsid w:val="008C3F02"/>
    <w:rsid w:val="008C7907"/>
    <w:rsid w:val="008D4CB5"/>
    <w:rsid w:val="008E320D"/>
    <w:rsid w:val="008F4635"/>
    <w:rsid w:val="008F68F5"/>
    <w:rsid w:val="008F6CD6"/>
    <w:rsid w:val="008F75FF"/>
    <w:rsid w:val="00901167"/>
    <w:rsid w:val="00904861"/>
    <w:rsid w:val="00905211"/>
    <w:rsid w:val="00906181"/>
    <w:rsid w:val="009071CD"/>
    <w:rsid w:val="0090791D"/>
    <w:rsid w:val="0091089F"/>
    <w:rsid w:val="0091151E"/>
    <w:rsid w:val="00911E70"/>
    <w:rsid w:val="0091437B"/>
    <w:rsid w:val="009144D8"/>
    <w:rsid w:val="00915996"/>
    <w:rsid w:val="00917C7D"/>
    <w:rsid w:val="00920A3E"/>
    <w:rsid w:val="00930CB8"/>
    <w:rsid w:val="00931136"/>
    <w:rsid w:val="0093519A"/>
    <w:rsid w:val="00935838"/>
    <w:rsid w:val="00940DA0"/>
    <w:rsid w:val="00940FF0"/>
    <w:rsid w:val="00942D2E"/>
    <w:rsid w:val="00943F97"/>
    <w:rsid w:val="009611D1"/>
    <w:rsid w:val="0096394D"/>
    <w:rsid w:val="00977A1D"/>
    <w:rsid w:val="009804D6"/>
    <w:rsid w:val="009825B0"/>
    <w:rsid w:val="00990C8B"/>
    <w:rsid w:val="00991746"/>
    <w:rsid w:val="00991CB2"/>
    <w:rsid w:val="0099574B"/>
    <w:rsid w:val="009958AD"/>
    <w:rsid w:val="009A00CD"/>
    <w:rsid w:val="009A2882"/>
    <w:rsid w:val="009A2EF0"/>
    <w:rsid w:val="009A7D14"/>
    <w:rsid w:val="009B2C18"/>
    <w:rsid w:val="009B375F"/>
    <w:rsid w:val="009B3D12"/>
    <w:rsid w:val="009B44A4"/>
    <w:rsid w:val="009B5CD9"/>
    <w:rsid w:val="009B70AD"/>
    <w:rsid w:val="009B798C"/>
    <w:rsid w:val="009C38D4"/>
    <w:rsid w:val="009D254C"/>
    <w:rsid w:val="009D269A"/>
    <w:rsid w:val="009D3771"/>
    <w:rsid w:val="009D4617"/>
    <w:rsid w:val="009D4E98"/>
    <w:rsid w:val="009D5FAC"/>
    <w:rsid w:val="009D7F94"/>
    <w:rsid w:val="009E0587"/>
    <w:rsid w:val="009E0F2E"/>
    <w:rsid w:val="009E53CA"/>
    <w:rsid w:val="009F166A"/>
    <w:rsid w:val="009F3256"/>
    <w:rsid w:val="00A00D99"/>
    <w:rsid w:val="00A00DD9"/>
    <w:rsid w:val="00A07442"/>
    <w:rsid w:val="00A12D13"/>
    <w:rsid w:val="00A2073F"/>
    <w:rsid w:val="00A24B87"/>
    <w:rsid w:val="00A2582D"/>
    <w:rsid w:val="00A26955"/>
    <w:rsid w:val="00A30215"/>
    <w:rsid w:val="00A34D7D"/>
    <w:rsid w:val="00A3630E"/>
    <w:rsid w:val="00A373FC"/>
    <w:rsid w:val="00A37A8C"/>
    <w:rsid w:val="00A40477"/>
    <w:rsid w:val="00A44052"/>
    <w:rsid w:val="00A46B37"/>
    <w:rsid w:val="00A4704C"/>
    <w:rsid w:val="00A522E9"/>
    <w:rsid w:val="00A6096F"/>
    <w:rsid w:val="00A620DE"/>
    <w:rsid w:val="00A6613F"/>
    <w:rsid w:val="00A6734A"/>
    <w:rsid w:val="00A67690"/>
    <w:rsid w:val="00A67C27"/>
    <w:rsid w:val="00A70A01"/>
    <w:rsid w:val="00A70E76"/>
    <w:rsid w:val="00A71487"/>
    <w:rsid w:val="00A720CC"/>
    <w:rsid w:val="00A72C0E"/>
    <w:rsid w:val="00A73E6B"/>
    <w:rsid w:val="00A74165"/>
    <w:rsid w:val="00A828F8"/>
    <w:rsid w:val="00A82ED5"/>
    <w:rsid w:val="00A840F3"/>
    <w:rsid w:val="00A86BE5"/>
    <w:rsid w:val="00A90155"/>
    <w:rsid w:val="00A92D8E"/>
    <w:rsid w:val="00A94921"/>
    <w:rsid w:val="00AA0747"/>
    <w:rsid w:val="00AA235E"/>
    <w:rsid w:val="00AA2482"/>
    <w:rsid w:val="00AA2632"/>
    <w:rsid w:val="00AA56C3"/>
    <w:rsid w:val="00AB38E5"/>
    <w:rsid w:val="00AB6379"/>
    <w:rsid w:val="00AB7E00"/>
    <w:rsid w:val="00AC099E"/>
    <w:rsid w:val="00AC1A5E"/>
    <w:rsid w:val="00AC7393"/>
    <w:rsid w:val="00AD212E"/>
    <w:rsid w:val="00AD7A17"/>
    <w:rsid w:val="00AE04FF"/>
    <w:rsid w:val="00AE152C"/>
    <w:rsid w:val="00AE5E41"/>
    <w:rsid w:val="00AE6253"/>
    <w:rsid w:val="00AF720E"/>
    <w:rsid w:val="00B0077E"/>
    <w:rsid w:val="00B02677"/>
    <w:rsid w:val="00B02AF4"/>
    <w:rsid w:val="00B04035"/>
    <w:rsid w:val="00B12F32"/>
    <w:rsid w:val="00B15A23"/>
    <w:rsid w:val="00B270D6"/>
    <w:rsid w:val="00B32953"/>
    <w:rsid w:val="00B426E9"/>
    <w:rsid w:val="00B43869"/>
    <w:rsid w:val="00B44074"/>
    <w:rsid w:val="00B50DE4"/>
    <w:rsid w:val="00B52D02"/>
    <w:rsid w:val="00B54018"/>
    <w:rsid w:val="00B5555A"/>
    <w:rsid w:val="00B56C88"/>
    <w:rsid w:val="00B62BAD"/>
    <w:rsid w:val="00B64FD1"/>
    <w:rsid w:val="00B652FB"/>
    <w:rsid w:val="00B665D1"/>
    <w:rsid w:val="00B75423"/>
    <w:rsid w:val="00B837BA"/>
    <w:rsid w:val="00B87E7E"/>
    <w:rsid w:val="00B91F60"/>
    <w:rsid w:val="00B934C0"/>
    <w:rsid w:val="00B939EE"/>
    <w:rsid w:val="00B93FC3"/>
    <w:rsid w:val="00BA0F3F"/>
    <w:rsid w:val="00BA21F4"/>
    <w:rsid w:val="00BA2454"/>
    <w:rsid w:val="00BA24D1"/>
    <w:rsid w:val="00BA2D45"/>
    <w:rsid w:val="00BA36DE"/>
    <w:rsid w:val="00BA6B0A"/>
    <w:rsid w:val="00BA724D"/>
    <w:rsid w:val="00BB125F"/>
    <w:rsid w:val="00BB5934"/>
    <w:rsid w:val="00BB7AB9"/>
    <w:rsid w:val="00BC0A23"/>
    <w:rsid w:val="00BC4A7B"/>
    <w:rsid w:val="00BC73F8"/>
    <w:rsid w:val="00BD28EF"/>
    <w:rsid w:val="00BD29E4"/>
    <w:rsid w:val="00BE2F47"/>
    <w:rsid w:val="00BE48D7"/>
    <w:rsid w:val="00BF1DCA"/>
    <w:rsid w:val="00C00CC3"/>
    <w:rsid w:val="00C056E9"/>
    <w:rsid w:val="00C1074A"/>
    <w:rsid w:val="00C15DF3"/>
    <w:rsid w:val="00C1605D"/>
    <w:rsid w:val="00C226F0"/>
    <w:rsid w:val="00C245A0"/>
    <w:rsid w:val="00C301F8"/>
    <w:rsid w:val="00C30ED7"/>
    <w:rsid w:val="00C32F8E"/>
    <w:rsid w:val="00C35E0E"/>
    <w:rsid w:val="00C442E0"/>
    <w:rsid w:val="00C44BB7"/>
    <w:rsid w:val="00C450F5"/>
    <w:rsid w:val="00C56705"/>
    <w:rsid w:val="00C61C32"/>
    <w:rsid w:val="00C6311A"/>
    <w:rsid w:val="00C6447C"/>
    <w:rsid w:val="00C64A32"/>
    <w:rsid w:val="00C661D4"/>
    <w:rsid w:val="00C665C8"/>
    <w:rsid w:val="00C748E4"/>
    <w:rsid w:val="00C75B4A"/>
    <w:rsid w:val="00C770F2"/>
    <w:rsid w:val="00C77541"/>
    <w:rsid w:val="00C8080B"/>
    <w:rsid w:val="00C83469"/>
    <w:rsid w:val="00C841BE"/>
    <w:rsid w:val="00C84D23"/>
    <w:rsid w:val="00C85214"/>
    <w:rsid w:val="00C954F6"/>
    <w:rsid w:val="00C97732"/>
    <w:rsid w:val="00CA3566"/>
    <w:rsid w:val="00CB0829"/>
    <w:rsid w:val="00CB1890"/>
    <w:rsid w:val="00CB1B82"/>
    <w:rsid w:val="00CB360C"/>
    <w:rsid w:val="00CB467D"/>
    <w:rsid w:val="00CB617C"/>
    <w:rsid w:val="00CC7336"/>
    <w:rsid w:val="00CD36C1"/>
    <w:rsid w:val="00CD4DBD"/>
    <w:rsid w:val="00CD6D1A"/>
    <w:rsid w:val="00CE111D"/>
    <w:rsid w:val="00CE69A8"/>
    <w:rsid w:val="00CF007F"/>
    <w:rsid w:val="00CF04C3"/>
    <w:rsid w:val="00CF1FD9"/>
    <w:rsid w:val="00CF435B"/>
    <w:rsid w:val="00CF471C"/>
    <w:rsid w:val="00CF7E6F"/>
    <w:rsid w:val="00D01679"/>
    <w:rsid w:val="00D0350F"/>
    <w:rsid w:val="00D079D7"/>
    <w:rsid w:val="00D1095F"/>
    <w:rsid w:val="00D11887"/>
    <w:rsid w:val="00D13BB1"/>
    <w:rsid w:val="00D20349"/>
    <w:rsid w:val="00D2109E"/>
    <w:rsid w:val="00D231B7"/>
    <w:rsid w:val="00D23A98"/>
    <w:rsid w:val="00D3096E"/>
    <w:rsid w:val="00D32381"/>
    <w:rsid w:val="00D32BC9"/>
    <w:rsid w:val="00D35C2E"/>
    <w:rsid w:val="00D46236"/>
    <w:rsid w:val="00D46296"/>
    <w:rsid w:val="00D4652C"/>
    <w:rsid w:val="00D53432"/>
    <w:rsid w:val="00D55B5F"/>
    <w:rsid w:val="00D55DD6"/>
    <w:rsid w:val="00D562C9"/>
    <w:rsid w:val="00D65BF6"/>
    <w:rsid w:val="00D75AA5"/>
    <w:rsid w:val="00D75B6D"/>
    <w:rsid w:val="00D75B95"/>
    <w:rsid w:val="00D75D61"/>
    <w:rsid w:val="00D9134E"/>
    <w:rsid w:val="00D92107"/>
    <w:rsid w:val="00D93F52"/>
    <w:rsid w:val="00DA020A"/>
    <w:rsid w:val="00DA3A79"/>
    <w:rsid w:val="00DA4449"/>
    <w:rsid w:val="00DA5E13"/>
    <w:rsid w:val="00DB0413"/>
    <w:rsid w:val="00DB0456"/>
    <w:rsid w:val="00DB39AF"/>
    <w:rsid w:val="00DB3CF0"/>
    <w:rsid w:val="00DB4E7B"/>
    <w:rsid w:val="00DB6E1B"/>
    <w:rsid w:val="00DB7155"/>
    <w:rsid w:val="00DC1198"/>
    <w:rsid w:val="00DC3F67"/>
    <w:rsid w:val="00DC50B8"/>
    <w:rsid w:val="00DC5E57"/>
    <w:rsid w:val="00DC6A9B"/>
    <w:rsid w:val="00DD007C"/>
    <w:rsid w:val="00DD17E9"/>
    <w:rsid w:val="00DE17C4"/>
    <w:rsid w:val="00DE2936"/>
    <w:rsid w:val="00DE7358"/>
    <w:rsid w:val="00DE75A2"/>
    <w:rsid w:val="00DE7D17"/>
    <w:rsid w:val="00DF3A89"/>
    <w:rsid w:val="00DF625E"/>
    <w:rsid w:val="00E0001E"/>
    <w:rsid w:val="00E023C8"/>
    <w:rsid w:val="00E039FE"/>
    <w:rsid w:val="00E07237"/>
    <w:rsid w:val="00E1050F"/>
    <w:rsid w:val="00E15CAA"/>
    <w:rsid w:val="00E20233"/>
    <w:rsid w:val="00E20785"/>
    <w:rsid w:val="00E22A01"/>
    <w:rsid w:val="00E241B2"/>
    <w:rsid w:val="00E24333"/>
    <w:rsid w:val="00E316D3"/>
    <w:rsid w:val="00E33483"/>
    <w:rsid w:val="00E35798"/>
    <w:rsid w:val="00E359B6"/>
    <w:rsid w:val="00E35F4D"/>
    <w:rsid w:val="00E37230"/>
    <w:rsid w:val="00E4456D"/>
    <w:rsid w:val="00E44EDF"/>
    <w:rsid w:val="00E45A4A"/>
    <w:rsid w:val="00E45B8A"/>
    <w:rsid w:val="00E45C40"/>
    <w:rsid w:val="00E5116C"/>
    <w:rsid w:val="00E52F26"/>
    <w:rsid w:val="00E53ACE"/>
    <w:rsid w:val="00E54239"/>
    <w:rsid w:val="00E55D29"/>
    <w:rsid w:val="00E60D6A"/>
    <w:rsid w:val="00E615A9"/>
    <w:rsid w:val="00E61D8E"/>
    <w:rsid w:val="00E64EAD"/>
    <w:rsid w:val="00E6659B"/>
    <w:rsid w:val="00E70204"/>
    <w:rsid w:val="00E70EB7"/>
    <w:rsid w:val="00E7204D"/>
    <w:rsid w:val="00E728D3"/>
    <w:rsid w:val="00E73D33"/>
    <w:rsid w:val="00E75D40"/>
    <w:rsid w:val="00E76400"/>
    <w:rsid w:val="00E771F4"/>
    <w:rsid w:val="00E80A0B"/>
    <w:rsid w:val="00E860EA"/>
    <w:rsid w:val="00E8753A"/>
    <w:rsid w:val="00E92091"/>
    <w:rsid w:val="00E925F2"/>
    <w:rsid w:val="00E933D2"/>
    <w:rsid w:val="00E93D9D"/>
    <w:rsid w:val="00E93FDF"/>
    <w:rsid w:val="00E95B08"/>
    <w:rsid w:val="00E97AF3"/>
    <w:rsid w:val="00EA0361"/>
    <w:rsid w:val="00EA20ED"/>
    <w:rsid w:val="00EA4A0D"/>
    <w:rsid w:val="00EB0460"/>
    <w:rsid w:val="00EB25A2"/>
    <w:rsid w:val="00EB2ED5"/>
    <w:rsid w:val="00EB3012"/>
    <w:rsid w:val="00EB437B"/>
    <w:rsid w:val="00EC4599"/>
    <w:rsid w:val="00ED0F71"/>
    <w:rsid w:val="00ED2C43"/>
    <w:rsid w:val="00ED7B44"/>
    <w:rsid w:val="00EE20F8"/>
    <w:rsid w:val="00EE39F9"/>
    <w:rsid w:val="00EE5636"/>
    <w:rsid w:val="00EE70A7"/>
    <w:rsid w:val="00EF2AFA"/>
    <w:rsid w:val="00EF3C53"/>
    <w:rsid w:val="00EF4CFB"/>
    <w:rsid w:val="00F04305"/>
    <w:rsid w:val="00F06281"/>
    <w:rsid w:val="00F0646A"/>
    <w:rsid w:val="00F067FE"/>
    <w:rsid w:val="00F144E7"/>
    <w:rsid w:val="00F23D97"/>
    <w:rsid w:val="00F25742"/>
    <w:rsid w:val="00F3026B"/>
    <w:rsid w:val="00F33DE6"/>
    <w:rsid w:val="00F35E03"/>
    <w:rsid w:val="00F40B83"/>
    <w:rsid w:val="00F41823"/>
    <w:rsid w:val="00F45A38"/>
    <w:rsid w:val="00F462DA"/>
    <w:rsid w:val="00F511E8"/>
    <w:rsid w:val="00F6099B"/>
    <w:rsid w:val="00F61C5E"/>
    <w:rsid w:val="00F61CB9"/>
    <w:rsid w:val="00F62D80"/>
    <w:rsid w:val="00F668EB"/>
    <w:rsid w:val="00F71893"/>
    <w:rsid w:val="00F737CC"/>
    <w:rsid w:val="00F73FDF"/>
    <w:rsid w:val="00F74AE2"/>
    <w:rsid w:val="00F95A7D"/>
    <w:rsid w:val="00F977E4"/>
    <w:rsid w:val="00FA4141"/>
    <w:rsid w:val="00FB381B"/>
    <w:rsid w:val="00FB4D6F"/>
    <w:rsid w:val="00FB72C9"/>
    <w:rsid w:val="00FB7BA1"/>
    <w:rsid w:val="00FC10DA"/>
    <w:rsid w:val="00FD2A5E"/>
    <w:rsid w:val="00FE07F0"/>
    <w:rsid w:val="00FF0C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826"/>
    <w:rPr>
      <w:sz w:val="24"/>
      <w:szCs w:val="24"/>
    </w:rPr>
  </w:style>
  <w:style w:type="paragraph" w:styleId="Heading1">
    <w:name w:val="heading 1"/>
    <w:basedOn w:val="Normal"/>
    <w:next w:val="Normal"/>
    <w:link w:val="Heading1Char"/>
    <w:qFormat/>
    <w:rsid w:val="009143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5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5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A444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DA44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f">
    <w:name w:val="bf"/>
    <w:basedOn w:val="DefaultParagraphFont"/>
    <w:rsid w:val="0091437B"/>
  </w:style>
  <w:style w:type="character" w:customStyle="1" w:styleId="hit">
    <w:name w:val="hit"/>
    <w:basedOn w:val="DefaultParagraphFont"/>
    <w:rsid w:val="0091437B"/>
  </w:style>
  <w:style w:type="character" w:styleId="Hyperlink">
    <w:name w:val="Hyperlink"/>
    <w:rsid w:val="00C245A0"/>
    <w:rPr>
      <w:strike w:val="0"/>
      <w:dstrike w:val="0"/>
      <w:color w:val="0000FF"/>
      <w:u w:val="none"/>
      <w:effect w:val="none"/>
    </w:rPr>
  </w:style>
  <w:style w:type="character" w:styleId="CommentReference">
    <w:name w:val="annotation reference"/>
    <w:uiPriority w:val="99"/>
    <w:semiHidden/>
    <w:rsid w:val="006059F5"/>
    <w:rPr>
      <w:sz w:val="16"/>
      <w:szCs w:val="16"/>
    </w:rPr>
  </w:style>
  <w:style w:type="paragraph" w:styleId="CommentText">
    <w:name w:val="annotation text"/>
    <w:basedOn w:val="Normal"/>
    <w:link w:val="CommentTextChar"/>
    <w:uiPriority w:val="99"/>
    <w:semiHidden/>
    <w:rsid w:val="006059F5"/>
    <w:rPr>
      <w:sz w:val="20"/>
      <w:szCs w:val="20"/>
    </w:rPr>
  </w:style>
  <w:style w:type="paragraph" w:styleId="BalloonText">
    <w:name w:val="Balloon Text"/>
    <w:basedOn w:val="Normal"/>
    <w:link w:val="BalloonTextChar"/>
    <w:semiHidden/>
    <w:rsid w:val="006059F5"/>
    <w:rPr>
      <w:rFonts w:ascii="Tahoma" w:hAnsi="Tahoma" w:cs="Tahoma"/>
      <w:sz w:val="16"/>
      <w:szCs w:val="16"/>
    </w:rPr>
  </w:style>
  <w:style w:type="paragraph" w:styleId="NormalWeb">
    <w:name w:val="Normal (Web)"/>
    <w:basedOn w:val="Normal"/>
    <w:uiPriority w:val="99"/>
    <w:rsid w:val="00B43869"/>
    <w:pPr>
      <w:spacing w:before="96" w:after="120" w:line="360" w:lineRule="atLeast"/>
    </w:pPr>
  </w:style>
  <w:style w:type="table" w:styleId="TableGrid">
    <w:name w:val="Table Grid"/>
    <w:basedOn w:val="TableNormal"/>
    <w:uiPriority w:val="39"/>
    <w:rsid w:val="0055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93F52"/>
    <w:rPr>
      <w:b/>
      <w:bCs/>
    </w:rPr>
  </w:style>
  <w:style w:type="paragraph" w:styleId="Footer">
    <w:name w:val="footer"/>
    <w:basedOn w:val="Normal"/>
    <w:link w:val="FooterChar"/>
    <w:uiPriority w:val="99"/>
    <w:rsid w:val="000A3F51"/>
    <w:pPr>
      <w:tabs>
        <w:tab w:val="center" w:pos="4819"/>
        <w:tab w:val="right" w:pos="9638"/>
      </w:tabs>
    </w:pPr>
  </w:style>
  <w:style w:type="character" w:styleId="PageNumber">
    <w:name w:val="page number"/>
    <w:basedOn w:val="DefaultParagraphFont"/>
    <w:rsid w:val="000A3F51"/>
  </w:style>
  <w:style w:type="paragraph" w:styleId="BodyText">
    <w:name w:val="Body Text"/>
    <w:basedOn w:val="Normal"/>
    <w:rsid w:val="00857BA0"/>
    <w:pPr>
      <w:spacing w:after="120"/>
    </w:pPr>
    <w:rPr>
      <w:szCs w:val="26"/>
    </w:rPr>
  </w:style>
  <w:style w:type="paragraph" w:styleId="CommentSubject">
    <w:name w:val="annotation subject"/>
    <w:basedOn w:val="CommentText"/>
    <w:next w:val="CommentText"/>
    <w:semiHidden/>
    <w:rsid w:val="00E925F2"/>
    <w:rPr>
      <w:b/>
      <w:bCs/>
    </w:rPr>
  </w:style>
  <w:style w:type="paragraph" w:styleId="Header">
    <w:name w:val="header"/>
    <w:basedOn w:val="Normal"/>
    <w:link w:val="HeaderChar"/>
    <w:rsid w:val="00EB437B"/>
    <w:pPr>
      <w:tabs>
        <w:tab w:val="center" w:pos="4819"/>
        <w:tab w:val="right" w:pos="9638"/>
      </w:tabs>
    </w:pPr>
  </w:style>
  <w:style w:type="character" w:customStyle="1" w:styleId="Heading4Char">
    <w:name w:val="Heading 4 Char"/>
    <w:link w:val="Heading4"/>
    <w:semiHidden/>
    <w:rsid w:val="00DA4449"/>
    <w:rPr>
      <w:b/>
      <w:bCs/>
      <w:sz w:val="28"/>
      <w:szCs w:val="28"/>
    </w:rPr>
  </w:style>
  <w:style w:type="character" w:customStyle="1" w:styleId="Heading9Char">
    <w:name w:val="Heading 9 Char"/>
    <w:link w:val="Heading9"/>
    <w:semiHidden/>
    <w:rsid w:val="00DA4449"/>
    <w:rPr>
      <w:rFonts w:ascii="Arial" w:hAnsi="Arial" w:cs="Arial"/>
      <w:sz w:val="22"/>
      <w:szCs w:val="22"/>
    </w:rPr>
  </w:style>
  <w:style w:type="character" w:customStyle="1" w:styleId="Heading1Char">
    <w:name w:val="Heading 1 Char"/>
    <w:link w:val="Heading1"/>
    <w:rsid w:val="00DA4449"/>
    <w:rPr>
      <w:rFonts w:ascii="Arial" w:hAnsi="Arial" w:cs="Arial"/>
      <w:b/>
      <w:bCs/>
      <w:kern w:val="32"/>
      <w:sz w:val="32"/>
      <w:szCs w:val="32"/>
    </w:rPr>
  </w:style>
  <w:style w:type="character" w:customStyle="1" w:styleId="Heading2Char">
    <w:name w:val="Heading 2 Char"/>
    <w:link w:val="Heading2"/>
    <w:rsid w:val="00DA4449"/>
    <w:rPr>
      <w:rFonts w:ascii="Arial" w:hAnsi="Arial" w:cs="Arial"/>
      <w:b/>
      <w:bCs/>
      <w:i/>
      <w:iCs/>
      <w:sz w:val="28"/>
      <w:szCs w:val="28"/>
    </w:rPr>
  </w:style>
  <w:style w:type="character" w:customStyle="1" w:styleId="Heading3Char">
    <w:name w:val="Heading 3 Char"/>
    <w:link w:val="Heading3"/>
    <w:rsid w:val="00DA4449"/>
    <w:rPr>
      <w:rFonts w:ascii="Arial" w:hAnsi="Arial" w:cs="Arial"/>
      <w:b/>
      <w:bCs/>
      <w:sz w:val="26"/>
      <w:szCs w:val="26"/>
    </w:rPr>
  </w:style>
  <w:style w:type="paragraph" w:styleId="FootnoteText">
    <w:name w:val="footnote text"/>
    <w:basedOn w:val="Normal"/>
    <w:link w:val="FootnoteTextChar"/>
    <w:unhideWhenUsed/>
    <w:rsid w:val="00DA4449"/>
    <w:pPr>
      <w:overflowPunct w:val="0"/>
      <w:autoSpaceDE w:val="0"/>
      <w:autoSpaceDN w:val="0"/>
      <w:adjustRightInd w:val="0"/>
      <w:spacing w:line="240" w:lineRule="atLeast"/>
    </w:pPr>
    <w:rPr>
      <w:color w:val="000000"/>
      <w:sz w:val="20"/>
      <w:szCs w:val="20"/>
      <w:lang w:val="en-US"/>
    </w:rPr>
  </w:style>
  <w:style w:type="character" w:customStyle="1" w:styleId="FootnoteTextChar">
    <w:name w:val="Footnote Text Char"/>
    <w:link w:val="FootnoteText"/>
    <w:rsid w:val="00DA4449"/>
    <w:rPr>
      <w:color w:val="000000"/>
      <w:lang w:val="en-US"/>
    </w:rPr>
  </w:style>
  <w:style w:type="character" w:customStyle="1" w:styleId="HeaderChar">
    <w:name w:val="Header Char"/>
    <w:link w:val="Header"/>
    <w:rsid w:val="00DA4449"/>
    <w:rPr>
      <w:sz w:val="24"/>
      <w:szCs w:val="24"/>
    </w:rPr>
  </w:style>
  <w:style w:type="character" w:customStyle="1" w:styleId="FooterChar">
    <w:name w:val="Footer Char"/>
    <w:link w:val="Footer"/>
    <w:uiPriority w:val="99"/>
    <w:rsid w:val="00DA4449"/>
    <w:rPr>
      <w:sz w:val="24"/>
      <w:szCs w:val="24"/>
    </w:rPr>
  </w:style>
  <w:style w:type="paragraph" w:styleId="Caption">
    <w:name w:val="caption"/>
    <w:basedOn w:val="Normal"/>
    <w:next w:val="Normal"/>
    <w:semiHidden/>
    <w:unhideWhenUsed/>
    <w:qFormat/>
    <w:rsid w:val="00DA4449"/>
    <w:pPr>
      <w:framePr w:w="1795" w:h="535" w:hSpace="180" w:wrap="around" w:vAnchor="text" w:hAnchor="page" w:x="1315" w:y="3745"/>
      <w:shd w:val="solid" w:color="FFFFFF" w:fill="FFFFFF"/>
    </w:pPr>
    <w:rPr>
      <w:b/>
      <w:bCs/>
      <w:sz w:val="32"/>
    </w:rPr>
  </w:style>
  <w:style w:type="paragraph" w:styleId="BodyTextIndent">
    <w:name w:val="Body Text Indent"/>
    <w:basedOn w:val="Normal"/>
    <w:link w:val="BodyTextIndentChar"/>
    <w:unhideWhenUsed/>
    <w:rsid w:val="00DA4449"/>
    <w:pPr>
      <w:ind w:left="720"/>
    </w:pPr>
  </w:style>
  <w:style w:type="character" w:customStyle="1" w:styleId="BodyTextIndentChar">
    <w:name w:val="Body Text Indent Char"/>
    <w:link w:val="BodyTextIndent"/>
    <w:rsid w:val="00DA4449"/>
    <w:rPr>
      <w:sz w:val="24"/>
      <w:szCs w:val="24"/>
    </w:rPr>
  </w:style>
  <w:style w:type="paragraph" w:styleId="BodyText2">
    <w:name w:val="Body Text 2"/>
    <w:basedOn w:val="Normal"/>
    <w:link w:val="BodyText2Char"/>
    <w:unhideWhenUsed/>
    <w:rsid w:val="00DA4449"/>
    <w:pPr>
      <w:spacing w:after="120" w:line="480" w:lineRule="auto"/>
    </w:pPr>
  </w:style>
  <w:style w:type="character" w:customStyle="1" w:styleId="BodyText2Char">
    <w:name w:val="Body Text 2 Char"/>
    <w:link w:val="BodyText2"/>
    <w:rsid w:val="00DA4449"/>
    <w:rPr>
      <w:sz w:val="24"/>
      <w:szCs w:val="24"/>
    </w:rPr>
  </w:style>
  <w:style w:type="character" w:customStyle="1" w:styleId="BalloonTextChar">
    <w:name w:val="Balloon Text Char"/>
    <w:link w:val="BalloonText"/>
    <w:semiHidden/>
    <w:rsid w:val="00DA4449"/>
    <w:rPr>
      <w:rFonts w:ascii="Tahoma" w:hAnsi="Tahoma" w:cs="Tahoma"/>
      <w:sz w:val="16"/>
      <w:szCs w:val="16"/>
    </w:rPr>
  </w:style>
  <w:style w:type="paragraph" w:customStyle="1" w:styleId="1Nummer">
    <w:name w:val="1Nummer"/>
    <w:rsid w:val="00DA4449"/>
    <w:pPr>
      <w:tabs>
        <w:tab w:val="left" w:pos="720"/>
      </w:tabs>
      <w:overflowPunct w:val="0"/>
      <w:autoSpaceDE w:val="0"/>
      <w:autoSpaceDN w:val="0"/>
      <w:adjustRightInd w:val="0"/>
      <w:spacing w:line="240" w:lineRule="atLeast"/>
      <w:ind w:left="720" w:hanging="720"/>
    </w:pPr>
    <w:rPr>
      <w:color w:val="000000"/>
      <w:sz w:val="24"/>
      <w:lang w:val="en-US"/>
    </w:rPr>
  </w:style>
  <w:style w:type="paragraph" w:customStyle="1" w:styleId="Style19">
    <w:name w:val="Style19"/>
    <w:rsid w:val="00DA4449"/>
    <w:pPr>
      <w:autoSpaceDE w:val="0"/>
      <w:autoSpaceDN w:val="0"/>
      <w:adjustRightInd w:val="0"/>
    </w:pPr>
    <w:rPr>
      <w:rFonts w:ascii="Arial" w:hAnsi="Arial"/>
      <w:szCs w:val="24"/>
    </w:rPr>
  </w:style>
  <w:style w:type="character" w:customStyle="1" w:styleId="google-src-text1">
    <w:name w:val="google-src-text1"/>
    <w:rsid w:val="00DA4449"/>
    <w:rPr>
      <w:vanish/>
      <w:webHidden w:val="0"/>
      <w:specVanish w:val="0"/>
    </w:rPr>
  </w:style>
  <w:style w:type="character" w:customStyle="1" w:styleId="CommentTextChar">
    <w:name w:val="Comment Text Char"/>
    <w:link w:val="CommentText"/>
    <w:uiPriority w:val="99"/>
    <w:semiHidden/>
    <w:rsid w:val="005F651C"/>
  </w:style>
  <w:style w:type="paragraph" w:styleId="ListParagraph">
    <w:name w:val="List Paragraph"/>
    <w:basedOn w:val="Normal"/>
    <w:uiPriority w:val="34"/>
    <w:qFormat/>
    <w:rsid w:val="005F651C"/>
    <w:pPr>
      <w:ind w:left="720"/>
    </w:pPr>
    <w:rPr>
      <w:rFonts w:ascii="Calibri" w:eastAsia="Calibri" w:hAnsi="Calibri" w:cs="Calibri"/>
      <w:sz w:val="22"/>
      <w:szCs w:val="22"/>
      <w:lang w:eastAsia="en-US"/>
    </w:rPr>
  </w:style>
  <w:style w:type="character" w:styleId="FootnoteReference">
    <w:name w:val="footnote reference"/>
    <w:rsid w:val="007F6AC5"/>
    <w:rPr>
      <w:vertAlign w:val="superscript"/>
    </w:rPr>
  </w:style>
  <w:style w:type="table" w:styleId="TableClassic3">
    <w:name w:val="Table Classic 3"/>
    <w:basedOn w:val="TableNormal"/>
    <w:rsid w:val="005B36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183F8E"/>
    <w:pPr>
      <w:spacing w:before="240" w:after="60"/>
      <w:jc w:val="center"/>
      <w:outlineLvl w:val="0"/>
    </w:pPr>
    <w:rPr>
      <w:rFonts w:ascii="Cambria" w:hAnsi="Cambria"/>
      <w:b/>
      <w:bCs/>
      <w:kern w:val="28"/>
      <w:sz w:val="32"/>
      <w:szCs w:val="32"/>
    </w:rPr>
  </w:style>
  <w:style w:type="character" w:customStyle="1" w:styleId="TitleChar">
    <w:name w:val="Title Char"/>
    <w:link w:val="Title"/>
    <w:rsid w:val="00183F8E"/>
    <w:rPr>
      <w:rFonts w:ascii="Cambria" w:eastAsia="Times New Roman" w:hAnsi="Cambria" w:cs="Times New Roman"/>
      <w:b/>
      <w:bCs/>
      <w:kern w:val="28"/>
      <w:sz w:val="32"/>
      <w:szCs w:val="32"/>
    </w:rPr>
  </w:style>
  <w:style w:type="paragraph" w:customStyle="1" w:styleId="Default">
    <w:name w:val="Default"/>
    <w:rsid w:val="007905C4"/>
    <w:pPr>
      <w:autoSpaceDE w:val="0"/>
      <w:autoSpaceDN w:val="0"/>
      <w:adjustRightInd w:val="0"/>
    </w:pPr>
    <w:rPr>
      <w:rFonts w:ascii="Calibri" w:hAnsi="Calibri" w:cs="Calibri"/>
      <w:color w:val="000000"/>
      <w:sz w:val="24"/>
      <w:szCs w:val="24"/>
    </w:rPr>
  </w:style>
  <w:style w:type="paragraph" w:customStyle="1" w:styleId="Level1">
    <w:name w:val="Level 1"/>
    <w:basedOn w:val="Normal"/>
    <w:rsid w:val="000E1304"/>
    <w:pPr>
      <w:widowControl w:val="0"/>
      <w:autoSpaceDE w:val="0"/>
      <w:autoSpaceDN w:val="0"/>
      <w:adjustRightInd w:val="0"/>
      <w:ind w:left="720" w:hanging="720"/>
    </w:pPr>
    <w:rPr>
      <w:sz w:val="20"/>
      <w:lang w:val="en-US"/>
    </w:rPr>
  </w:style>
  <w:style w:type="table" w:customStyle="1" w:styleId="TableGrid1">
    <w:name w:val="Table Grid1"/>
    <w:basedOn w:val="TableNormal"/>
    <w:next w:val="TableGrid"/>
    <w:uiPriority w:val="59"/>
    <w:rsid w:val="00E933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826"/>
    <w:rPr>
      <w:sz w:val="24"/>
      <w:szCs w:val="24"/>
    </w:rPr>
  </w:style>
  <w:style w:type="paragraph" w:styleId="Heading1">
    <w:name w:val="heading 1"/>
    <w:basedOn w:val="Normal"/>
    <w:next w:val="Normal"/>
    <w:link w:val="Heading1Char"/>
    <w:qFormat/>
    <w:rsid w:val="009143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5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5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A444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DA44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f">
    <w:name w:val="bf"/>
    <w:basedOn w:val="DefaultParagraphFont"/>
    <w:rsid w:val="0091437B"/>
  </w:style>
  <w:style w:type="character" w:customStyle="1" w:styleId="hit">
    <w:name w:val="hit"/>
    <w:basedOn w:val="DefaultParagraphFont"/>
    <w:rsid w:val="0091437B"/>
  </w:style>
  <w:style w:type="character" w:styleId="Hyperlink">
    <w:name w:val="Hyperlink"/>
    <w:rsid w:val="00C245A0"/>
    <w:rPr>
      <w:strike w:val="0"/>
      <w:dstrike w:val="0"/>
      <w:color w:val="0000FF"/>
      <w:u w:val="none"/>
      <w:effect w:val="none"/>
    </w:rPr>
  </w:style>
  <w:style w:type="character" w:styleId="CommentReference">
    <w:name w:val="annotation reference"/>
    <w:uiPriority w:val="99"/>
    <w:semiHidden/>
    <w:rsid w:val="006059F5"/>
    <w:rPr>
      <w:sz w:val="16"/>
      <w:szCs w:val="16"/>
    </w:rPr>
  </w:style>
  <w:style w:type="paragraph" w:styleId="CommentText">
    <w:name w:val="annotation text"/>
    <w:basedOn w:val="Normal"/>
    <w:link w:val="CommentTextChar"/>
    <w:uiPriority w:val="99"/>
    <w:semiHidden/>
    <w:rsid w:val="006059F5"/>
    <w:rPr>
      <w:sz w:val="20"/>
      <w:szCs w:val="20"/>
    </w:rPr>
  </w:style>
  <w:style w:type="paragraph" w:styleId="BalloonText">
    <w:name w:val="Balloon Text"/>
    <w:basedOn w:val="Normal"/>
    <w:link w:val="BalloonTextChar"/>
    <w:semiHidden/>
    <w:rsid w:val="006059F5"/>
    <w:rPr>
      <w:rFonts w:ascii="Tahoma" w:hAnsi="Tahoma" w:cs="Tahoma"/>
      <w:sz w:val="16"/>
      <w:szCs w:val="16"/>
    </w:rPr>
  </w:style>
  <w:style w:type="paragraph" w:styleId="NormalWeb">
    <w:name w:val="Normal (Web)"/>
    <w:basedOn w:val="Normal"/>
    <w:uiPriority w:val="99"/>
    <w:rsid w:val="00B43869"/>
    <w:pPr>
      <w:spacing w:before="96" w:after="120" w:line="360" w:lineRule="atLeast"/>
    </w:pPr>
  </w:style>
  <w:style w:type="table" w:styleId="TableGrid">
    <w:name w:val="Table Grid"/>
    <w:basedOn w:val="TableNormal"/>
    <w:uiPriority w:val="39"/>
    <w:rsid w:val="0055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93F52"/>
    <w:rPr>
      <w:b/>
      <w:bCs/>
    </w:rPr>
  </w:style>
  <w:style w:type="paragraph" w:styleId="Footer">
    <w:name w:val="footer"/>
    <w:basedOn w:val="Normal"/>
    <w:link w:val="FooterChar"/>
    <w:uiPriority w:val="99"/>
    <w:rsid w:val="000A3F51"/>
    <w:pPr>
      <w:tabs>
        <w:tab w:val="center" w:pos="4819"/>
        <w:tab w:val="right" w:pos="9638"/>
      </w:tabs>
    </w:pPr>
  </w:style>
  <w:style w:type="character" w:styleId="PageNumber">
    <w:name w:val="page number"/>
    <w:basedOn w:val="DefaultParagraphFont"/>
    <w:rsid w:val="000A3F51"/>
  </w:style>
  <w:style w:type="paragraph" w:styleId="BodyText">
    <w:name w:val="Body Text"/>
    <w:basedOn w:val="Normal"/>
    <w:rsid w:val="00857BA0"/>
    <w:pPr>
      <w:spacing w:after="120"/>
    </w:pPr>
    <w:rPr>
      <w:szCs w:val="26"/>
    </w:rPr>
  </w:style>
  <w:style w:type="paragraph" w:styleId="CommentSubject">
    <w:name w:val="annotation subject"/>
    <w:basedOn w:val="CommentText"/>
    <w:next w:val="CommentText"/>
    <w:semiHidden/>
    <w:rsid w:val="00E925F2"/>
    <w:rPr>
      <w:b/>
      <w:bCs/>
    </w:rPr>
  </w:style>
  <w:style w:type="paragraph" w:styleId="Header">
    <w:name w:val="header"/>
    <w:basedOn w:val="Normal"/>
    <w:link w:val="HeaderChar"/>
    <w:rsid w:val="00EB437B"/>
    <w:pPr>
      <w:tabs>
        <w:tab w:val="center" w:pos="4819"/>
        <w:tab w:val="right" w:pos="9638"/>
      </w:tabs>
    </w:pPr>
  </w:style>
  <w:style w:type="character" w:customStyle="1" w:styleId="Heading4Char">
    <w:name w:val="Heading 4 Char"/>
    <w:link w:val="Heading4"/>
    <w:semiHidden/>
    <w:rsid w:val="00DA4449"/>
    <w:rPr>
      <w:b/>
      <w:bCs/>
      <w:sz w:val="28"/>
      <w:szCs w:val="28"/>
    </w:rPr>
  </w:style>
  <w:style w:type="character" w:customStyle="1" w:styleId="Heading9Char">
    <w:name w:val="Heading 9 Char"/>
    <w:link w:val="Heading9"/>
    <w:semiHidden/>
    <w:rsid w:val="00DA4449"/>
    <w:rPr>
      <w:rFonts w:ascii="Arial" w:hAnsi="Arial" w:cs="Arial"/>
      <w:sz w:val="22"/>
      <w:szCs w:val="22"/>
    </w:rPr>
  </w:style>
  <w:style w:type="character" w:customStyle="1" w:styleId="Heading1Char">
    <w:name w:val="Heading 1 Char"/>
    <w:link w:val="Heading1"/>
    <w:rsid w:val="00DA4449"/>
    <w:rPr>
      <w:rFonts w:ascii="Arial" w:hAnsi="Arial" w:cs="Arial"/>
      <w:b/>
      <w:bCs/>
      <w:kern w:val="32"/>
      <w:sz w:val="32"/>
      <w:szCs w:val="32"/>
    </w:rPr>
  </w:style>
  <w:style w:type="character" w:customStyle="1" w:styleId="Heading2Char">
    <w:name w:val="Heading 2 Char"/>
    <w:link w:val="Heading2"/>
    <w:rsid w:val="00DA4449"/>
    <w:rPr>
      <w:rFonts w:ascii="Arial" w:hAnsi="Arial" w:cs="Arial"/>
      <w:b/>
      <w:bCs/>
      <w:i/>
      <w:iCs/>
      <w:sz w:val="28"/>
      <w:szCs w:val="28"/>
    </w:rPr>
  </w:style>
  <w:style w:type="character" w:customStyle="1" w:styleId="Heading3Char">
    <w:name w:val="Heading 3 Char"/>
    <w:link w:val="Heading3"/>
    <w:rsid w:val="00DA4449"/>
    <w:rPr>
      <w:rFonts w:ascii="Arial" w:hAnsi="Arial" w:cs="Arial"/>
      <w:b/>
      <w:bCs/>
      <w:sz w:val="26"/>
      <w:szCs w:val="26"/>
    </w:rPr>
  </w:style>
  <w:style w:type="paragraph" w:styleId="FootnoteText">
    <w:name w:val="footnote text"/>
    <w:basedOn w:val="Normal"/>
    <w:link w:val="FootnoteTextChar"/>
    <w:unhideWhenUsed/>
    <w:rsid w:val="00DA4449"/>
    <w:pPr>
      <w:overflowPunct w:val="0"/>
      <w:autoSpaceDE w:val="0"/>
      <w:autoSpaceDN w:val="0"/>
      <w:adjustRightInd w:val="0"/>
      <w:spacing w:line="240" w:lineRule="atLeast"/>
    </w:pPr>
    <w:rPr>
      <w:color w:val="000000"/>
      <w:sz w:val="20"/>
      <w:szCs w:val="20"/>
      <w:lang w:val="en-US"/>
    </w:rPr>
  </w:style>
  <w:style w:type="character" w:customStyle="1" w:styleId="FootnoteTextChar">
    <w:name w:val="Footnote Text Char"/>
    <w:link w:val="FootnoteText"/>
    <w:rsid w:val="00DA4449"/>
    <w:rPr>
      <w:color w:val="000000"/>
      <w:lang w:val="en-US"/>
    </w:rPr>
  </w:style>
  <w:style w:type="character" w:customStyle="1" w:styleId="HeaderChar">
    <w:name w:val="Header Char"/>
    <w:link w:val="Header"/>
    <w:rsid w:val="00DA4449"/>
    <w:rPr>
      <w:sz w:val="24"/>
      <w:szCs w:val="24"/>
    </w:rPr>
  </w:style>
  <w:style w:type="character" w:customStyle="1" w:styleId="FooterChar">
    <w:name w:val="Footer Char"/>
    <w:link w:val="Footer"/>
    <w:uiPriority w:val="99"/>
    <w:rsid w:val="00DA4449"/>
    <w:rPr>
      <w:sz w:val="24"/>
      <w:szCs w:val="24"/>
    </w:rPr>
  </w:style>
  <w:style w:type="paragraph" w:styleId="Caption">
    <w:name w:val="caption"/>
    <w:basedOn w:val="Normal"/>
    <w:next w:val="Normal"/>
    <w:semiHidden/>
    <w:unhideWhenUsed/>
    <w:qFormat/>
    <w:rsid w:val="00DA4449"/>
    <w:pPr>
      <w:framePr w:w="1795" w:h="535" w:hSpace="180" w:wrap="around" w:vAnchor="text" w:hAnchor="page" w:x="1315" w:y="3745"/>
      <w:shd w:val="solid" w:color="FFFFFF" w:fill="FFFFFF"/>
    </w:pPr>
    <w:rPr>
      <w:b/>
      <w:bCs/>
      <w:sz w:val="32"/>
    </w:rPr>
  </w:style>
  <w:style w:type="paragraph" w:styleId="BodyTextIndent">
    <w:name w:val="Body Text Indent"/>
    <w:basedOn w:val="Normal"/>
    <w:link w:val="BodyTextIndentChar"/>
    <w:unhideWhenUsed/>
    <w:rsid w:val="00DA4449"/>
    <w:pPr>
      <w:ind w:left="720"/>
    </w:pPr>
  </w:style>
  <w:style w:type="character" w:customStyle="1" w:styleId="BodyTextIndentChar">
    <w:name w:val="Body Text Indent Char"/>
    <w:link w:val="BodyTextIndent"/>
    <w:rsid w:val="00DA4449"/>
    <w:rPr>
      <w:sz w:val="24"/>
      <w:szCs w:val="24"/>
    </w:rPr>
  </w:style>
  <w:style w:type="paragraph" w:styleId="BodyText2">
    <w:name w:val="Body Text 2"/>
    <w:basedOn w:val="Normal"/>
    <w:link w:val="BodyText2Char"/>
    <w:unhideWhenUsed/>
    <w:rsid w:val="00DA4449"/>
    <w:pPr>
      <w:spacing w:after="120" w:line="480" w:lineRule="auto"/>
    </w:pPr>
  </w:style>
  <w:style w:type="character" w:customStyle="1" w:styleId="BodyText2Char">
    <w:name w:val="Body Text 2 Char"/>
    <w:link w:val="BodyText2"/>
    <w:rsid w:val="00DA4449"/>
    <w:rPr>
      <w:sz w:val="24"/>
      <w:szCs w:val="24"/>
    </w:rPr>
  </w:style>
  <w:style w:type="character" w:customStyle="1" w:styleId="BalloonTextChar">
    <w:name w:val="Balloon Text Char"/>
    <w:link w:val="BalloonText"/>
    <w:semiHidden/>
    <w:rsid w:val="00DA4449"/>
    <w:rPr>
      <w:rFonts w:ascii="Tahoma" w:hAnsi="Tahoma" w:cs="Tahoma"/>
      <w:sz w:val="16"/>
      <w:szCs w:val="16"/>
    </w:rPr>
  </w:style>
  <w:style w:type="paragraph" w:customStyle="1" w:styleId="1Nummer">
    <w:name w:val="1Nummer"/>
    <w:rsid w:val="00DA4449"/>
    <w:pPr>
      <w:tabs>
        <w:tab w:val="left" w:pos="720"/>
      </w:tabs>
      <w:overflowPunct w:val="0"/>
      <w:autoSpaceDE w:val="0"/>
      <w:autoSpaceDN w:val="0"/>
      <w:adjustRightInd w:val="0"/>
      <w:spacing w:line="240" w:lineRule="atLeast"/>
      <w:ind w:left="720" w:hanging="720"/>
    </w:pPr>
    <w:rPr>
      <w:color w:val="000000"/>
      <w:sz w:val="24"/>
      <w:lang w:val="en-US"/>
    </w:rPr>
  </w:style>
  <w:style w:type="paragraph" w:customStyle="1" w:styleId="Style19">
    <w:name w:val="Style19"/>
    <w:rsid w:val="00DA4449"/>
    <w:pPr>
      <w:autoSpaceDE w:val="0"/>
      <w:autoSpaceDN w:val="0"/>
      <w:adjustRightInd w:val="0"/>
    </w:pPr>
    <w:rPr>
      <w:rFonts w:ascii="Arial" w:hAnsi="Arial"/>
      <w:szCs w:val="24"/>
    </w:rPr>
  </w:style>
  <w:style w:type="character" w:customStyle="1" w:styleId="google-src-text1">
    <w:name w:val="google-src-text1"/>
    <w:rsid w:val="00DA4449"/>
    <w:rPr>
      <w:vanish/>
      <w:webHidden w:val="0"/>
      <w:specVanish w:val="0"/>
    </w:rPr>
  </w:style>
  <w:style w:type="character" w:customStyle="1" w:styleId="CommentTextChar">
    <w:name w:val="Comment Text Char"/>
    <w:link w:val="CommentText"/>
    <w:uiPriority w:val="99"/>
    <w:semiHidden/>
    <w:rsid w:val="005F651C"/>
  </w:style>
  <w:style w:type="paragraph" w:styleId="ListParagraph">
    <w:name w:val="List Paragraph"/>
    <w:basedOn w:val="Normal"/>
    <w:uiPriority w:val="34"/>
    <w:qFormat/>
    <w:rsid w:val="005F651C"/>
    <w:pPr>
      <w:ind w:left="720"/>
    </w:pPr>
    <w:rPr>
      <w:rFonts w:ascii="Calibri" w:eastAsia="Calibri" w:hAnsi="Calibri" w:cs="Calibri"/>
      <w:sz w:val="22"/>
      <w:szCs w:val="22"/>
      <w:lang w:eastAsia="en-US"/>
    </w:rPr>
  </w:style>
  <w:style w:type="character" w:styleId="FootnoteReference">
    <w:name w:val="footnote reference"/>
    <w:rsid w:val="007F6AC5"/>
    <w:rPr>
      <w:vertAlign w:val="superscript"/>
    </w:rPr>
  </w:style>
  <w:style w:type="table" w:styleId="TableClassic3">
    <w:name w:val="Table Classic 3"/>
    <w:basedOn w:val="TableNormal"/>
    <w:rsid w:val="005B36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183F8E"/>
    <w:pPr>
      <w:spacing w:before="240" w:after="60"/>
      <w:jc w:val="center"/>
      <w:outlineLvl w:val="0"/>
    </w:pPr>
    <w:rPr>
      <w:rFonts w:ascii="Cambria" w:hAnsi="Cambria"/>
      <w:b/>
      <w:bCs/>
      <w:kern w:val="28"/>
      <w:sz w:val="32"/>
      <w:szCs w:val="32"/>
    </w:rPr>
  </w:style>
  <w:style w:type="character" w:customStyle="1" w:styleId="TitleChar">
    <w:name w:val="Title Char"/>
    <w:link w:val="Title"/>
    <w:rsid w:val="00183F8E"/>
    <w:rPr>
      <w:rFonts w:ascii="Cambria" w:eastAsia="Times New Roman" w:hAnsi="Cambria" w:cs="Times New Roman"/>
      <w:b/>
      <w:bCs/>
      <w:kern w:val="28"/>
      <w:sz w:val="32"/>
      <w:szCs w:val="32"/>
    </w:rPr>
  </w:style>
  <w:style w:type="paragraph" w:customStyle="1" w:styleId="Default">
    <w:name w:val="Default"/>
    <w:rsid w:val="007905C4"/>
    <w:pPr>
      <w:autoSpaceDE w:val="0"/>
      <w:autoSpaceDN w:val="0"/>
      <w:adjustRightInd w:val="0"/>
    </w:pPr>
    <w:rPr>
      <w:rFonts w:ascii="Calibri" w:hAnsi="Calibri" w:cs="Calibri"/>
      <w:color w:val="000000"/>
      <w:sz w:val="24"/>
      <w:szCs w:val="24"/>
    </w:rPr>
  </w:style>
  <w:style w:type="paragraph" w:customStyle="1" w:styleId="Level1">
    <w:name w:val="Level 1"/>
    <w:basedOn w:val="Normal"/>
    <w:rsid w:val="000E1304"/>
    <w:pPr>
      <w:widowControl w:val="0"/>
      <w:autoSpaceDE w:val="0"/>
      <w:autoSpaceDN w:val="0"/>
      <w:adjustRightInd w:val="0"/>
      <w:ind w:left="720" w:hanging="720"/>
    </w:pPr>
    <w:rPr>
      <w:sz w:val="20"/>
      <w:lang w:val="en-US"/>
    </w:rPr>
  </w:style>
  <w:style w:type="table" w:customStyle="1" w:styleId="TableGrid1">
    <w:name w:val="Table Grid1"/>
    <w:basedOn w:val="TableNormal"/>
    <w:next w:val="TableGrid"/>
    <w:uiPriority w:val="59"/>
    <w:rsid w:val="00E933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121">
      <w:bodyDiv w:val="1"/>
      <w:marLeft w:val="0"/>
      <w:marRight w:val="0"/>
      <w:marTop w:val="0"/>
      <w:marBottom w:val="0"/>
      <w:divBdr>
        <w:top w:val="none" w:sz="0" w:space="0" w:color="auto"/>
        <w:left w:val="none" w:sz="0" w:space="0" w:color="auto"/>
        <w:bottom w:val="none" w:sz="0" w:space="0" w:color="auto"/>
        <w:right w:val="none" w:sz="0" w:space="0" w:color="auto"/>
      </w:divBdr>
    </w:div>
    <w:div w:id="98768987">
      <w:bodyDiv w:val="1"/>
      <w:marLeft w:val="0"/>
      <w:marRight w:val="0"/>
      <w:marTop w:val="0"/>
      <w:marBottom w:val="0"/>
      <w:divBdr>
        <w:top w:val="none" w:sz="0" w:space="0" w:color="auto"/>
        <w:left w:val="none" w:sz="0" w:space="0" w:color="auto"/>
        <w:bottom w:val="none" w:sz="0" w:space="0" w:color="auto"/>
        <w:right w:val="none" w:sz="0" w:space="0" w:color="auto"/>
      </w:divBdr>
    </w:div>
    <w:div w:id="228728943">
      <w:bodyDiv w:val="1"/>
      <w:marLeft w:val="0"/>
      <w:marRight w:val="0"/>
      <w:marTop w:val="0"/>
      <w:marBottom w:val="0"/>
      <w:divBdr>
        <w:top w:val="none" w:sz="0" w:space="0" w:color="auto"/>
        <w:left w:val="none" w:sz="0" w:space="0" w:color="auto"/>
        <w:bottom w:val="none" w:sz="0" w:space="0" w:color="auto"/>
        <w:right w:val="none" w:sz="0" w:space="0" w:color="auto"/>
      </w:divBdr>
    </w:div>
    <w:div w:id="238945413">
      <w:bodyDiv w:val="1"/>
      <w:marLeft w:val="0"/>
      <w:marRight w:val="0"/>
      <w:marTop w:val="0"/>
      <w:marBottom w:val="0"/>
      <w:divBdr>
        <w:top w:val="none" w:sz="0" w:space="0" w:color="auto"/>
        <w:left w:val="none" w:sz="0" w:space="0" w:color="auto"/>
        <w:bottom w:val="none" w:sz="0" w:space="0" w:color="auto"/>
        <w:right w:val="none" w:sz="0" w:space="0" w:color="auto"/>
      </w:divBdr>
    </w:div>
    <w:div w:id="342980660">
      <w:bodyDiv w:val="1"/>
      <w:marLeft w:val="0"/>
      <w:marRight w:val="0"/>
      <w:marTop w:val="0"/>
      <w:marBottom w:val="0"/>
      <w:divBdr>
        <w:top w:val="none" w:sz="0" w:space="0" w:color="auto"/>
        <w:left w:val="none" w:sz="0" w:space="0" w:color="auto"/>
        <w:bottom w:val="none" w:sz="0" w:space="0" w:color="auto"/>
        <w:right w:val="none" w:sz="0" w:space="0" w:color="auto"/>
      </w:divBdr>
    </w:div>
    <w:div w:id="402068265">
      <w:bodyDiv w:val="1"/>
      <w:marLeft w:val="0"/>
      <w:marRight w:val="0"/>
      <w:marTop w:val="0"/>
      <w:marBottom w:val="0"/>
      <w:divBdr>
        <w:top w:val="none" w:sz="0" w:space="0" w:color="auto"/>
        <w:left w:val="none" w:sz="0" w:space="0" w:color="auto"/>
        <w:bottom w:val="none" w:sz="0" w:space="0" w:color="auto"/>
        <w:right w:val="none" w:sz="0" w:space="0" w:color="auto"/>
      </w:divBdr>
    </w:div>
    <w:div w:id="443888405">
      <w:bodyDiv w:val="1"/>
      <w:marLeft w:val="0"/>
      <w:marRight w:val="0"/>
      <w:marTop w:val="0"/>
      <w:marBottom w:val="0"/>
      <w:divBdr>
        <w:top w:val="none" w:sz="0" w:space="0" w:color="auto"/>
        <w:left w:val="none" w:sz="0" w:space="0" w:color="auto"/>
        <w:bottom w:val="none" w:sz="0" w:space="0" w:color="auto"/>
        <w:right w:val="none" w:sz="0" w:space="0" w:color="auto"/>
      </w:divBdr>
    </w:div>
    <w:div w:id="488643966">
      <w:bodyDiv w:val="1"/>
      <w:marLeft w:val="0"/>
      <w:marRight w:val="0"/>
      <w:marTop w:val="0"/>
      <w:marBottom w:val="0"/>
      <w:divBdr>
        <w:top w:val="none" w:sz="0" w:space="0" w:color="auto"/>
        <w:left w:val="none" w:sz="0" w:space="0" w:color="auto"/>
        <w:bottom w:val="none" w:sz="0" w:space="0" w:color="auto"/>
        <w:right w:val="none" w:sz="0" w:space="0" w:color="auto"/>
      </w:divBdr>
    </w:div>
    <w:div w:id="664404133">
      <w:bodyDiv w:val="1"/>
      <w:marLeft w:val="0"/>
      <w:marRight w:val="0"/>
      <w:marTop w:val="0"/>
      <w:marBottom w:val="0"/>
      <w:divBdr>
        <w:top w:val="none" w:sz="0" w:space="0" w:color="auto"/>
        <w:left w:val="none" w:sz="0" w:space="0" w:color="auto"/>
        <w:bottom w:val="none" w:sz="0" w:space="0" w:color="auto"/>
        <w:right w:val="none" w:sz="0" w:space="0" w:color="auto"/>
      </w:divBdr>
    </w:div>
    <w:div w:id="754017820">
      <w:bodyDiv w:val="1"/>
      <w:marLeft w:val="0"/>
      <w:marRight w:val="0"/>
      <w:marTop w:val="0"/>
      <w:marBottom w:val="0"/>
      <w:divBdr>
        <w:top w:val="none" w:sz="0" w:space="0" w:color="auto"/>
        <w:left w:val="none" w:sz="0" w:space="0" w:color="auto"/>
        <w:bottom w:val="none" w:sz="0" w:space="0" w:color="auto"/>
        <w:right w:val="none" w:sz="0" w:space="0" w:color="auto"/>
      </w:divBdr>
    </w:div>
    <w:div w:id="797990039">
      <w:bodyDiv w:val="1"/>
      <w:marLeft w:val="0"/>
      <w:marRight w:val="0"/>
      <w:marTop w:val="0"/>
      <w:marBottom w:val="0"/>
      <w:divBdr>
        <w:top w:val="none" w:sz="0" w:space="0" w:color="auto"/>
        <w:left w:val="none" w:sz="0" w:space="0" w:color="auto"/>
        <w:bottom w:val="none" w:sz="0" w:space="0" w:color="auto"/>
        <w:right w:val="none" w:sz="0" w:space="0" w:color="auto"/>
      </w:divBdr>
    </w:div>
    <w:div w:id="811219063">
      <w:bodyDiv w:val="1"/>
      <w:marLeft w:val="0"/>
      <w:marRight w:val="0"/>
      <w:marTop w:val="0"/>
      <w:marBottom w:val="0"/>
      <w:divBdr>
        <w:top w:val="none" w:sz="0" w:space="0" w:color="auto"/>
        <w:left w:val="none" w:sz="0" w:space="0" w:color="auto"/>
        <w:bottom w:val="none" w:sz="0" w:space="0" w:color="auto"/>
        <w:right w:val="none" w:sz="0" w:space="0" w:color="auto"/>
      </w:divBdr>
    </w:div>
    <w:div w:id="822309953">
      <w:bodyDiv w:val="1"/>
      <w:marLeft w:val="0"/>
      <w:marRight w:val="0"/>
      <w:marTop w:val="0"/>
      <w:marBottom w:val="0"/>
      <w:divBdr>
        <w:top w:val="none" w:sz="0" w:space="0" w:color="auto"/>
        <w:left w:val="none" w:sz="0" w:space="0" w:color="auto"/>
        <w:bottom w:val="none" w:sz="0" w:space="0" w:color="auto"/>
        <w:right w:val="none" w:sz="0" w:space="0" w:color="auto"/>
      </w:divBdr>
    </w:div>
    <w:div w:id="825048906">
      <w:bodyDiv w:val="1"/>
      <w:marLeft w:val="0"/>
      <w:marRight w:val="0"/>
      <w:marTop w:val="0"/>
      <w:marBottom w:val="0"/>
      <w:divBdr>
        <w:top w:val="none" w:sz="0" w:space="0" w:color="auto"/>
        <w:left w:val="none" w:sz="0" w:space="0" w:color="auto"/>
        <w:bottom w:val="none" w:sz="0" w:space="0" w:color="auto"/>
        <w:right w:val="none" w:sz="0" w:space="0" w:color="auto"/>
      </w:divBdr>
    </w:div>
    <w:div w:id="838735315">
      <w:bodyDiv w:val="1"/>
      <w:marLeft w:val="0"/>
      <w:marRight w:val="0"/>
      <w:marTop w:val="0"/>
      <w:marBottom w:val="0"/>
      <w:divBdr>
        <w:top w:val="none" w:sz="0" w:space="0" w:color="auto"/>
        <w:left w:val="none" w:sz="0" w:space="0" w:color="auto"/>
        <w:bottom w:val="none" w:sz="0" w:space="0" w:color="auto"/>
        <w:right w:val="none" w:sz="0" w:space="0" w:color="auto"/>
      </w:divBdr>
    </w:div>
    <w:div w:id="910118224">
      <w:bodyDiv w:val="1"/>
      <w:marLeft w:val="0"/>
      <w:marRight w:val="0"/>
      <w:marTop w:val="0"/>
      <w:marBottom w:val="0"/>
      <w:divBdr>
        <w:top w:val="none" w:sz="0" w:space="0" w:color="auto"/>
        <w:left w:val="none" w:sz="0" w:space="0" w:color="auto"/>
        <w:bottom w:val="none" w:sz="0" w:space="0" w:color="auto"/>
        <w:right w:val="none" w:sz="0" w:space="0" w:color="auto"/>
      </w:divBdr>
    </w:div>
    <w:div w:id="989795968">
      <w:bodyDiv w:val="1"/>
      <w:marLeft w:val="0"/>
      <w:marRight w:val="0"/>
      <w:marTop w:val="0"/>
      <w:marBottom w:val="0"/>
      <w:divBdr>
        <w:top w:val="none" w:sz="0" w:space="0" w:color="auto"/>
        <w:left w:val="none" w:sz="0" w:space="0" w:color="auto"/>
        <w:bottom w:val="none" w:sz="0" w:space="0" w:color="auto"/>
        <w:right w:val="none" w:sz="0" w:space="0" w:color="auto"/>
      </w:divBdr>
    </w:div>
    <w:div w:id="1012754675">
      <w:bodyDiv w:val="1"/>
      <w:marLeft w:val="0"/>
      <w:marRight w:val="0"/>
      <w:marTop w:val="0"/>
      <w:marBottom w:val="0"/>
      <w:divBdr>
        <w:top w:val="none" w:sz="0" w:space="0" w:color="auto"/>
        <w:left w:val="none" w:sz="0" w:space="0" w:color="auto"/>
        <w:bottom w:val="none" w:sz="0" w:space="0" w:color="auto"/>
        <w:right w:val="none" w:sz="0" w:space="0" w:color="auto"/>
      </w:divBdr>
    </w:div>
    <w:div w:id="1017273202">
      <w:bodyDiv w:val="1"/>
      <w:marLeft w:val="0"/>
      <w:marRight w:val="0"/>
      <w:marTop w:val="0"/>
      <w:marBottom w:val="0"/>
      <w:divBdr>
        <w:top w:val="none" w:sz="0" w:space="0" w:color="auto"/>
        <w:left w:val="none" w:sz="0" w:space="0" w:color="auto"/>
        <w:bottom w:val="none" w:sz="0" w:space="0" w:color="auto"/>
        <w:right w:val="none" w:sz="0" w:space="0" w:color="auto"/>
      </w:divBdr>
    </w:div>
    <w:div w:id="1161047747">
      <w:bodyDiv w:val="1"/>
      <w:marLeft w:val="0"/>
      <w:marRight w:val="0"/>
      <w:marTop w:val="0"/>
      <w:marBottom w:val="0"/>
      <w:divBdr>
        <w:top w:val="none" w:sz="0" w:space="0" w:color="auto"/>
        <w:left w:val="none" w:sz="0" w:space="0" w:color="auto"/>
        <w:bottom w:val="none" w:sz="0" w:space="0" w:color="auto"/>
        <w:right w:val="none" w:sz="0" w:space="0" w:color="auto"/>
      </w:divBdr>
    </w:div>
    <w:div w:id="1220701257">
      <w:bodyDiv w:val="1"/>
      <w:marLeft w:val="0"/>
      <w:marRight w:val="0"/>
      <w:marTop w:val="0"/>
      <w:marBottom w:val="0"/>
      <w:divBdr>
        <w:top w:val="none" w:sz="0" w:space="0" w:color="auto"/>
        <w:left w:val="none" w:sz="0" w:space="0" w:color="auto"/>
        <w:bottom w:val="none" w:sz="0" w:space="0" w:color="auto"/>
        <w:right w:val="none" w:sz="0" w:space="0" w:color="auto"/>
      </w:divBdr>
    </w:div>
    <w:div w:id="1363286696">
      <w:bodyDiv w:val="1"/>
      <w:marLeft w:val="0"/>
      <w:marRight w:val="0"/>
      <w:marTop w:val="0"/>
      <w:marBottom w:val="0"/>
      <w:divBdr>
        <w:top w:val="none" w:sz="0" w:space="0" w:color="auto"/>
        <w:left w:val="none" w:sz="0" w:space="0" w:color="auto"/>
        <w:bottom w:val="none" w:sz="0" w:space="0" w:color="auto"/>
        <w:right w:val="none" w:sz="0" w:space="0" w:color="auto"/>
      </w:divBdr>
    </w:div>
    <w:div w:id="1372223595">
      <w:bodyDiv w:val="1"/>
      <w:marLeft w:val="0"/>
      <w:marRight w:val="0"/>
      <w:marTop w:val="0"/>
      <w:marBottom w:val="0"/>
      <w:divBdr>
        <w:top w:val="none" w:sz="0" w:space="0" w:color="auto"/>
        <w:left w:val="none" w:sz="0" w:space="0" w:color="auto"/>
        <w:bottom w:val="none" w:sz="0" w:space="0" w:color="auto"/>
        <w:right w:val="none" w:sz="0" w:space="0" w:color="auto"/>
      </w:divBdr>
    </w:div>
    <w:div w:id="1392313750">
      <w:bodyDiv w:val="1"/>
      <w:marLeft w:val="0"/>
      <w:marRight w:val="0"/>
      <w:marTop w:val="0"/>
      <w:marBottom w:val="0"/>
      <w:divBdr>
        <w:top w:val="none" w:sz="0" w:space="0" w:color="auto"/>
        <w:left w:val="none" w:sz="0" w:space="0" w:color="auto"/>
        <w:bottom w:val="none" w:sz="0" w:space="0" w:color="auto"/>
        <w:right w:val="none" w:sz="0" w:space="0" w:color="auto"/>
      </w:divBdr>
    </w:div>
    <w:div w:id="1399785637">
      <w:bodyDiv w:val="1"/>
      <w:marLeft w:val="0"/>
      <w:marRight w:val="0"/>
      <w:marTop w:val="0"/>
      <w:marBottom w:val="0"/>
      <w:divBdr>
        <w:top w:val="none" w:sz="0" w:space="0" w:color="auto"/>
        <w:left w:val="none" w:sz="0" w:space="0" w:color="auto"/>
        <w:bottom w:val="none" w:sz="0" w:space="0" w:color="auto"/>
        <w:right w:val="none" w:sz="0" w:space="0" w:color="auto"/>
      </w:divBdr>
    </w:div>
    <w:div w:id="1442265862">
      <w:bodyDiv w:val="1"/>
      <w:marLeft w:val="0"/>
      <w:marRight w:val="0"/>
      <w:marTop w:val="0"/>
      <w:marBottom w:val="0"/>
      <w:divBdr>
        <w:top w:val="none" w:sz="0" w:space="0" w:color="auto"/>
        <w:left w:val="none" w:sz="0" w:space="0" w:color="auto"/>
        <w:bottom w:val="none" w:sz="0" w:space="0" w:color="auto"/>
        <w:right w:val="none" w:sz="0" w:space="0" w:color="auto"/>
      </w:divBdr>
    </w:div>
    <w:div w:id="1533153020">
      <w:bodyDiv w:val="1"/>
      <w:marLeft w:val="0"/>
      <w:marRight w:val="0"/>
      <w:marTop w:val="0"/>
      <w:marBottom w:val="0"/>
      <w:divBdr>
        <w:top w:val="none" w:sz="0" w:space="0" w:color="auto"/>
        <w:left w:val="none" w:sz="0" w:space="0" w:color="auto"/>
        <w:bottom w:val="none" w:sz="0" w:space="0" w:color="auto"/>
        <w:right w:val="none" w:sz="0" w:space="0" w:color="auto"/>
      </w:divBdr>
    </w:div>
    <w:div w:id="1684941619">
      <w:bodyDiv w:val="1"/>
      <w:marLeft w:val="0"/>
      <w:marRight w:val="0"/>
      <w:marTop w:val="0"/>
      <w:marBottom w:val="0"/>
      <w:divBdr>
        <w:top w:val="none" w:sz="0" w:space="0" w:color="auto"/>
        <w:left w:val="none" w:sz="0" w:space="0" w:color="auto"/>
        <w:bottom w:val="none" w:sz="0" w:space="0" w:color="auto"/>
        <w:right w:val="none" w:sz="0" w:space="0" w:color="auto"/>
      </w:divBdr>
    </w:div>
    <w:div w:id="1713184974">
      <w:bodyDiv w:val="1"/>
      <w:marLeft w:val="0"/>
      <w:marRight w:val="0"/>
      <w:marTop w:val="0"/>
      <w:marBottom w:val="0"/>
      <w:divBdr>
        <w:top w:val="none" w:sz="0" w:space="0" w:color="auto"/>
        <w:left w:val="none" w:sz="0" w:space="0" w:color="auto"/>
        <w:bottom w:val="none" w:sz="0" w:space="0" w:color="auto"/>
        <w:right w:val="none" w:sz="0" w:space="0" w:color="auto"/>
      </w:divBdr>
    </w:div>
    <w:div w:id="1731074365">
      <w:bodyDiv w:val="1"/>
      <w:marLeft w:val="0"/>
      <w:marRight w:val="0"/>
      <w:marTop w:val="0"/>
      <w:marBottom w:val="0"/>
      <w:divBdr>
        <w:top w:val="none" w:sz="0" w:space="0" w:color="auto"/>
        <w:left w:val="none" w:sz="0" w:space="0" w:color="auto"/>
        <w:bottom w:val="none" w:sz="0" w:space="0" w:color="auto"/>
        <w:right w:val="none" w:sz="0" w:space="0" w:color="auto"/>
      </w:divBdr>
    </w:div>
    <w:div w:id="1827623831">
      <w:bodyDiv w:val="1"/>
      <w:marLeft w:val="0"/>
      <w:marRight w:val="0"/>
      <w:marTop w:val="0"/>
      <w:marBottom w:val="0"/>
      <w:divBdr>
        <w:top w:val="none" w:sz="0" w:space="0" w:color="auto"/>
        <w:left w:val="none" w:sz="0" w:space="0" w:color="auto"/>
        <w:bottom w:val="none" w:sz="0" w:space="0" w:color="auto"/>
        <w:right w:val="none" w:sz="0" w:space="0" w:color="auto"/>
      </w:divBdr>
    </w:div>
    <w:div w:id="1847940167">
      <w:bodyDiv w:val="1"/>
      <w:marLeft w:val="0"/>
      <w:marRight w:val="0"/>
      <w:marTop w:val="0"/>
      <w:marBottom w:val="0"/>
      <w:divBdr>
        <w:top w:val="none" w:sz="0" w:space="0" w:color="auto"/>
        <w:left w:val="none" w:sz="0" w:space="0" w:color="auto"/>
        <w:bottom w:val="none" w:sz="0" w:space="0" w:color="auto"/>
        <w:right w:val="none" w:sz="0" w:space="0" w:color="auto"/>
      </w:divBdr>
    </w:div>
    <w:div w:id="1938782028">
      <w:bodyDiv w:val="1"/>
      <w:marLeft w:val="0"/>
      <w:marRight w:val="0"/>
      <w:marTop w:val="0"/>
      <w:marBottom w:val="0"/>
      <w:divBdr>
        <w:top w:val="none" w:sz="0" w:space="0" w:color="auto"/>
        <w:left w:val="none" w:sz="0" w:space="0" w:color="auto"/>
        <w:bottom w:val="none" w:sz="0" w:space="0" w:color="auto"/>
        <w:right w:val="none" w:sz="0" w:space="0" w:color="auto"/>
      </w:divBdr>
    </w:div>
    <w:div w:id="20290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9666-8285-4B1F-9121-FEFDA346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6742</Words>
  <Characters>41128</Characters>
  <Application>Microsoft Office Word</Application>
  <DocSecurity>0</DocSecurity>
  <Lines>342</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References</vt:lpstr>
      <vt:lpstr>References</vt:lpstr>
    </vt:vector>
  </TitlesOfParts>
  <Company>Skov &amp; Landskab, KU.</Company>
  <LinksUpToDate>false</LinksUpToDate>
  <CharactersWithSpaces>47775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Administrator</dc:creator>
  <cp:lastModifiedBy>Sus Sola Corazon</cp:lastModifiedBy>
  <cp:revision>4</cp:revision>
  <cp:lastPrinted>2013-04-18T19:39:00Z</cp:lastPrinted>
  <dcterms:created xsi:type="dcterms:W3CDTF">2017-09-05T06:41:00Z</dcterms:created>
  <dcterms:modified xsi:type="dcterms:W3CDTF">2017-10-23T08:22:00Z</dcterms:modified>
</cp:coreProperties>
</file>