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50560" w14:textId="77777777" w:rsidR="00AF3458" w:rsidRDefault="00AF3458" w:rsidP="00535314">
      <w:pPr>
        <w:jc w:val="center"/>
        <w:rPr>
          <w:rFonts w:ascii="Garamond" w:hAnsi="Garamond" w:cs="Times New Roman"/>
          <w:b/>
          <w:sz w:val="25"/>
          <w:szCs w:val="25"/>
        </w:rPr>
      </w:pPr>
      <w:bookmarkStart w:id="0" w:name="_GoBack"/>
      <w:bookmarkEnd w:id="0"/>
    </w:p>
    <w:p w14:paraId="0ADC0434" w14:textId="77777777" w:rsidR="00AF3458" w:rsidRDefault="00AF3458" w:rsidP="00535314">
      <w:pPr>
        <w:jc w:val="center"/>
        <w:rPr>
          <w:rFonts w:ascii="Garamond" w:hAnsi="Garamond" w:cs="Times New Roman"/>
          <w:b/>
          <w:sz w:val="25"/>
          <w:szCs w:val="25"/>
        </w:rPr>
      </w:pPr>
    </w:p>
    <w:p w14:paraId="3599E794" w14:textId="77777777" w:rsidR="00AF3458" w:rsidRDefault="00AF3458" w:rsidP="00535314">
      <w:pPr>
        <w:jc w:val="center"/>
        <w:rPr>
          <w:rFonts w:ascii="Garamond" w:hAnsi="Garamond" w:cs="Times New Roman"/>
          <w:b/>
          <w:sz w:val="25"/>
          <w:szCs w:val="25"/>
        </w:rPr>
      </w:pPr>
    </w:p>
    <w:p w14:paraId="6C55E471" w14:textId="77777777" w:rsidR="00AF3458" w:rsidRDefault="00AF3458" w:rsidP="00535314">
      <w:pPr>
        <w:jc w:val="center"/>
        <w:rPr>
          <w:rFonts w:ascii="Garamond" w:hAnsi="Garamond" w:cs="Times New Roman"/>
          <w:b/>
          <w:sz w:val="25"/>
          <w:szCs w:val="25"/>
        </w:rPr>
      </w:pPr>
    </w:p>
    <w:p w14:paraId="3629AE6D" w14:textId="77777777" w:rsidR="00AF3458" w:rsidRDefault="00AF3458" w:rsidP="00535314">
      <w:pPr>
        <w:jc w:val="center"/>
        <w:rPr>
          <w:rFonts w:ascii="Garamond" w:hAnsi="Garamond" w:cs="Times New Roman"/>
          <w:b/>
          <w:sz w:val="25"/>
          <w:szCs w:val="25"/>
        </w:rPr>
      </w:pPr>
    </w:p>
    <w:p w14:paraId="78154A4F" w14:textId="77777777" w:rsidR="00AF3458" w:rsidRDefault="00AF3458" w:rsidP="00535314">
      <w:pPr>
        <w:jc w:val="center"/>
        <w:rPr>
          <w:rFonts w:ascii="Garamond" w:hAnsi="Garamond" w:cs="Times New Roman"/>
          <w:b/>
          <w:sz w:val="25"/>
          <w:szCs w:val="25"/>
        </w:rPr>
      </w:pPr>
    </w:p>
    <w:p w14:paraId="63D0BA2C" w14:textId="77777777" w:rsidR="00AF3458" w:rsidRDefault="00AF3458" w:rsidP="00535314">
      <w:pPr>
        <w:jc w:val="center"/>
        <w:rPr>
          <w:rFonts w:ascii="Garamond" w:hAnsi="Garamond" w:cs="Times New Roman"/>
          <w:b/>
          <w:sz w:val="25"/>
          <w:szCs w:val="25"/>
        </w:rPr>
      </w:pPr>
    </w:p>
    <w:p w14:paraId="59832564" w14:textId="77777777" w:rsidR="00AF3458" w:rsidRDefault="00AF3458" w:rsidP="00535314">
      <w:pPr>
        <w:jc w:val="center"/>
        <w:rPr>
          <w:rFonts w:ascii="Garamond" w:hAnsi="Garamond" w:cs="Times New Roman"/>
          <w:b/>
          <w:sz w:val="25"/>
          <w:szCs w:val="25"/>
        </w:rPr>
      </w:pPr>
    </w:p>
    <w:p w14:paraId="173E4D64" w14:textId="77777777" w:rsidR="00AF3458" w:rsidRDefault="00AF3458" w:rsidP="00535314">
      <w:pPr>
        <w:jc w:val="center"/>
        <w:rPr>
          <w:rFonts w:ascii="Garamond" w:hAnsi="Garamond" w:cs="Times New Roman"/>
          <w:b/>
          <w:sz w:val="25"/>
          <w:szCs w:val="25"/>
        </w:rPr>
      </w:pPr>
    </w:p>
    <w:p w14:paraId="4C2BA38F" w14:textId="77777777" w:rsidR="00AF3458" w:rsidRDefault="00AF3458" w:rsidP="00535314">
      <w:pPr>
        <w:jc w:val="center"/>
        <w:rPr>
          <w:rFonts w:ascii="Garamond" w:hAnsi="Garamond" w:cs="Times New Roman"/>
          <w:b/>
          <w:sz w:val="25"/>
          <w:szCs w:val="25"/>
        </w:rPr>
      </w:pPr>
    </w:p>
    <w:p w14:paraId="412E8190" w14:textId="77777777" w:rsidR="00AF3458" w:rsidRDefault="00AF3458" w:rsidP="00535314">
      <w:pPr>
        <w:jc w:val="center"/>
        <w:rPr>
          <w:rFonts w:ascii="Garamond" w:hAnsi="Garamond" w:cs="Times New Roman"/>
          <w:b/>
          <w:sz w:val="25"/>
          <w:szCs w:val="25"/>
        </w:rPr>
      </w:pPr>
    </w:p>
    <w:p w14:paraId="302D3845" w14:textId="77777777" w:rsidR="0095320E" w:rsidRDefault="0095320E" w:rsidP="00535314">
      <w:pPr>
        <w:jc w:val="center"/>
        <w:rPr>
          <w:rFonts w:ascii="Garamond" w:hAnsi="Garamond" w:cs="Times New Roman"/>
          <w:b/>
          <w:sz w:val="25"/>
          <w:szCs w:val="25"/>
        </w:rPr>
      </w:pPr>
      <w:r w:rsidRPr="00650F6D">
        <w:rPr>
          <w:rFonts w:ascii="Garamond" w:hAnsi="Garamond" w:cs="Times New Roman"/>
          <w:b/>
          <w:sz w:val="25"/>
          <w:szCs w:val="25"/>
        </w:rPr>
        <w:t xml:space="preserve">Reciprocity and Public </w:t>
      </w:r>
      <w:r>
        <w:rPr>
          <w:rFonts w:ascii="Garamond" w:hAnsi="Garamond" w:cs="Times New Roman"/>
          <w:b/>
          <w:sz w:val="25"/>
          <w:szCs w:val="25"/>
        </w:rPr>
        <w:t>Opposition to</w:t>
      </w:r>
      <w:r w:rsidRPr="00650F6D">
        <w:rPr>
          <w:rFonts w:ascii="Garamond" w:hAnsi="Garamond" w:cs="Times New Roman"/>
          <w:b/>
          <w:sz w:val="25"/>
          <w:szCs w:val="25"/>
        </w:rPr>
        <w:t xml:space="preserve"> Foreign Direct Investment</w:t>
      </w:r>
    </w:p>
    <w:p w14:paraId="51D4896E" w14:textId="77777777" w:rsidR="00535314" w:rsidRDefault="00535314" w:rsidP="00535314">
      <w:pPr>
        <w:jc w:val="center"/>
        <w:rPr>
          <w:rFonts w:ascii="Garamond" w:hAnsi="Garamond" w:cs="Times New Roman"/>
          <w:b/>
          <w:sz w:val="25"/>
          <w:szCs w:val="25"/>
        </w:rPr>
      </w:pPr>
    </w:p>
    <w:p w14:paraId="61A91D0C" w14:textId="77777777" w:rsidR="00535314" w:rsidRDefault="00535314" w:rsidP="00535314">
      <w:pPr>
        <w:jc w:val="center"/>
        <w:rPr>
          <w:rFonts w:ascii="Garamond" w:hAnsi="Garamond" w:cs="Times New Roman"/>
          <w:b/>
          <w:sz w:val="25"/>
          <w:szCs w:val="25"/>
        </w:rPr>
      </w:pPr>
    </w:p>
    <w:p w14:paraId="2FCC3844" w14:textId="77777777" w:rsidR="00535314" w:rsidRDefault="00535314" w:rsidP="00535314">
      <w:pPr>
        <w:jc w:val="center"/>
        <w:rPr>
          <w:rFonts w:ascii="Garamond" w:hAnsi="Garamond" w:cs="Times New Roman"/>
          <w:b/>
          <w:sz w:val="25"/>
          <w:szCs w:val="25"/>
        </w:rPr>
      </w:pPr>
    </w:p>
    <w:p w14:paraId="4897598D" w14:textId="77777777" w:rsidR="00535314" w:rsidRPr="00650F6D" w:rsidRDefault="00535314" w:rsidP="00535314">
      <w:pPr>
        <w:jc w:val="center"/>
        <w:rPr>
          <w:rFonts w:ascii="Garamond" w:hAnsi="Garamond" w:cs="Times New Roman"/>
          <w:b/>
          <w:sz w:val="25"/>
          <w:szCs w:val="25"/>
        </w:rPr>
      </w:pPr>
      <w:r>
        <w:rPr>
          <w:rFonts w:ascii="Garamond" w:hAnsi="Garamond" w:cs="Times New Roman"/>
          <w:b/>
          <w:sz w:val="25"/>
          <w:szCs w:val="25"/>
        </w:rPr>
        <w:t>Supplementary Materials</w:t>
      </w:r>
    </w:p>
    <w:p w14:paraId="1E35AB76" w14:textId="2F050DFC" w:rsidR="004B3F82" w:rsidRDefault="00E27115" w:rsidP="00E27115">
      <w:pPr>
        <w:jc w:val="both"/>
        <w:rPr>
          <w:rFonts w:ascii="Garamond" w:hAnsi="Garamond" w:cs="Times"/>
          <w:sz w:val="25"/>
          <w:szCs w:val="25"/>
        </w:rPr>
      </w:pPr>
      <w:r>
        <w:rPr>
          <w:rFonts w:ascii="Garamond" w:hAnsi="Garamond" w:cs="Times"/>
          <w:sz w:val="25"/>
          <w:szCs w:val="25"/>
        </w:rPr>
        <w:t xml:space="preserve">These Supplementary Materials provide </w:t>
      </w:r>
      <w:r w:rsidR="00DC2F0E">
        <w:rPr>
          <w:rFonts w:ascii="Garamond" w:hAnsi="Garamond" w:cs="Times"/>
          <w:sz w:val="25"/>
          <w:szCs w:val="25"/>
        </w:rPr>
        <w:t>eight</w:t>
      </w:r>
      <w:r w:rsidRPr="00B97D6A">
        <w:rPr>
          <w:rFonts w:ascii="Garamond" w:hAnsi="Garamond" w:cs="Times"/>
          <w:sz w:val="25"/>
          <w:szCs w:val="25"/>
        </w:rPr>
        <w:t xml:space="preserve"> pieces</w:t>
      </w:r>
      <w:r>
        <w:rPr>
          <w:rFonts w:ascii="Garamond" w:hAnsi="Garamond" w:cs="Times"/>
          <w:sz w:val="25"/>
          <w:szCs w:val="25"/>
        </w:rPr>
        <w:t xml:space="preserve"> of information. Part 1 </w:t>
      </w:r>
      <w:r w:rsidR="00C01F79">
        <w:rPr>
          <w:rFonts w:ascii="Garamond" w:hAnsi="Garamond" w:cs="Times"/>
          <w:sz w:val="25"/>
          <w:szCs w:val="25"/>
        </w:rPr>
        <w:t xml:space="preserve">provides additional information on the recruitment of subjects for our experiments. Part 2 </w:t>
      </w:r>
      <w:r>
        <w:rPr>
          <w:rFonts w:ascii="Garamond" w:hAnsi="Garamond" w:cs="Times"/>
          <w:sz w:val="25"/>
          <w:szCs w:val="25"/>
        </w:rPr>
        <w:t xml:space="preserve">provides the demographic characteristics of the respondents </w:t>
      </w:r>
      <w:r w:rsidR="00635952">
        <w:rPr>
          <w:rFonts w:ascii="Garamond" w:hAnsi="Garamond" w:cs="Times"/>
          <w:sz w:val="25"/>
          <w:szCs w:val="25"/>
        </w:rPr>
        <w:t xml:space="preserve">to whom </w:t>
      </w:r>
      <w:r>
        <w:rPr>
          <w:rFonts w:ascii="Garamond" w:hAnsi="Garamond" w:cs="Times"/>
          <w:sz w:val="25"/>
          <w:szCs w:val="25"/>
        </w:rPr>
        <w:t>we</w:t>
      </w:r>
      <w:r w:rsidR="00173BB5">
        <w:rPr>
          <w:rFonts w:ascii="Garamond" w:hAnsi="Garamond" w:cs="Times"/>
          <w:sz w:val="25"/>
          <w:szCs w:val="25"/>
        </w:rPr>
        <w:t xml:space="preserve"> fielded our experiments. Part 3</w:t>
      </w:r>
      <w:r>
        <w:rPr>
          <w:rFonts w:ascii="Garamond" w:hAnsi="Garamond" w:cs="Times"/>
          <w:sz w:val="25"/>
          <w:szCs w:val="25"/>
        </w:rPr>
        <w:t xml:space="preserve"> provides the wording of the primary experiment that we </w:t>
      </w:r>
      <w:r w:rsidR="00635952">
        <w:rPr>
          <w:rFonts w:ascii="Garamond" w:hAnsi="Garamond" w:cs="Times"/>
          <w:sz w:val="25"/>
          <w:szCs w:val="25"/>
        </w:rPr>
        <w:t xml:space="preserve">fielded </w:t>
      </w:r>
      <w:r>
        <w:rPr>
          <w:rFonts w:ascii="Garamond" w:hAnsi="Garamond" w:cs="Times"/>
          <w:sz w:val="25"/>
          <w:szCs w:val="25"/>
        </w:rPr>
        <w:t>to respondents in the</w:t>
      </w:r>
      <w:r w:rsidR="00173BB5">
        <w:rPr>
          <w:rFonts w:ascii="Garamond" w:hAnsi="Garamond" w:cs="Times"/>
          <w:sz w:val="25"/>
          <w:szCs w:val="25"/>
        </w:rPr>
        <w:t xml:space="preserve"> United States and China. Part 4</w:t>
      </w:r>
      <w:r>
        <w:rPr>
          <w:rFonts w:ascii="Garamond" w:hAnsi="Garamond" w:cs="Times"/>
          <w:sz w:val="25"/>
          <w:szCs w:val="25"/>
        </w:rPr>
        <w:t xml:space="preserve"> provides the wording of the secondary experiment on the effect of foreign governments changing their policies that we fielded to respondents in the</w:t>
      </w:r>
      <w:r w:rsidR="00173BB5">
        <w:rPr>
          <w:rFonts w:ascii="Garamond" w:hAnsi="Garamond" w:cs="Times"/>
          <w:sz w:val="25"/>
          <w:szCs w:val="25"/>
        </w:rPr>
        <w:t xml:space="preserve"> United States and China. Part 5</w:t>
      </w:r>
      <w:r>
        <w:rPr>
          <w:rFonts w:ascii="Garamond" w:hAnsi="Garamond" w:cs="Times"/>
          <w:sz w:val="25"/>
          <w:szCs w:val="25"/>
        </w:rPr>
        <w:t xml:space="preserve"> provides the wording of the follow-up experiment on positive and negative reciprocity that we fielded to respondents recruited through Amazon’s Mechanical Turk service. </w:t>
      </w:r>
      <w:r w:rsidR="0075161A">
        <w:rPr>
          <w:rFonts w:ascii="Garamond" w:hAnsi="Garamond" w:cs="Times"/>
          <w:sz w:val="25"/>
          <w:szCs w:val="25"/>
        </w:rPr>
        <w:t xml:space="preserve">Part 6 </w:t>
      </w:r>
      <w:r w:rsidR="004B3F82">
        <w:rPr>
          <w:rFonts w:ascii="Garamond" w:hAnsi="Garamond" w:cs="Times"/>
          <w:sz w:val="25"/>
          <w:szCs w:val="25"/>
        </w:rPr>
        <w:t xml:space="preserve">provides results tables presenting the results from the figures in the paper. </w:t>
      </w:r>
      <w:r w:rsidR="00DC2F0E">
        <w:rPr>
          <w:rFonts w:ascii="Garamond" w:hAnsi="Garamond" w:cs="Times"/>
          <w:sz w:val="25"/>
          <w:szCs w:val="25"/>
        </w:rPr>
        <w:t xml:space="preserve">Part 7 provides the results for the conjoint experiments while just using the first profile that respondents were asked to evaluate. Part 8 provides the results of our Follow-Up experiment while breaking out respondents based on whether they passed a quiz to test their competence. </w:t>
      </w:r>
    </w:p>
    <w:p w14:paraId="2424E822" w14:textId="77777777" w:rsidR="0095320E" w:rsidRDefault="0095320E">
      <w:pPr>
        <w:rPr>
          <w:rFonts w:ascii="Garamond" w:hAnsi="Garamond" w:cs="Times"/>
          <w:sz w:val="25"/>
          <w:szCs w:val="25"/>
        </w:rPr>
      </w:pPr>
    </w:p>
    <w:p w14:paraId="36EA280F" w14:textId="77777777" w:rsidR="0095320E" w:rsidRDefault="0095320E">
      <w:pPr>
        <w:rPr>
          <w:rFonts w:ascii="Garamond" w:hAnsi="Garamond" w:cs="Times"/>
          <w:sz w:val="25"/>
          <w:szCs w:val="25"/>
        </w:rPr>
      </w:pPr>
    </w:p>
    <w:p w14:paraId="500F9AC5" w14:textId="77777777" w:rsidR="0095320E" w:rsidRDefault="0095320E">
      <w:pPr>
        <w:rPr>
          <w:rFonts w:ascii="Garamond" w:hAnsi="Garamond" w:cs="Times"/>
          <w:b/>
          <w:sz w:val="25"/>
          <w:szCs w:val="25"/>
        </w:rPr>
      </w:pPr>
      <w:r>
        <w:rPr>
          <w:rFonts w:ascii="Garamond" w:hAnsi="Garamond" w:cs="Times"/>
          <w:b/>
          <w:sz w:val="25"/>
          <w:szCs w:val="25"/>
        </w:rPr>
        <w:br w:type="page"/>
      </w:r>
    </w:p>
    <w:p w14:paraId="780BD9F7" w14:textId="21A73636" w:rsidR="00973F44" w:rsidRPr="00635952" w:rsidRDefault="00173BB5" w:rsidP="00973F44">
      <w:pPr>
        <w:pStyle w:val="ListParagraph"/>
        <w:widowControl w:val="0"/>
        <w:numPr>
          <w:ilvl w:val="0"/>
          <w:numId w:val="15"/>
        </w:numPr>
        <w:autoSpaceDE w:val="0"/>
        <w:autoSpaceDN w:val="0"/>
        <w:adjustRightInd w:val="0"/>
        <w:spacing w:after="240"/>
        <w:ind w:left="180" w:hanging="180"/>
        <w:jc w:val="both"/>
        <w:rPr>
          <w:rFonts w:ascii="Garamond" w:hAnsi="Garamond" w:cs="Times"/>
          <w:b/>
          <w:smallCaps/>
          <w:sz w:val="25"/>
          <w:szCs w:val="25"/>
        </w:rPr>
      </w:pPr>
      <w:r>
        <w:rPr>
          <w:rFonts w:ascii="Garamond" w:hAnsi="Garamond" w:cs="Times"/>
          <w:b/>
          <w:smallCaps/>
          <w:sz w:val="25"/>
          <w:szCs w:val="25"/>
        </w:rPr>
        <w:lastRenderedPageBreak/>
        <w:t>Subject</w:t>
      </w:r>
      <w:r w:rsidR="00973F44">
        <w:rPr>
          <w:rFonts w:ascii="Garamond" w:hAnsi="Garamond" w:cs="Times"/>
          <w:b/>
          <w:smallCaps/>
          <w:sz w:val="25"/>
          <w:szCs w:val="25"/>
        </w:rPr>
        <w:t xml:space="preserve"> Recruitment</w:t>
      </w:r>
    </w:p>
    <w:p w14:paraId="1AC9AD2A" w14:textId="79E33003" w:rsidR="00594E88" w:rsidRDefault="00B82925" w:rsidP="00462900">
      <w:pPr>
        <w:jc w:val="both"/>
        <w:rPr>
          <w:rFonts w:ascii="Garamond" w:eastAsia="Times New Roman" w:hAnsi="Garamond" w:cs="Times New Roman"/>
          <w:sz w:val="25"/>
          <w:szCs w:val="25"/>
        </w:rPr>
      </w:pPr>
      <w:r w:rsidRPr="009413E5">
        <w:rPr>
          <w:rFonts w:ascii="Garamond" w:eastAsia="Times New Roman" w:hAnsi="Garamond" w:cs="Times New Roman"/>
          <w:sz w:val="25"/>
          <w:szCs w:val="25"/>
        </w:rPr>
        <w:t xml:space="preserve">Our Primary </w:t>
      </w:r>
      <w:r w:rsidR="00594E88">
        <w:rPr>
          <w:rFonts w:ascii="Garamond" w:eastAsia="Times New Roman" w:hAnsi="Garamond" w:cs="Times New Roman"/>
          <w:sz w:val="25"/>
          <w:szCs w:val="25"/>
        </w:rPr>
        <w:t>and Secondary Experiments</w:t>
      </w:r>
      <w:r w:rsidRPr="009413E5">
        <w:rPr>
          <w:rFonts w:ascii="Garamond" w:eastAsia="Times New Roman" w:hAnsi="Garamond" w:cs="Times New Roman"/>
          <w:sz w:val="25"/>
          <w:szCs w:val="25"/>
        </w:rPr>
        <w:t xml:space="preserve"> were fielded online in February 2015 to subjects recruited by Survey Sampling International (SSI). SSI is a company based in Shelton, CT that recruits respondents in over 90 countries for survey research conducted by businesses and researchers. SSI employs opt-in recruitment methods to construct its panels of potential respondents. SSI then sends survey invitations to respondents based on the criteria selected by the business or </w:t>
      </w:r>
      <w:r w:rsidR="00462900" w:rsidRPr="009413E5">
        <w:rPr>
          <w:rFonts w:ascii="Garamond" w:eastAsia="Times New Roman" w:hAnsi="Garamond" w:cs="Times New Roman"/>
          <w:sz w:val="25"/>
          <w:szCs w:val="25"/>
        </w:rPr>
        <w:t>researchers</w:t>
      </w:r>
      <w:r w:rsidRPr="009413E5">
        <w:rPr>
          <w:rFonts w:ascii="Garamond" w:eastAsia="Times New Roman" w:hAnsi="Garamond" w:cs="Times New Roman"/>
          <w:sz w:val="25"/>
          <w:szCs w:val="25"/>
        </w:rPr>
        <w:t xml:space="preserve">. </w:t>
      </w:r>
      <w:r w:rsidR="00462900" w:rsidRPr="009413E5">
        <w:rPr>
          <w:rFonts w:ascii="Garamond" w:eastAsia="Times New Roman" w:hAnsi="Garamond" w:cs="Times New Roman"/>
          <w:sz w:val="25"/>
          <w:szCs w:val="25"/>
        </w:rPr>
        <w:t xml:space="preserve">More information on SSI’s sampling procedures </w:t>
      </w:r>
      <w:r w:rsidR="009413E5">
        <w:rPr>
          <w:rFonts w:ascii="Garamond" w:eastAsia="Times New Roman" w:hAnsi="Garamond" w:cs="Times New Roman"/>
          <w:sz w:val="25"/>
          <w:szCs w:val="25"/>
        </w:rPr>
        <w:t>is</w:t>
      </w:r>
      <w:r w:rsidR="00462900" w:rsidRPr="009413E5">
        <w:rPr>
          <w:rFonts w:ascii="Garamond" w:eastAsia="Times New Roman" w:hAnsi="Garamond" w:cs="Times New Roman"/>
          <w:sz w:val="25"/>
          <w:szCs w:val="25"/>
        </w:rPr>
        <w:t xml:space="preserve"> available at: </w:t>
      </w:r>
      <w:r w:rsidR="00594E88" w:rsidRPr="00594E88">
        <w:rPr>
          <w:rFonts w:ascii="Garamond" w:eastAsia="Times New Roman" w:hAnsi="Garamond" w:cs="Times New Roman"/>
          <w:sz w:val="25"/>
          <w:szCs w:val="25"/>
        </w:rPr>
        <w:t>https://www.surveysampling.com/site/assets/files/</w:t>
      </w:r>
    </w:p>
    <w:p w14:paraId="1A8182B8" w14:textId="4604EAD7" w:rsidR="00462900" w:rsidRPr="009413E5" w:rsidRDefault="00462900" w:rsidP="00462900">
      <w:pPr>
        <w:jc w:val="both"/>
        <w:rPr>
          <w:rFonts w:ascii="Garamond" w:eastAsia="Times New Roman" w:hAnsi="Garamond" w:cs="Times New Roman"/>
          <w:sz w:val="25"/>
          <w:szCs w:val="25"/>
        </w:rPr>
      </w:pPr>
      <w:r w:rsidRPr="009413E5">
        <w:rPr>
          <w:rFonts w:ascii="Garamond" w:eastAsia="Times New Roman" w:hAnsi="Garamond" w:cs="Times New Roman"/>
          <w:sz w:val="25"/>
          <w:szCs w:val="25"/>
        </w:rPr>
        <w:t>1069/esomar-28-questions.pdf</w:t>
      </w:r>
      <w:r w:rsidR="009413E5">
        <w:rPr>
          <w:rFonts w:ascii="Garamond" w:eastAsia="Times New Roman" w:hAnsi="Garamond" w:cs="Times New Roman"/>
          <w:sz w:val="25"/>
          <w:szCs w:val="25"/>
        </w:rPr>
        <w:t xml:space="preserve"> (last visited January 13, 2017)</w:t>
      </w:r>
      <w:r w:rsidRPr="009413E5">
        <w:rPr>
          <w:rFonts w:ascii="Garamond" w:eastAsia="Times New Roman" w:hAnsi="Garamond" w:cs="Times New Roman"/>
          <w:sz w:val="25"/>
          <w:szCs w:val="25"/>
        </w:rPr>
        <w:t xml:space="preserve">. </w:t>
      </w:r>
    </w:p>
    <w:p w14:paraId="612BB467" w14:textId="77777777" w:rsidR="00462900" w:rsidRPr="009413E5" w:rsidRDefault="00462900" w:rsidP="00462900">
      <w:pPr>
        <w:jc w:val="both"/>
        <w:rPr>
          <w:rFonts w:ascii="Garamond" w:eastAsia="Times New Roman" w:hAnsi="Garamond" w:cs="Times New Roman"/>
          <w:sz w:val="25"/>
          <w:szCs w:val="25"/>
        </w:rPr>
      </w:pPr>
    </w:p>
    <w:p w14:paraId="19C26712" w14:textId="6E7947E2" w:rsidR="00462900" w:rsidRPr="009413E5" w:rsidRDefault="00462900" w:rsidP="00462900">
      <w:pPr>
        <w:jc w:val="both"/>
        <w:rPr>
          <w:rFonts w:ascii="Garamond" w:eastAsia="Times New Roman" w:hAnsi="Garamond" w:cs="Times New Roman"/>
          <w:sz w:val="25"/>
          <w:szCs w:val="25"/>
        </w:rPr>
      </w:pPr>
      <w:r w:rsidRPr="009413E5">
        <w:rPr>
          <w:rFonts w:ascii="Garamond" w:eastAsia="Times New Roman" w:hAnsi="Garamond" w:cs="Times New Roman"/>
          <w:sz w:val="25"/>
          <w:szCs w:val="25"/>
        </w:rPr>
        <w:t xml:space="preserve">SSI has been used to recruit samples for survey research by academics in a number of fields. For examples of recent political science </w:t>
      </w:r>
      <w:r w:rsidR="00080F21" w:rsidRPr="009413E5">
        <w:rPr>
          <w:rFonts w:ascii="Garamond" w:eastAsia="Times New Roman" w:hAnsi="Garamond" w:cs="Times New Roman"/>
          <w:sz w:val="25"/>
          <w:szCs w:val="25"/>
        </w:rPr>
        <w:t>research</w:t>
      </w:r>
      <w:r w:rsidRPr="009413E5">
        <w:rPr>
          <w:rFonts w:ascii="Garamond" w:eastAsia="Times New Roman" w:hAnsi="Garamond" w:cs="Times New Roman"/>
          <w:sz w:val="25"/>
          <w:szCs w:val="25"/>
        </w:rPr>
        <w:t xml:space="preserve"> using samples recruited by SSI, see Adida, Davenport, &amp; McClendon (2016); Chilton &amp; Versteeg (2016); Kertzer and Brutger (2016); Ryan (2016); Sen (2016); Iyengar &amp; Westwood (2015); Berinsky, Margolis, &amp; Sances (2014); Duch, Przepiorka, &amp; Stevenson (2014); Malhotra, Margalit, &amp; Mo (2013); Malhotra &amp; Margalit (2010); Kam (2012); Popp &amp; Rudolph (2011); Healy, Malhotra, &amp; Mo (2010); Barker, Hurwitz, &amp; Nelson (2008). </w:t>
      </w:r>
    </w:p>
    <w:p w14:paraId="5B77B0B1" w14:textId="77777777" w:rsidR="00462900" w:rsidRPr="009413E5" w:rsidRDefault="00462900" w:rsidP="00462900">
      <w:pPr>
        <w:jc w:val="both"/>
        <w:rPr>
          <w:rFonts w:ascii="Garamond" w:eastAsia="Times New Roman" w:hAnsi="Garamond" w:cs="Times New Roman"/>
          <w:sz w:val="25"/>
          <w:szCs w:val="25"/>
        </w:rPr>
      </w:pPr>
    </w:p>
    <w:p w14:paraId="5BE3D0DC" w14:textId="24F50263" w:rsidR="00DD1B7F" w:rsidRPr="009413E5" w:rsidRDefault="00B82925" w:rsidP="00462900">
      <w:pPr>
        <w:jc w:val="both"/>
        <w:rPr>
          <w:rFonts w:ascii="Garamond" w:eastAsia="Times New Roman" w:hAnsi="Garamond" w:cs="Times New Roman"/>
          <w:sz w:val="25"/>
          <w:szCs w:val="25"/>
        </w:rPr>
      </w:pPr>
      <w:r w:rsidRPr="009413E5">
        <w:rPr>
          <w:rFonts w:ascii="Garamond" w:eastAsia="Times New Roman" w:hAnsi="Garamond" w:cs="Times New Roman"/>
          <w:sz w:val="25"/>
          <w:szCs w:val="25"/>
        </w:rPr>
        <w:t>We engaged SSI to distribute the U.S. version of our experiments to a sample of respondents in the United States that was nationally representative based on gender, age, ethnicity</w:t>
      </w:r>
      <w:r w:rsidR="00080F21" w:rsidRPr="009413E5">
        <w:rPr>
          <w:rFonts w:ascii="Garamond" w:eastAsia="Times New Roman" w:hAnsi="Garamond" w:cs="Times New Roman"/>
          <w:sz w:val="25"/>
          <w:szCs w:val="25"/>
        </w:rPr>
        <w:t>,</w:t>
      </w:r>
      <w:r w:rsidRPr="009413E5">
        <w:rPr>
          <w:rFonts w:ascii="Garamond" w:eastAsia="Times New Roman" w:hAnsi="Garamond" w:cs="Times New Roman"/>
          <w:sz w:val="25"/>
          <w:szCs w:val="25"/>
        </w:rPr>
        <w:t xml:space="preserve"> and census region. We also engaged SSI to distribute the Chinese version of our experiments to a sample of respondents that was stratified to reflect Chinese populations’ gender, age, and region. </w:t>
      </w:r>
      <w:r w:rsidR="00462900" w:rsidRPr="009413E5">
        <w:rPr>
          <w:rFonts w:ascii="Garamond" w:eastAsia="Times New Roman" w:hAnsi="Garamond" w:cs="Times New Roman"/>
          <w:sz w:val="25"/>
          <w:szCs w:val="25"/>
        </w:rPr>
        <w:t>SSI specifically recruited 2,010 adults in the United States and 1,659 adults in China to take our experiments.</w:t>
      </w:r>
    </w:p>
    <w:p w14:paraId="2B120F0B" w14:textId="77777777" w:rsidR="00DD1B7F" w:rsidRPr="009413E5" w:rsidRDefault="00DD1B7F" w:rsidP="00DD1B7F">
      <w:pPr>
        <w:rPr>
          <w:rFonts w:ascii="Garamond" w:eastAsia="Times New Roman" w:hAnsi="Garamond" w:cs="Times New Roman"/>
          <w:sz w:val="25"/>
          <w:szCs w:val="25"/>
        </w:rPr>
      </w:pPr>
    </w:p>
    <w:p w14:paraId="66695712" w14:textId="5C9A534A" w:rsidR="00080F21" w:rsidRPr="009413E5" w:rsidRDefault="00594E88" w:rsidP="00080F21">
      <w:pPr>
        <w:jc w:val="both"/>
        <w:rPr>
          <w:rFonts w:ascii="Garamond" w:eastAsia="Times New Roman" w:hAnsi="Garamond" w:cs="Times New Roman"/>
          <w:sz w:val="25"/>
          <w:szCs w:val="25"/>
        </w:rPr>
      </w:pPr>
      <w:r>
        <w:rPr>
          <w:rFonts w:ascii="Garamond" w:eastAsia="Times New Roman" w:hAnsi="Garamond" w:cs="Times New Roman"/>
          <w:sz w:val="25"/>
          <w:szCs w:val="25"/>
        </w:rPr>
        <w:t>Our Follow-Up E</w:t>
      </w:r>
      <w:r w:rsidR="00080F21" w:rsidRPr="009413E5">
        <w:rPr>
          <w:rFonts w:ascii="Garamond" w:eastAsia="Times New Roman" w:hAnsi="Garamond" w:cs="Times New Roman"/>
          <w:sz w:val="25"/>
          <w:szCs w:val="25"/>
        </w:rPr>
        <w:t>xperiment was fielded online in June 2015 to subjects recruited th</w:t>
      </w:r>
      <w:r>
        <w:rPr>
          <w:rFonts w:ascii="Garamond" w:eastAsia="Times New Roman" w:hAnsi="Garamond" w:cs="Times New Roman"/>
          <w:sz w:val="25"/>
          <w:szCs w:val="25"/>
        </w:rPr>
        <w:t>rough Amazon’s Mechanical Turk p</w:t>
      </w:r>
      <w:r w:rsidR="00080F21" w:rsidRPr="009413E5">
        <w:rPr>
          <w:rFonts w:ascii="Garamond" w:eastAsia="Times New Roman" w:hAnsi="Garamond" w:cs="Times New Roman"/>
          <w:sz w:val="25"/>
          <w:szCs w:val="25"/>
        </w:rPr>
        <w:t xml:space="preserve">latform (mTurk).  mTurk is an online platform where “requesters” (like academic researchers) can recruit “workers” to complete various tasks. Researchers interested in fielding surveys through mTurk post on this online platform a link to their survey, how long it will take, and how much the workers will be compensated for completing it. More information on mTurk is available at: </w:t>
      </w:r>
      <w:r w:rsidR="009413E5" w:rsidRPr="009413E5">
        <w:rPr>
          <w:rFonts w:ascii="Garamond" w:eastAsia="Times New Roman" w:hAnsi="Garamond" w:cs="Times New Roman"/>
          <w:sz w:val="25"/>
          <w:szCs w:val="25"/>
        </w:rPr>
        <w:t>https://www.mturk.com/mturk/welcome</w:t>
      </w:r>
      <w:r w:rsidR="009413E5">
        <w:rPr>
          <w:rFonts w:ascii="Garamond" w:eastAsia="Times New Roman" w:hAnsi="Garamond" w:cs="Times New Roman"/>
          <w:sz w:val="25"/>
          <w:szCs w:val="25"/>
        </w:rPr>
        <w:t xml:space="preserve"> (last visited January 13, 2017)</w:t>
      </w:r>
      <w:r w:rsidR="00080F21" w:rsidRPr="009413E5">
        <w:rPr>
          <w:rFonts w:ascii="Garamond" w:eastAsia="Times New Roman" w:hAnsi="Garamond" w:cs="Times New Roman"/>
          <w:sz w:val="25"/>
          <w:szCs w:val="25"/>
        </w:rPr>
        <w:t xml:space="preserve">. </w:t>
      </w:r>
    </w:p>
    <w:p w14:paraId="50B55027" w14:textId="77777777" w:rsidR="00080F21" w:rsidRPr="009413E5" w:rsidRDefault="00080F21" w:rsidP="00DD1B7F">
      <w:pPr>
        <w:rPr>
          <w:rFonts w:ascii="Garamond" w:eastAsia="Times New Roman" w:hAnsi="Garamond" w:cs="Times New Roman"/>
          <w:sz w:val="25"/>
          <w:szCs w:val="25"/>
        </w:rPr>
      </w:pPr>
    </w:p>
    <w:p w14:paraId="2AFBE029" w14:textId="48987863" w:rsidR="000147B8" w:rsidRPr="009413E5" w:rsidRDefault="00080F21" w:rsidP="006209AD">
      <w:pPr>
        <w:jc w:val="both"/>
        <w:rPr>
          <w:rFonts w:ascii="Garamond" w:eastAsia="Times New Roman" w:hAnsi="Garamond" w:cs="Times New Roman"/>
          <w:sz w:val="25"/>
          <w:szCs w:val="25"/>
        </w:rPr>
      </w:pPr>
      <w:r w:rsidRPr="009413E5">
        <w:rPr>
          <w:rFonts w:ascii="Garamond" w:eastAsia="Times New Roman" w:hAnsi="Garamond" w:cs="Times New Roman"/>
          <w:sz w:val="25"/>
          <w:szCs w:val="25"/>
        </w:rPr>
        <w:t>mTurk has also been used to recruit samples for survey research by academics in a number of fields, and research suggests that the workers recruited through the platform perform well compared to respondents recrui</w:t>
      </w:r>
      <w:r w:rsidR="006209AD" w:rsidRPr="009413E5">
        <w:rPr>
          <w:rFonts w:ascii="Garamond" w:eastAsia="Times New Roman" w:hAnsi="Garamond" w:cs="Times New Roman"/>
          <w:sz w:val="25"/>
          <w:szCs w:val="25"/>
        </w:rPr>
        <w:t>ted through traditional methods (</w:t>
      </w:r>
      <w:r w:rsidR="009413E5" w:rsidRPr="009413E5">
        <w:rPr>
          <w:rFonts w:ascii="Garamond" w:eastAsia="Times New Roman" w:hAnsi="Garamond" w:cs="Times New Roman"/>
          <w:sz w:val="25"/>
          <w:szCs w:val="25"/>
        </w:rPr>
        <w:t xml:space="preserve">Huff &amp; Tingely 2015; </w:t>
      </w:r>
      <w:r w:rsidR="006209AD" w:rsidRPr="009413E5">
        <w:rPr>
          <w:rFonts w:ascii="Garamond" w:hAnsi="Garamond"/>
          <w:sz w:val="25"/>
          <w:szCs w:val="25"/>
        </w:rPr>
        <w:t xml:space="preserve">Berinsky, Huber, &amp; Lenz 2012; Germine et al. 2012; Mason &amp; Suri 2012; Paolacci, Chandler &amp; Ipeirotis 2010). </w:t>
      </w:r>
      <w:r w:rsidR="006209AD" w:rsidRPr="009413E5">
        <w:rPr>
          <w:rFonts w:ascii="Garamond" w:eastAsia="Times New Roman" w:hAnsi="Garamond" w:cs="Times New Roman"/>
          <w:sz w:val="25"/>
          <w:szCs w:val="25"/>
        </w:rPr>
        <w:t xml:space="preserve">For examples of recent political science research using </w:t>
      </w:r>
      <w:r w:rsidR="0052678C">
        <w:rPr>
          <w:rFonts w:ascii="Garamond" w:eastAsia="Times New Roman" w:hAnsi="Garamond" w:cs="Times New Roman"/>
          <w:sz w:val="25"/>
          <w:szCs w:val="25"/>
        </w:rPr>
        <w:t>samples recruited by mturk</w:t>
      </w:r>
      <w:r w:rsidR="006209AD" w:rsidRPr="009413E5">
        <w:rPr>
          <w:rFonts w:ascii="Garamond" w:eastAsia="Times New Roman" w:hAnsi="Garamond" w:cs="Times New Roman"/>
          <w:sz w:val="25"/>
          <w:szCs w:val="25"/>
        </w:rPr>
        <w:t xml:space="preserve">, see </w:t>
      </w:r>
      <w:r w:rsidR="0052678C">
        <w:rPr>
          <w:rFonts w:ascii="Garamond" w:eastAsia="Times New Roman" w:hAnsi="Garamond" w:cs="Times New Roman"/>
          <w:sz w:val="25"/>
          <w:szCs w:val="25"/>
        </w:rPr>
        <w:t xml:space="preserve">Rho &amp; Tomz (2016); </w:t>
      </w:r>
      <w:r w:rsidR="006209AD" w:rsidRPr="009413E5">
        <w:rPr>
          <w:rFonts w:ascii="Garamond" w:eastAsia="Times New Roman" w:hAnsi="Garamond" w:cs="Times New Roman"/>
          <w:sz w:val="25"/>
          <w:szCs w:val="25"/>
        </w:rPr>
        <w:t xml:space="preserve">Chilton (2015); </w:t>
      </w:r>
      <w:r w:rsidR="006209AD" w:rsidRPr="009413E5">
        <w:rPr>
          <w:rFonts w:ascii="Garamond" w:hAnsi="Garamond" w:cs="Times New Roman"/>
          <w:sz w:val="25"/>
          <w:szCs w:val="25"/>
        </w:rPr>
        <w:t>Hainmueller &amp; Hopkins</w:t>
      </w:r>
      <w:r w:rsidR="006209AD" w:rsidRPr="009413E5">
        <w:rPr>
          <w:rFonts w:ascii="Garamond" w:eastAsia="Times New Roman" w:hAnsi="Garamond" w:cs="Times New Roman"/>
          <w:sz w:val="25"/>
          <w:szCs w:val="25"/>
        </w:rPr>
        <w:t xml:space="preserve"> (2015); Chaudoin (2014); </w:t>
      </w:r>
      <w:r w:rsidR="006209AD" w:rsidRPr="009413E5">
        <w:rPr>
          <w:rFonts w:ascii="Garamond" w:hAnsi="Garamond" w:cs="Times New Roman"/>
          <w:sz w:val="25"/>
          <w:szCs w:val="25"/>
        </w:rPr>
        <w:t xml:space="preserve">Hainmueller, Hopkins, &amp; Yamamoto (2014), </w:t>
      </w:r>
      <w:r w:rsidR="00173BB5" w:rsidRPr="009413E5">
        <w:rPr>
          <w:rFonts w:ascii="Garamond" w:eastAsia="Times New Roman" w:hAnsi="Garamond" w:cs="Times New Roman"/>
          <w:sz w:val="25"/>
          <w:szCs w:val="25"/>
        </w:rPr>
        <w:t xml:space="preserve">Tomz &amp; </w:t>
      </w:r>
      <w:r w:rsidR="000147B8" w:rsidRPr="009413E5">
        <w:rPr>
          <w:rFonts w:ascii="Garamond" w:eastAsia="Times New Roman" w:hAnsi="Garamond" w:cs="Times New Roman"/>
          <w:sz w:val="25"/>
          <w:szCs w:val="25"/>
        </w:rPr>
        <w:t xml:space="preserve">Tingley </w:t>
      </w:r>
      <w:r w:rsidR="006209AD" w:rsidRPr="009413E5">
        <w:rPr>
          <w:rFonts w:ascii="Garamond" w:eastAsia="Times New Roman" w:hAnsi="Garamond" w:cs="Times New Roman"/>
          <w:sz w:val="25"/>
          <w:szCs w:val="25"/>
        </w:rPr>
        <w:t>(</w:t>
      </w:r>
      <w:r w:rsidR="00173BB5" w:rsidRPr="009413E5">
        <w:rPr>
          <w:rFonts w:ascii="Garamond" w:eastAsia="Times New Roman" w:hAnsi="Garamond" w:cs="Times New Roman"/>
          <w:sz w:val="25"/>
          <w:szCs w:val="25"/>
        </w:rPr>
        <w:t>2014</w:t>
      </w:r>
      <w:r w:rsidR="006209AD" w:rsidRPr="009413E5">
        <w:rPr>
          <w:rFonts w:ascii="Garamond" w:eastAsia="Times New Roman" w:hAnsi="Garamond" w:cs="Times New Roman"/>
          <w:sz w:val="25"/>
          <w:szCs w:val="25"/>
        </w:rPr>
        <w:t>)</w:t>
      </w:r>
      <w:r w:rsidR="00A15650" w:rsidRPr="009413E5">
        <w:rPr>
          <w:rFonts w:ascii="Garamond" w:eastAsia="Times New Roman" w:hAnsi="Garamond" w:cs="Times New Roman"/>
          <w:sz w:val="25"/>
          <w:szCs w:val="25"/>
        </w:rPr>
        <w:t xml:space="preserve">; Tomz &amp; Weeks </w:t>
      </w:r>
      <w:r w:rsidR="006209AD" w:rsidRPr="009413E5">
        <w:rPr>
          <w:rFonts w:ascii="Garamond" w:eastAsia="Times New Roman" w:hAnsi="Garamond" w:cs="Times New Roman"/>
          <w:sz w:val="25"/>
          <w:szCs w:val="25"/>
        </w:rPr>
        <w:t>(</w:t>
      </w:r>
      <w:r w:rsidR="00A15650" w:rsidRPr="009413E5">
        <w:rPr>
          <w:rFonts w:ascii="Garamond" w:eastAsia="Times New Roman" w:hAnsi="Garamond" w:cs="Times New Roman"/>
          <w:sz w:val="25"/>
          <w:szCs w:val="25"/>
        </w:rPr>
        <w:t>2013</w:t>
      </w:r>
      <w:r w:rsidR="006209AD" w:rsidRPr="009413E5">
        <w:rPr>
          <w:rFonts w:ascii="Garamond" w:eastAsia="Times New Roman" w:hAnsi="Garamond" w:cs="Times New Roman"/>
          <w:sz w:val="25"/>
          <w:szCs w:val="25"/>
        </w:rPr>
        <w:t xml:space="preserve">); </w:t>
      </w:r>
      <w:r w:rsidR="006209AD" w:rsidRPr="009413E5">
        <w:rPr>
          <w:rFonts w:ascii="Garamond" w:hAnsi="Garamond"/>
          <w:sz w:val="25"/>
          <w:szCs w:val="25"/>
        </w:rPr>
        <w:t>Arceneaux (2012); Huber, Hill, &amp; Lenz. (2012</w:t>
      </w:r>
      <w:r w:rsidR="00173BB5" w:rsidRPr="009413E5">
        <w:rPr>
          <w:rFonts w:ascii="Garamond" w:eastAsia="Times New Roman" w:hAnsi="Garamond" w:cs="Times New Roman"/>
          <w:sz w:val="25"/>
          <w:szCs w:val="25"/>
        </w:rPr>
        <w:t>)</w:t>
      </w:r>
      <w:r w:rsidR="006209AD" w:rsidRPr="009413E5">
        <w:rPr>
          <w:rFonts w:ascii="Garamond" w:eastAsia="Times New Roman" w:hAnsi="Garamond" w:cs="Times New Roman"/>
          <w:sz w:val="25"/>
          <w:szCs w:val="25"/>
        </w:rPr>
        <w:t xml:space="preserve">. </w:t>
      </w:r>
    </w:p>
    <w:p w14:paraId="310DE876" w14:textId="77777777" w:rsidR="006209AD" w:rsidRPr="009413E5" w:rsidRDefault="006209AD" w:rsidP="006209AD">
      <w:pPr>
        <w:jc w:val="both"/>
        <w:rPr>
          <w:rFonts w:ascii="Garamond" w:eastAsia="Times New Roman" w:hAnsi="Garamond" w:cs="Times New Roman"/>
          <w:sz w:val="25"/>
          <w:szCs w:val="25"/>
        </w:rPr>
      </w:pPr>
    </w:p>
    <w:p w14:paraId="7D9BC5C3" w14:textId="2B0B2CDD" w:rsidR="006209AD" w:rsidRPr="006209AD" w:rsidRDefault="009413E5" w:rsidP="006209AD">
      <w:pPr>
        <w:jc w:val="both"/>
        <w:rPr>
          <w:rFonts w:ascii="Garamond" w:eastAsia="Times New Roman" w:hAnsi="Garamond" w:cs="Times New Roman"/>
          <w:sz w:val="25"/>
          <w:szCs w:val="25"/>
        </w:rPr>
      </w:pPr>
      <w:r w:rsidRPr="009413E5">
        <w:rPr>
          <w:rFonts w:ascii="Garamond" w:eastAsia="Times New Roman" w:hAnsi="Garamond" w:cs="Times New Roman"/>
          <w:sz w:val="25"/>
          <w:szCs w:val="25"/>
        </w:rPr>
        <w:t xml:space="preserve">We used mTurk to recruit 838 adults in the United States to complete our follow up experiment. </w:t>
      </w:r>
      <w:r w:rsidR="0052678C">
        <w:rPr>
          <w:rFonts w:ascii="Garamond" w:eastAsia="Times New Roman" w:hAnsi="Garamond" w:cs="Times New Roman"/>
          <w:sz w:val="25"/>
          <w:szCs w:val="25"/>
        </w:rPr>
        <w:t xml:space="preserve">Summary statistics of the demographic characteristics of our samples recruited by SSI and through mTurk are provided in the next section. </w:t>
      </w:r>
    </w:p>
    <w:p w14:paraId="01B150CF" w14:textId="6455489F" w:rsidR="0095320E" w:rsidRPr="00635952" w:rsidRDefault="0095320E" w:rsidP="0064513A">
      <w:pPr>
        <w:pStyle w:val="ListParagraph"/>
        <w:widowControl w:val="0"/>
        <w:numPr>
          <w:ilvl w:val="0"/>
          <w:numId w:val="15"/>
        </w:numPr>
        <w:autoSpaceDE w:val="0"/>
        <w:autoSpaceDN w:val="0"/>
        <w:adjustRightInd w:val="0"/>
        <w:spacing w:after="240"/>
        <w:ind w:left="180" w:hanging="180"/>
        <w:jc w:val="both"/>
        <w:rPr>
          <w:rFonts w:ascii="Garamond" w:hAnsi="Garamond" w:cs="Times"/>
          <w:b/>
          <w:smallCaps/>
          <w:sz w:val="25"/>
          <w:szCs w:val="25"/>
        </w:rPr>
      </w:pPr>
      <w:r w:rsidRPr="00635952">
        <w:rPr>
          <w:rFonts w:ascii="Garamond" w:hAnsi="Garamond" w:cs="Times"/>
          <w:b/>
          <w:smallCaps/>
          <w:sz w:val="25"/>
          <w:szCs w:val="25"/>
        </w:rPr>
        <w:lastRenderedPageBreak/>
        <w:t>Demographic Characteristics</w:t>
      </w:r>
      <w:r w:rsidR="00E27115" w:rsidRPr="00635952">
        <w:rPr>
          <w:rFonts w:ascii="Garamond" w:hAnsi="Garamond" w:cs="Times"/>
          <w:b/>
          <w:smallCaps/>
          <w:sz w:val="25"/>
          <w:szCs w:val="25"/>
        </w:rPr>
        <w:t xml:space="preserve"> </w:t>
      </w:r>
      <w:r w:rsidR="0064513A">
        <w:rPr>
          <w:rFonts w:ascii="Garamond" w:hAnsi="Garamond" w:cs="Times"/>
          <w:b/>
          <w:smallCaps/>
          <w:sz w:val="25"/>
          <w:szCs w:val="25"/>
        </w:rPr>
        <w:t>of Our Samples</w:t>
      </w:r>
    </w:p>
    <w:p w14:paraId="23D452AD" w14:textId="77777777" w:rsidR="00635952" w:rsidRPr="00635952" w:rsidRDefault="00635952" w:rsidP="0064513A">
      <w:pPr>
        <w:pStyle w:val="ListParagraph"/>
        <w:widowControl w:val="0"/>
        <w:autoSpaceDE w:val="0"/>
        <w:autoSpaceDN w:val="0"/>
        <w:adjustRightInd w:val="0"/>
        <w:spacing w:after="240"/>
        <w:jc w:val="both"/>
        <w:rPr>
          <w:rFonts w:ascii="Garamond" w:hAnsi="Garamond" w:cs="Times"/>
          <w:b/>
          <w:smallCaps/>
          <w:sz w:val="25"/>
          <w:szCs w:val="25"/>
        </w:rPr>
      </w:pPr>
    </w:p>
    <w:tbl>
      <w:tblPr>
        <w:tblStyle w:val="TableGrid"/>
        <w:tblW w:w="8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98"/>
        <w:gridCol w:w="993"/>
        <w:gridCol w:w="897"/>
        <w:gridCol w:w="1089"/>
        <w:gridCol w:w="993"/>
        <w:gridCol w:w="993"/>
        <w:gridCol w:w="1065"/>
      </w:tblGrid>
      <w:tr w:rsidR="00635952" w14:paraId="5E5F7C62" w14:textId="77777777" w:rsidTr="0064513A">
        <w:tc>
          <w:tcPr>
            <w:tcW w:w="2898" w:type="dxa"/>
            <w:tcBorders>
              <w:top w:val="double" w:sz="4" w:space="0" w:color="auto"/>
            </w:tcBorders>
          </w:tcPr>
          <w:p w14:paraId="6AA12D2F" w14:textId="77777777" w:rsidR="00635952" w:rsidRPr="00635952" w:rsidRDefault="00635952" w:rsidP="00EE3654">
            <w:pPr>
              <w:widowControl w:val="0"/>
              <w:autoSpaceDE w:val="0"/>
              <w:autoSpaceDN w:val="0"/>
              <w:adjustRightInd w:val="0"/>
              <w:spacing w:after="240"/>
              <w:jc w:val="both"/>
              <w:rPr>
                <w:rFonts w:ascii="Garamond" w:hAnsi="Garamond" w:cs="Times"/>
                <w:b/>
                <w:sz w:val="25"/>
                <w:szCs w:val="25"/>
              </w:rPr>
            </w:pPr>
          </w:p>
        </w:tc>
        <w:tc>
          <w:tcPr>
            <w:tcW w:w="1890" w:type="dxa"/>
            <w:gridSpan w:val="2"/>
            <w:tcBorders>
              <w:top w:val="double" w:sz="4" w:space="0" w:color="auto"/>
            </w:tcBorders>
            <w:vAlign w:val="center"/>
          </w:tcPr>
          <w:p w14:paraId="34484F28" w14:textId="31495483" w:rsidR="00635952" w:rsidRPr="00635952" w:rsidRDefault="00635952" w:rsidP="00635952">
            <w:pPr>
              <w:pStyle w:val="NoSpacing"/>
              <w:jc w:val="center"/>
              <w:rPr>
                <w:rFonts w:ascii="Garamond" w:hAnsi="Garamond"/>
                <w:b/>
                <w:sz w:val="25"/>
                <w:szCs w:val="25"/>
                <w:u w:val="single"/>
              </w:rPr>
            </w:pPr>
            <w:r>
              <w:rPr>
                <w:rFonts w:ascii="Garamond" w:hAnsi="Garamond"/>
                <w:b/>
                <w:sz w:val="25"/>
                <w:szCs w:val="25"/>
                <w:u w:val="single"/>
              </w:rPr>
              <w:t xml:space="preserve">    </w:t>
            </w:r>
            <w:r w:rsidRPr="00635952">
              <w:rPr>
                <w:rFonts w:ascii="Garamond" w:hAnsi="Garamond"/>
                <w:b/>
                <w:sz w:val="25"/>
                <w:szCs w:val="25"/>
                <w:u w:val="single"/>
              </w:rPr>
              <w:t>U.S. Sampl</w:t>
            </w:r>
            <w:r>
              <w:rPr>
                <w:rFonts w:ascii="Garamond" w:hAnsi="Garamond"/>
                <w:b/>
                <w:sz w:val="25"/>
                <w:szCs w:val="25"/>
                <w:u w:val="single"/>
              </w:rPr>
              <w:t>e  </w:t>
            </w:r>
            <w:r w:rsidRPr="00635952">
              <w:rPr>
                <w:rFonts w:ascii="Garamond" w:hAnsi="Garamond"/>
                <w:b/>
                <w:sz w:val="25"/>
                <w:szCs w:val="25"/>
                <w:u w:val="single"/>
              </w:rPr>
              <w:t xml:space="preserve">  </w:t>
            </w:r>
          </w:p>
        </w:tc>
        <w:tc>
          <w:tcPr>
            <w:tcW w:w="2082" w:type="dxa"/>
            <w:gridSpan w:val="2"/>
            <w:tcBorders>
              <w:top w:val="double" w:sz="4" w:space="0" w:color="auto"/>
            </w:tcBorders>
            <w:vAlign w:val="center"/>
          </w:tcPr>
          <w:p w14:paraId="1B78E011" w14:textId="72F1B36F" w:rsidR="00635952" w:rsidRPr="00635952" w:rsidRDefault="0064513A" w:rsidP="00635952">
            <w:pPr>
              <w:pStyle w:val="NoSpacing"/>
              <w:rPr>
                <w:rFonts w:ascii="Garamond" w:hAnsi="Garamond"/>
                <w:b/>
                <w:sz w:val="25"/>
                <w:szCs w:val="25"/>
                <w:u w:val="single"/>
              </w:rPr>
            </w:pPr>
            <w:r>
              <w:rPr>
                <w:rFonts w:ascii="Garamond" w:hAnsi="Garamond"/>
                <w:b/>
                <w:sz w:val="25"/>
                <w:szCs w:val="25"/>
                <w:u w:val="single"/>
              </w:rPr>
              <w:t> </w:t>
            </w:r>
            <w:r w:rsidR="00635952" w:rsidRPr="00635952">
              <w:rPr>
                <w:rFonts w:ascii="Garamond" w:hAnsi="Garamond"/>
                <w:b/>
                <w:sz w:val="25"/>
                <w:szCs w:val="25"/>
                <w:u w:val="single"/>
              </w:rPr>
              <w:t>Chinese Sample</w:t>
            </w:r>
            <w:r w:rsidR="00635952">
              <w:rPr>
                <w:rFonts w:ascii="Garamond" w:hAnsi="Garamond"/>
                <w:b/>
                <w:sz w:val="25"/>
                <w:szCs w:val="25"/>
                <w:u w:val="single"/>
              </w:rPr>
              <w:t> </w:t>
            </w:r>
          </w:p>
        </w:tc>
        <w:tc>
          <w:tcPr>
            <w:tcW w:w="2058" w:type="dxa"/>
            <w:gridSpan w:val="2"/>
            <w:tcBorders>
              <w:top w:val="double" w:sz="4" w:space="0" w:color="auto"/>
            </w:tcBorders>
            <w:vAlign w:val="center"/>
          </w:tcPr>
          <w:p w14:paraId="262E6EDB" w14:textId="278B7D3F" w:rsidR="00635952" w:rsidRPr="0064513A" w:rsidRDefault="0064513A" w:rsidP="00635952">
            <w:pPr>
              <w:pStyle w:val="NoSpacing"/>
              <w:jc w:val="center"/>
              <w:rPr>
                <w:rFonts w:ascii="Garamond" w:hAnsi="Garamond"/>
                <w:b/>
                <w:sz w:val="25"/>
                <w:szCs w:val="25"/>
                <w:u w:val="single"/>
              </w:rPr>
            </w:pPr>
            <w:r>
              <w:rPr>
                <w:rFonts w:ascii="Garamond" w:hAnsi="Garamond"/>
                <w:b/>
                <w:sz w:val="25"/>
                <w:szCs w:val="25"/>
                <w:u w:val="single"/>
              </w:rPr>
              <w:t>  </w:t>
            </w:r>
            <w:r w:rsidR="00635952" w:rsidRPr="0064513A">
              <w:rPr>
                <w:rFonts w:ascii="Garamond" w:hAnsi="Garamond"/>
                <w:b/>
                <w:sz w:val="25"/>
                <w:szCs w:val="25"/>
                <w:u w:val="single"/>
              </w:rPr>
              <w:t>mTurk Sample</w:t>
            </w:r>
            <w:r>
              <w:rPr>
                <w:rFonts w:ascii="Garamond" w:hAnsi="Garamond"/>
                <w:b/>
                <w:sz w:val="25"/>
                <w:szCs w:val="25"/>
                <w:u w:val="single"/>
              </w:rPr>
              <w:t>  </w:t>
            </w:r>
          </w:p>
        </w:tc>
      </w:tr>
      <w:tr w:rsidR="00635952" w14:paraId="6B8FE571" w14:textId="77777777" w:rsidTr="0064513A">
        <w:tc>
          <w:tcPr>
            <w:tcW w:w="2898" w:type="dxa"/>
            <w:tcBorders>
              <w:bottom w:val="single" w:sz="4" w:space="0" w:color="auto"/>
            </w:tcBorders>
          </w:tcPr>
          <w:p w14:paraId="1033979E" w14:textId="77777777" w:rsidR="00635952" w:rsidRPr="00635952" w:rsidRDefault="00635952" w:rsidP="00635952">
            <w:pPr>
              <w:pStyle w:val="NoSpacing"/>
              <w:rPr>
                <w:rFonts w:ascii="Garamond" w:hAnsi="Garamond"/>
                <w:sz w:val="25"/>
                <w:szCs w:val="25"/>
              </w:rPr>
            </w:pPr>
          </w:p>
        </w:tc>
        <w:tc>
          <w:tcPr>
            <w:tcW w:w="993" w:type="dxa"/>
            <w:tcBorders>
              <w:bottom w:val="single" w:sz="4" w:space="0" w:color="auto"/>
            </w:tcBorders>
            <w:vAlign w:val="center"/>
          </w:tcPr>
          <w:p w14:paraId="264C3DF9" w14:textId="49FF9589" w:rsidR="00635952" w:rsidRPr="00635952" w:rsidRDefault="00635952" w:rsidP="00635952">
            <w:pPr>
              <w:pStyle w:val="NoSpacing"/>
              <w:jc w:val="center"/>
              <w:rPr>
                <w:rFonts w:ascii="Garamond" w:hAnsi="Garamond"/>
                <w:sz w:val="25"/>
                <w:szCs w:val="25"/>
              </w:rPr>
            </w:pPr>
            <w:r w:rsidRPr="00635952">
              <w:rPr>
                <w:rFonts w:ascii="Garamond" w:hAnsi="Garamond"/>
                <w:sz w:val="25"/>
                <w:szCs w:val="25"/>
              </w:rPr>
              <w:t>N</w:t>
            </w:r>
          </w:p>
        </w:tc>
        <w:tc>
          <w:tcPr>
            <w:tcW w:w="897" w:type="dxa"/>
            <w:tcBorders>
              <w:bottom w:val="single" w:sz="4" w:space="0" w:color="auto"/>
            </w:tcBorders>
            <w:vAlign w:val="center"/>
          </w:tcPr>
          <w:p w14:paraId="55F24E6D" w14:textId="6D1897D0" w:rsidR="00635952" w:rsidRPr="00635952" w:rsidRDefault="00635952" w:rsidP="00635952">
            <w:pPr>
              <w:pStyle w:val="NoSpacing"/>
              <w:jc w:val="center"/>
              <w:rPr>
                <w:rFonts w:ascii="Garamond" w:hAnsi="Garamond"/>
                <w:sz w:val="25"/>
                <w:szCs w:val="25"/>
              </w:rPr>
            </w:pPr>
            <w:r w:rsidRPr="00635952">
              <w:rPr>
                <w:rFonts w:ascii="Garamond" w:hAnsi="Garamond"/>
                <w:sz w:val="25"/>
                <w:szCs w:val="25"/>
              </w:rPr>
              <w:t>%</w:t>
            </w:r>
          </w:p>
        </w:tc>
        <w:tc>
          <w:tcPr>
            <w:tcW w:w="1089" w:type="dxa"/>
            <w:tcBorders>
              <w:bottom w:val="single" w:sz="4" w:space="0" w:color="auto"/>
            </w:tcBorders>
            <w:vAlign w:val="center"/>
          </w:tcPr>
          <w:p w14:paraId="4BB784B0" w14:textId="6384F59B" w:rsidR="00635952" w:rsidRPr="00635952" w:rsidRDefault="00635952" w:rsidP="00635952">
            <w:pPr>
              <w:pStyle w:val="NoSpacing"/>
              <w:jc w:val="center"/>
              <w:rPr>
                <w:rFonts w:ascii="Garamond" w:hAnsi="Garamond"/>
                <w:sz w:val="25"/>
                <w:szCs w:val="25"/>
              </w:rPr>
            </w:pPr>
            <w:r w:rsidRPr="00635952">
              <w:rPr>
                <w:rFonts w:ascii="Garamond" w:hAnsi="Garamond"/>
                <w:sz w:val="25"/>
                <w:szCs w:val="25"/>
              </w:rPr>
              <w:t>N</w:t>
            </w:r>
          </w:p>
        </w:tc>
        <w:tc>
          <w:tcPr>
            <w:tcW w:w="993" w:type="dxa"/>
            <w:tcBorders>
              <w:bottom w:val="single" w:sz="4" w:space="0" w:color="auto"/>
            </w:tcBorders>
            <w:vAlign w:val="center"/>
          </w:tcPr>
          <w:p w14:paraId="5A6A2CA7" w14:textId="7ECF1CA3" w:rsidR="00635952" w:rsidRPr="00635952" w:rsidRDefault="00635952" w:rsidP="00635952">
            <w:pPr>
              <w:pStyle w:val="NoSpacing"/>
              <w:jc w:val="center"/>
              <w:rPr>
                <w:rFonts w:ascii="Garamond" w:hAnsi="Garamond"/>
                <w:sz w:val="25"/>
                <w:szCs w:val="25"/>
              </w:rPr>
            </w:pPr>
            <w:r w:rsidRPr="00635952">
              <w:rPr>
                <w:rFonts w:ascii="Garamond" w:hAnsi="Garamond"/>
                <w:sz w:val="25"/>
                <w:szCs w:val="25"/>
              </w:rPr>
              <w:t>%</w:t>
            </w:r>
          </w:p>
        </w:tc>
        <w:tc>
          <w:tcPr>
            <w:tcW w:w="993" w:type="dxa"/>
            <w:tcBorders>
              <w:bottom w:val="single" w:sz="4" w:space="0" w:color="auto"/>
            </w:tcBorders>
            <w:vAlign w:val="center"/>
          </w:tcPr>
          <w:p w14:paraId="363FDEE8" w14:textId="6A8A978B" w:rsidR="00635952" w:rsidRPr="00635952" w:rsidRDefault="00635952" w:rsidP="00635952">
            <w:pPr>
              <w:pStyle w:val="NoSpacing"/>
              <w:jc w:val="center"/>
              <w:rPr>
                <w:rFonts w:ascii="Garamond" w:hAnsi="Garamond"/>
                <w:sz w:val="25"/>
                <w:szCs w:val="25"/>
              </w:rPr>
            </w:pPr>
            <w:r w:rsidRPr="00635952">
              <w:rPr>
                <w:rFonts w:ascii="Garamond" w:hAnsi="Garamond"/>
                <w:sz w:val="25"/>
                <w:szCs w:val="25"/>
              </w:rPr>
              <w:t>N</w:t>
            </w:r>
          </w:p>
        </w:tc>
        <w:tc>
          <w:tcPr>
            <w:tcW w:w="1065" w:type="dxa"/>
            <w:tcBorders>
              <w:bottom w:val="single" w:sz="4" w:space="0" w:color="auto"/>
            </w:tcBorders>
            <w:vAlign w:val="center"/>
          </w:tcPr>
          <w:p w14:paraId="4B5734C2" w14:textId="61E492ED" w:rsidR="00635952" w:rsidRPr="00635952" w:rsidRDefault="00635952" w:rsidP="00635952">
            <w:pPr>
              <w:pStyle w:val="NoSpacing"/>
              <w:jc w:val="center"/>
              <w:rPr>
                <w:rFonts w:ascii="Garamond" w:hAnsi="Garamond"/>
                <w:sz w:val="25"/>
                <w:szCs w:val="25"/>
              </w:rPr>
            </w:pPr>
            <w:r w:rsidRPr="00635952">
              <w:rPr>
                <w:rFonts w:ascii="Garamond" w:hAnsi="Garamond"/>
                <w:sz w:val="25"/>
                <w:szCs w:val="25"/>
              </w:rPr>
              <w:t>%</w:t>
            </w:r>
          </w:p>
        </w:tc>
      </w:tr>
      <w:tr w:rsidR="00635952" w14:paraId="0D53010A" w14:textId="77777777" w:rsidTr="0064513A">
        <w:tc>
          <w:tcPr>
            <w:tcW w:w="2898" w:type="dxa"/>
            <w:tcBorders>
              <w:top w:val="single" w:sz="4" w:space="0" w:color="auto"/>
            </w:tcBorders>
          </w:tcPr>
          <w:p w14:paraId="0A6220A2" w14:textId="18E5695D" w:rsidR="00635952" w:rsidRPr="00635952" w:rsidRDefault="00635952" w:rsidP="00635952">
            <w:pPr>
              <w:pStyle w:val="NoSpacing"/>
              <w:rPr>
                <w:rFonts w:ascii="Garamond" w:hAnsi="Garamond"/>
                <w:b/>
                <w:sz w:val="25"/>
                <w:szCs w:val="25"/>
              </w:rPr>
            </w:pPr>
            <w:r w:rsidRPr="00635952">
              <w:rPr>
                <w:rFonts w:ascii="Garamond" w:hAnsi="Garamond"/>
                <w:b/>
                <w:sz w:val="25"/>
                <w:szCs w:val="25"/>
              </w:rPr>
              <w:t>Gender</w:t>
            </w:r>
          </w:p>
        </w:tc>
        <w:tc>
          <w:tcPr>
            <w:tcW w:w="993" w:type="dxa"/>
            <w:tcBorders>
              <w:top w:val="single" w:sz="4" w:space="0" w:color="auto"/>
            </w:tcBorders>
            <w:vAlign w:val="center"/>
          </w:tcPr>
          <w:p w14:paraId="718A8EA3" w14:textId="77777777" w:rsidR="00635952" w:rsidRPr="00635952" w:rsidRDefault="00635952" w:rsidP="00635952">
            <w:pPr>
              <w:pStyle w:val="NoSpacing"/>
              <w:jc w:val="center"/>
              <w:rPr>
                <w:rFonts w:ascii="Garamond" w:hAnsi="Garamond"/>
                <w:sz w:val="25"/>
                <w:szCs w:val="25"/>
              </w:rPr>
            </w:pPr>
          </w:p>
        </w:tc>
        <w:tc>
          <w:tcPr>
            <w:tcW w:w="897" w:type="dxa"/>
            <w:tcBorders>
              <w:top w:val="single" w:sz="4" w:space="0" w:color="auto"/>
            </w:tcBorders>
            <w:vAlign w:val="center"/>
          </w:tcPr>
          <w:p w14:paraId="6B8EEE5C" w14:textId="77777777" w:rsidR="00635952" w:rsidRPr="00635952" w:rsidRDefault="00635952" w:rsidP="00635952">
            <w:pPr>
              <w:pStyle w:val="NoSpacing"/>
              <w:jc w:val="center"/>
              <w:rPr>
                <w:rFonts w:ascii="Garamond" w:hAnsi="Garamond"/>
                <w:sz w:val="25"/>
                <w:szCs w:val="25"/>
              </w:rPr>
            </w:pPr>
          </w:p>
        </w:tc>
        <w:tc>
          <w:tcPr>
            <w:tcW w:w="1089" w:type="dxa"/>
            <w:tcBorders>
              <w:top w:val="single" w:sz="4" w:space="0" w:color="auto"/>
            </w:tcBorders>
            <w:vAlign w:val="center"/>
          </w:tcPr>
          <w:p w14:paraId="655B3608" w14:textId="77777777" w:rsidR="00635952" w:rsidRPr="00635952" w:rsidRDefault="00635952" w:rsidP="00635952">
            <w:pPr>
              <w:pStyle w:val="NoSpacing"/>
              <w:jc w:val="center"/>
              <w:rPr>
                <w:rFonts w:ascii="Garamond" w:hAnsi="Garamond"/>
                <w:sz w:val="25"/>
                <w:szCs w:val="25"/>
              </w:rPr>
            </w:pPr>
          </w:p>
        </w:tc>
        <w:tc>
          <w:tcPr>
            <w:tcW w:w="993" w:type="dxa"/>
            <w:tcBorders>
              <w:top w:val="single" w:sz="4" w:space="0" w:color="auto"/>
            </w:tcBorders>
            <w:vAlign w:val="center"/>
          </w:tcPr>
          <w:p w14:paraId="7734BF6C" w14:textId="77777777" w:rsidR="00635952" w:rsidRPr="00635952" w:rsidRDefault="00635952" w:rsidP="00635952">
            <w:pPr>
              <w:pStyle w:val="NoSpacing"/>
              <w:jc w:val="center"/>
              <w:rPr>
                <w:rFonts w:ascii="Garamond" w:hAnsi="Garamond"/>
                <w:sz w:val="25"/>
                <w:szCs w:val="25"/>
              </w:rPr>
            </w:pPr>
          </w:p>
        </w:tc>
        <w:tc>
          <w:tcPr>
            <w:tcW w:w="993" w:type="dxa"/>
            <w:tcBorders>
              <w:top w:val="single" w:sz="4" w:space="0" w:color="auto"/>
            </w:tcBorders>
            <w:vAlign w:val="center"/>
          </w:tcPr>
          <w:p w14:paraId="3DA08F5D" w14:textId="77777777" w:rsidR="00635952" w:rsidRPr="00635952" w:rsidRDefault="00635952" w:rsidP="00635952">
            <w:pPr>
              <w:pStyle w:val="NoSpacing"/>
              <w:jc w:val="center"/>
              <w:rPr>
                <w:rFonts w:ascii="Garamond" w:hAnsi="Garamond"/>
                <w:sz w:val="25"/>
                <w:szCs w:val="25"/>
              </w:rPr>
            </w:pPr>
          </w:p>
        </w:tc>
        <w:tc>
          <w:tcPr>
            <w:tcW w:w="1065" w:type="dxa"/>
            <w:tcBorders>
              <w:top w:val="single" w:sz="4" w:space="0" w:color="auto"/>
            </w:tcBorders>
            <w:vAlign w:val="center"/>
          </w:tcPr>
          <w:p w14:paraId="53A8C9D0" w14:textId="77777777" w:rsidR="00635952" w:rsidRPr="00635952" w:rsidRDefault="00635952" w:rsidP="00635952">
            <w:pPr>
              <w:pStyle w:val="NoSpacing"/>
              <w:jc w:val="center"/>
              <w:rPr>
                <w:rFonts w:ascii="Garamond" w:hAnsi="Garamond"/>
                <w:sz w:val="25"/>
                <w:szCs w:val="25"/>
              </w:rPr>
            </w:pPr>
          </w:p>
        </w:tc>
      </w:tr>
      <w:tr w:rsidR="00635952" w14:paraId="117E027A" w14:textId="77777777" w:rsidTr="0064513A">
        <w:tc>
          <w:tcPr>
            <w:tcW w:w="2898" w:type="dxa"/>
          </w:tcPr>
          <w:p w14:paraId="445B9341" w14:textId="59C848E3" w:rsidR="00635952" w:rsidRPr="00635952" w:rsidRDefault="00635952" w:rsidP="00635952">
            <w:pPr>
              <w:pStyle w:val="NoSpacing"/>
              <w:rPr>
                <w:rFonts w:ascii="Garamond" w:hAnsi="Garamond"/>
                <w:sz w:val="25"/>
                <w:szCs w:val="25"/>
              </w:rPr>
            </w:pPr>
            <w:r w:rsidRPr="00635952">
              <w:rPr>
                <w:rFonts w:ascii="Garamond" w:hAnsi="Garamond"/>
                <w:sz w:val="25"/>
                <w:szCs w:val="25"/>
              </w:rPr>
              <w:t xml:space="preserve">        Female</w:t>
            </w:r>
          </w:p>
        </w:tc>
        <w:tc>
          <w:tcPr>
            <w:tcW w:w="993" w:type="dxa"/>
            <w:vAlign w:val="center"/>
          </w:tcPr>
          <w:p w14:paraId="082D0E6A" w14:textId="0D1A3647" w:rsidR="00635952" w:rsidRPr="00635952" w:rsidRDefault="00635952" w:rsidP="00635952">
            <w:pPr>
              <w:pStyle w:val="NoSpacing"/>
              <w:jc w:val="center"/>
              <w:rPr>
                <w:rFonts w:ascii="Garamond" w:hAnsi="Garamond"/>
                <w:sz w:val="25"/>
                <w:szCs w:val="25"/>
              </w:rPr>
            </w:pPr>
            <w:r w:rsidRPr="00635952">
              <w:rPr>
                <w:rFonts w:ascii="Garamond" w:hAnsi="Garamond"/>
                <w:sz w:val="25"/>
                <w:szCs w:val="25"/>
              </w:rPr>
              <w:t>1,100</w:t>
            </w:r>
          </w:p>
        </w:tc>
        <w:tc>
          <w:tcPr>
            <w:tcW w:w="897" w:type="dxa"/>
            <w:vAlign w:val="center"/>
          </w:tcPr>
          <w:p w14:paraId="438EBE44" w14:textId="62DFD3DC" w:rsidR="00635952" w:rsidRPr="00635952" w:rsidRDefault="00635952" w:rsidP="00635952">
            <w:pPr>
              <w:pStyle w:val="NoSpacing"/>
              <w:jc w:val="center"/>
              <w:rPr>
                <w:rFonts w:ascii="Garamond" w:hAnsi="Garamond"/>
                <w:sz w:val="25"/>
                <w:szCs w:val="25"/>
              </w:rPr>
            </w:pPr>
            <w:r w:rsidRPr="00635952">
              <w:rPr>
                <w:rFonts w:ascii="Garamond" w:hAnsi="Garamond"/>
                <w:sz w:val="25"/>
                <w:szCs w:val="25"/>
              </w:rPr>
              <w:t>54.86</w:t>
            </w:r>
          </w:p>
        </w:tc>
        <w:tc>
          <w:tcPr>
            <w:tcW w:w="1089" w:type="dxa"/>
            <w:vAlign w:val="center"/>
          </w:tcPr>
          <w:p w14:paraId="562614AA" w14:textId="177AC9F1" w:rsidR="00635952" w:rsidRPr="00635952" w:rsidRDefault="00635952" w:rsidP="00635952">
            <w:pPr>
              <w:pStyle w:val="NoSpacing"/>
              <w:jc w:val="center"/>
              <w:rPr>
                <w:rFonts w:ascii="Garamond" w:hAnsi="Garamond"/>
                <w:sz w:val="25"/>
                <w:szCs w:val="25"/>
              </w:rPr>
            </w:pPr>
            <w:r w:rsidRPr="00635952">
              <w:rPr>
                <w:rFonts w:ascii="Garamond" w:hAnsi="Garamond"/>
                <w:sz w:val="25"/>
                <w:szCs w:val="25"/>
              </w:rPr>
              <w:t>708</w:t>
            </w:r>
          </w:p>
        </w:tc>
        <w:tc>
          <w:tcPr>
            <w:tcW w:w="993" w:type="dxa"/>
            <w:vAlign w:val="center"/>
          </w:tcPr>
          <w:p w14:paraId="0DF38F0F" w14:textId="4AEF75EF" w:rsidR="00635952" w:rsidRPr="00635952" w:rsidRDefault="00635952" w:rsidP="00635952">
            <w:pPr>
              <w:pStyle w:val="NoSpacing"/>
              <w:jc w:val="center"/>
              <w:rPr>
                <w:rFonts w:ascii="Garamond" w:hAnsi="Garamond"/>
                <w:sz w:val="25"/>
                <w:szCs w:val="25"/>
              </w:rPr>
            </w:pPr>
            <w:r w:rsidRPr="00635952">
              <w:rPr>
                <w:rFonts w:ascii="Garamond" w:hAnsi="Garamond"/>
                <w:sz w:val="25"/>
                <w:szCs w:val="25"/>
              </w:rPr>
              <w:t>43.52</w:t>
            </w:r>
          </w:p>
        </w:tc>
        <w:tc>
          <w:tcPr>
            <w:tcW w:w="993" w:type="dxa"/>
            <w:vAlign w:val="center"/>
          </w:tcPr>
          <w:p w14:paraId="53C3E8FF" w14:textId="208D9DC2" w:rsidR="00635952" w:rsidRPr="00635952" w:rsidRDefault="00635952" w:rsidP="00635952">
            <w:pPr>
              <w:pStyle w:val="NoSpacing"/>
              <w:jc w:val="center"/>
              <w:rPr>
                <w:rFonts w:ascii="Garamond" w:hAnsi="Garamond"/>
                <w:sz w:val="25"/>
                <w:szCs w:val="25"/>
              </w:rPr>
            </w:pPr>
            <w:r w:rsidRPr="00635952">
              <w:rPr>
                <w:rFonts w:ascii="Garamond" w:hAnsi="Garamond"/>
                <w:sz w:val="25"/>
                <w:szCs w:val="25"/>
              </w:rPr>
              <w:t>398</w:t>
            </w:r>
          </w:p>
        </w:tc>
        <w:tc>
          <w:tcPr>
            <w:tcW w:w="1065" w:type="dxa"/>
            <w:vAlign w:val="center"/>
          </w:tcPr>
          <w:p w14:paraId="1DCE6178" w14:textId="73E9E0A2" w:rsidR="00635952" w:rsidRPr="00635952" w:rsidRDefault="00635952" w:rsidP="00635952">
            <w:pPr>
              <w:pStyle w:val="NoSpacing"/>
              <w:jc w:val="center"/>
              <w:rPr>
                <w:rFonts w:ascii="Garamond" w:hAnsi="Garamond"/>
                <w:sz w:val="25"/>
                <w:szCs w:val="25"/>
              </w:rPr>
            </w:pPr>
            <w:r w:rsidRPr="00635952">
              <w:rPr>
                <w:rFonts w:ascii="Garamond" w:hAnsi="Garamond"/>
                <w:sz w:val="25"/>
                <w:szCs w:val="25"/>
              </w:rPr>
              <w:t>47.49</w:t>
            </w:r>
          </w:p>
        </w:tc>
      </w:tr>
      <w:tr w:rsidR="00635952" w14:paraId="622DD15E" w14:textId="77777777" w:rsidTr="0064513A">
        <w:tc>
          <w:tcPr>
            <w:tcW w:w="2898" w:type="dxa"/>
          </w:tcPr>
          <w:p w14:paraId="2A31B98B" w14:textId="07868174" w:rsidR="00635952" w:rsidRPr="00635952" w:rsidRDefault="00635952" w:rsidP="00635952">
            <w:pPr>
              <w:pStyle w:val="NoSpacing"/>
              <w:rPr>
                <w:rFonts w:ascii="Garamond" w:hAnsi="Garamond"/>
                <w:sz w:val="25"/>
                <w:szCs w:val="25"/>
              </w:rPr>
            </w:pPr>
            <w:r w:rsidRPr="00635952">
              <w:rPr>
                <w:rFonts w:ascii="Garamond" w:hAnsi="Garamond"/>
                <w:sz w:val="25"/>
                <w:szCs w:val="25"/>
              </w:rPr>
              <w:t xml:space="preserve">        Male</w:t>
            </w:r>
          </w:p>
        </w:tc>
        <w:tc>
          <w:tcPr>
            <w:tcW w:w="993" w:type="dxa"/>
            <w:vAlign w:val="center"/>
          </w:tcPr>
          <w:p w14:paraId="50A7DE50" w14:textId="4E20FEE7" w:rsidR="00635952" w:rsidRPr="00635952" w:rsidRDefault="00635952" w:rsidP="00635952">
            <w:pPr>
              <w:pStyle w:val="NoSpacing"/>
              <w:jc w:val="center"/>
              <w:rPr>
                <w:rFonts w:ascii="Garamond" w:hAnsi="Garamond"/>
                <w:sz w:val="25"/>
                <w:szCs w:val="25"/>
              </w:rPr>
            </w:pPr>
            <w:r w:rsidRPr="00635952">
              <w:rPr>
                <w:rFonts w:ascii="Garamond" w:hAnsi="Garamond"/>
                <w:sz w:val="25"/>
                <w:szCs w:val="25"/>
              </w:rPr>
              <w:t>905</w:t>
            </w:r>
          </w:p>
        </w:tc>
        <w:tc>
          <w:tcPr>
            <w:tcW w:w="897" w:type="dxa"/>
            <w:vAlign w:val="center"/>
          </w:tcPr>
          <w:p w14:paraId="53089494" w14:textId="06C8E712" w:rsidR="00635952" w:rsidRPr="00635952" w:rsidRDefault="00973F44" w:rsidP="00635952">
            <w:pPr>
              <w:pStyle w:val="NoSpacing"/>
              <w:jc w:val="center"/>
              <w:rPr>
                <w:rFonts w:ascii="Garamond" w:hAnsi="Garamond"/>
                <w:sz w:val="25"/>
                <w:szCs w:val="25"/>
              </w:rPr>
            </w:pPr>
            <w:r>
              <w:rPr>
                <w:rFonts w:ascii="Garamond" w:hAnsi="Garamond"/>
                <w:sz w:val="25"/>
                <w:szCs w:val="25"/>
              </w:rPr>
              <w:t>45</w:t>
            </w:r>
            <w:r w:rsidR="00635952" w:rsidRPr="00635952">
              <w:rPr>
                <w:rFonts w:ascii="Garamond" w:hAnsi="Garamond"/>
                <w:sz w:val="25"/>
                <w:szCs w:val="25"/>
              </w:rPr>
              <w:t>.14</w:t>
            </w:r>
          </w:p>
        </w:tc>
        <w:tc>
          <w:tcPr>
            <w:tcW w:w="1089" w:type="dxa"/>
            <w:vAlign w:val="center"/>
          </w:tcPr>
          <w:p w14:paraId="0B38D2BA" w14:textId="5CA1EC34" w:rsidR="00635952" w:rsidRPr="00635952" w:rsidRDefault="00635952" w:rsidP="00635952">
            <w:pPr>
              <w:pStyle w:val="NoSpacing"/>
              <w:jc w:val="center"/>
              <w:rPr>
                <w:rFonts w:ascii="Garamond" w:hAnsi="Garamond"/>
                <w:sz w:val="25"/>
                <w:szCs w:val="25"/>
              </w:rPr>
            </w:pPr>
            <w:r w:rsidRPr="00635952">
              <w:rPr>
                <w:rFonts w:ascii="Garamond" w:hAnsi="Garamond"/>
                <w:sz w:val="25"/>
                <w:szCs w:val="25"/>
              </w:rPr>
              <w:t>919</w:t>
            </w:r>
          </w:p>
        </w:tc>
        <w:tc>
          <w:tcPr>
            <w:tcW w:w="993" w:type="dxa"/>
            <w:vAlign w:val="center"/>
          </w:tcPr>
          <w:p w14:paraId="1DF8DEB2" w14:textId="5F8C3301" w:rsidR="00635952" w:rsidRPr="00635952" w:rsidRDefault="00635952" w:rsidP="00635952">
            <w:pPr>
              <w:pStyle w:val="NoSpacing"/>
              <w:jc w:val="center"/>
              <w:rPr>
                <w:rFonts w:ascii="Garamond" w:hAnsi="Garamond"/>
                <w:sz w:val="25"/>
                <w:szCs w:val="25"/>
              </w:rPr>
            </w:pPr>
            <w:r w:rsidRPr="00635952">
              <w:rPr>
                <w:rFonts w:ascii="Garamond" w:hAnsi="Garamond"/>
                <w:sz w:val="25"/>
                <w:szCs w:val="25"/>
              </w:rPr>
              <w:t>56.48</w:t>
            </w:r>
          </w:p>
        </w:tc>
        <w:tc>
          <w:tcPr>
            <w:tcW w:w="993" w:type="dxa"/>
            <w:vAlign w:val="center"/>
          </w:tcPr>
          <w:p w14:paraId="6F84242F" w14:textId="6E5B99CA" w:rsidR="00635952" w:rsidRPr="00635952" w:rsidRDefault="00635952" w:rsidP="00635952">
            <w:pPr>
              <w:pStyle w:val="NoSpacing"/>
              <w:jc w:val="center"/>
              <w:rPr>
                <w:rFonts w:ascii="Garamond" w:hAnsi="Garamond"/>
                <w:sz w:val="25"/>
                <w:szCs w:val="25"/>
              </w:rPr>
            </w:pPr>
            <w:r w:rsidRPr="00635952">
              <w:rPr>
                <w:rFonts w:ascii="Garamond" w:hAnsi="Garamond"/>
                <w:sz w:val="25"/>
                <w:szCs w:val="25"/>
              </w:rPr>
              <w:t>440</w:t>
            </w:r>
          </w:p>
        </w:tc>
        <w:tc>
          <w:tcPr>
            <w:tcW w:w="1065" w:type="dxa"/>
            <w:vAlign w:val="center"/>
          </w:tcPr>
          <w:p w14:paraId="3B6D10E4" w14:textId="4B27CCCC" w:rsidR="00635952" w:rsidRPr="00635952" w:rsidRDefault="00635952" w:rsidP="00635952">
            <w:pPr>
              <w:pStyle w:val="NoSpacing"/>
              <w:jc w:val="center"/>
              <w:rPr>
                <w:rFonts w:ascii="Garamond" w:hAnsi="Garamond"/>
                <w:sz w:val="25"/>
                <w:szCs w:val="25"/>
              </w:rPr>
            </w:pPr>
            <w:r w:rsidRPr="00635952">
              <w:rPr>
                <w:rFonts w:ascii="Garamond" w:hAnsi="Garamond"/>
                <w:sz w:val="25"/>
                <w:szCs w:val="25"/>
              </w:rPr>
              <w:t>52.51</w:t>
            </w:r>
          </w:p>
        </w:tc>
      </w:tr>
      <w:tr w:rsidR="00635952" w14:paraId="4F5FB6F2" w14:textId="77777777" w:rsidTr="0064513A">
        <w:tc>
          <w:tcPr>
            <w:tcW w:w="2898" w:type="dxa"/>
          </w:tcPr>
          <w:p w14:paraId="6EF5B58E" w14:textId="77777777" w:rsidR="00635952" w:rsidRPr="00635952" w:rsidRDefault="00635952" w:rsidP="00635952">
            <w:pPr>
              <w:pStyle w:val="NoSpacing"/>
              <w:rPr>
                <w:rFonts w:ascii="Garamond" w:hAnsi="Garamond"/>
                <w:b/>
                <w:sz w:val="25"/>
                <w:szCs w:val="25"/>
              </w:rPr>
            </w:pPr>
          </w:p>
        </w:tc>
        <w:tc>
          <w:tcPr>
            <w:tcW w:w="993" w:type="dxa"/>
            <w:vAlign w:val="center"/>
          </w:tcPr>
          <w:p w14:paraId="63430BC9" w14:textId="77777777" w:rsidR="00635952" w:rsidRPr="00635952" w:rsidRDefault="00635952" w:rsidP="00635952">
            <w:pPr>
              <w:pStyle w:val="NoSpacing"/>
              <w:jc w:val="center"/>
              <w:rPr>
                <w:rFonts w:ascii="Garamond" w:hAnsi="Garamond"/>
                <w:sz w:val="25"/>
                <w:szCs w:val="25"/>
              </w:rPr>
            </w:pPr>
          </w:p>
        </w:tc>
        <w:tc>
          <w:tcPr>
            <w:tcW w:w="897" w:type="dxa"/>
            <w:vAlign w:val="center"/>
          </w:tcPr>
          <w:p w14:paraId="1E27F9F5" w14:textId="77777777" w:rsidR="00635952" w:rsidRPr="00635952" w:rsidRDefault="00635952" w:rsidP="00635952">
            <w:pPr>
              <w:pStyle w:val="NoSpacing"/>
              <w:jc w:val="center"/>
              <w:rPr>
                <w:rFonts w:ascii="Garamond" w:hAnsi="Garamond"/>
                <w:sz w:val="25"/>
                <w:szCs w:val="25"/>
              </w:rPr>
            </w:pPr>
          </w:p>
        </w:tc>
        <w:tc>
          <w:tcPr>
            <w:tcW w:w="1089" w:type="dxa"/>
            <w:vAlign w:val="center"/>
          </w:tcPr>
          <w:p w14:paraId="7EAD00F8" w14:textId="77777777" w:rsidR="00635952" w:rsidRPr="00635952" w:rsidRDefault="00635952" w:rsidP="00635952">
            <w:pPr>
              <w:pStyle w:val="NoSpacing"/>
              <w:jc w:val="center"/>
              <w:rPr>
                <w:rFonts w:ascii="Garamond" w:hAnsi="Garamond"/>
                <w:sz w:val="25"/>
                <w:szCs w:val="25"/>
              </w:rPr>
            </w:pPr>
          </w:p>
        </w:tc>
        <w:tc>
          <w:tcPr>
            <w:tcW w:w="993" w:type="dxa"/>
            <w:vAlign w:val="center"/>
          </w:tcPr>
          <w:p w14:paraId="4E0B298C" w14:textId="77777777" w:rsidR="00635952" w:rsidRPr="00635952" w:rsidRDefault="00635952" w:rsidP="00635952">
            <w:pPr>
              <w:pStyle w:val="NoSpacing"/>
              <w:jc w:val="center"/>
              <w:rPr>
                <w:rFonts w:ascii="Garamond" w:hAnsi="Garamond"/>
                <w:sz w:val="25"/>
                <w:szCs w:val="25"/>
              </w:rPr>
            </w:pPr>
          </w:p>
        </w:tc>
        <w:tc>
          <w:tcPr>
            <w:tcW w:w="993" w:type="dxa"/>
            <w:vAlign w:val="center"/>
          </w:tcPr>
          <w:p w14:paraId="1D45B8A7" w14:textId="77777777" w:rsidR="00635952" w:rsidRPr="00635952" w:rsidRDefault="00635952" w:rsidP="00635952">
            <w:pPr>
              <w:pStyle w:val="NoSpacing"/>
              <w:jc w:val="center"/>
              <w:rPr>
                <w:rFonts w:ascii="Garamond" w:hAnsi="Garamond"/>
                <w:sz w:val="25"/>
                <w:szCs w:val="25"/>
              </w:rPr>
            </w:pPr>
          </w:p>
        </w:tc>
        <w:tc>
          <w:tcPr>
            <w:tcW w:w="1065" w:type="dxa"/>
            <w:vAlign w:val="center"/>
          </w:tcPr>
          <w:p w14:paraId="16C99B83" w14:textId="77777777" w:rsidR="00635952" w:rsidRPr="00635952" w:rsidRDefault="00635952" w:rsidP="00635952">
            <w:pPr>
              <w:pStyle w:val="NoSpacing"/>
              <w:jc w:val="center"/>
              <w:rPr>
                <w:rFonts w:ascii="Garamond" w:hAnsi="Garamond"/>
                <w:sz w:val="25"/>
                <w:szCs w:val="25"/>
              </w:rPr>
            </w:pPr>
          </w:p>
        </w:tc>
      </w:tr>
      <w:tr w:rsidR="00635952" w14:paraId="4CCC2CBC" w14:textId="77777777" w:rsidTr="0064513A">
        <w:tc>
          <w:tcPr>
            <w:tcW w:w="2898" w:type="dxa"/>
          </w:tcPr>
          <w:p w14:paraId="12C5FB7D" w14:textId="56C8656A" w:rsidR="00635952" w:rsidRPr="00635952" w:rsidRDefault="00635952" w:rsidP="00635952">
            <w:pPr>
              <w:pStyle w:val="NoSpacing"/>
              <w:rPr>
                <w:rFonts w:ascii="Garamond" w:hAnsi="Garamond"/>
                <w:b/>
                <w:sz w:val="25"/>
                <w:szCs w:val="25"/>
              </w:rPr>
            </w:pPr>
            <w:r w:rsidRPr="00635952">
              <w:rPr>
                <w:rFonts w:ascii="Garamond" w:hAnsi="Garamond"/>
                <w:b/>
                <w:sz w:val="25"/>
                <w:szCs w:val="25"/>
              </w:rPr>
              <w:t>Age</w:t>
            </w:r>
          </w:p>
        </w:tc>
        <w:tc>
          <w:tcPr>
            <w:tcW w:w="993" w:type="dxa"/>
            <w:vAlign w:val="center"/>
          </w:tcPr>
          <w:p w14:paraId="504D92F2" w14:textId="77777777" w:rsidR="00635952" w:rsidRPr="00635952" w:rsidRDefault="00635952" w:rsidP="00635952">
            <w:pPr>
              <w:pStyle w:val="NoSpacing"/>
              <w:jc w:val="center"/>
              <w:rPr>
                <w:rFonts w:ascii="Garamond" w:hAnsi="Garamond"/>
                <w:sz w:val="25"/>
                <w:szCs w:val="25"/>
              </w:rPr>
            </w:pPr>
          </w:p>
        </w:tc>
        <w:tc>
          <w:tcPr>
            <w:tcW w:w="897" w:type="dxa"/>
            <w:vAlign w:val="center"/>
          </w:tcPr>
          <w:p w14:paraId="4B0B3205" w14:textId="77777777" w:rsidR="00635952" w:rsidRPr="00635952" w:rsidRDefault="00635952" w:rsidP="00635952">
            <w:pPr>
              <w:pStyle w:val="NoSpacing"/>
              <w:jc w:val="center"/>
              <w:rPr>
                <w:rFonts w:ascii="Garamond" w:hAnsi="Garamond"/>
                <w:sz w:val="25"/>
                <w:szCs w:val="25"/>
              </w:rPr>
            </w:pPr>
          </w:p>
        </w:tc>
        <w:tc>
          <w:tcPr>
            <w:tcW w:w="1089" w:type="dxa"/>
            <w:vAlign w:val="center"/>
          </w:tcPr>
          <w:p w14:paraId="078AB712" w14:textId="77777777" w:rsidR="00635952" w:rsidRPr="00635952" w:rsidRDefault="00635952" w:rsidP="00635952">
            <w:pPr>
              <w:pStyle w:val="NoSpacing"/>
              <w:jc w:val="center"/>
              <w:rPr>
                <w:rFonts w:ascii="Garamond" w:hAnsi="Garamond"/>
                <w:sz w:val="25"/>
                <w:szCs w:val="25"/>
              </w:rPr>
            </w:pPr>
          </w:p>
        </w:tc>
        <w:tc>
          <w:tcPr>
            <w:tcW w:w="993" w:type="dxa"/>
            <w:vAlign w:val="center"/>
          </w:tcPr>
          <w:p w14:paraId="6F9DEB6D" w14:textId="77777777" w:rsidR="00635952" w:rsidRPr="00635952" w:rsidRDefault="00635952" w:rsidP="00635952">
            <w:pPr>
              <w:pStyle w:val="NoSpacing"/>
              <w:jc w:val="center"/>
              <w:rPr>
                <w:rFonts w:ascii="Garamond" w:hAnsi="Garamond"/>
                <w:sz w:val="25"/>
                <w:szCs w:val="25"/>
              </w:rPr>
            </w:pPr>
          </w:p>
        </w:tc>
        <w:tc>
          <w:tcPr>
            <w:tcW w:w="993" w:type="dxa"/>
            <w:vAlign w:val="center"/>
          </w:tcPr>
          <w:p w14:paraId="185DB627" w14:textId="77777777" w:rsidR="00635952" w:rsidRPr="00635952" w:rsidRDefault="00635952" w:rsidP="00635952">
            <w:pPr>
              <w:pStyle w:val="NoSpacing"/>
              <w:jc w:val="center"/>
              <w:rPr>
                <w:rFonts w:ascii="Garamond" w:hAnsi="Garamond"/>
                <w:sz w:val="25"/>
                <w:szCs w:val="25"/>
              </w:rPr>
            </w:pPr>
          </w:p>
        </w:tc>
        <w:tc>
          <w:tcPr>
            <w:tcW w:w="1065" w:type="dxa"/>
            <w:vAlign w:val="center"/>
          </w:tcPr>
          <w:p w14:paraId="5E21ABE4" w14:textId="77777777" w:rsidR="00635952" w:rsidRPr="00635952" w:rsidRDefault="00635952" w:rsidP="00635952">
            <w:pPr>
              <w:pStyle w:val="NoSpacing"/>
              <w:jc w:val="center"/>
              <w:rPr>
                <w:rFonts w:ascii="Garamond" w:hAnsi="Garamond"/>
                <w:sz w:val="25"/>
                <w:szCs w:val="25"/>
              </w:rPr>
            </w:pPr>
          </w:p>
        </w:tc>
      </w:tr>
      <w:tr w:rsidR="00635952" w14:paraId="1E81F007" w14:textId="77777777" w:rsidTr="0064513A">
        <w:tc>
          <w:tcPr>
            <w:tcW w:w="2898" w:type="dxa"/>
          </w:tcPr>
          <w:p w14:paraId="4FDCF925" w14:textId="29FE99A2" w:rsidR="00635952" w:rsidRPr="00635952" w:rsidRDefault="00635952" w:rsidP="00635952">
            <w:pPr>
              <w:pStyle w:val="NoSpacing"/>
              <w:rPr>
                <w:rFonts w:ascii="Garamond" w:hAnsi="Garamond"/>
                <w:sz w:val="25"/>
                <w:szCs w:val="25"/>
              </w:rPr>
            </w:pPr>
            <w:r w:rsidRPr="00635952">
              <w:rPr>
                <w:rFonts w:ascii="Garamond" w:hAnsi="Garamond"/>
                <w:sz w:val="25"/>
                <w:szCs w:val="25"/>
              </w:rPr>
              <w:t xml:space="preserve">       18-24</w:t>
            </w:r>
          </w:p>
        </w:tc>
        <w:tc>
          <w:tcPr>
            <w:tcW w:w="993" w:type="dxa"/>
            <w:vAlign w:val="center"/>
          </w:tcPr>
          <w:p w14:paraId="6B4ED9E7" w14:textId="31C8751D" w:rsidR="00635952" w:rsidRPr="00635952" w:rsidRDefault="00635952" w:rsidP="00635952">
            <w:pPr>
              <w:pStyle w:val="NoSpacing"/>
              <w:jc w:val="center"/>
              <w:rPr>
                <w:rFonts w:ascii="Garamond" w:hAnsi="Garamond"/>
                <w:sz w:val="25"/>
                <w:szCs w:val="25"/>
              </w:rPr>
            </w:pPr>
            <w:r w:rsidRPr="00635952">
              <w:rPr>
                <w:rFonts w:ascii="Garamond" w:hAnsi="Garamond"/>
                <w:sz w:val="25"/>
                <w:szCs w:val="25"/>
              </w:rPr>
              <w:t>174</w:t>
            </w:r>
          </w:p>
        </w:tc>
        <w:tc>
          <w:tcPr>
            <w:tcW w:w="897" w:type="dxa"/>
            <w:vAlign w:val="center"/>
          </w:tcPr>
          <w:p w14:paraId="4B0A6E79" w14:textId="051CFF14" w:rsidR="00635952" w:rsidRPr="00635952" w:rsidRDefault="00635952" w:rsidP="00635952">
            <w:pPr>
              <w:pStyle w:val="NoSpacing"/>
              <w:jc w:val="center"/>
              <w:rPr>
                <w:rFonts w:ascii="Garamond" w:hAnsi="Garamond"/>
                <w:sz w:val="25"/>
                <w:szCs w:val="25"/>
              </w:rPr>
            </w:pPr>
            <w:r w:rsidRPr="00635952">
              <w:rPr>
                <w:rFonts w:ascii="Garamond" w:hAnsi="Garamond"/>
                <w:sz w:val="25"/>
                <w:szCs w:val="25"/>
              </w:rPr>
              <w:t>8.68</w:t>
            </w:r>
          </w:p>
        </w:tc>
        <w:tc>
          <w:tcPr>
            <w:tcW w:w="1089" w:type="dxa"/>
            <w:vAlign w:val="center"/>
          </w:tcPr>
          <w:p w14:paraId="6A3D0606" w14:textId="7E42097F" w:rsidR="00635952" w:rsidRPr="00635952" w:rsidRDefault="00635952" w:rsidP="00635952">
            <w:pPr>
              <w:pStyle w:val="NoSpacing"/>
              <w:jc w:val="center"/>
              <w:rPr>
                <w:rFonts w:ascii="Garamond" w:hAnsi="Garamond"/>
                <w:sz w:val="25"/>
                <w:szCs w:val="25"/>
              </w:rPr>
            </w:pPr>
            <w:r w:rsidRPr="00635952">
              <w:rPr>
                <w:rFonts w:ascii="Garamond" w:hAnsi="Garamond"/>
                <w:sz w:val="25"/>
                <w:szCs w:val="25"/>
              </w:rPr>
              <w:t>251</w:t>
            </w:r>
          </w:p>
        </w:tc>
        <w:tc>
          <w:tcPr>
            <w:tcW w:w="993" w:type="dxa"/>
            <w:vAlign w:val="center"/>
          </w:tcPr>
          <w:p w14:paraId="421D0DDD" w14:textId="5EBD79D2" w:rsidR="00635952" w:rsidRPr="00635952" w:rsidRDefault="00635952" w:rsidP="00635952">
            <w:pPr>
              <w:pStyle w:val="NoSpacing"/>
              <w:jc w:val="center"/>
              <w:rPr>
                <w:rFonts w:ascii="Garamond" w:hAnsi="Garamond"/>
                <w:sz w:val="25"/>
                <w:szCs w:val="25"/>
              </w:rPr>
            </w:pPr>
            <w:r w:rsidRPr="00635952">
              <w:rPr>
                <w:rFonts w:ascii="Garamond" w:hAnsi="Garamond"/>
                <w:sz w:val="25"/>
                <w:szCs w:val="25"/>
              </w:rPr>
              <w:t>15.43</w:t>
            </w:r>
          </w:p>
        </w:tc>
        <w:tc>
          <w:tcPr>
            <w:tcW w:w="993" w:type="dxa"/>
            <w:vAlign w:val="center"/>
          </w:tcPr>
          <w:p w14:paraId="6FA9B086" w14:textId="4FC6484E" w:rsidR="00635952" w:rsidRPr="00635952" w:rsidRDefault="00635952" w:rsidP="00635952">
            <w:pPr>
              <w:pStyle w:val="NoSpacing"/>
              <w:jc w:val="center"/>
              <w:rPr>
                <w:rFonts w:ascii="Garamond" w:hAnsi="Garamond"/>
                <w:sz w:val="25"/>
                <w:szCs w:val="25"/>
              </w:rPr>
            </w:pPr>
            <w:r w:rsidRPr="00635952">
              <w:rPr>
                <w:rFonts w:ascii="Garamond" w:hAnsi="Garamond"/>
                <w:sz w:val="25"/>
                <w:szCs w:val="25"/>
              </w:rPr>
              <w:t>85</w:t>
            </w:r>
          </w:p>
        </w:tc>
        <w:tc>
          <w:tcPr>
            <w:tcW w:w="1065" w:type="dxa"/>
            <w:vAlign w:val="center"/>
          </w:tcPr>
          <w:p w14:paraId="5BE5EB55" w14:textId="4F445558" w:rsidR="00635952" w:rsidRPr="00635952" w:rsidRDefault="00635952" w:rsidP="00635952">
            <w:pPr>
              <w:pStyle w:val="NoSpacing"/>
              <w:jc w:val="center"/>
              <w:rPr>
                <w:rFonts w:ascii="Garamond" w:hAnsi="Garamond"/>
                <w:sz w:val="25"/>
                <w:szCs w:val="25"/>
              </w:rPr>
            </w:pPr>
            <w:r w:rsidRPr="00635952">
              <w:rPr>
                <w:rFonts w:ascii="Garamond" w:hAnsi="Garamond"/>
                <w:sz w:val="25"/>
                <w:szCs w:val="25"/>
              </w:rPr>
              <w:t>10.14</w:t>
            </w:r>
          </w:p>
        </w:tc>
      </w:tr>
      <w:tr w:rsidR="00635952" w14:paraId="0D846EF0" w14:textId="77777777" w:rsidTr="0064513A">
        <w:tc>
          <w:tcPr>
            <w:tcW w:w="2898" w:type="dxa"/>
          </w:tcPr>
          <w:p w14:paraId="79E1EF57" w14:textId="0CC7FE0B" w:rsidR="00635952" w:rsidRPr="00635952" w:rsidRDefault="00635952" w:rsidP="00635952">
            <w:pPr>
              <w:pStyle w:val="NoSpacing"/>
              <w:rPr>
                <w:rFonts w:ascii="Garamond" w:hAnsi="Garamond"/>
                <w:sz w:val="25"/>
                <w:szCs w:val="25"/>
              </w:rPr>
            </w:pPr>
            <w:r w:rsidRPr="00635952">
              <w:rPr>
                <w:rFonts w:ascii="Garamond" w:hAnsi="Garamond"/>
                <w:sz w:val="25"/>
                <w:szCs w:val="25"/>
              </w:rPr>
              <w:t xml:space="preserve">       25-34</w:t>
            </w:r>
          </w:p>
        </w:tc>
        <w:tc>
          <w:tcPr>
            <w:tcW w:w="993" w:type="dxa"/>
            <w:vAlign w:val="center"/>
          </w:tcPr>
          <w:p w14:paraId="6BA7E2A6" w14:textId="7241A177" w:rsidR="00635952" w:rsidRPr="00635952" w:rsidRDefault="00635952" w:rsidP="00635952">
            <w:pPr>
              <w:pStyle w:val="NoSpacing"/>
              <w:jc w:val="center"/>
              <w:rPr>
                <w:rFonts w:ascii="Garamond" w:hAnsi="Garamond"/>
                <w:sz w:val="25"/>
                <w:szCs w:val="25"/>
              </w:rPr>
            </w:pPr>
            <w:r w:rsidRPr="00635952">
              <w:rPr>
                <w:rFonts w:ascii="Garamond" w:hAnsi="Garamond"/>
                <w:sz w:val="25"/>
                <w:szCs w:val="25"/>
              </w:rPr>
              <w:t>373</w:t>
            </w:r>
          </w:p>
        </w:tc>
        <w:tc>
          <w:tcPr>
            <w:tcW w:w="897" w:type="dxa"/>
            <w:vAlign w:val="center"/>
          </w:tcPr>
          <w:p w14:paraId="22AEF8DC" w14:textId="44725691" w:rsidR="00635952" w:rsidRPr="00635952" w:rsidRDefault="00635952" w:rsidP="00635952">
            <w:pPr>
              <w:pStyle w:val="NoSpacing"/>
              <w:jc w:val="center"/>
              <w:rPr>
                <w:rFonts w:ascii="Garamond" w:hAnsi="Garamond"/>
                <w:sz w:val="25"/>
                <w:szCs w:val="25"/>
              </w:rPr>
            </w:pPr>
            <w:r w:rsidRPr="00635952">
              <w:rPr>
                <w:rFonts w:ascii="Garamond" w:hAnsi="Garamond"/>
                <w:sz w:val="25"/>
                <w:szCs w:val="25"/>
              </w:rPr>
              <w:t>18.60</w:t>
            </w:r>
          </w:p>
        </w:tc>
        <w:tc>
          <w:tcPr>
            <w:tcW w:w="1089" w:type="dxa"/>
            <w:vAlign w:val="center"/>
          </w:tcPr>
          <w:p w14:paraId="2D8DE1D2" w14:textId="46734625" w:rsidR="00635952" w:rsidRPr="00635952" w:rsidRDefault="00635952" w:rsidP="00635952">
            <w:pPr>
              <w:pStyle w:val="NoSpacing"/>
              <w:jc w:val="center"/>
              <w:rPr>
                <w:rFonts w:ascii="Garamond" w:hAnsi="Garamond"/>
                <w:sz w:val="25"/>
                <w:szCs w:val="25"/>
              </w:rPr>
            </w:pPr>
            <w:r w:rsidRPr="00635952">
              <w:rPr>
                <w:rFonts w:ascii="Garamond" w:hAnsi="Garamond"/>
                <w:sz w:val="25"/>
                <w:szCs w:val="25"/>
              </w:rPr>
              <w:t>399</w:t>
            </w:r>
          </w:p>
        </w:tc>
        <w:tc>
          <w:tcPr>
            <w:tcW w:w="993" w:type="dxa"/>
            <w:vAlign w:val="center"/>
          </w:tcPr>
          <w:p w14:paraId="371CFD39" w14:textId="25F74615" w:rsidR="00635952" w:rsidRPr="00635952" w:rsidRDefault="00635952" w:rsidP="00635952">
            <w:pPr>
              <w:pStyle w:val="NoSpacing"/>
              <w:jc w:val="center"/>
              <w:rPr>
                <w:rFonts w:ascii="Garamond" w:hAnsi="Garamond"/>
                <w:sz w:val="25"/>
                <w:szCs w:val="25"/>
              </w:rPr>
            </w:pPr>
            <w:r w:rsidRPr="00635952">
              <w:rPr>
                <w:rFonts w:ascii="Garamond" w:hAnsi="Garamond"/>
                <w:sz w:val="25"/>
                <w:szCs w:val="25"/>
              </w:rPr>
              <w:t>24.52</w:t>
            </w:r>
          </w:p>
        </w:tc>
        <w:tc>
          <w:tcPr>
            <w:tcW w:w="993" w:type="dxa"/>
            <w:vAlign w:val="center"/>
          </w:tcPr>
          <w:p w14:paraId="6E2B3591" w14:textId="04D0BD31" w:rsidR="00635952" w:rsidRPr="00635952" w:rsidRDefault="00635952" w:rsidP="00635952">
            <w:pPr>
              <w:pStyle w:val="NoSpacing"/>
              <w:jc w:val="center"/>
              <w:rPr>
                <w:rFonts w:ascii="Garamond" w:hAnsi="Garamond"/>
                <w:sz w:val="25"/>
                <w:szCs w:val="25"/>
              </w:rPr>
            </w:pPr>
            <w:r w:rsidRPr="00635952">
              <w:rPr>
                <w:rFonts w:ascii="Garamond" w:hAnsi="Garamond"/>
                <w:sz w:val="25"/>
                <w:szCs w:val="25"/>
              </w:rPr>
              <w:t>369</w:t>
            </w:r>
          </w:p>
        </w:tc>
        <w:tc>
          <w:tcPr>
            <w:tcW w:w="1065" w:type="dxa"/>
            <w:vAlign w:val="center"/>
          </w:tcPr>
          <w:p w14:paraId="0AB2EEEB" w14:textId="0B8AF9CC" w:rsidR="00635952" w:rsidRPr="00635952" w:rsidRDefault="00635952" w:rsidP="00635952">
            <w:pPr>
              <w:pStyle w:val="NoSpacing"/>
              <w:jc w:val="center"/>
              <w:rPr>
                <w:rFonts w:ascii="Garamond" w:hAnsi="Garamond"/>
                <w:sz w:val="25"/>
                <w:szCs w:val="25"/>
              </w:rPr>
            </w:pPr>
            <w:r w:rsidRPr="00635952">
              <w:rPr>
                <w:rFonts w:ascii="Garamond" w:hAnsi="Garamond"/>
                <w:sz w:val="25"/>
                <w:szCs w:val="25"/>
              </w:rPr>
              <w:t>44.03</w:t>
            </w:r>
          </w:p>
        </w:tc>
      </w:tr>
      <w:tr w:rsidR="00635952" w14:paraId="79F8D717" w14:textId="77777777" w:rsidTr="0064513A">
        <w:tc>
          <w:tcPr>
            <w:tcW w:w="2898" w:type="dxa"/>
          </w:tcPr>
          <w:p w14:paraId="2CA09E31" w14:textId="3CBD2968" w:rsidR="00635952" w:rsidRPr="00635952" w:rsidRDefault="00635952" w:rsidP="00635952">
            <w:pPr>
              <w:pStyle w:val="NoSpacing"/>
              <w:rPr>
                <w:rFonts w:ascii="Garamond" w:hAnsi="Garamond"/>
                <w:sz w:val="25"/>
                <w:szCs w:val="25"/>
              </w:rPr>
            </w:pPr>
            <w:r w:rsidRPr="00635952">
              <w:rPr>
                <w:rFonts w:ascii="Garamond" w:hAnsi="Garamond"/>
                <w:sz w:val="25"/>
                <w:szCs w:val="25"/>
              </w:rPr>
              <w:t xml:space="preserve">       35-44</w:t>
            </w:r>
          </w:p>
        </w:tc>
        <w:tc>
          <w:tcPr>
            <w:tcW w:w="993" w:type="dxa"/>
            <w:vAlign w:val="center"/>
          </w:tcPr>
          <w:p w14:paraId="28E18FB3" w14:textId="5ADC3A74" w:rsidR="00635952" w:rsidRPr="00635952" w:rsidRDefault="00635952" w:rsidP="00635952">
            <w:pPr>
              <w:pStyle w:val="NoSpacing"/>
              <w:jc w:val="center"/>
              <w:rPr>
                <w:rFonts w:ascii="Garamond" w:hAnsi="Garamond"/>
                <w:sz w:val="25"/>
                <w:szCs w:val="25"/>
              </w:rPr>
            </w:pPr>
            <w:r w:rsidRPr="00635952">
              <w:rPr>
                <w:rFonts w:ascii="Garamond" w:hAnsi="Garamond"/>
                <w:sz w:val="25"/>
                <w:szCs w:val="25"/>
              </w:rPr>
              <w:t>361</w:t>
            </w:r>
          </w:p>
        </w:tc>
        <w:tc>
          <w:tcPr>
            <w:tcW w:w="897" w:type="dxa"/>
            <w:vAlign w:val="center"/>
          </w:tcPr>
          <w:p w14:paraId="70528DF5" w14:textId="716FCA45" w:rsidR="00635952" w:rsidRPr="00635952" w:rsidRDefault="00635952" w:rsidP="00635952">
            <w:pPr>
              <w:pStyle w:val="NoSpacing"/>
              <w:jc w:val="center"/>
              <w:rPr>
                <w:rFonts w:ascii="Garamond" w:hAnsi="Garamond"/>
                <w:sz w:val="25"/>
                <w:szCs w:val="25"/>
              </w:rPr>
            </w:pPr>
            <w:r w:rsidRPr="00635952">
              <w:rPr>
                <w:rFonts w:ascii="Garamond" w:hAnsi="Garamond"/>
                <w:sz w:val="25"/>
                <w:szCs w:val="25"/>
              </w:rPr>
              <w:t>18.00</w:t>
            </w:r>
          </w:p>
        </w:tc>
        <w:tc>
          <w:tcPr>
            <w:tcW w:w="1089" w:type="dxa"/>
            <w:vAlign w:val="center"/>
          </w:tcPr>
          <w:p w14:paraId="2A1CD83B" w14:textId="4F56E0C4" w:rsidR="00635952" w:rsidRPr="00635952" w:rsidRDefault="00635952" w:rsidP="00635952">
            <w:pPr>
              <w:pStyle w:val="NoSpacing"/>
              <w:jc w:val="center"/>
              <w:rPr>
                <w:rFonts w:ascii="Garamond" w:hAnsi="Garamond"/>
                <w:sz w:val="25"/>
                <w:szCs w:val="25"/>
              </w:rPr>
            </w:pPr>
            <w:r w:rsidRPr="00635952">
              <w:rPr>
                <w:rFonts w:ascii="Garamond" w:hAnsi="Garamond"/>
                <w:sz w:val="25"/>
                <w:szCs w:val="25"/>
              </w:rPr>
              <w:t>483</w:t>
            </w:r>
          </w:p>
        </w:tc>
        <w:tc>
          <w:tcPr>
            <w:tcW w:w="993" w:type="dxa"/>
            <w:vAlign w:val="center"/>
          </w:tcPr>
          <w:p w14:paraId="2FA01C63" w14:textId="1A485079" w:rsidR="00635952" w:rsidRPr="00635952" w:rsidRDefault="00635952" w:rsidP="00635952">
            <w:pPr>
              <w:pStyle w:val="NoSpacing"/>
              <w:jc w:val="center"/>
              <w:rPr>
                <w:rFonts w:ascii="Garamond" w:hAnsi="Garamond"/>
                <w:sz w:val="25"/>
                <w:szCs w:val="25"/>
              </w:rPr>
            </w:pPr>
            <w:r w:rsidRPr="00635952">
              <w:rPr>
                <w:rFonts w:ascii="Garamond" w:hAnsi="Garamond"/>
                <w:sz w:val="25"/>
                <w:szCs w:val="25"/>
              </w:rPr>
              <w:t>29.69</w:t>
            </w:r>
          </w:p>
        </w:tc>
        <w:tc>
          <w:tcPr>
            <w:tcW w:w="993" w:type="dxa"/>
            <w:vAlign w:val="center"/>
          </w:tcPr>
          <w:p w14:paraId="2C6DCA59" w14:textId="56F6C702" w:rsidR="00635952" w:rsidRPr="00635952" w:rsidRDefault="00635952" w:rsidP="00635952">
            <w:pPr>
              <w:pStyle w:val="NoSpacing"/>
              <w:jc w:val="center"/>
              <w:rPr>
                <w:rFonts w:ascii="Garamond" w:hAnsi="Garamond"/>
                <w:sz w:val="25"/>
                <w:szCs w:val="25"/>
              </w:rPr>
            </w:pPr>
            <w:r w:rsidRPr="00635952">
              <w:rPr>
                <w:rFonts w:ascii="Garamond" w:hAnsi="Garamond"/>
                <w:sz w:val="25"/>
                <w:szCs w:val="25"/>
              </w:rPr>
              <w:t>201</w:t>
            </w:r>
          </w:p>
        </w:tc>
        <w:tc>
          <w:tcPr>
            <w:tcW w:w="1065" w:type="dxa"/>
            <w:vAlign w:val="center"/>
          </w:tcPr>
          <w:p w14:paraId="0AF87DA5" w14:textId="6D9DBF01" w:rsidR="00635952" w:rsidRPr="00635952" w:rsidRDefault="00635952" w:rsidP="00635952">
            <w:pPr>
              <w:pStyle w:val="NoSpacing"/>
              <w:jc w:val="center"/>
              <w:rPr>
                <w:rFonts w:ascii="Garamond" w:hAnsi="Garamond"/>
                <w:sz w:val="25"/>
                <w:szCs w:val="25"/>
              </w:rPr>
            </w:pPr>
            <w:r w:rsidRPr="00635952">
              <w:rPr>
                <w:rFonts w:ascii="Garamond" w:hAnsi="Garamond"/>
                <w:sz w:val="25"/>
                <w:szCs w:val="25"/>
              </w:rPr>
              <w:t>23.99</w:t>
            </w:r>
          </w:p>
        </w:tc>
      </w:tr>
      <w:tr w:rsidR="00635952" w14:paraId="724C0A41" w14:textId="77777777" w:rsidTr="0064513A">
        <w:tc>
          <w:tcPr>
            <w:tcW w:w="2898" w:type="dxa"/>
          </w:tcPr>
          <w:p w14:paraId="5A607761" w14:textId="49CC51C9" w:rsidR="00635952" w:rsidRPr="00635952" w:rsidRDefault="00635952" w:rsidP="00635952">
            <w:pPr>
              <w:pStyle w:val="NoSpacing"/>
              <w:rPr>
                <w:rFonts w:ascii="Garamond" w:hAnsi="Garamond"/>
                <w:sz w:val="25"/>
                <w:szCs w:val="25"/>
              </w:rPr>
            </w:pPr>
            <w:r w:rsidRPr="00635952">
              <w:rPr>
                <w:rFonts w:ascii="Garamond" w:hAnsi="Garamond"/>
                <w:sz w:val="25"/>
                <w:szCs w:val="25"/>
              </w:rPr>
              <w:t xml:space="preserve">       45-54</w:t>
            </w:r>
          </w:p>
        </w:tc>
        <w:tc>
          <w:tcPr>
            <w:tcW w:w="993" w:type="dxa"/>
            <w:vAlign w:val="center"/>
          </w:tcPr>
          <w:p w14:paraId="41D09EFA" w14:textId="4DBB6774" w:rsidR="00635952" w:rsidRPr="00635952" w:rsidRDefault="00635952" w:rsidP="00635952">
            <w:pPr>
              <w:pStyle w:val="NoSpacing"/>
              <w:jc w:val="center"/>
              <w:rPr>
                <w:rFonts w:ascii="Garamond" w:hAnsi="Garamond"/>
                <w:sz w:val="25"/>
                <w:szCs w:val="25"/>
              </w:rPr>
            </w:pPr>
            <w:r w:rsidRPr="00635952">
              <w:rPr>
                <w:rFonts w:ascii="Garamond" w:hAnsi="Garamond"/>
                <w:sz w:val="25"/>
                <w:szCs w:val="25"/>
              </w:rPr>
              <w:t>379</w:t>
            </w:r>
          </w:p>
        </w:tc>
        <w:tc>
          <w:tcPr>
            <w:tcW w:w="897" w:type="dxa"/>
            <w:vAlign w:val="center"/>
          </w:tcPr>
          <w:p w14:paraId="7B6FB562" w14:textId="68AFB1D9" w:rsidR="00635952" w:rsidRPr="00635952" w:rsidRDefault="00635952" w:rsidP="00635952">
            <w:pPr>
              <w:pStyle w:val="NoSpacing"/>
              <w:jc w:val="center"/>
              <w:rPr>
                <w:rFonts w:ascii="Garamond" w:hAnsi="Garamond"/>
                <w:sz w:val="25"/>
                <w:szCs w:val="25"/>
              </w:rPr>
            </w:pPr>
            <w:r w:rsidRPr="00635952">
              <w:rPr>
                <w:rFonts w:ascii="Garamond" w:hAnsi="Garamond"/>
                <w:sz w:val="25"/>
                <w:szCs w:val="25"/>
              </w:rPr>
              <w:t>18.90</w:t>
            </w:r>
          </w:p>
        </w:tc>
        <w:tc>
          <w:tcPr>
            <w:tcW w:w="1089" w:type="dxa"/>
            <w:vAlign w:val="center"/>
          </w:tcPr>
          <w:p w14:paraId="078E6545" w14:textId="52F9AB8C" w:rsidR="00635952" w:rsidRPr="00635952" w:rsidRDefault="00635952" w:rsidP="00635952">
            <w:pPr>
              <w:pStyle w:val="NoSpacing"/>
              <w:jc w:val="center"/>
              <w:rPr>
                <w:rFonts w:ascii="Garamond" w:hAnsi="Garamond"/>
                <w:sz w:val="25"/>
                <w:szCs w:val="25"/>
              </w:rPr>
            </w:pPr>
            <w:r w:rsidRPr="00635952">
              <w:rPr>
                <w:rFonts w:ascii="Garamond" w:hAnsi="Garamond"/>
                <w:sz w:val="25"/>
                <w:szCs w:val="25"/>
              </w:rPr>
              <w:t>324</w:t>
            </w:r>
          </w:p>
        </w:tc>
        <w:tc>
          <w:tcPr>
            <w:tcW w:w="993" w:type="dxa"/>
            <w:vAlign w:val="center"/>
          </w:tcPr>
          <w:p w14:paraId="7CCFB47F" w14:textId="6343F850" w:rsidR="00635952" w:rsidRPr="00635952" w:rsidRDefault="00635952" w:rsidP="00635952">
            <w:pPr>
              <w:pStyle w:val="NoSpacing"/>
              <w:jc w:val="center"/>
              <w:rPr>
                <w:rFonts w:ascii="Garamond" w:hAnsi="Garamond"/>
                <w:sz w:val="25"/>
                <w:szCs w:val="25"/>
              </w:rPr>
            </w:pPr>
            <w:r w:rsidRPr="00635952">
              <w:rPr>
                <w:rFonts w:ascii="Garamond" w:hAnsi="Garamond"/>
                <w:sz w:val="25"/>
                <w:szCs w:val="25"/>
              </w:rPr>
              <w:t>19.91</w:t>
            </w:r>
          </w:p>
        </w:tc>
        <w:tc>
          <w:tcPr>
            <w:tcW w:w="993" w:type="dxa"/>
            <w:vAlign w:val="center"/>
          </w:tcPr>
          <w:p w14:paraId="474C6153" w14:textId="543D7922" w:rsidR="00635952" w:rsidRPr="00635952" w:rsidRDefault="00635952" w:rsidP="00635952">
            <w:pPr>
              <w:pStyle w:val="NoSpacing"/>
              <w:jc w:val="center"/>
              <w:rPr>
                <w:rFonts w:ascii="Garamond" w:hAnsi="Garamond"/>
                <w:sz w:val="25"/>
                <w:szCs w:val="25"/>
              </w:rPr>
            </w:pPr>
            <w:r w:rsidRPr="00635952">
              <w:rPr>
                <w:rFonts w:ascii="Garamond" w:hAnsi="Garamond"/>
                <w:sz w:val="25"/>
                <w:szCs w:val="25"/>
              </w:rPr>
              <w:t>102</w:t>
            </w:r>
          </w:p>
        </w:tc>
        <w:tc>
          <w:tcPr>
            <w:tcW w:w="1065" w:type="dxa"/>
            <w:vAlign w:val="center"/>
          </w:tcPr>
          <w:p w14:paraId="583E8A49" w14:textId="57B57688" w:rsidR="00635952" w:rsidRPr="00635952" w:rsidRDefault="00635952" w:rsidP="00635952">
            <w:pPr>
              <w:pStyle w:val="NoSpacing"/>
              <w:jc w:val="center"/>
              <w:rPr>
                <w:rFonts w:ascii="Garamond" w:hAnsi="Garamond"/>
                <w:sz w:val="25"/>
                <w:szCs w:val="25"/>
              </w:rPr>
            </w:pPr>
            <w:r w:rsidRPr="00635952">
              <w:rPr>
                <w:rFonts w:ascii="Garamond" w:hAnsi="Garamond"/>
                <w:sz w:val="25"/>
                <w:szCs w:val="25"/>
              </w:rPr>
              <w:t>12.17</w:t>
            </w:r>
          </w:p>
        </w:tc>
      </w:tr>
      <w:tr w:rsidR="00635952" w14:paraId="2312F3C6" w14:textId="77777777" w:rsidTr="0064513A">
        <w:tc>
          <w:tcPr>
            <w:tcW w:w="2898" w:type="dxa"/>
          </w:tcPr>
          <w:p w14:paraId="6A32437E" w14:textId="481476D5" w:rsidR="00635952" w:rsidRPr="00635952" w:rsidRDefault="00635952" w:rsidP="00635952">
            <w:pPr>
              <w:pStyle w:val="NoSpacing"/>
              <w:rPr>
                <w:rFonts w:ascii="Garamond" w:hAnsi="Garamond"/>
                <w:sz w:val="25"/>
                <w:szCs w:val="25"/>
              </w:rPr>
            </w:pPr>
            <w:r w:rsidRPr="00635952">
              <w:rPr>
                <w:rFonts w:ascii="Garamond" w:hAnsi="Garamond"/>
                <w:sz w:val="25"/>
                <w:szCs w:val="25"/>
              </w:rPr>
              <w:t xml:space="preserve">       55-64</w:t>
            </w:r>
          </w:p>
        </w:tc>
        <w:tc>
          <w:tcPr>
            <w:tcW w:w="993" w:type="dxa"/>
            <w:vAlign w:val="center"/>
          </w:tcPr>
          <w:p w14:paraId="2554178F" w14:textId="297CBBE3" w:rsidR="00635952" w:rsidRPr="00635952" w:rsidRDefault="00635952" w:rsidP="00635952">
            <w:pPr>
              <w:pStyle w:val="NoSpacing"/>
              <w:jc w:val="center"/>
              <w:rPr>
                <w:rFonts w:ascii="Garamond" w:hAnsi="Garamond"/>
                <w:sz w:val="25"/>
                <w:szCs w:val="25"/>
              </w:rPr>
            </w:pPr>
            <w:r w:rsidRPr="00635952">
              <w:rPr>
                <w:rFonts w:ascii="Garamond" w:hAnsi="Garamond"/>
                <w:sz w:val="25"/>
                <w:szCs w:val="25"/>
              </w:rPr>
              <w:t>349</w:t>
            </w:r>
          </w:p>
        </w:tc>
        <w:tc>
          <w:tcPr>
            <w:tcW w:w="897" w:type="dxa"/>
            <w:vAlign w:val="center"/>
          </w:tcPr>
          <w:p w14:paraId="26189A2C" w14:textId="3746CA8B" w:rsidR="00635952" w:rsidRPr="00635952" w:rsidRDefault="00635952" w:rsidP="00635952">
            <w:pPr>
              <w:pStyle w:val="NoSpacing"/>
              <w:jc w:val="center"/>
              <w:rPr>
                <w:rFonts w:ascii="Garamond" w:hAnsi="Garamond"/>
                <w:sz w:val="25"/>
                <w:szCs w:val="25"/>
              </w:rPr>
            </w:pPr>
            <w:r w:rsidRPr="00635952">
              <w:rPr>
                <w:rFonts w:ascii="Garamond" w:hAnsi="Garamond"/>
                <w:sz w:val="25"/>
                <w:szCs w:val="25"/>
              </w:rPr>
              <w:t>17.41</w:t>
            </w:r>
          </w:p>
        </w:tc>
        <w:tc>
          <w:tcPr>
            <w:tcW w:w="1089" w:type="dxa"/>
            <w:vAlign w:val="center"/>
          </w:tcPr>
          <w:p w14:paraId="18DF5FEE" w14:textId="4F370CB9" w:rsidR="00635952" w:rsidRPr="00635952" w:rsidRDefault="00635952" w:rsidP="00635952">
            <w:pPr>
              <w:pStyle w:val="NoSpacing"/>
              <w:jc w:val="center"/>
              <w:rPr>
                <w:rFonts w:ascii="Garamond" w:hAnsi="Garamond"/>
                <w:sz w:val="25"/>
                <w:szCs w:val="25"/>
              </w:rPr>
            </w:pPr>
            <w:r w:rsidRPr="00635952">
              <w:rPr>
                <w:rFonts w:ascii="Garamond" w:hAnsi="Garamond"/>
                <w:sz w:val="25"/>
                <w:szCs w:val="25"/>
              </w:rPr>
              <w:t>142</w:t>
            </w:r>
          </w:p>
        </w:tc>
        <w:tc>
          <w:tcPr>
            <w:tcW w:w="993" w:type="dxa"/>
            <w:vAlign w:val="center"/>
          </w:tcPr>
          <w:p w14:paraId="4C6FEE0C" w14:textId="419A0468" w:rsidR="00635952" w:rsidRPr="00635952" w:rsidRDefault="00635952" w:rsidP="00635952">
            <w:pPr>
              <w:pStyle w:val="NoSpacing"/>
              <w:jc w:val="center"/>
              <w:rPr>
                <w:rFonts w:ascii="Garamond" w:hAnsi="Garamond"/>
                <w:sz w:val="25"/>
                <w:szCs w:val="25"/>
              </w:rPr>
            </w:pPr>
            <w:r w:rsidRPr="00635952">
              <w:rPr>
                <w:rFonts w:ascii="Garamond" w:hAnsi="Garamond"/>
                <w:sz w:val="25"/>
                <w:szCs w:val="25"/>
              </w:rPr>
              <w:t>8.73</w:t>
            </w:r>
          </w:p>
        </w:tc>
        <w:tc>
          <w:tcPr>
            <w:tcW w:w="993" w:type="dxa"/>
            <w:vAlign w:val="center"/>
          </w:tcPr>
          <w:p w14:paraId="7D0C3239" w14:textId="555CEC49" w:rsidR="00635952" w:rsidRPr="00635952" w:rsidRDefault="00635952" w:rsidP="00635952">
            <w:pPr>
              <w:pStyle w:val="NoSpacing"/>
              <w:jc w:val="center"/>
              <w:rPr>
                <w:rFonts w:ascii="Garamond" w:hAnsi="Garamond"/>
                <w:sz w:val="25"/>
                <w:szCs w:val="25"/>
              </w:rPr>
            </w:pPr>
            <w:r w:rsidRPr="00635952">
              <w:rPr>
                <w:rFonts w:ascii="Garamond" w:hAnsi="Garamond"/>
                <w:sz w:val="25"/>
                <w:szCs w:val="25"/>
              </w:rPr>
              <w:t>61</w:t>
            </w:r>
          </w:p>
        </w:tc>
        <w:tc>
          <w:tcPr>
            <w:tcW w:w="1065" w:type="dxa"/>
            <w:vAlign w:val="center"/>
          </w:tcPr>
          <w:p w14:paraId="57EFBC2D" w14:textId="67913245" w:rsidR="00635952" w:rsidRPr="00635952" w:rsidRDefault="00635952" w:rsidP="00635952">
            <w:pPr>
              <w:pStyle w:val="NoSpacing"/>
              <w:jc w:val="center"/>
              <w:rPr>
                <w:rFonts w:ascii="Garamond" w:hAnsi="Garamond"/>
                <w:sz w:val="25"/>
                <w:szCs w:val="25"/>
              </w:rPr>
            </w:pPr>
            <w:r w:rsidRPr="00635952">
              <w:rPr>
                <w:rFonts w:ascii="Garamond" w:hAnsi="Garamond"/>
                <w:sz w:val="25"/>
                <w:szCs w:val="25"/>
              </w:rPr>
              <w:t>7.28</w:t>
            </w:r>
          </w:p>
        </w:tc>
      </w:tr>
      <w:tr w:rsidR="00635952" w14:paraId="5D9F7C8F" w14:textId="77777777" w:rsidTr="0064513A">
        <w:tc>
          <w:tcPr>
            <w:tcW w:w="2898" w:type="dxa"/>
          </w:tcPr>
          <w:p w14:paraId="291EBC36" w14:textId="35CFF15F" w:rsidR="00635952" w:rsidRPr="00635952" w:rsidRDefault="00635952" w:rsidP="00635952">
            <w:pPr>
              <w:pStyle w:val="NoSpacing"/>
              <w:rPr>
                <w:rFonts w:ascii="Garamond" w:hAnsi="Garamond"/>
                <w:sz w:val="25"/>
                <w:szCs w:val="25"/>
              </w:rPr>
            </w:pPr>
            <w:r w:rsidRPr="00635952">
              <w:rPr>
                <w:rFonts w:ascii="Garamond" w:hAnsi="Garamond"/>
                <w:sz w:val="25"/>
                <w:szCs w:val="25"/>
              </w:rPr>
              <w:t xml:space="preserve">       65-74</w:t>
            </w:r>
          </w:p>
        </w:tc>
        <w:tc>
          <w:tcPr>
            <w:tcW w:w="993" w:type="dxa"/>
            <w:vAlign w:val="center"/>
          </w:tcPr>
          <w:p w14:paraId="1B272FD2" w14:textId="3140B8C6" w:rsidR="00635952" w:rsidRPr="00635952" w:rsidRDefault="00635952" w:rsidP="00635952">
            <w:pPr>
              <w:pStyle w:val="NoSpacing"/>
              <w:jc w:val="center"/>
              <w:rPr>
                <w:rFonts w:ascii="Garamond" w:hAnsi="Garamond"/>
                <w:sz w:val="25"/>
                <w:szCs w:val="25"/>
              </w:rPr>
            </w:pPr>
            <w:r w:rsidRPr="00635952">
              <w:rPr>
                <w:rFonts w:ascii="Garamond" w:hAnsi="Garamond"/>
                <w:sz w:val="25"/>
                <w:szCs w:val="25"/>
              </w:rPr>
              <w:t>298</w:t>
            </w:r>
          </w:p>
        </w:tc>
        <w:tc>
          <w:tcPr>
            <w:tcW w:w="897" w:type="dxa"/>
            <w:vAlign w:val="center"/>
          </w:tcPr>
          <w:p w14:paraId="49625AB6" w14:textId="31D501E0" w:rsidR="00635952" w:rsidRPr="00635952" w:rsidRDefault="00635952" w:rsidP="00635952">
            <w:pPr>
              <w:pStyle w:val="NoSpacing"/>
              <w:jc w:val="center"/>
              <w:rPr>
                <w:rFonts w:ascii="Garamond" w:hAnsi="Garamond"/>
                <w:sz w:val="25"/>
                <w:szCs w:val="25"/>
              </w:rPr>
            </w:pPr>
            <w:r w:rsidRPr="00635952">
              <w:rPr>
                <w:rFonts w:ascii="Garamond" w:hAnsi="Garamond"/>
                <w:sz w:val="25"/>
                <w:szCs w:val="25"/>
              </w:rPr>
              <w:t>14.86</w:t>
            </w:r>
          </w:p>
        </w:tc>
        <w:tc>
          <w:tcPr>
            <w:tcW w:w="1089" w:type="dxa"/>
            <w:vAlign w:val="center"/>
          </w:tcPr>
          <w:p w14:paraId="5D3EE6A3" w14:textId="0DF00082" w:rsidR="00635952" w:rsidRPr="00635952" w:rsidRDefault="00635952" w:rsidP="00635952">
            <w:pPr>
              <w:pStyle w:val="NoSpacing"/>
              <w:jc w:val="center"/>
              <w:rPr>
                <w:rFonts w:ascii="Garamond" w:hAnsi="Garamond"/>
                <w:sz w:val="25"/>
                <w:szCs w:val="25"/>
              </w:rPr>
            </w:pPr>
            <w:r w:rsidRPr="00635952">
              <w:rPr>
                <w:rFonts w:ascii="Garamond" w:hAnsi="Garamond"/>
                <w:sz w:val="25"/>
                <w:szCs w:val="25"/>
              </w:rPr>
              <w:t>22</w:t>
            </w:r>
          </w:p>
        </w:tc>
        <w:tc>
          <w:tcPr>
            <w:tcW w:w="993" w:type="dxa"/>
            <w:vAlign w:val="center"/>
          </w:tcPr>
          <w:p w14:paraId="5122D1FB" w14:textId="4CA7E079" w:rsidR="00635952" w:rsidRPr="00635952" w:rsidRDefault="00635952" w:rsidP="00635952">
            <w:pPr>
              <w:pStyle w:val="NoSpacing"/>
              <w:jc w:val="center"/>
              <w:rPr>
                <w:rFonts w:ascii="Garamond" w:hAnsi="Garamond"/>
                <w:sz w:val="25"/>
                <w:szCs w:val="25"/>
              </w:rPr>
            </w:pPr>
            <w:r w:rsidRPr="00635952">
              <w:rPr>
                <w:rFonts w:ascii="Garamond" w:hAnsi="Garamond"/>
                <w:sz w:val="25"/>
                <w:szCs w:val="25"/>
              </w:rPr>
              <w:t>1.35</w:t>
            </w:r>
          </w:p>
        </w:tc>
        <w:tc>
          <w:tcPr>
            <w:tcW w:w="993" w:type="dxa"/>
            <w:vAlign w:val="center"/>
          </w:tcPr>
          <w:p w14:paraId="3FDE710F" w14:textId="68E18BAD" w:rsidR="00635952" w:rsidRPr="00635952" w:rsidRDefault="00635952" w:rsidP="00635952">
            <w:pPr>
              <w:pStyle w:val="NoSpacing"/>
              <w:jc w:val="center"/>
              <w:rPr>
                <w:rFonts w:ascii="Garamond" w:hAnsi="Garamond"/>
                <w:sz w:val="25"/>
                <w:szCs w:val="25"/>
              </w:rPr>
            </w:pPr>
            <w:r w:rsidRPr="00635952">
              <w:rPr>
                <w:rFonts w:ascii="Garamond" w:hAnsi="Garamond"/>
                <w:sz w:val="25"/>
                <w:szCs w:val="25"/>
              </w:rPr>
              <w:t>18</w:t>
            </w:r>
          </w:p>
        </w:tc>
        <w:tc>
          <w:tcPr>
            <w:tcW w:w="1065" w:type="dxa"/>
            <w:vAlign w:val="center"/>
          </w:tcPr>
          <w:p w14:paraId="53A43559" w14:textId="48426C5D" w:rsidR="00635952" w:rsidRPr="00635952" w:rsidRDefault="00635952" w:rsidP="00635952">
            <w:pPr>
              <w:pStyle w:val="NoSpacing"/>
              <w:jc w:val="center"/>
              <w:rPr>
                <w:rFonts w:ascii="Garamond" w:hAnsi="Garamond"/>
                <w:sz w:val="25"/>
                <w:szCs w:val="25"/>
              </w:rPr>
            </w:pPr>
            <w:r w:rsidRPr="00635952">
              <w:rPr>
                <w:rFonts w:ascii="Garamond" w:hAnsi="Garamond"/>
                <w:sz w:val="25"/>
                <w:szCs w:val="25"/>
              </w:rPr>
              <w:t>2.15</w:t>
            </w:r>
          </w:p>
        </w:tc>
      </w:tr>
      <w:tr w:rsidR="00635952" w14:paraId="7BFA4E93" w14:textId="77777777" w:rsidTr="0064513A">
        <w:tc>
          <w:tcPr>
            <w:tcW w:w="2898" w:type="dxa"/>
          </w:tcPr>
          <w:p w14:paraId="4A7A6300" w14:textId="0DC2813B" w:rsidR="00635952" w:rsidRPr="00635952" w:rsidRDefault="00635952" w:rsidP="00635952">
            <w:pPr>
              <w:pStyle w:val="NoSpacing"/>
              <w:rPr>
                <w:rFonts w:ascii="Garamond" w:hAnsi="Garamond"/>
                <w:sz w:val="25"/>
                <w:szCs w:val="25"/>
              </w:rPr>
            </w:pPr>
            <w:r w:rsidRPr="00635952">
              <w:rPr>
                <w:rFonts w:ascii="Garamond" w:hAnsi="Garamond"/>
                <w:sz w:val="25"/>
                <w:szCs w:val="25"/>
              </w:rPr>
              <w:t xml:space="preserve">       75+</w:t>
            </w:r>
          </w:p>
        </w:tc>
        <w:tc>
          <w:tcPr>
            <w:tcW w:w="993" w:type="dxa"/>
            <w:vAlign w:val="center"/>
          </w:tcPr>
          <w:p w14:paraId="5434C3CD" w14:textId="1AFD5E72" w:rsidR="00635952" w:rsidRPr="00635952" w:rsidRDefault="00635952" w:rsidP="00635952">
            <w:pPr>
              <w:pStyle w:val="NoSpacing"/>
              <w:jc w:val="center"/>
              <w:rPr>
                <w:rFonts w:ascii="Garamond" w:hAnsi="Garamond"/>
                <w:sz w:val="25"/>
                <w:szCs w:val="25"/>
              </w:rPr>
            </w:pPr>
            <w:r w:rsidRPr="00635952">
              <w:rPr>
                <w:rFonts w:ascii="Garamond" w:hAnsi="Garamond"/>
                <w:sz w:val="25"/>
                <w:szCs w:val="25"/>
              </w:rPr>
              <w:t>71</w:t>
            </w:r>
          </w:p>
        </w:tc>
        <w:tc>
          <w:tcPr>
            <w:tcW w:w="897" w:type="dxa"/>
            <w:vAlign w:val="center"/>
          </w:tcPr>
          <w:p w14:paraId="07487049" w14:textId="53B5BDDF" w:rsidR="00635952" w:rsidRPr="00635952" w:rsidRDefault="00635952" w:rsidP="00635952">
            <w:pPr>
              <w:pStyle w:val="NoSpacing"/>
              <w:jc w:val="center"/>
              <w:rPr>
                <w:rFonts w:ascii="Garamond" w:hAnsi="Garamond"/>
                <w:sz w:val="25"/>
                <w:szCs w:val="25"/>
              </w:rPr>
            </w:pPr>
            <w:r w:rsidRPr="00635952">
              <w:rPr>
                <w:rFonts w:ascii="Garamond" w:hAnsi="Garamond"/>
                <w:sz w:val="25"/>
                <w:szCs w:val="25"/>
              </w:rPr>
              <w:t>3.54</w:t>
            </w:r>
          </w:p>
        </w:tc>
        <w:tc>
          <w:tcPr>
            <w:tcW w:w="1089" w:type="dxa"/>
            <w:vAlign w:val="center"/>
          </w:tcPr>
          <w:p w14:paraId="010847B6" w14:textId="4B5032E6" w:rsidR="00635952" w:rsidRPr="00635952" w:rsidRDefault="00635952" w:rsidP="00635952">
            <w:pPr>
              <w:pStyle w:val="NoSpacing"/>
              <w:jc w:val="center"/>
              <w:rPr>
                <w:rFonts w:ascii="Garamond" w:hAnsi="Garamond"/>
                <w:sz w:val="25"/>
                <w:szCs w:val="25"/>
              </w:rPr>
            </w:pPr>
            <w:r w:rsidRPr="00635952">
              <w:rPr>
                <w:rFonts w:ascii="Garamond" w:hAnsi="Garamond"/>
                <w:sz w:val="25"/>
                <w:szCs w:val="25"/>
              </w:rPr>
              <w:t>6</w:t>
            </w:r>
          </w:p>
        </w:tc>
        <w:tc>
          <w:tcPr>
            <w:tcW w:w="993" w:type="dxa"/>
            <w:vAlign w:val="center"/>
          </w:tcPr>
          <w:p w14:paraId="35B3C485" w14:textId="5F5B61DD" w:rsidR="00635952" w:rsidRPr="00635952" w:rsidRDefault="00635952" w:rsidP="00635952">
            <w:pPr>
              <w:pStyle w:val="NoSpacing"/>
              <w:jc w:val="center"/>
              <w:rPr>
                <w:rFonts w:ascii="Garamond" w:hAnsi="Garamond"/>
                <w:sz w:val="25"/>
                <w:szCs w:val="25"/>
              </w:rPr>
            </w:pPr>
            <w:r w:rsidRPr="00635952">
              <w:rPr>
                <w:rFonts w:ascii="Garamond" w:hAnsi="Garamond"/>
                <w:sz w:val="25"/>
                <w:szCs w:val="25"/>
              </w:rPr>
              <w:t>0.37</w:t>
            </w:r>
          </w:p>
        </w:tc>
        <w:tc>
          <w:tcPr>
            <w:tcW w:w="993" w:type="dxa"/>
            <w:vAlign w:val="center"/>
          </w:tcPr>
          <w:p w14:paraId="4C86ED05" w14:textId="2FB85FEA" w:rsidR="00635952" w:rsidRPr="00635952" w:rsidRDefault="00635952" w:rsidP="00635952">
            <w:pPr>
              <w:pStyle w:val="NoSpacing"/>
              <w:jc w:val="center"/>
              <w:rPr>
                <w:rFonts w:ascii="Garamond" w:hAnsi="Garamond"/>
                <w:sz w:val="25"/>
                <w:szCs w:val="25"/>
              </w:rPr>
            </w:pPr>
            <w:r w:rsidRPr="00635952">
              <w:rPr>
                <w:rFonts w:ascii="Garamond" w:hAnsi="Garamond"/>
                <w:sz w:val="25"/>
                <w:szCs w:val="25"/>
              </w:rPr>
              <w:t>2</w:t>
            </w:r>
          </w:p>
        </w:tc>
        <w:tc>
          <w:tcPr>
            <w:tcW w:w="1065" w:type="dxa"/>
            <w:vAlign w:val="center"/>
          </w:tcPr>
          <w:p w14:paraId="6F3FC1CA" w14:textId="374409D2" w:rsidR="00635952" w:rsidRPr="00635952" w:rsidRDefault="00635952" w:rsidP="00635952">
            <w:pPr>
              <w:pStyle w:val="NoSpacing"/>
              <w:jc w:val="center"/>
              <w:rPr>
                <w:rFonts w:ascii="Garamond" w:hAnsi="Garamond"/>
                <w:sz w:val="25"/>
                <w:szCs w:val="25"/>
              </w:rPr>
            </w:pPr>
            <w:r w:rsidRPr="00635952">
              <w:rPr>
                <w:rFonts w:ascii="Garamond" w:hAnsi="Garamond"/>
                <w:sz w:val="25"/>
                <w:szCs w:val="25"/>
              </w:rPr>
              <w:t>0.24</w:t>
            </w:r>
          </w:p>
        </w:tc>
      </w:tr>
      <w:tr w:rsidR="00635952" w14:paraId="36FA3BDD" w14:textId="77777777" w:rsidTr="0064513A">
        <w:tc>
          <w:tcPr>
            <w:tcW w:w="2898" w:type="dxa"/>
          </w:tcPr>
          <w:p w14:paraId="7D0EAC4B" w14:textId="77777777" w:rsidR="00635952" w:rsidRPr="00635952" w:rsidRDefault="00635952" w:rsidP="00635952">
            <w:pPr>
              <w:pStyle w:val="NoSpacing"/>
              <w:rPr>
                <w:rFonts w:ascii="Garamond" w:hAnsi="Garamond"/>
                <w:b/>
                <w:sz w:val="25"/>
                <w:szCs w:val="25"/>
              </w:rPr>
            </w:pPr>
          </w:p>
        </w:tc>
        <w:tc>
          <w:tcPr>
            <w:tcW w:w="993" w:type="dxa"/>
            <w:vAlign w:val="center"/>
          </w:tcPr>
          <w:p w14:paraId="36F4AAB0" w14:textId="77777777" w:rsidR="00635952" w:rsidRPr="00635952" w:rsidRDefault="00635952" w:rsidP="00635952">
            <w:pPr>
              <w:pStyle w:val="NoSpacing"/>
              <w:jc w:val="center"/>
              <w:rPr>
                <w:rFonts w:ascii="Garamond" w:hAnsi="Garamond"/>
                <w:sz w:val="25"/>
                <w:szCs w:val="25"/>
              </w:rPr>
            </w:pPr>
          </w:p>
        </w:tc>
        <w:tc>
          <w:tcPr>
            <w:tcW w:w="897" w:type="dxa"/>
            <w:vAlign w:val="center"/>
          </w:tcPr>
          <w:p w14:paraId="6344FC13" w14:textId="77777777" w:rsidR="00635952" w:rsidRPr="00635952" w:rsidRDefault="00635952" w:rsidP="00635952">
            <w:pPr>
              <w:pStyle w:val="NoSpacing"/>
              <w:jc w:val="center"/>
              <w:rPr>
                <w:rFonts w:ascii="Garamond" w:hAnsi="Garamond"/>
                <w:sz w:val="25"/>
                <w:szCs w:val="25"/>
              </w:rPr>
            </w:pPr>
          </w:p>
        </w:tc>
        <w:tc>
          <w:tcPr>
            <w:tcW w:w="1089" w:type="dxa"/>
            <w:vAlign w:val="center"/>
          </w:tcPr>
          <w:p w14:paraId="68875272" w14:textId="77777777" w:rsidR="00635952" w:rsidRPr="00635952" w:rsidRDefault="00635952" w:rsidP="00635952">
            <w:pPr>
              <w:pStyle w:val="NoSpacing"/>
              <w:jc w:val="center"/>
              <w:rPr>
                <w:rFonts w:ascii="Garamond" w:hAnsi="Garamond"/>
                <w:sz w:val="25"/>
                <w:szCs w:val="25"/>
              </w:rPr>
            </w:pPr>
          </w:p>
        </w:tc>
        <w:tc>
          <w:tcPr>
            <w:tcW w:w="993" w:type="dxa"/>
            <w:vAlign w:val="center"/>
          </w:tcPr>
          <w:p w14:paraId="2A72CEAF" w14:textId="77777777" w:rsidR="00635952" w:rsidRPr="00635952" w:rsidRDefault="00635952" w:rsidP="00635952">
            <w:pPr>
              <w:pStyle w:val="NoSpacing"/>
              <w:jc w:val="center"/>
              <w:rPr>
                <w:rFonts w:ascii="Garamond" w:hAnsi="Garamond"/>
                <w:sz w:val="25"/>
                <w:szCs w:val="25"/>
              </w:rPr>
            </w:pPr>
          </w:p>
        </w:tc>
        <w:tc>
          <w:tcPr>
            <w:tcW w:w="993" w:type="dxa"/>
            <w:vAlign w:val="center"/>
          </w:tcPr>
          <w:p w14:paraId="116FDF4D" w14:textId="77777777" w:rsidR="00635952" w:rsidRPr="00635952" w:rsidRDefault="00635952" w:rsidP="00635952">
            <w:pPr>
              <w:pStyle w:val="NoSpacing"/>
              <w:jc w:val="center"/>
              <w:rPr>
                <w:rFonts w:ascii="Garamond" w:hAnsi="Garamond"/>
                <w:sz w:val="25"/>
                <w:szCs w:val="25"/>
              </w:rPr>
            </w:pPr>
          </w:p>
        </w:tc>
        <w:tc>
          <w:tcPr>
            <w:tcW w:w="1065" w:type="dxa"/>
            <w:vAlign w:val="center"/>
          </w:tcPr>
          <w:p w14:paraId="0BD64AA4" w14:textId="77777777" w:rsidR="00635952" w:rsidRPr="00635952" w:rsidRDefault="00635952" w:rsidP="00635952">
            <w:pPr>
              <w:pStyle w:val="NoSpacing"/>
              <w:jc w:val="center"/>
              <w:rPr>
                <w:rFonts w:ascii="Garamond" w:hAnsi="Garamond"/>
                <w:sz w:val="25"/>
                <w:szCs w:val="25"/>
              </w:rPr>
            </w:pPr>
          </w:p>
        </w:tc>
      </w:tr>
      <w:tr w:rsidR="00635952" w14:paraId="24A457EB" w14:textId="77777777" w:rsidTr="0064513A">
        <w:tc>
          <w:tcPr>
            <w:tcW w:w="2898" w:type="dxa"/>
          </w:tcPr>
          <w:p w14:paraId="4CA568B2" w14:textId="79E47D09" w:rsidR="00635952" w:rsidRPr="00635952" w:rsidRDefault="00635952" w:rsidP="00635952">
            <w:pPr>
              <w:pStyle w:val="NoSpacing"/>
              <w:rPr>
                <w:rFonts w:ascii="Garamond" w:hAnsi="Garamond"/>
                <w:b/>
                <w:sz w:val="25"/>
                <w:szCs w:val="25"/>
              </w:rPr>
            </w:pPr>
            <w:r w:rsidRPr="00635952">
              <w:rPr>
                <w:rFonts w:ascii="Garamond" w:hAnsi="Garamond"/>
                <w:b/>
                <w:sz w:val="25"/>
                <w:szCs w:val="25"/>
              </w:rPr>
              <w:t>Education</w:t>
            </w:r>
          </w:p>
        </w:tc>
        <w:tc>
          <w:tcPr>
            <w:tcW w:w="993" w:type="dxa"/>
            <w:vAlign w:val="center"/>
          </w:tcPr>
          <w:p w14:paraId="00AE41EB" w14:textId="77777777" w:rsidR="00635952" w:rsidRPr="00635952" w:rsidRDefault="00635952" w:rsidP="00635952">
            <w:pPr>
              <w:pStyle w:val="NoSpacing"/>
              <w:jc w:val="center"/>
              <w:rPr>
                <w:rFonts w:ascii="Garamond" w:hAnsi="Garamond"/>
                <w:sz w:val="25"/>
                <w:szCs w:val="25"/>
              </w:rPr>
            </w:pPr>
          </w:p>
        </w:tc>
        <w:tc>
          <w:tcPr>
            <w:tcW w:w="897" w:type="dxa"/>
            <w:vAlign w:val="center"/>
          </w:tcPr>
          <w:p w14:paraId="38239243" w14:textId="77777777" w:rsidR="00635952" w:rsidRPr="00635952" w:rsidRDefault="00635952" w:rsidP="00635952">
            <w:pPr>
              <w:pStyle w:val="NoSpacing"/>
              <w:jc w:val="center"/>
              <w:rPr>
                <w:rFonts w:ascii="Garamond" w:hAnsi="Garamond"/>
                <w:sz w:val="25"/>
                <w:szCs w:val="25"/>
              </w:rPr>
            </w:pPr>
          </w:p>
        </w:tc>
        <w:tc>
          <w:tcPr>
            <w:tcW w:w="1089" w:type="dxa"/>
            <w:vAlign w:val="center"/>
          </w:tcPr>
          <w:p w14:paraId="47AEEF87" w14:textId="77777777" w:rsidR="00635952" w:rsidRPr="00635952" w:rsidRDefault="00635952" w:rsidP="00635952">
            <w:pPr>
              <w:pStyle w:val="NoSpacing"/>
              <w:jc w:val="center"/>
              <w:rPr>
                <w:rFonts w:ascii="Garamond" w:hAnsi="Garamond"/>
                <w:sz w:val="25"/>
                <w:szCs w:val="25"/>
              </w:rPr>
            </w:pPr>
          </w:p>
        </w:tc>
        <w:tc>
          <w:tcPr>
            <w:tcW w:w="993" w:type="dxa"/>
            <w:vAlign w:val="center"/>
          </w:tcPr>
          <w:p w14:paraId="1D27F585" w14:textId="77777777" w:rsidR="00635952" w:rsidRPr="00635952" w:rsidRDefault="00635952" w:rsidP="00635952">
            <w:pPr>
              <w:pStyle w:val="NoSpacing"/>
              <w:jc w:val="center"/>
              <w:rPr>
                <w:rFonts w:ascii="Garamond" w:hAnsi="Garamond"/>
                <w:sz w:val="25"/>
                <w:szCs w:val="25"/>
              </w:rPr>
            </w:pPr>
          </w:p>
        </w:tc>
        <w:tc>
          <w:tcPr>
            <w:tcW w:w="993" w:type="dxa"/>
            <w:vAlign w:val="center"/>
          </w:tcPr>
          <w:p w14:paraId="2102C33D" w14:textId="77777777" w:rsidR="00635952" w:rsidRPr="00635952" w:rsidRDefault="00635952" w:rsidP="00635952">
            <w:pPr>
              <w:pStyle w:val="NoSpacing"/>
              <w:jc w:val="center"/>
              <w:rPr>
                <w:rFonts w:ascii="Garamond" w:hAnsi="Garamond"/>
                <w:sz w:val="25"/>
                <w:szCs w:val="25"/>
              </w:rPr>
            </w:pPr>
          </w:p>
        </w:tc>
        <w:tc>
          <w:tcPr>
            <w:tcW w:w="1065" w:type="dxa"/>
            <w:vAlign w:val="center"/>
          </w:tcPr>
          <w:p w14:paraId="0208BF6D" w14:textId="77777777" w:rsidR="00635952" w:rsidRPr="00635952" w:rsidRDefault="00635952" w:rsidP="00635952">
            <w:pPr>
              <w:pStyle w:val="NoSpacing"/>
              <w:jc w:val="center"/>
              <w:rPr>
                <w:rFonts w:ascii="Garamond" w:hAnsi="Garamond"/>
                <w:sz w:val="25"/>
                <w:szCs w:val="25"/>
              </w:rPr>
            </w:pPr>
          </w:p>
        </w:tc>
      </w:tr>
      <w:tr w:rsidR="00635952" w14:paraId="1482BC2E" w14:textId="77777777" w:rsidTr="0064513A">
        <w:tc>
          <w:tcPr>
            <w:tcW w:w="2898" w:type="dxa"/>
          </w:tcPr>
          <w:p w14:paraId="4FCDA95D" w14:textId="1D28706A" w:rsidR="00635952" w:rsidRPr="00635952" w:rsidRDefault="00635952" w:rsidP="00635952">
            <w:pPr>
              <w:pStyle w:val="NoSpacing"/>
              <w:rPr>
                <w:rFonts w:ascii="Garamond" w:hAnsi="Garamond"/>
                <w:sz w:val="25"/>
                <w:szCs w:val="25"/>
              </w:rPr>
            </w:pPr>
            <w:r w:rsidRPr="00635952">
              <w:rPr>
                <w:rFonts w:ascii="Garamond" w:hAnsi="Garamond"/>
                <w:sz w:val="25"/>
                <w:szCs w:val="25"/>
              </w:rPr>
              <w:t xml:space="preserve">        Less than high school</w:t>
            </w:r>
          </w:p>
        </w:tc>
        <w:tc>
          <w:tcPr>
            <w:tcW w:w="993" w:type="dxa"/>
            <w:vAlign w:val="center"/>
          </w:tcPr>
          <w:p w14:paraId="1FE74135" w14:textId="4839958E" w:rsidR="00635952" w:rsidRPr="00635952" w:rsidRDefault="00635952" w:rsidP="00635952">
            <w:pPr>
              <w:pStyle w:val="NoSpacing"/>
              <w:jc w:val="center"/>
              <w:rPr>
                <w:rFonts w:ascii="Garamond" w:hAnsi="Garamond"/>
                <w:sz w:val="25"/>
                <w:szCs w:val="25"/>
              </w:rPr>
            </w:pPr>
            <w:r w:rsidRPr="00635952">
              <w:rPr>
                <w:rFonts w:ascii="Garamond" w:hAnsi="Garamond"/>
                <w:sz w:val="25"/>
                <w:szCs w:val="25"/>
              </w:rPr>
              <w:t>20</w:t>
            </w:r>
          </w:p>
        </w:tc>
        <w:tc>
          <w:tcPr>
            <w:tcW w:w="897" w:type="dxa"/>
            <w:vAlign w:val="center"/>
          </w:tcPr>
          <w:p w14:paraId="05BD61BA" w14:textId="3D8392BA" w:rsidR="00635952" w:rsidRPr="00635952" w:rsidRDefault="00635952" w:rsidP="00635952">
            <w:pPr>
              <w:pStyle w:val="NoSpacing"/>
              <w:jc w:val="center"/>
              <w:rPr>
                <w:rFonts w:ascii="Garamond" w:hAnsi="Garamond"/>
                <w:sz w:val="25"/>
                <w:szCs w:val="25"/>
              </w:rPr>
            </w:pPr>
            <w:r w:rsidRPr="00635952">
              <w:rPr>
                <w:rFonts w:ascii="Garamond" w:hAnsi="Garamond"/>
                <w:sz w:val="25"/>
                <w:szCs w:val="25"/>
              </w:rPr>
              <w:t>1.00</w:t>
            </w:r>
          </w:p>
        </w:tc>
        <w:tc>
          <w:tcPr>
            <w:tcW w:w="1089" w:type="dxa"/>
            <w:vAlign w:val="center"/>
          </w:tcPr>
          <w:p w14:paraId="4D5ADD62" w14:textId="7114B4A9" w:rsidR="00635952" w:rsidRPr="00635952" w:rsidRDefault="00635952" w:rsidP="00635952">
            <w:pPr>
              <w:pStyle w:val="NoSpacing"/>
              <w:jc w:val="center"/>
              <w:rPr>
                <w:rFonts w:ascii="Garamond" w:hAnsi="Garamond"/>
                <w:sz w:val="25"/>
                <w:szCs w:val="25"/>
              </w:rPr>
            </w:pPr>
            <w:r w:rsidRPr="00635952">
              <w:rPr>
                <w:rFonts w:ascii="Garamond" w:hAnsi="Garamond"/>
                <w:sz w:val="25"/>
                <w:szCs w:val="25"/>
              </w:rPr>
              <w:t>37</w:t>
            </w:r>
          </w:p>
        </w:tc>
        <w:tc>
          <w:tcPr>
            <w:tcW w:w="993" w:type="dxa"/>
            <w:vAlign w:val="center"/>
          </w:tcPr>
          <w:p w14:paraId="31EBD703" w14:textId="06F9601F" w:rsidR="00635952" w:rsidRPr="00635952" w:rsidRDefault="00635952" w:rsidP="00635952">
            <w:pPr>
              <w:pStyle w:val="NoSpacing"/>
              <w:jc w:val="center"/>
              <w:rPr>
                <w:rFonts w:ascii="Garamond" w:hAnsi="Garamond"/>
                <w:sz w:val="25"/>
                <w:szCs w:val="25"/>
              </w:rPr>
            </w:pPr>
            <w:r w:rsidRPr="00635952">
              <w:rPr>
                <w:rFonts w:ascii="Garamond" w:hAnsi="Garamond"/>
                <w:sz w:val="25"/>
                <w:szCs w:val="25"/>
              </w:rPr>
              <w:t>2.28</w:t>
            </w:r>
          </w:p>
        </w:tc>
        <w:tc>
          <w:tcPr>
            <w:tcW w:w="993" w:type="dxa"/>
            <w:vAlign w:val="center"/>
          </w:tcPr>
          <w:p w14:paraId="3FA462D6" w14:textId="26F74B03" w:rsidR="00635952" w:rsidRPr="00635952" w:rsidRDefault="00635952" w:rsidP="00635952">
            <w:pPr>
              <w:pStyle w:val="NoSpacing"/>
              <w:jc w:val="center"/>
              <w:rPr>
                <w:rFonts w:ascii="Garamond" w:hAnsi="Garamond"/>
                <w:sz w:val="25"/>
                <w:szCs w:val="25"/>
              </w:rPr>
            </w:pPr>
            <w:r w:rsidRPr="00635952">
              <w:rPr>
                <w:rFonts w:ascii="Garamond" w:hAnsi="Garamond"/>
                <w:sz w:val="25"/>
                <w:szCs w:val="25"/>
              </w:rPr>
              <w:t>3</w:t>
            </w:r>
          </w:p>
        </w:tc>
        <w:tc>
          <w:tcPr>
            <w:tcW w:w="1065" w:type="dxa"/>
            <w:vAlign w:val="center"/>
          </w:tcPr>
          <w:p w14:paraId="20706FEE" w14:textId="7B8CB2DF" w:rsidR="00635952" w:rsidRPr="00635952" w:rsidRDefault="00635952" w:rsidP="00635952">
            <w:pPr>
              <w:pStyle w:val="NoSpacing"/>
              <w:jc w:val="center"/>
              <w:rPr>
                <w:rFonts w:ascii="Garamond" w:hAnsi="Garamond"/>
                <w:sz w:val="25"/>
                <w:szCs w:val="25"/>
              </w:rPr>
            </w:pPr>
            <w:r w:rsidRPr="00635952">
              <w:rPr>
                <w:rFonts w:ascii="Garamond" w:hAnsi="Garamond"/>
                <w:sz w:val="25"/>
                <w:szCs w:val="25"/>
              </w:rPr>
              <w:t>0.36</w:t>
            </w:r>
          </w:p>
        </w:tc>
      </w:tr>
      <w:tr w:rsidR="00635952" w14:paraId="2A11DDD6" w14:textId="77777777" w:rsidTr="0064513A">
        <w:tc>
          <w:tcPr>
            <w:tcW w:w="2898" w:type="dxa"/>
          </w:tcPr>
          <w:p w14:paraId="7679E575" w14:textId="6477298E" w:rsidR="00635952" w:rsidRPr="00635952" w:rsidRDefault="00635952" w:rsidP="00635952">
            <w:pPr>
              <w:pStyle w:val="NoSpacing"/>
              <w:rPr>
                <w:rFonts w:ascii="Garamond" w:hAnsi="Garamond"/>
                <w:sz w:val="25"/>
                <w:szCs w:val="25"/>
              </w:rPr>
            </w:pPr>
            <w:r w:rsidRPr="00635952">
              <w:rPr>
                <w:rFonts w:ascii="Garamond" w:hAnsi="Garamond"/>
                <w:sz w:val="25"/>
                <w:szCs w:val="25"/>
              </w:rPr>
              <w:t xml:space="preserve">        High school graduate</w:t>
            </w:r>
          </w:p>
        </w:tc>
        <w:tc>
          <w:tcPr>
            <w:tcW w:w="993" w:type="dxa"/>
            <w:vAlign w:val="center"/>
          </w:tcPr>
          <w:p w14:paraId="3D64B4E9" w14:textId="642B4160" w:rsidR="00635952" w:rsidRPr="00635952" w:rsidRDefault="00635952" w:rsidP="00635952">
            <w:pPr>
              <w:pStyle w:val="NoSpacing"/>
              <w:jc w:val="center"/>
              <w:rPr>
                <w:rFonts w:ascii="Garamond" w:hAnsi="Garamond"/>
                <w:sz w:val="25"/>
                <w:szCs w:val="25"/>
              </w:rPr>
            </w:pPr>
            <w:r w:rsidRPr="00635952">
              <w:rPr>
                <w:rFonts w:ascii="Garamond" w:hAnsi="Garamond"/>
                <w:sz w:val="25"/>
                <w:szCs w:val="25"/>
              </w:rPr>
              <w:t>342</w:t>
            </w:r>
          </w:p>
        </w:tc>
        <w:tc>
          <w:tcPr>
            <w:tcW w:w="897" w:type="dxa"/>
            <w:vAlign w:val="center"/>
          </w:tcPr>
          <w:p w14:paraId="5B7D2EC7" w14:textId="7BA0CE6C" w:rsidR="00635952" w:rsidRPr="00635952" w:rsidRDefault="00635952" w:rsidP="00635952">
            <w:pPr>
              <w:pStyle w:val="NoSpacing"/>
              <w:jc w:val="center"/>
              <w:rPr>
                <w:rFonts w:ascii="Garamond" w:hAnsi="Garamond"/>
                <w:sz w:val="25"/>
                <w:szCs w:val="25"/>
              </w:rPr>
            </w:pPr>
            <w:r w:rsidRPr="00635952">
              <w:rPr>
                <w:rFonts w:ascii="Garamond" w:hAnsi="Garamond"/>
                <w:sz w:val="25"/>
                <w:szCs w:val="25"/>
              </w:rPr>
              <w:t>17.06</w:t>
            </w:r>
          </w:p>
        </w:tc>
        <w:tc>
          <w:tcPr>
            <w:tcW w:w="1089" w:type="dxa"/>
            <w:vAlign w:val="center"/>
          </w:tcPr>
          <w:p w14:paraId="6C7863DA" w14:textId="42639BB9" w:rsidR="00635952" w:rsidRPr="00635952" w:rsidRDefault="00635952" w:rsidP="00635952">
            <w:pPr>
              <w:pStyle w:val="NoSpacing"/>
              <w:jc w:val="center"/>
              <w:rPr>
                <w:rFonts w:ascii="Garamond" w:hAnsi="Garamond"/>
                <w:sz w:val="25"/>
                <w:szCs w:val="25"/>
              </w:rPr>
            </w:pPr>
            <w:r w:rsidRPr="00635952">
              <w:rPr>
                <w:rFonts w:ascii="Garamond" w:hAnsi="Garamond"/>
                <w:sz w:val="25"/>
                <w:szCs w:val="25"/>
              </w:rPr>
              <w:t>97</w:t>
            </w:r>
          </w:p>
        </w:tc>
        <w:tc>
          <w:tcPr>
            <w:tcW w:w="993" w:type="dxa"/>
            <w:vAlign w:val="center"/>
          </w:tcPr>
          <w:p w14:paraId="619BA10C" w14:textId="27E94C38" w:rsidR="00635952" w:rsidRPr="00635952" w:rsidRDefault="00635952" w:rsidP="00635952">
            <w:pPr>
              <w:pStyle w:val="NoSpacing"/>
              <w:jc w:val="center"/>
              <w:rPr>
                <w:rFonts w:ascii="Garamond" w:hAnsi="Garamond"/>
                <w:sz w:val="25"/>
                <w:szCs w:val="25"/>
              </w:rPr>
            </w:pPr>
            <w:r w:rsidRPr="00635952">
              <w:rPr>
                <w:rFonts w:ascii="Garamond" w:hAnsi="Garamond"/>
                <w:sz w:val="25"/>
                <w:szCs w:val="25"/>
              </w:rPr>
              <w:t>5.97</w:t>
            </w:r>
          </w:p>
        </w:tc>
        <w:tc>
          <w:tcPr>
            <w:tcW w:w="993" w:type="dxa"/>
            <w:vAlign w:val="center"/>
          </w:tcPr>
          <w:p w14:paraId="2A7E3722" w14:textId="780587A8" w:rsidR="00635952" w:rsidRPr="00635952" w:rsidRDefault="00635952" w:rsidP="00635952">
            <w:pPr>
              <w:pStyle w:val="NoSpacing"/>
              <w:jc w:val="center"/>
              <w:rPr>
                <w:rFonts w:ascii="Garamond" w:hAnsi="Garamond"/>
                <w:sz w:val="25"/>
                <w:szCs w:val="25"/>
              </w:rPr>
            </w:pPr>
            <w:r w:rsidRPr="00635952">
              <w:rPr>
                <w:rFonts w:ascii="Garamond" w:hAnsi="Garamond"/>
                <w:sz w:val="25"/>
                <w:szCs w:val="25"/>
              </w:rPr>
              <w:t>92</w:t>
            </w:r>
          </w:p>
        </w:tc>
        <w:tc>
          <w:tcPr>
            <w:tcW w:w="1065" w:type="dxa"/>
            <w:vAlign w:val="center"/>
          </w:tcPr>
          <w:p w14:paraId="4715CACC" w14:textId="5FB7210D" w:rsidR="00635952" w:rsidRPr="00635952" w:rsidRDefault="00635952" w:rsidP="00635952">
            <w:pPr>
              <w:pStyle w:val="NoSpacing"/>
              <w:jc w:val="center"/>
              <w:rPr>
                <w:rFonts w:ascii="Garamond" w:hAnsi="Garamond"/>
                <w:sz w:val="25"/>
                <w:szCs w:val="25"/>
              </w:rPr>
            </w:pPr>
            <w:r w:rsidRPr="00635952">
              <w:rPr>
                <w:rFonts w:ascii="Garamond" w:hAnsi="Garamond"/>
                <w:sz w:val="25"/>
                <w:szCs w:val="25"/>
              </w:rPr>
              <w:t>10.98</w:t>
            </w:r>
          </w:p>
        </w:tc>
      </w:tr>
      <w:tr w:rsidR="00635952" w14:paraId="1FB7EF98" w14:textId="77777777" w:rsidTr="0064513A">
        <w:tc>
          <w:tcPr>
            <w:tcW w:w="2898" w:type="dxa"/>
          </w:tcPr>
          <w:p w14:paraId="0A781989" w14:textId="6CD3A8A4" w:rsidR="00635952" w:rsidRPr="00635952" w:rsidRDefault="00635952" w:rsidP="00635952">
            <w:pPr>
              <w:pStyle w:val="NoSpacing"/>
              <w:rPr>
                <w:rFonts w:ascii="Garamond" w:hAnsi="Garamond"/>
                <w:sz w:val="25"/>
                <w:szCs w:val="25"/>
              </w:rPr>
            </w:pPr>
            <w:r w:rsidRPr="00635952">
              <w:rPr>
                <w:rFonts w:ascii="Garamond" w:hAnsi="Garamond"/>
                <w:sz w:val="25"/>
                <w:szCs w:val="25"/>
              </w:rPr>
              <w:t xml:space="preserve">        Vocational Training</w:t>
            </w:r>
          </w:p>
        </w:tc>
        <w:tc>
          <w:tcPr>
            <w:tcW w:w="993" w:type="dxa"/>
            <w:vAlign w:val="center"/>
          </w:tcPr>
          <w:p w14:paraId="3C78587D" w14:textId="6A77E314" w:rsidR="00635952" w:rsidRPr="00635952" w:rsidRDefault="00635952" w:rsidP="00635952">
            <w:pPr>
              <w:pStyle w:val="NoSpacing"/>
              <w:jc w:val="center"/>
              <w:rPr>
                <w:rFonts w:ascii="Garamond" w:hAnsi="Garamond"/>
                <w:sz w:val="25"/>
                <w:szCs w:val="25"/>
              </w:rPr>
            </w:pPr>
            <w:r w:rsidRPr="00635952">
              <w:rPr>
                <w:rFonts w:ascii="Garamond" w:hAnsi="Garamond"/>
                <w:sz w:val="25"/>
                <w:szCs w:val="25"/>
              </w:rPr>
              <w:t>90</w:t>
            </w:r>
          </w:p>
        </w:tc>
        <w:tc>
          <w:tcPr>
            <w:tcW w:w="897" w:type="dxa"/>
            <w:vAlign w:val="center"/>
          </w:tcPr>
          <w:p w14:paraId="6FE78455" w14:textId="631BF1CE" w:rsidR="00635952" w:rsidRPr="00635952" w:rsidRDefault="00635952" w:rsidP="00635952">
            <w:pPr>
              <w:pStyle w:val="NoSpacing"/>
              <w:jc w:val="center"/>
              <w:rPr>
                <w:rFonts w:ascii="Garamond" w:hAnsi="Garamond"/>
                <w:sz w:val="25"/>
                <w:szCs w:val="25"/>
              </w:rPr>
            </w:pPr>
            <w:r w:rsidRPr="00635952">
              <w:rPr>
                <w:rFonts w:ascii="Garamond" w:hAnsi="Garamond"/>
                <w:sz w:val="25"/>
                <w:szCs w:val="25"/>
              </w:rPr>
              <w:t>4.49</w:t>
            </w:r>
          </w:p>
        </w:tc>
        <w:tc>
          <w:tcPr>
            <w:tcW w:w="1089" w:type="dxa"/>
            <w:vAlign w:val="center"/>
          </w:tcPr>
          <w:p w14:paraId="1FCC9150" w14:textId="0259EA71" w:rsidR="00635952" w:rsidRPr="00635952" w:rsidRDefault="00635952" w:rsidP="00635952">
            <w:pPr>
              <w:pStyle w:val="NoSpacing"/>
              <w:jc w:val="center"/>
              <w:rPr>
                <w:rFonts w:ascii="Garamond" w:hAnsi="Garamond"/>
                <w:sz w:val="25"/>
                <w:szCs w:val="25"/>
              </w:rPr>
            </w:pPr>
            <w:r w:rsidRPr="00635952">
              <w:rPr>
                <w:rFonts w:ascii="Garamond" w:hAnsi="Garamond"/>
                <w:sz w:val="25"/>
                <w:szCs w:val="25"/>
              </w:rPr>
              <w:t>418</w:t>
            </w:r>
          </w:p>
        </w:tc>
        <w:tc>
          <w:tcPr>
            <w:tcW w:w="993" w:type="dxa"/>
            <w:vAlign w:val="center"/>
          </w:tcPr>
          <w:p w14:paraId="05EF7B37" w14:textId="3C1DDAB5" w:rsidR="00635952" w:rsidRPr="00635952" w:rsidRDefault="00635952" w:rsidP="00635952">
            <w:pPr>
              <w:pStyle w:val="NoSpacing"/>
              <w:jc w:val="center"/>
              <w:rPr>
                <w:rFonts w:ascii="Garamond" w:hAnsi="Garamond"/>
                <w:sz w:val="25"/>
                <w:szCs w:val="25"/>
              </w:rPr>
            </w:pPr>
            <w:r w:rsidRPr="00635952">
              <w:rPr>
                <w:rFonts w:ascii="Garamond" w:hAnsi="Garamond"/>
                <w:sz w:val="25"/>
                <w:szCs w:val="25"/>
              </w:rPr>
              <w:t>25.71</w:t>
            </w:r>
          </w:p>
        </w:tc>
        <w:tc>
          <w:tcPr>
            <w:tcW w:w="993" w:type="dxa"/>
            <w:vAlign w:val="center"/>
          </w:tcPr>
          <w:p w14:paraId="4F569597" w14:textId="07322282" w:rsidR="00635952" w:rsidRPr="00635952" w:rsidRDefault="00635952" w:rsidP="00635952">
            <w:pPr>
              <w:pStyle w:val="NoSpacing"/>
              <w:jc w:val="center"/>
              <w:rPr>
                <w:rFonts w:ascii="Garamond" w:hAnsi="Garamond"/>
                <w:sz w:val="25"/>
                <w:szCs w:val="25"/>
              </w:rPr>
            </w:pPr>
            <w:r w:rsidRPr="00635952">
              <w:rPr>
                <w:rFonts w:ascii="Garamond" w:hAnsi="Garamond"/>
                <w:sz w:val="25"/>
                <w:szCs w:val="25"/>
              </w:rPr>
              <w:t>25</w:t>
            </w:r>
          </w:p>
        </w:tc>
        <w:tc>
          <w:tcPr>
            <w:tcW w:w="1065" w:type="dxa"/>
            <w:vAlign w:val="center"/>
          </w:tcPr>
          <w:p w14:paraId="47B5ACEE" w14:textId="0F7BDC4C" w:rsidR="00635952" w:rsidRPr="00635952" w:rsidRDefault="00635952" w:rsidP="00635952">
            <w:pPr>
              <w:pStyle w:val="NoSpacing"/>
              <w:jc w:val="center"/>
              <w:rPr>
                <w:rFonts w:ascii="Garamond" w:hAnsi="Garamond"/>
                <w:sz w:val="25"/>
                <w:szCs w:val="25"/>
              </w:rPr>
            </w:pPr>
            <w:r w:rsidRPr="00635952">
              <w:rPr>
                <w:rFonts w:ascii="Garamond" w:hAnsi="Garamond"/>
                <w:sz w:val="25"/>
                <w:szCs w:val="25"/>
              </w:rPr>
              <w:t>2.98</w:t>
            </w:r>
          </w:p>
        </w:tc>
      </w:tr>
      <w:tr w:rsidR="00635952" w14:paraId="66A945BF" w14:textId="77777777" w:rsidTr="0064513A">
        <w:tc>
          <w:tcPr>
            <w:tcW w:w="2898" w:type="dxa"/>
          </w:tcPr>
          <w:p w14:paraId="6E6F587B" w14:textId="16E8CFDB" w:rsidR="00635952" w:rsidRPr="00635952" w:rsidRDefault="00635952" w:rsidP="00635952">
            <w:pPr>
              <w:pStyle w:val="NoSpacing"/>
              <w:rPr>
                <w:rFonts w:ascii="Garamond" w:hAnsi="Garamond"/>
                <w:sz w:val="25"/>
                <w:szCs w:val="25"/>
              </w:rPr>
            </w:pPr>
            <w:r w:rsidRPr="00635952">
              <w:rPr>
                <w:rFonts w:ascii="Garamond" w:hAnsi="Garamond"/>
                <w:sz w:val="25"/>
                <w:szCs w:val="25"/>
              </w:rPr>
              <w:t xml:space="preserve">        Some College</w:t>
            </w:r>
          </w:p>
        </w:tc>
        <w:tc>
          <w:tcPr>
            <w:tcW w:w="993" w:type="dxa"/>
            <w:vAlign w:val="center"/>
          </w:tcPr>
          <w:p w14:paraId="40A264B7" w14:textId="44954CE4" w:rsidR="00635952" w:rsidRPr="00635952" w:rsidRDefault="00635952" w:rsidP="00635952">
            <w:pPr>
              <w:pStyle w:val="NoSpacing"/>
              <w:jc w:val="center"/>
              <w:rPr>
                <w:rFonts w:ascii="Garamond" w:hAnsi="Garamond"/>
                <w:sz w:val="25"/>
                <w:szCs w:val="25"/>
              </w:rPr>
            </w:pPr>
            <w:r w:rsidRPr="00635952">
              <w:rPr>
                <w:rFonts w:ascii="Garamond" w:hAnsi="Garamond"/>
                <w:sz w:val="25"/>
                <w:szCs w:val="25"/>
              </w:rPr>
              <w:t>589</w:t>
            </w:r>
          </w:p>
        </w:tc>
        <w:tc>
          <w:tcPr>
            <w:tcW w:w="897" w:type="dxa"/>
            <w:vAlign w:val="center"/>
          </w:tcPr>
          <w:p w14:paraId="30FE880A" w14:textId="42184D51" w:rsidR="00635952" w:rsidRPr="00635952" w:rsidRDefault="00635952" w:rsidP="00635952">
            <w:pPr>
              <w:pStyle w:val="NoSpacing"/>
              <w:jc w:val="center"/>
              <w:rPr>
                <w:rFonts w:ascii="Garamond" w:hAnsi="Garamond"/>
                <w:sz w:val="25"/>
                <w:szCs w:val="25"/>
              </w:rPr>
            </w:pPr>
            <w:r w:rsidRPr="00635952">
              <w:rPr>
                <w:rFonts w:ascii="Garamond" w:hAnsi="Garamond"/>
                <w:sz w:val="25"/>
                <w:szCs w:val="25"/>
              </w:rPr>
              <w:t>29.38</w:t>
            </w:r>
          </w:p>
        </w:tc>
        <w:tc>
          <w:tcPr>
            <w:tcW w:w="1089" w:type="dxa"/>
            <w:vAlign w:val="center"/>
          </w:tcPr>
          <w:p w14:paraId="2FB5AD05" w14:textId="4E83A98C" w:rsidR="00635952" w:rsidRPr="00635952" w:rsidRDefault="00635952" w:rsidP="00635952">
            <w:pPr>
              <w:pStyle w:val="NoSpacing"/>
              <w:jc w:val="center"/>
              <w:rPr>
                <w:rFonts w:ascii="Garamond" w:hAnsi="Garamond"/>
                <w:sz w:val="25"/>
                <w:szCs w:val="25"/>
              </w:rPr>
            </w:pPr>
            <w:r w:rsidRPr="00635952">
              <w:rPr>
                <w:rFonts w:ascii="Garamond" w:hAnsi="Garamond"/>
                <w:sz w:val="25"/>
                <w:szCs w:val="25"/>
              </w:rPr>
              <w:t>108</w:t>
            </w:r>
          </w:p>
        </w:tc>
        <w:tc>
          <w:tcPr>
            <w:tcW w:w="993" w:type="dxa"/>
            <w:vAlign w:val="center"/>
          </w:tcPr>
          <w:p w14:paraId="67BB53EF" w14:textId="605C2DD7" w:rsidR="00635952" w:rsidRPr="00635952" w:rsidRDefault="00635952" w:rsidP="00635952">
            <w:pPr>
              <w:pStyle w:val="NoSpacing"/>
              <w:jc w:val="center"/>
              <w:rPr>
                <w:rFonts w:ascii="Garamond" w:hAnsi="Garamond"/>
                <w:sz w:val="25"/>
                <w:szCs w:val="25"/>
              </w:rPr>
            </w:pPr>
            <w:r w:rsidRPr="00635952">
              <w:rPr>
                <w:rFonts w:ascii="Garamond" w:hAnsi="Garamond"/>
                <w:sz w:val="25"/>
                <w:szCs w:val="25"/>
              </w:rPr>
              <w:t>6.64</w:t>
            </w:r>
          </w:p>
        </w:tc>
        <w:tc>
          <w:tcPr>
            <w:tcW w:w="993" w:type="dxa"/>
            <w:vAlign w:val="center"/>
          </w:tcPr>
          <w:p w14:paraId="188FDDBB" w14:textId="29628D0D" w:rsidR="00635952" w:rsidRPr="00635952" w:rsidRDefault="00635952" w:rsidP="00635952">
            <w:pPr>
              <w:pStyle w:val="NoSpacing"/>
              <w:jc w:val="center"/>
              <w:rPr>
                <w:rFonts w:ascii="Garamond" w:hAnsi="Garamond"/>
                <w:sz w:val="25"/>
                <w:szCs w:val="25"/>
              </w:rPr>
            </w:pPr>
            <w:r w:rsidRPr="00635952">
              <w:rPr>
                <w:rFonts w:ascii="Garamond" w:hAnsi="Garamond"/>
                <w:sz w:val="25"/>
                <w:szCs w:val="25"/>
              </w:rPr>
              <w:t>271</w:t>
            </w:r>
          </w:p>
        </w:tc>
        <w:tc>
          <w:tcPr>
            <w:tcW w:w="1065" w:type="dxa"/>
            <w:vAlign w:val="center"/>
          </w:tcPr>
          <w:p w14:paraId="623A039B" w14:textId="7346FE1A" w:rsidR="00635952" w:rsidRPr="00635952" w:rsidRDefault="00635952" w:rsidP="00635952">
            <w:pPr>
              <w:pStyle w:val="NoSpacing"/>
              <w:jc w:val="center"/>
              <w:rPr>
                <w:rFonts w:ascii="Garamond" w:hAnsi="Garamond"/>
                <w:sz w:val="25"/>
                <w:szCs w:val="25"/>
              </w:rPr>
            </w:pPr>
            <w:r w:rsidRPr="00635952">
              <w:rPr>
                <w:rFonts w:ascii="Garamond" w:hAnsi="Garamond"/>
                <w:sz w:val="25"/>
                <w:szCs w:val="25"/>
              </w:rPr>
              <w:t>32.34</w:t>
            </w:r>
          </w:p>
        </w:tc>
      </w:tr>
      <w:tr w:rsidR="00635952" w14:paraId="247858F4" w14:textId="77777777" w:rsidTr="0064513A">
        <w:tc>
          <w:tcPr>
            <w:tcW w:w="2898" w:type="dxa"/>
          </w:tcPr>
          <w:p w14:paraId="06E59492" w14:textId="0A942736" w:rsidR="00635952" w:rsidRPr="00635952" w:rsidRDefault="00635952" w:rsidP="00635952">
            <w:pPr>
              <w:pStyle w:val="NoSpacing"/>
              <w:rPr>
                <w:rFonts w:ascii="Garamond" w:hAnsi="Garamond"/>
                <w:sz w:val="25"/>
                <w:szCs w:val="25"/>
              </w:rPr>
            </w:pPr>
            <w:r w:rsidRPr="00635952">
              <w:rPr>
                <w:rFonts w:ascii="Garamond" w:hAnsi="Garamond"/>
                <w:sz w:val="25"/>
                <w:szCs w:val="25"/>
              </w:rPr>
              <w:t xml:space="preserve">        College Degree</w:t>
            </w:r>
          </w:p>
        </w:tc>
        <w:tc>
          <w:tcPr>
            <w:tcW w:w="993" w:type="dxa"/>
            <w:vAlign w:val="center"/>
          </w:tcPr>
          <w:p w14:paraId="308152E5" w14:textId="2EB39D86" w:rsidR="00635952" w:rsidRPr="00635952" w:rsidRDefault="00635952" w:rsidP="00635952">
            <w:pPr>
              <w:pStyle w:val="NoSpacing"/>
              <w:jc w:val="center"/>
              <w:rPr>
                <w:rFonts w:ascii="Garamond" w:hAnsi="Garamond"/>
                <w:sz w:val="25"/>
                <w:szCs w:val="25"/>
              </w:rPr>
            </w:pPr>
            <w:r w:rsidRPr="00635952">
              <w:rPr>
                <w:rFonts w:ascii="Garamond" w:hAnsi="Garamond"/>
                <w:sz w:val="25"/>
                <w:szCs w:val="25"/>
              </w:rPr>
              <w:t>679</w:t>
            </w:r>
          </w:p>
        </w:tc>
        <w:tc>
          <w:tcPr>
            <w:tcW w:w="897" w:type="dxa"/>
            <w:vAlign w:val="center"/>
          </w:tcPr>
          <w:p w14:paraId="6C55FB52" w14:textId="395B0254" w:rsidR="00635952" w:rsidRPr="00635952" w:rsidRDefault="00635952" w:rsidP="00635952">
            <w:pPr>
              <w:pStyle w:val="NoSpacing"/>
              <w:jc w:val="center"/>
              <w:rPr>
                <w:rFonts w:ascii="Garamond" w:hAnsi="Garamond"/>
                <w:sz w:val="25"/>
                <w:szCs w:val="25"/>
              </w:rPr>
            </w:pPr>
            <w:r w:rsidRPr="00635952">
              <w:rPr>
                <w:rFonts w:ascii="Garamond" w:hAnsi="Garamond"/>
                <w:sz w:val="25"/>
                <w:szCs w:val="25"/>
              </w:rPr>
              <w:t>33.87</w:t>
            </w:r>
          </w:p>
        </w:tc>
        <w:tc>
          <w:tcPr>
            <w:tcW w:w="1089" w:type="dxa"/>
            <w:vAlign w:val="center"/>
          </w:tcPr>
          <w:p w14:paraId="39977AB7" w14:textId="2C0C380E" w:rsidR="00635952" w:rsidRPr="00635952" w:rsidRDefault="00635952" w:rsidP="00635952">
            <w:pPr>
              <w:pStyle w:val="NoSpacing"/>
              <w:jc w:val="center"/>
              <w:rPr>
                <w:rFonts w:ascii="Garamond" w:hAnsi="Garamond"/>
                <w:sz w:val="25"/>
                <w:szCs w:val="25"/>
              </w:rPr>
            </w:pPr>
            <w:r w:rsidRPr="00635952">
              <w:rPr>
                <w:rFonts w:ascii="Garamond" w:hAnsi="Garamond"/>
                <w:sz w:val="25"/>
                <w:szCs w:val="25"/>
              </w:rPr>
              <w:t>835</w:t>
            </w:r>
          </w:p>
        </w:tc>
        <w:tc>
          <w:tcPr>
            <w:tcW w:w="993" w:type="dxa"/>
            <w:vAlign w:val="center"/>
          </w:tcPr>
          <w:p w14:paraId="034B9720" w14:textId="750A67EF" w:rsidR="00635952" w:rsidRPr="00635952" w:rsidRDefault="00635952" w:rsidP="00635952">
            <w:pPr>
              <w:pStyle w:val="NoSpacing"/>
              <w:jc w:val="center"/>
              <w:rPr>
                <w:rFonts w:ascii="Garamond" w:hAnsi="Garamond"/>
                <w:sz w:val="25"/>
                <w:szCs w:val="25"/>
              </w:rPr>
            </w:pPr>
            <w:r w:rsidRPr="00635952">
              <w:rPr>
                <w:rFonts w:ascii="Garamond" w:hAnsi="Garamond"/>
                <w:sz w:val="25"/>
                <w:szCs w:val="25"/>
              </w:rPr>
              <w:t>51.35</w:t>
            </w:r>
          </w:p>
        </w:tc>
        <w:tc>
          <w:tcPr>
            <w:tcW w:w="993" w:type="dxa"/>
            <w:vAlign w:val="center"/>
          </w:tcPr>
          <w:p w14:paraId="05F15589" w14:textId="44C9EB90" w:rsidR="00635952" w:rsidRPr="00635952" w:rsidRDefault="00635952" w:rsidP="00635952">
            <w:pPr>
              <w:pStyle w:val="NoSpacing"/>
              <w:jc w:val="center"/>
              <w:rPr>
                <w:rFonts w:ascii="Garamond" w:hAnsi="Garamond"/>
                <w:sz w:val="25"/>
                <w:szCs w:val="25"/>
              </w:rPr>
            </w:pPr>
            <w:r w:rsidRPr="00635952">
              <w:rPr>
                <w:rFonts w:ascii="Garamond" w:hAnsi="Garamond"/>
                <w:sz w:val="25"/>
                <w:szCs w:val="25"/>
              </w:rPr>
              <w:t>345</w:t>
            </w:r>
          </w:p>
        </w:tc>
        <w:tc>
          <w:tcPr>
            <w:tcW w:w="1065" w:type="dxa"/>
            <w:vAlign w:val="center"/>
          </w:tcPr>
          <w:p w14:paraId="166B1103" w14:textId="5EB8A600" w:rsidR="00635952" w:rsidRPr="00635952" w:rsidRDefault="00635952" w:rsidP="00635952">
            <w:pPr>
              <w:pStyle w:val="NoSpacing"/>
              <w:jc w:val="center"/>
              <w:rPr>
                <w:rFonts w:ascii="Garamond" w:hAnsi="Garamond"/>
                <w:sz w:val="25"/>
                <w:szCs w:val="25"/>
              </w:rPr>
            </w:pPr>
            <w:r w:rsidRPr="00635952">
              <w:rPr>
                <w:rFonts w:ascii="Garamond" w:hAnsi="Garamond"/>
                <w:sz w:val="25"/>
                <w:szCs w:val="25"/>
              </w:rPr>
              <w:t>41.17</w:t>
            </w:r>
          </w:p>
        </w:tc>
      </w:tr>
      <w:tr w:rsidR="00635952" w14:paraId="69763726" w14:textId="77777777" w:rsidTr="0064513A">
        <w:tc>
          <w:tcPr>
            <w:tcW w:w="2898" w:type="dxa"/>
          </w:tcPr>
          <w:p w14:paraId="37F94E10" w14:textId="52F164F4" w:rsidR="00635952" w:rsidRPr="00635952" w:rsidRDefault="00635952" w:rsidP="00635952">
            <w:pPr>
              <w:pStyle w:val="NoSpacing"/>
              <w:rPr>
                <w:rFonts w:ascii="Garamond" w:hAnsi="Garamond"/>
                <w:sz w:val="25"/>
                <w:szCs w:val="25"/>
              </w:rPr>
            </w:pPr>
            <w:r w:rsidRPr="00635952">
              <w:rPr>
                <w:rFonts w:ascii="Garamond" w:hAnsi="Garamond"/>
                <w:sz w:val="25"/>
                <w:szCs w:val="25"/>
              </w:rPr>
              <w:t xml:space="preserve">        Graduate Degree</w:t>
            </w:r>
          </w:p>
        </w:tc>
        <w:tc>
          <w:tcPr>
            <w:tcW w:w="993" w:type="dxa"/>
            <w:vAlign w:val="center"/>
          </w:tcPr>
          <w:p w14:paraId="72348D98" w14:textId="3BAED73A" w:rsidR="00635952" w:rsidRPr="00635952" w:rsidRDefault="00635952" w:rsidP="00635952">
            <w:pPr>
              <w:pStyle w:val="NoSpacing"/>
              <w:jc w:val="center"/>
              <w:rPr>
                <w:rFonts w:ascii="Garamond" w:hAnsi="Garamond"/>
                <w:sz w:val="25"/>
                <w:szCs w:val="25"/>
              </w:rPr>
            </w:pPr>
            <w:r w:rsidRPr="00635952">
              <w:rPr>
                <w:rFonts w:ascii="Garamond" w:hAnsi="Garamond"/>
                <w:sz w:val="25"/>
                <w:szCs w:val="25"/>
              </w:rPr>
              <w:t>285</w:t>
            </w:r>
          </w:p>
        </w:tc>
        <w:tc>
          <w:tcPr>
            <w:tcW w:w="897" w:type="dxa"/>
            <w:vAlign w:val="center"/>
          </w:tcPr>
          <w:p w14:paraId="6528F734" w14:textId="73752B8D" w:rsidR="00635952" w:rsidRPr="00635952" w:rsidRDefault="00635952" w:rsidP="00635952">
            <w:pPr>
              <w:pStyle w:val="NoSpacing"/>
              <w:jc w:val="center"/>
              <w:rPr>
                <w:rFonts w:ascii="Garamond" w:hAnsi="Garamond"/>
                <w:sz w:val="25"/>
                <w:szCs w:val="25"/>
              </w:rPr>
            </w:pPr>
            <w:r w:rsidRPr="00635952">
              <w:rPr>
                <w:rFonts w:ascii="Garamond" w:hAnsi="Garamond"/>
                <w:sz w:val="25"/>
                <w:szCs w:val="25"/>
              </w:rPr>
              <w:t>14.21</w:t>
            </w:r>
          </w:p>
        </w:tc>
        <w:tc>
          <w:tcPr>
            <w:tcW w:w="1089" w:type="dxa"/>
            <w:vAlign w:val="center"/>
          </w:tcPr>
          <w:p w14:paraId="6FA070D0" w14:textId="6BCF338C" w:rsidR="00635952" w:rsidRPr="00635952" w:rsidRDefault="00635952" w:rsidP="00635952">
            <w:pPr>
              <w:pStyle w:val="NoSpacing"/>
              <w:jc w:val="center"/>
              <w:rPr>
                <w:rFonts w:ascii="Garamond" w:hAnsi="Garamond"/>
                <w:sz w:val="25"/>
                <w:szCs w:val="25"/>
              </w:rPr>
            </w:pPr>
            <w:r w:rsidRPr="00635952">
              <w:rPr>
                <w:rFonts w:ascii="Garamond" w:hAnsi="Garamond"/>
                <w:sz w:val="25"/>
                <w:szCs w:val="25"/>
              </w:rPr>
              <w:t>131</w:t>
            </w:r>
          </w:p>
        </w:tc>
        <w:tc>
          <w:tcPr>
            <w:tcW w:w="993" w:type="dxa"/>
            <w:vAlign w:val="center"/>
          </w:tcPr>
          <w:p w14:paraId="7914BD1E" w14:textId="2B423BA7" w:rsidR="00635952" w:rsidRPr="00635952" w:rsidRDefault="00635952" w:rsidP="00635952">
            <w:pPr>
              <w:pStyle w:val="NoSpacing"/>
              <w:jc w:val="center"/>
              <w:rPr>
                <w:rFonts w:ascii="Garamond" w:hAnsi="Garamond"/>
                <w:sz w:val="25"/>
                <w:szCs w:val="25"/>
              </w:rPr>
            </w:pPr>
            <w:r w:rsidRPr="00635952">
              <w:rPr>
                <w:rFonts w:ascii="Garamond" w:hAnsi="Garamond"/>
                <w:sz w:val="25"/>
                <w:szCs w:val="25"/>
              </w:rPr>
              <w:t>8.06</w:t>
            </w:r>
          </w:p>
        </w:tc>
        <w:tc>
          <w:tcPr>
            <w:tcW w:w="993" w:type="dxa"/>
            <w:vAlign w:val="center"/>
          </w:tcPr>
          <w:p w14:paraId="2BA814EC" w14:textId="115EC3DD" w:rsidR="00635952" w:rsidRPr="00635952" w:rsidRDefault="00635952" w:rsidP="00635952">
            <w:pPr>
              <w:pStyle w:val="NoSpacing"/>
              <w:jc w:val="center"/>
              <w:rPr>
                <w:rFonts w:ascii="Garamond" w:hAnsi="Garamond"/>
                <w:sz w:val="25"/>
                <w:szCs w:val="25"/>
              </w:rPr>
            </w:pPr>
            <w:r w:rsidRPr="00635952">
              <w:rPr>
                <w:rFonts w:ascii="Garamond" w:hAnsi="Garamond"/>
                <w:sz w:val="25"/>
                <w:szCs w:val="25"/>
              </w:rPr>
              <w:t>102</w:t>
            </w:r>
          </w:p>
        </w:tc>
        <w:tc>
          <w:tcPr>
            <w:tcW w:w="1065" w:type="dxa"/>
            <w:vAlign w:val="center"/>
          </w:tcPr>
          <w:p w14:paraId="6A37604C" w14:textId="6CC53DCA" w:rsidR="00635952" w:rsidRPr="00635952" w:rsidRDefault="00635952" w:rsidP="00635952">
            <w:pPr>
              <w:pStyle w:val="NoSpacing"/>
              <w:jc w:val="center"/>
              <w:rPr>
                <w:rFonts w:ascii="Garamond" w:hAnsi="Garamond"/>
                <w:sz w:val="25"/>
                <w:szCs w:val="25"/>
              </w:rPr>
            </w:pPr>
            <w:r w:rsidRPr="00635952">
              <w:rPr>
                <w:rFonts w:ascii="Garamond" w:hAnsi="Garamond"/>
                <w:sz w:val="25"/>
                <w:szCs w:val="25"/>
              </w:rPr>
              <w:t>12.17</w:t>
            </w:r>
          </w:p>
        </w:tc>
      </w:tr>
      <w:tr w:rsidR="00635952" w14:paraId="389F3668" w14:textId="77777777" w:rsidTr="0064513A">
        <w:tc>
          <w:tcPr>
            <w:tcW w:w="2898" w:type="dxa"/>
            <w:tcBorders>
              <w:bottom w:val="double" w:sz="4" w:space="0" w:color="auto"/>
            </w:tcBorders>
          </w:tcPr>
          <w:p w14:paraId="772E8A16" w14:textId="77777777" w:rsidR="00635952" w:rsidRPr="00635952" w:rsidRDefault="00635952" w:rsidP="00635952">
            <w:pPr>
              <w:pStyle w:val="NoSpacing"/>
              <w:rPr>
                <w:rFonts w:ascii="Garamond" w:hAnsi="Garamond"/>
                <w:sz w:val="25"/>
                <w:szCs w:val="25"/>
              </w:rPr>
            </w:pPr>
          </w:p>
        </w:tc>
        <w:tc>
          <w:tcPr>
            <w:tcW w:w="993" w:type="dxa"/>
            <w:tcBorders>
              <w:bottom w:val="double" w:sz="4" w:space="0" w:color="auto"/>
            </w:tcBorders>
            <w:vAlign w:val="center"/>
          </w:tcPr>
          <w:p w14:paraId="4F7473AA" w14:textId="77777777" w:rsidR="00635952" w:rsidRPr="00635952" w:rsidRDefault="00635952" w:rsidP="00635952">
            <w:pPr>
              <w:pStyle w:val="NoSpacing"/>
              <w:jc w:val="center"/>
              <w:rPr>
                <w:rFonts w:ascii="Garamond" w:hAnsi="Garamond"/>
                <w:sz w:val="25"/>
                <w:szCs w:val="25"/>
              </w:rPr>
            </w:pPr>
          </w:p>
        </w:tc>
        <w:tc>
          <w:tcPr>
            <w:tcW w:w="897" w:type="dxa"/>
            <w:tcBorders>
              <w:bottom w:val="double" w:sz="4" w:space="0" w:color="auto"/>
            </w:tcBorders>
            <w:vAlign w:val="center"/>
          </w:tcPr>
          <w:p w14:paraId="41861C65" w14:textId="77777777" w:rsidR="00635952" w:rsidRPr="00635952" w:rsidRDefault="00635952" w:rsidP="00635952">
            <w:pPr>
              <w:pStyle w:val="NoSpacing"/>
              <w:jc w:val="center"/>
              <w:rPr>
                <w:rFonts w:ascii="Garamond" w:hAnsi="Garamond"/>
                <w:sz w:val="25"/>
                <w:szCs w:val="25"/>
              </w:rPr>
            </w:pPr>
          </w:p>
        </w:tc>
        <w:tc>
          <w:tcPr>
            <w:tcW w:w="1089" w:type="dxa"/>
            <w:tcBorders>
              <w:bottom w:val="double" w:sz="4" w:space="0" w:color="auto"/>
            </w:tcBorders>
            <w:vAlign w:val="center"/>
          </w:tcPr>
          <w:p w14:paraId="50FC2E26" w14:textId="77777777" w:rsidR="00635952" w:rsidRPr="00635952" w:rsidRDefault="00635952" w:rsidP="00635952">
            <w:pPr>
              <w:pStyle w:val="NoSpacing"/>
              <w:jc w:val="center"/>
              <w:rPr>
                <w:rFonts w:ascii="Garamond" w:hAnsi="Garamond"/>
                <w:sz w:val="25"/>
                <w:szCs w:val="25"/>
              </w:rPr>
            </w:pPr>
          </w:p>
        </w:tc>
        <w:tc>
          <w:tcPr>
            <w:tcW w:w="993" w:type="dxa"/>
            <w:tcBorders>
              <w:bottom w:val="double" w:sz="4" w:space="0" w:color="auto"/>
            </w:tcBorders>
            <w:vAlign w:val="center"/>
          </w:tcPr>
          <w:p w14:paraId="75835160" w14:textId="77777777" w:rsidR="00635952" w:rsidRPr="00635952" w:rsidRDefault="00635952" w:rsidP="00635952">
            <w:pPr>
              <w:pStyle w:val="NoSpacing"/>
              <w:jc w:val="center"/>
              <w:rPr>
                <w:rFonts w:ascii="Garamond" w:hAnsi="Garamond"/>
                <w:sz w:val="25"/>
                <w:szCs w:val="25"/>
              </w:rPr>
            </w:pPr>
          </w:p>
        </w:tc>
        <w:tc>
          <w:tcPr>
            <w:tcW w:w="993" w:type="dxa"/>
            <w:tcBorders>
              <w:bottom w:val="double" w:sz="4" w:space="0" w:color="auto"/>
            </w:tcBorders>
            <w:vAlign w:val="center"/>
          </w:tcPr>
          <w:p w14:paraId="49D5CD74" w14:textId="77777777" w:rsidR="00635952" w:rsidRPr="00635952" w:rsidRDefault="00635952" w:rsidP="00635952">
            <w:pPr>
              <w:pStyle w:val="NoSpacing"/>
              <w:jc w:val="center"/>
              <w:rPr>
                <w:rFonts w:ascii="Garamond" w:hAnsi="Garamond"/>
                <w:sz w:val="25"/>
                <w:szCs w:val="25"/>
              </w:rPr>
            </w:pPr>
          </w:p>
        </w:tc>
        <w:tc>
          <w:tcPr>
            <w:tcW w:w="1065" w:type="dxa"/>
            <w:tcBorders>
              <w:bottom w:val="double" w:sz="4" w:space="0" w:color="auto"/>
            </w:tcBorders>
            <w:vAlign w:val="center"/>
          </w:tcPr>
          <w:p w14:paraId="2A37C577" w14:textId="77777777" w:rsidR="00635952" w:rsidRPr="00635952" w:rsidRDefault="00635952" w:rsidP="00635952">
            <w:pPr>
              <w:pStyle w:val="NoSpacing"/>
              <w:jc w:val="center"/>
              <w:rPr>
                <w:rFonts w:ascii="Garamond" w:hAnsi="Garamond"/>
                <w:sz w:val="25"/>
                <w:szCs w:val="25"/>
              </w:rPr>
            </w:pPr>
          </w:p>
        </w:tc>
      </w:tr>
    </w:tbl>
    <w:p w14:paraId="0A75D57E" w14:textId="77777777" w:rsidR="0095320E" w:rsidRDefault="0095320E" w:rsidP="00EE3654">
      <w:pPr>
        <w:widowControl w:val="0"/>
        <w:autoSpaceDE w:val="0"/>
        <w:autoSpaceDN w:val="0"/>
        <w:adjustRightInd w:val="0"/>
        <w:spacing w:after="240"/>
        <w:jc w:val="both"/>
        <w:rPr>
          <w:rFonts w:ascii="Garamond" w:hAnsi="Garamond" w:cs="Times"/>
          <w:b/>
          <w:sz w:val="25"/>
          <w:szCs w:val="25"/>
        </w:rPr>
      </w:pPr>
    </w:p>
    <w:p w14:paraId="658BF068" w14:textId="77777777" w:rsidR="0095320E" w:rsidRDefault="0095320E">
      <w:pPr>
        <w:rPr>
          <w:rFonts w:ascii="Garamond" w:hAnsi="Garamond" w:cs="Times"/>
          <w:b/>
          <w:sz w:val="25"/>
          <w:szCs w:val="25"/>
        </w:rPr>
      </w:pPr>
      <w:r>
        <w:rPr>
          <w:rFonts w:ascii="Garamond" w:hAnsi="Garamond" w:cs="Times"/>
          <w:b/>
          <w:sz w:val="25"/>
          <w:szCs w:val="25"/>
        </w:rPr>
        <w:br w:type="page"/>
      </w:r>
    </w:p>
    <w:p w14:paraId="4492A801" w14:textId="24CF1A60" w:rsidR="00EE3654" w:rsidRPr="00E27115" w:rsidRDefault="00973F44" w:rsidP="00EE3654">
      <w:pPr>
        <w:widowControl w:val="0"/>
        <w:autoSpaceDE w:val="0"/>
        <w:autoSpaceDN w:val="0"/>
        <w:adjustRightInd w:val="0"/>
        <w:spacing w:after="240"/>
        <w:jc w:val="both"/>
        <w:rPr>
          <w:rFonts w:ascii="Garamond" w:hAnsi="Garamond" w:cs="Times"/>
          <w:b/>
          <w:smallCaps/>
          <w:sz w:val="25"/>
          <w:szCs w:val="25"/>
        </w:rPr>
      </w:pPr>
      <w:r>
        <w:rPr>
          <w:rFonts w:ascii="Garamond" w:hAnsi="Garamond" w:cs="Times"/>
          <w:b/>
          <w:smallCaps/>
          <w:sz w:val="25"/>
          <w:szCs w:val="25"/>
        </w:rPr>
        <w:lastRenderedPageBreak/>
        <w:t>3</w:t>
      </w:r>
      <w:r w:rsidR="00EE3654" w:rsidRPr="00E27115">
        <w:rPr>
          <w:rFonts w:ascii="Garamond" w:hAnsi="Garamond" w:cs="Times"/>
          <w:b/>
          <w:smallCaps/>
          <w:sz w:val="25"/>
          <w:szCs w:val="25"/>
        </w:rPr>
        <w:t xml:space="preserve">. </w:t>
      </w:r>
      <w:r w:rsidR="0095320E" w:rsidRPr="00E27115">
        <w:rPr>
          <w:rFonts w:ascii="Garamond" w:hAnsi="Garamond" w:cs="Times"/>
          <w:b/>
          <w:smallCaps/>
          <w:sz w:val="25"/>
          <w:szCs w:val="25"/>
        </w:rPr>
        <w:t xml:space="preserve">Primary Experiment </w:t>
      </w:r>
      <w:r w:rsidR="00EE3654" w:rsidRPr="00E27115">
        <w:rPr>
          <w:rFonts w:ascii="Garamond" w:hAnsi="Garamond" w:cs="Times"/>
          <w:b/>
          <w:smallCaps/>
          <w:sz w:val="25"/>
          <w:szCs w:val="25"/>
        </w:rPr>
        <w:t xml:space="preserve"> </w:t>
      </w:r>
    </w:p>
    <w:p w14:paraId="4943FDF0" w14:textId="2E613B15" w:rsidR="00EE3654" w:rsidRPr="00EE3654" w:rsidRDefault="00973F44" w:rsidP="00EE3654">
      <w:pPr>
        <w:widowControl w:val="0"/>
        <w:autoSpaceDE w:val="0"/>
        <w:autoSpaceDN w:val="0"/>
        <w:adjustRightInd w:val="0"/>
        <w:spacing w:after="240"/>
        <w:jc w:val="both"/>
        <w:rPr>
          <w:rFonts w:ascii="Garamond" w:hAnsi="Garamond" w:cs="Times"/>
          <w:b/>
          <w:sz w:val="25"/>
          <w:szCs w:val="25"/>
        </w:rPr>
      </w:pPr>
      <w:r>
        <w:rPr>
          <w:rFonts w:ascii="Garamond" w:hAnsi="Garamond" w:cs="Times"/>
          <w:b/>
          <w:sz w:val="25"/>
          <w:szCs w:val="25"/>
        </w:rPr>
        <w:t>3</w:t>
      </w:r>
      <w:r w:rsidR="00EE3654" w:rsidRPr="00EE3654">
        <w:rPr>
          <w:rFonts w:ascii="Garamond" w:hAnsi="Garamond" w:cs="Times"/>
          <w:b/>
          <w:sz w:val="25"/>
          <w:szCs w:val="25"/>
        </w:rPr>
        <w:t>.1</w:t>
      </w:r>
      <w:r w:rsidR="0095320E">
        <w:rPr>
          <w:rFonts w:ascii="Garamond" w:hAnsi="Garamond" w:cs="Times"/>
          <w:b/>
          <w:sz w:val="25"/>
          <w:szCs w:val="25"/>
        </w:rPr>
        <w:t>.</w:t>
      </w:r>
      <w:r w:rsidR="00EE3654" w:rsidRPr="00EE3654">
        <w:rPr>
          <w:rFonts w:ascii="Garamond" w:hAnsi="Garamond" w:cs="Times"/>
          <w:b/>
          <w:sz w:val="25"/>
          <w:szCs w:val="25"/>
        </w:rPr>
        <w:t xml:space="preserve"> </w:t>
      </w:r>
      <w:r w:rsidR="0095320E">
        <w:rPr>
          <w:rFonts w:ascii="Garamond" w:hAnsi="Garamond" w:cs="Times"/>
          <w:b/>
          <w:sz w:val="25"/>
          <w:szCs w:val="25"/>
        </w:rPr>
        <w:t>U.S. Version</w:t>
      </w:r>
      <w:r w:rsidR="00EE3654" w:rsidRPr="00EE3654">
        <w:rPr>
          <w:rFonts w:ascii="Garamond" w:hAnsi="Garamond" w:cs="Times"/>
          <w:b/>
          <w:sz w:val="25"/>
          <w:szCs w:val="25"/>
        </w:rPr>
        <w:t xml:space="preserve"> </w:t>
      </w:r>
    </w:p>
    <w:p w14:paraId="5071B648" w14:textId="03C95025" w:rsidR="00EE3654" w:rsidRPr="00EE3654" w:rsidRDefault="00973F44" w:rsidP="00EE3654">
      <w:pPr>
        <w:widowControl w:val="0"/>
        <w:autoSpaceDE w:val="0"/>
        <w:autoSpaceDN w:val="0"/>
        <w:adjustRightInd w:val="0"/>
        <w:spacing w:after="240"/>
        <w:jc w:val="both"/>
        <w:rPr>
          <w:rFonts w:ascii="Garamond" w:hAnsi="Garamond" w:cs="Times"/>
          <w:b/>
          <w:sz w:val="25"/>
          <w:szCs w:val="25"/>
        </w:rPr>
      </w:pPr>
      <w:r>
        <w:rPr>
          <w:rFonts w:ascii="Garamond" w:hAnsi="Garamond" w:cs="Times"/>
          <w:b/>
          <w:sz w:val="25"/>
          <w:szCs w:val="25"/>
        </w:rPr>
        <w:t>3</w:t>
      </w:r>
      <w:r w:rsidR="00EE3654" w:rsidRPr="00EE3654">
        <w:rPr>
          <w:rFonts w:ascii="Garamond" w:hAnsi="Garamond" w:cs="Times"/>
          <w:b/>
          <w:sz w:val="25"/>
          <w:szCs w:val="25"/>
        </w:rPr>
        <w:t>.1.1</w:t>
      </w:r>
      <w:r w:rsidR="0095320E">
        <w:rPr>
          <w:rFonts w:ascii="Garamond" w:hAnsi="Garamond" w:cs="Times"/>
          <w:b/>
          <w:sz w:val="25"/>
          <w:szCs w:val="25"/>
        </w:rPr>
        <w:t>.</w:t>
      </w:r>
      <w:r w:rsidR="00EE3654" w:rsidRPr="00EE3654">
        <w:rPr>
          <w:rFonts w:ascii="Garamond" w:hAnsi="Garamond" w:cs="Times"/>
          <w:b/>
          <w:sz w:val="25"/>
          <w:szCs w:val="25"/>
        </w:rPr>
        <w:t xml:space="preserve"> Intro </w:t>
      </w:r>
    </w:p>
    <w:p w14:paraId="356AB6AF" w14:textId="77777777" w:rsidR="00EE3654" w:rsidRPr="00EE3654" w:rsidRDefault="00EE3654" w:rsidP="00EE3654">
      <w:pPr>
        <w:widowControl w:val="0"/>
        <w:autoSpaceDE w:val="0"/>
        <w:autoSpaceDN w:val="0"/>
        <w:adjustRightInd w:val="0"/>
        <w:spacing w:after="240"/>
        <w:jc w:val="both"/>
        <w:rPr>
          <w:rFonts w:ascii="Garamond" w:hAnsi="Garamond" w:cs="Times"/>
          <w:sz w:val="25"/>
          <w:szCs w:val="25"/>
        </w:rPr>
      </w:pPr>
      <w:r w:rsidRPr="00EE3654">
        <w:rPr>
          <w:rFonts w:ascii="Garamond" w:hAnsi="Garamond" w:cs="Times"/>
          <w:sz w:val="25"/>
          <w:szCs w:val="25"/>
        </w:rPr>
        <w:t xml:space="preserve">In the screens that follow we will be asking for your opinion about how the US government should respond to the actions of different companies. In each we will describe both the company and what that company is doing. It is important that for each set of questions you read through all the details, and give a response to each situation. Please read each situation carefully and give us your honest response. Each of the situations is hypothetical, but may reflect something that has or could happen. </w:t>
      </w:r>
    </w:p>
    <w:p w14:paraId="59EF18D6" w14:textId="70A86D95" w:rsidR="00EE3654" w:rsidRPr="00EE3654" w:rsidRDefault="00973F44" w:rsidP="00EE3654">
      <w:pPr>
        <w:widowControl w:val="0"/>
        <w:autoSpaceDE w:val="0"/>
        <w:autoSpaceDN w:val="0"/>
        <w:adjustRightInd w:val="0"/>
        <w:spacing w:after="240"/>
        <w:jc w:val="both"/>
        <w:rPr>
          <w:rFonts w:ascii="Garamond" w:hAnsi="Garamond" w:cs="Times"/>
          <w:b/>
          <w:sz w:val="25"/>
          <w:szCs w:val="25"/>
        </w:rPr>
      </w:pPr>
      <w:r>
        <w:rPr>
          <w:rFonts w:ascii="Garamond" w:hAnsi="Garamond" w:cs="Times"/>
          <w:b/>
          <w:sz w:val="25"/>
          <w:szCs w:val="25"/>
        </w:rPr>
        <w:t>3</w:t>
      </w:r>
      <w:r w:rsidR="00EE3654" w:rsidRPr="00EE3654">
        <w:rPr>
          <w:rFonts w:ascii="Garamond" w:hAnsi="Garamond" w:cs="Times"/>
          <w:b/>
          <w:sz w:val="25"/>
          <w:szCs w:val="25"/>
        </w:rPr>
        <w:t>.1.2</w:t>
      </w:r>
      <w:r w:rsidR="0095320E">
        <w:rPr>
          <w:rFonts w:ascii="Garamond" w:hAnsi="Garamond" w:cs="Times"/>
          <w:b/>
          <w:sz w:val="25"/>
          <w:szCs w:val="25"/>
        </w:rPr>
        <w:t>.</w:t>
      </w:r>
      <w:r w:rsidR="00EE3654" w:rsidRPr="00EE3654">
        <w:rPr>
          <w:rFonts w:ascii="Garamond" w:hAnsi="Garamond" w:cs="Times"/>
          <w:b/>
          <w:sz w:val="25"/>
          <w:szCs w:val="25"/>
        </w:rPr>
        <w:t xml:space="preserve"> Description </w:t>
      </w:r>
    </w:p>
    <w:p w14:paraId="4498AB99" w14:textId="77777777" w:rsidR="00EE3654" w:rsidRPr="00EE3654" w:rsidRDefault="00EE3654" w:rsidP="00EE3654">
      <w:pPr>
        <w:widowControl w:val="0"/>
        <w:autoSpaceDE w:val="0"/>
        <w:autoSpaceDN w:val="0"/>
        <w:adjustRightInd w:val="0"/>
        <w:spacing w:after="240"/>
        <w:jc w:val="both"/>
        <w:rPr>
          <w:rFonts w:ascii="Garamond" w:hAnsi="Garamond" w:cs="Times"/>
          <w:sz w:val="25"/>
          <w:szCs w:val="25"/>
        </w:rPr>
      </w:pPr>
      <w:r w:rsidRPr="00EE3654">
        <w:rPr>
          <w:rFonts w:ascii="Garamond" w:hAnsi="Garamond" w:cs="Times"/>
          <w:sz w:val="25"/>
          <w:szCs w:val="25"/>
        </w:rPr>
        <w:t xml:space="preserve">A foreign company is considering acquiring an American owned company that is based in the United States. Please carefully read the following description of the foreign company and the proposed transaction. After you have finished reading, please answer the questions at the bottom of the page. </w:t>
      </w:r>
    </w:p>
    <w:p w14:paraId="2FFBEEF7" w14:textId="5229A990" w:rsidR="00EE3654" w:rsidRPr="00EE3654" w:rsidRDefault="00973F44" w:rsidP="00EE3654">
      <w:pPr>
        <w:widowControl w:val="0"/>
        <w:autoSpaceDE w:val="0"/>
        <w:autoSpaceDN w:val="0"/>
        <w:adjustRightInd w:val="0"/>
        <w:spacing w:after="240"/>
        <w:jc w:val="both"/>
        <w:rPr>
          <w:rFonts w:ascii="Garamond" w:hAnsi="Garamond" w:cs="Times"/>
          <w:b/>
          <w:sz w:val="25"/>
          <w:szCs w:val="25"/>
        </w:rPr>
      </w:pPr>
      <w:r>
        <w:rPr>
          <w:rFonts w:ascii="Garamond" w:hAnsi="Garamond" w:cs="Times"/>
          <w:b/>
          <w:sz w:val="25"/>
          <w:szCs w:val="25"/>
        </w:rPr>
        <w:t>3</w:t>
      </w:r>
      <w:r w:rsidR="00EE3654" w:rsidRPr="00EE3654">
        <w:rPr>
          <w:rFonts w:ascii="Garamond" w:hAnsi="Garamond" w:cs="Times"/>
          <w:b/>
          <w:sz w:val="25"/>
          <w:szCs w:val="25"/>
        </w:rPr>
        <w:t>.1.3</w:t>
      </w:r>
      <w:r w:rsidR="0095320E">
        <w:rPr>
          <w:rFonts w:ascii="Garamond" w:hAnsi="Garamond" w:cs="Times"/>
          <w:b/>
          <w:sz w:val="25"/>
          <w:szCs w:val="25"/>
        </w:rPr>
        <w:t>.</w:t>
      </w:r>
      <w:r w:rsidR="00EE3654" w:rsidRPr="00EE3654">
        <w:rPr>
          <w:rFonts w:ascii="Garamond" w:hAnsi="Garamond" w:cs="Times"/>
          <w:b/>
          <w:sz w:val="25"/>
          <w:szCs w:val="25"/>
        </w:rPr>
        <w:t xml:space="preserve"> Question </w:t>
      </w:r>
    </w:p>
    <w:p w14:paraId="6F0B4029" w14:textId="77777777" w:rsidR="00EE3654" w:rsidRPr="00EE3654" w:rsidRDefault="00EE3654" w:rsidP="00EE3654">
      <w:pPr>
        <w:widowControl w:val="0"/>
        <w:autoSpaceDE w:val="0"/>
        <w:autoSpaceDN w:val="0"/>
        <w:adjustRightInd w:val="0"/>
        <w:spacing w:after="240"/>
        <w:jc w:val="both"/>
        <w:rPr>
          <w:rFonts w:ascii="Garamond" w:hAnsi="Garamond" w:cs="Times"/>
          <w:sz w:val="25"/>
          <w:szCs w:val="25"/>
        </w:rPr>
      </w:pPr>
      <w:r w:rsidRPr="00EE3654">
        <w:rPr>
          <w:rFonts w:ascii="Garamond" w:hAnsi="Garamond" w:cs="Times"/>
          <w:sz w:val="25"/>
          <w:szCs w:val="25"/>
        </w:rPr>
        <w:t>Company A is a [</w:t>
      </w:r>
      <w:r w:rsidRPr="00EE3654">
        <w:rPr>
          <w:rFonts w:ascii="Garamond" w:hAnsi="Garamond" w:cs="Times"/>
          <w:b/>
          <w:sz w:val="25"/>
          <w:szCs w:val="25"/>
        </w:rPr>
        <w:t>Ownership Treatment</w:t>
      </w:r>
      <w:r w:rsidRPr="00EE3654">
        <w:rPr>
          <w:rFonts w:ascii="Garamond" w:hAnsi="Garamond" w:cs="Times"/>
          <w:sz w:val="25"/>
          <w:szCs w:val="25"/>
        </w:rPr>
        <w:t>] company based in [</w:t>
      </w:r>
      <w:r w:rsidRPr="00EE3654">
        <w:rPr>
          <w:rFonts w:ascii="Garamond" w:hAnsi="Garamond" w:cs="Times"/>
          <w:b/>
          <w:sz w:val="25"/>
          <w:szCs w:val="25"/>
        </w:rPr>
        <w:t>Country Treatment</w:t>
      </w:r>
      <w:r w:rsidRPr="00EE3654">
        <w:rPr>
          <w:rFonts w:ascii="Garamond" w:hAnsi="Garamond" w:cs="Times"/>
          <w:sz w:val="25"/>
          <w:szCs w:val="25"/>
        </w:rPr>
        <w:t>]. Company A is currently attempting to acquire an American company in an industry that is considered to pose a [</w:t>
      </w:r>
      <w:r w:rsidRPr="00EE3654">
        <w:rPr>
          <w:rFonts w:ascii="Garamond" w:hAnsi="Garamond" w:cs="Times"/>
          <w:b/>
          <w:sz w:val="25"/>
          <w:szCs w:val="25"/>
        </w:rPr>
        <w:t>National Security Treatment</w:t>
      </w:r>
      <w:r w:rsidRPr="00EE3654">
        <w:rPr>
          <w:rFonts w:ascii="Garamond" w:hAnsi="Garamond" w:cs="Times"/>
          <w:sz w:val="25"/>
          <w:szCs w:val="25"/>
        </w:rPr>
        <w:t>] risk to national security. The American company is a [</w:t>
      </w:r>
      <w:r w:rsidRPr="00EE3654">
        <w:rPr>
          <w:rFonts w:ascii="Garamond" w:hAnsi="Garamond" w:cs="Times"/>
          <w:b/>
          <w:sz w:val="25"/>
          <w:szCs w:val="25"/>
        </w:rPr>
        <w:t>Firm Size Treatment</w:t>
      </w:r>
      <w:r w:rsidRPr="00EE3654">
        <w:rPr>
          <w:rFonts w:ascii="Garamond" w:hAnsi="Garamond" w:cs="Times"/>
          <w:sz w:val="25"/>
          <w:szCs w:val="25"/>
        </w:rPr>
        <w:t>]. The American compan</w:t>
      </w:r>
      <w:r>
        <w:rPr>
          <w:rFonts w:ascii="Garamond" w:hAnsi="Garamond" w:cs="Times"/>
          <w:sz w:val="25"/>
          <w:szCs w:val="25"/>
        </w:rPr>
        <w:t>y is in an industry that is ex</w:t>
      </w:r>
      <w:r w:rsidRPr="00EE3654">
        <w:rPr>
          <w:rFonts w:ascii="Garamond" w:hAnsi="Garamond" w:cs="Times"/>
          <w:sz w:val="25"/>
          <w:szCs w:val="25"/>
        </w:rPr>
        <w:t>periencing [</w:t>
      </w:r>
      <w:r w:rsidRPr="00EE3654">
        <w:rPr>
          <w:rFonts w:ascii="Garamond" w:hAnsi="Garamond" w:cs="Times"/>
          <w:b/>
          <w:sz w:val="25"/>
          <w:szCs w:val="25"/>
        </w:rPr>
        <w:t>Economic Distress Treatment</w:t>
      </w:r>
      <w:r>
        <w:rPr>
          <w:rFonts w:ascii="Garamond" w:hAnsi="Garamond" w:cs="Times"/>
          <w:sz w:val="25"/>
          <w:szCs w:val="25"/>
        </w:rPr>
        <w:t xml:space="preserve">] </w:t>
      </w:r>
      <w:r w:rsidR="00535314">
        <w:rPr>
          <w:rFonts w:ascii="Garamond" w:hAnsi="Garamond" w:cs="Times"/>
          <w:sz w:val="25"/>
          <w:szCs w:val="25"/>
        </w:rPr>
        <w:t xml:space="preserve">than </w:t>
      </w:r>
      <w:r>
        <w:rPr>
          <w:rFonts w:ascii="Garamond" w:hAnsi="Garamond" w:cs="Times"/>
          <w:sz w:val="25"/>
          <w:szCs w:val="25"/>
        </w:rPr>
        <w:t>the American economy over</w:t>
      </w:r>
      <w:r w:rsidRPr="00EE3654">
        <w:rPr>
          <w:rFonts w:ascii="Garamond" w:hAnsi="Garamond" w:cs="Times"/>
          <w:sz w:val="25"/>
          <w:szCs w:val="25"/>
        </w:rPr>
        <w:t>all. The country that Company A is based in currently has [</w:t>
      </w:r>
      <w:r w:rsidRPr="00EE3654">
        <w:rPr>
          <w:rFonts w:ascii="Garamond" w:hAnsi="Garamond" w:cs="Times"/>
          <w:b/>
          <w:sz w:val="25"/>
          <w:szCs w:val="25"/>
        </w:rPr>
        <w:t>Reciprocity Treatment</w:t>
      </w:r>
      <w:r w:rsidRPr="00EE3654">
        <w:rPr>
          <w:rFonts w:ascii="Garamond" w:hAnsi="Garamond" w:cs="Times"/>
          <w:sz w:val="25"/>
          <w:szCs w:val="25"/>
        </w:rPr>
        <w:t xml:space="preserve">] in the same industry. In your opinion, should the United States government prevent the proposed transaction? </w:t>
      </w:r>
    </w:p>
    <w:p w14:paraId="1DA95B35" w14:textId="77777777" w:rsidR="00EE3654" w:rsidRDefault="00EE3654" w:rsidP="00EE3654">
      <w:pPr>
        <w:widowControl w:val="0"/>
        <w:autoSpaceDE w:val="0"/>
        <w:autoSpaceDN w:val="0"/>
        <w:adjustRightInd w:val="0"/>
        <w:spacing w:after="240"/>
        <w:jc w:val="both"/>
        <w:rPr>
          <w:rFonts w:ascii="Garamond" w:hAnsi="Garamond" w:cs="Times"/>
          <w:sz w:val="25"/>
          <w:szCs w:val="25"/>
        </w:rPr>
      </w:pPr>
      <w:r w:rsidRPr="00EE3654">
        <w:rPr>
          <w:rFonts w:ascii="Garamond" w:hAnsi="Garamond" w:cs="Times"/>
          <w:sz w:val="25"/>
          <w:szCs w:val="25"/>
        </w:rPr>
        <w:t xml:space="preserve">• Yes </w:t>
      </w:r>
    </w:p>
    <w:p w14:paraId="051CD2E7" w14:textId="77777777" w:rsidR="00EE3654" w:rsidRPr="00EE3654" w:rsidRDefault="00EE3654" w:rsidP="00EE3654">
      <w:pPr>
        <w:widowControl w:val="0"/>
        <w:autoSpaceDE w:val="0"/>
        <w:autoSpaceDN w:val="0"/>
        <w:adjustRightInd w:val="0"/>
        <w:spacing w:after="240"/>
        <w:jc w:val="both"/>
        <w:rPr>
          <w:rFonts w:ascii="Garamond" w:hAnsi="Garamond" w:cs="Times"/>
          <w:sz w:val="25"/>
          <w:szCs w:val="25"/>
        </w:rPr>
      </w:pPr>
      <w:r w:rsidRPr="00EE3654">
        <w:rPr>
          <w:rFonts w:ascii="Garamond" w:hAnsi="Garamond" w:cs="Times"/>
          <w:sz w:val="25"/>
          <w:szCs w:val="25"/>
        </w:rPr>
        <w:t xml:space="preserve">• No </w:t>
      </w:r>
    </w:p>
    <w:p w14:paraId="3DD3A8CE" w14:textId="77777777" w:rsidR="00535314" w:rsidRDefault="00535314">
      <w:pPr>
        <w:rPr>
          <w:rFonts w:ascii="Garamond" w:hAnsi="Garamond" w:cs="Times"/>
          <w:b/>
          <w:sz w:val="25"/>
          <w:szCs w:val="25"/>
        </w:rPr>
      </w:pPr>
      <w:r>
        <w:rPr>
          <w:rFonts w:ascii="Garamond" w:hAnsi="Garamond" w:cs="Times"/>
          <w:b/>
          <w:sz w:val="25"/>
          <w:szCs w:val="25"/>
        </w:rPr>
        <w:br w:type="page"/>
      </w:r>
    </w:p>
    <w:p w14:paraId="7BFFCC36" w14:textId="6FC4E0EE" w:rsidR="00535314" w:rsidRDefault="00973F44">
      <w:pPr>
        <w:rPr>
          <w:rFonts w:ascii="Garamond" w:hAnsi="Garamond" w:cs="Times"/>
          <w:b/>
          <w:sz w:val="25"/>
          <w:szCs w:val="25"/>
        </w:rPr>
      </w:pPr>
      <w:r>
        <w:rPr>
          <w:rFonts w:ascii="Garamond" w:hAnsi="Garamond" w:cs="Times"/>
          <w:b/>
          <w:sz w:val="25"/>
          <w:szCs w:val="25"/>
        </w:rPr>
        <w:lastRenderedPageBreak/>
        <w:t>3</w:t>
      </w:r>
      <w:r w:rsidR="00535314" w:rsidRPr="00535314">
        <w:rPr>
          <w:rFonts w:ascii="Garamond" w:hAnsi="Garamond" w:cs="Times"/>
          <w:b/>
          <w:sz w:val="25"/>
          <w:szCs w:val="25"/>
        </w:rPr>
        <w:t>.1.4. Treatment Options</w:t>
      </w:r>
    </w:p>
    <w:p w14:paraId="1F4A2A9B" w14:textId="77777777" w:rsidR="00535314" w:rsidRPr="00650F6D" w:rsidRDefault="00535314" w:rsidP="00535314">
      <w:pPr>
        <w:rPr>
          <w:rFonts w:ascii="Garamond" w:hAnsi="Garamond" w:cs="Times New Roman"/>
          <w:b/>
          <w:sz w:val="25"/>
          <w:szCs w:val="25"/>
        </w:rPr>
      </w:pPr>
    </w:p>
    <w:tbl>
      <w:tblPr>
        <w:tblW w:w="8370" w:type="dxa"/>
        <w:jc w:val="center"/>
        <w:tblInd w:w="108" w:type="dxa"/>
        <w:tblLook w:val="04A0" w:firstRow="1" w:lastRow="0" w:firstColumn="1" w:lastColumn="0" w:noHBand="0" w:noVBand="1"/>
      </w:tblPr>
      <w:tblGrid>
        <w:gridCol w:w="2430"/>
        <w:gridCol w:w="5940"/>
      </w:tblGrid>
      <w:tr w:rsidR="00594E88" w:rsidRPr="00650F6D" w14:paraId="3AC6E7EA" w14:textId="77777777" w:rsidTr="00594E88">
        <w:trPr>
          <w:jc w:val="center"/>
        </w:trPr>
        <w:tc>
          <w:tcPr>
            <w:tcW w:w="2430" w:type="dxa"/>
            <w:tcBorders>
              <w:top w:val="double" w:sz="4" w:space="0" w:color="auto"/>
              <w:bottom w:val="double" w:sz="4" w:space="0" w:color="auto"/>
            </w:tcBorders>
            <w:shd w:val="clear" w:color="auto" w:fill="auto"/>
          </w:tcPr>
          <w:p w14:paraId="75A78731" w14:textId="77777777" w:rsidR="00594E88" w:rsidRPr="00650F6D" w:rsidRDefault="00594E88" w:rsidP="00594E88">
            <w:pPr>
              <w:rPr>
                <w:rFonts w:ascii="Garamond" w:hAnsi="Garamond" w:cs="Times New Roman"/>
                <w:b/>
                <w:sz w:val="25"/>
                <w:szCs w:val="25"/>
              </w:rPr>
            </w:pPr>
            <w:r w:rsidRPr="00650F6D">
              <w:rPr>
                <w:rFonts w:ascii="Garamond" w:hAnsi="Garamond" w:cs="Times New Roman"/>
                <w:b/>
                <w:sz w:val="25"/>
                <w:szCs w:val="25"/>
              </w:rPr>
              <w:t>Treatment</w:t>
            </w:r>
          </w:p>
        </w:tc>
        <w:tc>
          <w:tcPr>
            <w:tcW w:w="5940" w:type="dxa"/>
            <w:tcBorders>
              <w:top w:val="double" w:sz="4" w:space="0" w:color="auto"/>
              <w:bottom w:val="double" w:sz="4" w:space="0" w:color="auto"/>
            </w:tcBorders>
            <w:shd w:val="clear" w:color="auto" w:fill="auto"/>
          </w:tcPr>
          <w:p w14:paraId="36FA48C8" w14:textId="77777777" w:rsidR="00594E88" w:rsidRPr="00650F6D" w:rsidRDefault="00594E88" w:rsidP="00594E88">
            <w:pPr>
              <w:pStyle w:val="MediumGrid1-Accent21"/>
              <w:ind w:left="252"/>
              <w:rPr>
                <w:rFonts w:ascii="Garamond" w:hAnsi="Garamond" w:cs="Times New Roman"/>
                <w:b/>
                <w:sz w:val="25"/>
                <w:szCs w:val="25"/>
              </w:rPr>
            </w:pPr>
            <w:r w:rsidRPr="00650F6D">
              <w:rPr>
                <w:rFonts w:ascii="Garamond" w:hAnsi="Garamond" w:cs="Times New Roman"/>
                <w:b/>
                <w:sz w:val="25"/>
                <w:szCs w:val="25"/>
              </w:rPr>
              <w:t>Options</w:t>
            </w:r>
          </w:p>
        </w:tc>
      </w:tr>
      <w:tr w:rsidR="00594E88" w:rsidRPr="00650F6D" w14:paraId="3411998B" w14:textId="77777777" w:rsidTr="00594E88">
        <w:trPr>
          <w:jc w:val="center"/>
        </w:trPr>
        <w:tc>
          <w:tcPr>
            <w:tcW w:w="2430" w:type="dxa"/>
            <w:shd w:val="clear" w:color="auto" w:fill="auto"/>
          </w:tcPr>
          <w:p w14:paraId="7BBBCBE1" w14:textId="77777777" w:rsidR="00594E88" w:rsidRPr="00650F6D" w:rsidRDefault="00594E88" w:rsidP="00594E88">
            <w:pPr>
              <w:rPr>
                <w:rFonts w:ascii="Garamond" w:hAnsi="Garamond" w:cs="Times New Roman"/>
                <w:b/>
                <w:sz w:val="25"/>
                <w:szCs w:val="25"/>
              </w:rPr>
            </w:pPr>
            <w:r w:rsidRPr="00650F6D">
              <w:rPr>
                <w:rFonts w:ascii="Garamond" w:hAnsi="Garamond" w:cs="Times New Roman"/>
                <w:b/>
                <w:sz w:val="25"/>
                <w:szCs w:val="25"/>
              </w:rPr>
              <w:t xml:space="preserve">Ownership </w:t>
            </w:r>
          </w:p>
        </w:tc>
        <w:tc>
          <w:tcPr>
            <w:tcW w:w="5940" w:type="dxa"/>
            <w:shd w:val="clear" w:color="auto" w:fill="auto"/>
          </w:tcPr>
          <w:p w14:paraId="6E8968B4" w14:textId="77777777" w:rsidR="00594E88" w:rsidRPr="00650F6D" w:rsidRDefault="00594E88" w:rsidP="00594E88">
            <w:pPr>
              <w:pStyle w:val="MediumGrid1-Accent21"/>
              <w:numPr>
                <w:ilvl w:val="0"/>
                <w:numId w:val="13"/>
              </w:numPr>
              <w:tabs>
                <w:tab w:val="left" w:pos="252"/>
              </w:tabs>
              <w:ind w:hanging="720"/>
              <w:rPr>
                <w:rFonts w:ascii="Garamond" w:hAnsi="Garamond" w:cs="Times New Roman"/>
                <w:sz w:val="25"/>
                <w:szCs w:val="25"/>
              </w:rPr>
            </w:pPr>
            <w:r w:rsidRPr="00650F6D">
              <w:rPr>
                <w:rFonts w:ascii="Garamond" w:hAnsi="Garamond" w:cs="Times New Roman"/>
                <w:sz w:val="25"/>
                <w:szCs w:val="25"/>
              </w:rPr>
              <w:t>privately owned</w:t>
            </w:r>
          </w:p>
          <w:p w14:paraId="2882A5DF" w14:textId="77777777" w:rsidR="00594E88" w:rsidRDefault="00594E88" w:rsidP="00594E88">
            <w:pPr>
              <w:pStyle w:val="MediumGrid1-Accent21"/>
              <w:numPr>
                <w:ilvl w:val="0"/>
                <w:numId w:val="13"/>
              </w:numPr>
              <w:tabs>
                <w:tab w:val="left" w:pos="252"/>
              </w:tabs>
              <w:ind w:hanging="720"/>
              <w:rPr>
                <w:rFonts w:ascii="Garamond" w:hAnsi="Garamond" w:cs="Times New Roman"/>
                <w:sz w:val="25"/>
                <w:szCs w:val="25"/>
              </w:rPr>
            </w:pPr>
            <w:r w:rsidRPr="00650F6D">
              <w:rPr>
                <w:rFonts w:ascii="Garamond" w:hAnsi="Garamond" w:cs="Times New Roman"/>
                <w:sz w:val="25"/>
                <w:szCs w:val="25"/>
              </w:rPr>
              <w:t>government owned</w:t>
            </w:r>
          </w:p>
          <w:p w14:paraId="372225D1" w14:textId="77777777" w:rsidR="00594E88" w:rsidRPr="00E70873" w:rsidRDefault="00594E88" w:rsidP="00594E88">
            <w:pPr>
              <w:pStyle w:val="MediumGrid1-Accent21"/>
              <w:tabs>
                <w:tab w:val="left" w:pos="252"/>
              </w:tabs>
              <w:ind w:left="792"/>
              <w:rPr>
                <w:rFonts w:ascii="Garamond" w:hAnsi="Garamond" w:cs="Times New Roman"/>
                <w:sz w:val="25"/>
                <w:szCs w:val="25"/>
              </w:rPr>
            </w:pPr>
          </w:p>
        </w:tc>
      </w:tr>
      <w:tr w:rsidR="00594E88" w:rsidRPr="00650F6D" w14:paraId="40E513D9" w14:textId="77777777" w:rsidTr="00594E88">
        <w:trPr>
          <w:jc w:val="center"/>
        </w:trPr>
        <w:tc>
          <w:tcPr>
            <w:tcW w:w="2430" w:type="dxa"/>
            <w:shd w:val="clear" w:color="auto" w:fill="auto"/>
          </w:tcPr>
          <w:p w14:paraId="223C4270" w14:textId="54D30E44" w:rsidR="00594E88" w:rsidRPr="00650F6D" w:rsidRDefault="00594E88" w:rsidP="00594E88">
            <w:pPr>
              <w:rPr>
                <w:rFonts w:ascii="Garamond" w:hAnsi="Garamond" w:cs="Times New Roman"/>
                <w:b/>
                <w:sz w:val="25"/>
                <w:szCs w:val="25"/>
              </w:rPr>
            </w:pPr>
            <w:r w:rsidRPr="00650F6D">
              <w:rPr>
                <w:rFonts w:ascii="Garamond" w:hAnsi="Garamond" w:cs="Times New Roman"/>
                <w:b/>
                <w:sz w:val="25"/>
                <w:szCs w:val="25"/>
              </w:rPr>
              <w:t>Country</w:t>
            </w:r>
          </w:p>
        </w:tc>
        <w:tc>
          <w:tcPr>
            <w:tcW w:w="5940" w:type="dxa"/>
            <w:shd w:val="clear" w:color="auto" w:fill="auto"/>
          </w:tcPr>
          <w:p w14:paraId="7CCD8D76" w14:textId="77777777" w:rsidR="00594E88" w:rsidRPr="00650F6D" w:rsidRDefault="00594E88" w:rsidP="00594E88">
            <w:pPr>
              <w:pStyle w:val="MediumGrid1-Accent21"/>
              <w:numPr>
                <w:ilvl w:val="0"/>
                <w:numId w:val="14"/>
              </w:numPr>
              <w:ind w:left="252" w:hanging="180"/>
              <w:rPr>
                <w:rFonts w:ascii="Garamond" w:hAnsi="Garamond" w:cs="Times New Roman"/>
                <w:sz w:val="25"/>
                <w:szCs w:val="25"/>
              </w:rPr>
            </w:pPr>
            <w:r w:rsidRPr="00650F6D">
              <w:rPr>
                <w:rFonts w:ascii="Garamond" w:hAnsi="Garamond" w:cs="Times New Roman"/>
                <w:sz w:val="25"/>
                <w:szCs w:val="25"/>
              </w:rPr>
              <w:t xml:space="preserve">a foreign country </w:t>
            </w:r>
          </w:p>
          <w:p w14:paraId="74B8F2B5" w14:textId="77777777" w:rsidR="00594E88" w:rsidRPr="00650F6D" w:rsidRDefault="00594E88" w:rsidP="00594E88">
            <w:pPr>
              <w:pStyle w:val="MediumGrid1-Accent21"/>
              <w:numPr>
                <w:ilvl w:val="0"/>
                <w:numId w:val="14"/>
              </w:numPr>
              <w:ind w:left="252" w:hanging="180"/>
              <w:rPr>
                <w:rFonts w:ascii="Garamond" w:hAnsi="Garamond" w:cs="Times New Roman"/>
                <w:sz w:val="25"/>
                <w:szCs w:val="25"/>
              </w:rPr>
            </w:pPr>
            <w:r w:rsidRPr="00650F6D">
              <w:rPr>
                <w:rFonts w:ascii="Garamond" w:hAnsi="Garamond" w:cs="Times New Roman"/>
                <w:sz w:val="25"/>
                <w:szCs w:val="25"/>
              </w:rPr>
              <w:t>a country that is a security threat to the United States</w:t>
            </w:r>
          </w:p>
          <w:p w14:paraId="7643F9EB" w14:textId="77777777" w:rsidR="00594E88" w:rsidRPr="00650F6D" w:rsidRDefault="00594E88" w:rsidP="00594E88">
            <w:pPr>
              <w:pStyle w:val="MediumGrid1-Accent21"/>
              <w:numPr>
                <w:ilvl w:val="0"/>
                <w:numId w:val="14"/>
              </w:numPr>
              <w:ind w:left="252" w:hanging="180"/>
              <w:rPr>
                <w:rFonts w:ascii="Garamond" w:hAnsi="Garamond" w:cs="Times New Roman"/>
                <w:sz w:val="25"/>
                <w:szCs w:val="25"/>
              </w:rPr>
            </w:pPr>
            <w:r w:rsidRPr="00650F6D">
              <w:rPr>
                <w:rFonts w:ascii="Garamond" w:hAnsi="Garamond" w:cs="Times New Roman"/>
                <w:sz w:val="25"/>
                <w:szCs w:val="25"/>
              </w:rPr>
              <w:t>a country that is an economic competitor and security threat to the United States</w:t>
            </w:r>
          </w:p>
          <w:p w14:paraId="28D7A96E" w14:textId="77777777" w:rsidR="00594E88" w:rsidRPr="00650F6D" w:rsidRDefault="00594E88" w:rsidP="00594E88">
            <w:pPr>
              <w:pStyle w:val="MediumGrid1-Accent21"/>
              <w:numPr>
                <w:ilvl w:val="0"/>
                <w:numId w:val="14"/>
              </w:numPr>
              <w:ind w:left="252" w:hanging="180"/>
              <w:rPr>
                <w:rFonts w:ascii="Garamond" w:hAnsi="Garamond" w:cs="Times New Roman"/>
                <w:sz w:val="25"/>
                <w:szCs w:val="25"/>
              </w:rPr>
            </w:pPr>
            <w:r w:rsidRPr="00650F6D">
              <w:rPr>
                <w:rFonts w:ascii="Garamond" w:hAnsi="Garamond" w:cs="Times New Roman"/>
                <w:sz w:val="25"/>
                <w:szCs w:val="25"/>
              </w:rPr>
              <w:t>a country that is an economic competitor to the United States</w:t>
            </w:r>
          </w:p>
          <w:p w14:paraId="748B9A94" w14:textId="77777777" w:rsidR="00594E88" w:rsidRPr="00650F6D" w:rsidRDefault="00594E88" w:rsidP="00594E88">
            <w:pPr>
              <w:pStyle w:val="MediumGrid1-Accent21"/>
              <w:numPr>
                <w:ilvl w:val="0"/>
                <w:numId w:val="14"/>
              </w:numPr>
              <w:ind w:left="252" w:hanging="180"/>
              <w:rPr>
                <w:rFonts w:ascii="Garamond" w:hAnsi="Garamond" w:cs="Times New Roman"/>
                <w:sz w:val="25"/>
                <w:szCs w:val="25"/>
              </w:rPr>
            </w:pPr>
            <w:r w:rsidRPr="00650F6D">
              <w:rPr>
                <w:rFonts w:ascii="Garamond" w:hAnsi="Garamond" w:cs="Times New Roman"/>
                <w:sz w:val="25"/>
                <w:szCs w:val="25"/>
              </w:rPr>
              <w:t>a democratic country</w:t>
            </w:r>
          </w:p>
          <w:p w14:paraId="2AB613C2" w14:textId="77777777" w:rsidR="00594E88" w:rsidRPr="00650F6D" w:rsidRDefault="00594E88" w:rsidP="00594E88">
            <w:pPr>
              <w:pStyle w:val="MediumGrid1-Accent21"/>
              <w:numPr>
                <w:ilvl w:val="0"/>
                <w:numId w:val="14"/>
              </w:numPr>
              <w:ind w:left="252" w:hanging="180"/>
              <w:rPr>
                <w:rFonts w:ascii="Garamond" w:hAnsi="Garamond" w:cs="Times New Roman"/>
                <w:sz w:val="25"/>
                <w:szCs w:val="25"/>
              </w:rPr>
            </w:pPr>
            <w:r w:rsidRPr="00650F6D">
              <w:rPr>
                <w:rFonts w:ascii="Garamond" w:hAnsi="Garamond" w:cs="Times New Roman"/>
                <w:sz w:val="25"/>
                <w:szCs w:val="25"/>
              </w:rPr>
              <w:t>a non-democratic country</w:t>
            </w:r>
          </w:p>
          <w:p w14:paraId="2620B3D9" w14:textId="77777777" w:rsidR="00594E88" w:rsidRPr="00650F6D" w:rsidRDefault="00594E88" w:rsidP="00594E88">
            <w:pPr>
              <w:pStyle w:val="MediumGrid1-Accent21"/>
              <w:numPr>
                <w:ilvl w:val="0"/>
                <w:numId w:val="14"/>
              </w:numPr>
              <w:ind w:left="252" w:hanging="180"/>
              <w:rPr>
                <w:rFonts w:ascii="Garamond" w:hAnsi="Garamond" w:cs="Times New Roman"/>
                <w:sz w:val="25"/>
                <w:szCs w:val="25"/>
              </w:rPr>
            </w:pPr>
            <w:r w:rsidRPr="00650F6D">
              <w:rPr>
                <w:rFonts w:ascii="Garamond" w:hAnsi="Garamond" w:cs="Times New Roman"/>
                <w:sz w:val="25"/>
                <w:szCs w:val="25"/>
              </w:rPr>
              <w:t>China</w:t>
            </w:r>
          </w:p>
          <w:p w14:paraId="4FA0526A" w14:textId="77777777" w:rsidR="00594E88" w:rsidRPr="00650F6D" w:rsidRDefault="00594E88" w:rsidP="00594E88">
            <w:pPr>
              <w:pStyle w:val="MediumGrid1-Accent21"/>
              <w:numPr>
                <w:ilvl w:val="0"/>
                <w:numId w:val="14"/>
              </w:numPr>
              <w:ind w:left="252" w:hanging="180"/>
              <w:rPr>
                <w:rFonts w:ascii="Garamond" w:hAnsi="Garamond" w:cs="Times New Roman"/>
                <w:sz w:val="25"/>
                <w:szCs w:val="25"/>
              </w:rPr>
            </w:pPr>
            <w:r w:rsidRPr="00650F6D">
              <w:rPr>
                <w:rFonts w:ascii="Garamond" w:hAnsi="Garamond" w:cs="Times New Roman"/>
                <w:sz w:val="25"/>
                <w:szCs w:val="25"/>
              </w:rPr>
              <w:t>Japan</w:t>
            </w:r>
          </w:p>
          <w:p w14:paraId="54868A64" w14:textId="77777777" w:rsidR="00594E88" w:rsidRPr="00650F6D" w:rsidRDefault="00594E88" w:rsidP="00594E88">
            <w:pPr>
              <w:pStyle w:val="MediumGrid1-Accent21"/>
              <w:numPr>
                <w:ilvl w:val="0"/>
                <w:numId w:val="14"/>
              </w:numPr>
              <w:ind w:left="252" w:hanging="180"/>
              <w:rPr>
                <w:rFonts w:ascii="Garamond" w:hAnsi="Garamond" w:cs="Times New Roman"/>
                <w:sz w:val="25"/>
                <w:szCs w:val="25"/>
              </w:rPr>
            </w:pPr>
            <w:r w:rsidRPr="00650F6D">
              <w:rPr>
                <w:rFonts w:ascii="Garamond" w:hAnsi="Garamond" w:cs="Times New Roman"/>
                <w:sz w:val="25"/>
                <w:szCs w:val="25"/>
              </w:rPr>
              <w:t>Saudi Arabia</w:t>
            </w:r>
          </w:p>
          <w:p w14:paraId="48780F05" w14:textId="77777777" w:rsidR="00594E88" w:rsidRPr="00650F6D" w:rsidRDefault="00594E88" w:rsidP="00594E88">
            <w:pPr>
              <w:pStyle w:val="MediumGrid1-Accent21"/>
              <w:ind w:left="252"/>
              <w:rPr>
                <w:rFonts w:ascii="Garamond" w:hAnsi="Garamond" w:cs="Times New Roman"/>
                <w:sz w:val="25"/>
                <w:szCs w:val="25"/>
              </w:rPr>
            </w:pPr>
          </w:p>
        </w:tc>
      </w:tr>
      <w:tr w:rsidR="00594E88" w:rsidRPr="00650F6D" w14:paraId="0F3D238F" w14:textId="77777777" w:rsidTr="00594E88">
        <w:trPr>
          <w:jc w:val="center"/>
        </w:trPr>
        <w:tc>
          <w:tcPr>
            <w:tcW w:w="2430" w:type="dxa"/>
            <w:shd w:val="clear" w:color="auto" w:fill="auto"/>
          </w:tcPr>
          <w:p w14:paraId="2F374E4A" w14:textId="01AE0226" w:rsidR="00594E88" w:rsidRPr="00650F6D" w:rsidRDefault="00594E88" w:rsidP="00594E88">
            <w:pPr>
              <w:rPr>
                <w:rFonts w:ascii="Garamond" w:hAnsi="Garamond" w:cs="Times New Roman"/>
                <w:b/>
                <w:sz w:val="25"/>
                <w:szCs w:val="25"/>
              </w:rPr>
            </w:pPr>
            <w:r w:rsidRPr="00650F6D">
              <w:rPr>
                <w:rFonts w:ascii="Garamond" w:hAnsi="Garamond" w:cs="Times New Roman"/>
                <w:b/>
                <w:sz w:val="25"/>
                <w:szCs w:val="25"/>
              </w:rPr>
              <w:t>National Security</w:t>
            </w:r>
          </w:p>
        </w:tc>
        <w:tc>
          <w:tcPr>
            <w:tcW w:w="5940" w:type="dxa"/>
            <w:shd w:val="clear" w:color="auto" w:fill="auto"/>
          </w:tcPr>
          <w:p w14:paraId="77C33A48" w14:textId="77777777" w:rsidR="00594E88" w:rsidRPr="00650F6D" w:rsidRDefault="00594E88" w:rsidP="00594E88">
            <w:pPr>
              <w:pStyle w:val="MediumGrid1-Accent21"/>
              <w:numPr>
                <w:ilvl w:val="0"/>
                <w:numId w:val="9"/>
              </w:numPr>
              <w:ind w:left="252" w:hanging="180"/>
              <w:rPr>
                <w:rFonts w:ascii="Garamond" w:hAnsi="Garamond" w:cs="Times New Roman"/>
                <w:sz w:val="25"/>
                <w:szCs w:val="25"/>
              </w:rPr>
            </w:pPr>
            <w:r w:rsidRPr="00650F6D">
              <w:rPr>
                <w:rFonts w:ascii="Garamond" w:hAnsi="Garamond" w:cs="Times New Roman"/>
                <w:sz w:val="25"/>
                <w:szCs w:val="25"/>
              </w:rPr>
              <w:t>low</w:t>
            </w:r>
          </w:p>
          <w:p w14:paraId="179FCE5A" w14:textId="77777777" w:rsidR="00594E88" w:rsidRPr="00650F6D" w:rsidRDefault="00594E88" w:rsidP="00594E88">
            <w:pPr>
              <w:pStyle w:val="MediumGrid1-Accent21"/>
              <w:numPr>
                <w:ilvl w:val="0"/>
                <w:numId w:val="9"/>
              </w:numPr>
              <w:ind w:left="252" w:hanging="180"/>
              <w:rPr>
                <w:rFonts w:ascii="Garamond" w:hAnsi="Garamond" w:cs="Times New Roman"/>
                <w:sz w:val="25"/>
                <w:szCs w:val="25"/>
              </w:rPr>
            </w:pPr>
            <w:r w:rsidRPr="00650F6D">
              <w:rPr>
                <w:rFonts w:ascii="Garamond" w:hAnsi="Garamond" w:cs="Times New Roman"/>
                <w:sz w:val="25"/>
                <w:szCs w:val="25"/>
              </w:rPr>
              <w:t>high</w:t>
            </w:r>
          </w:p>
          <w:p w14:paraId="68BBFF47" w14:textId="77777777" w:rsidR="00594E88" w:rsidRPr="00650F6D" w:rsidRDefault="00594E88" w:rsidP="00594E88">
            <w:pPr>
              <w:pStyle w:val="MediumGrid1-Accent21"/>
              <w:ind w:left="252"/>
              <w:rPr>
                <w:rFonts w:ascii="Garamond" w:hAnsi="Garamond" w:cs="Times New Roman"/>
                <w:sz w:val="25"/>
                <w:szCs w:val="25"/>
              </w:rPr>
            </w:pPr>
          </w:p>
        </w:tc>
      </w:tr>
      <w:tr w:rsidR="00594E88" w:rsidRPr="00650F6D" w14:paraId="349A5455" w14:textId="77777777" w:rsidTr="00594E88">
        <w:trPr>
          <w:jc w:val="center"/>
        </w:trPr>
        <w:tc>
          <w:tcPr>
            <w:tcW w:w="2430" w:type="dxa"/>
            <w:shd w:val="clear" w:color="auto" w:fill="auto"/>
          </w:tcPr>
          <w:p w14:paraId="3789D37B" w14:textId="77777777" w:rsidR="00594E88" w:rsidRPr="00650F6D" w:rsidRDefault="00594E88" w:rsidP="00594E88">
            <w:pPr>
              <w:rPr>
                <w:rFonts w:ascii="Garamond" w:hAnsi="Garamond" w:cs="Times New Roman"/>
                <w:b/>
                <w:sz w:val="25"/>
                <w:szCs w:val="25"/>
              </w:rPr>
            </w:pPr>
            <w:r w:rsidRPr="00650F6D">
              <w:rPr>
                <w:rFonts w:ascii="Garamond" w:hAnsi="Garamond" w:cs="Times New Roman"/>
                <w:b/>
                <w:sz w:val="25"/>
                <w:szCs w:val="25"/>
              </w:rPr>
              <w:t xml:space="preserve">Firm Size </w:t>
            </w:r>
          </w:p>
        </w:tc>
        <w:tc>
          <w:tcPr>
            <w:tcW w:w="5940" w:type="dxa"/>
            <w:shd w:val="clear" w:color="auto" w:fill="auto"/>
          </w:tcPr>
          <w:p w14:paraId="3D82E7CE" w14:textId="77777777" w:rsidR="00594E88" w:rsidRPr="00650F6D" w:rsidRDefault="00594E88" w:rsidP="00594E88">
            <w:pPr>
              <w:pStyle w:val="MediumGrid1-Accent21"/>
              <w:numPr>
                <w:ilvl w:val="0"/>
                <w:numId w:val="10"/>
              </w:numPr>
              <w:ind w:left="252" w:hanging="180"/>
              <w:rPr>
                <w:rFonts w:ascii="Garamond" w:hAnsi="Garamond" w:cs="Times New Roman"/>
                <w:sz w:val="25"/>
                <w:szCs w:val="25"/>
              </w:rPr>
            </w:pPr>
            <w:r w:rsidRPr="00650F6D">
              <w:rPr>
                <w:rFonts w:ascii="Garamond" w:hAnsi="Garamond" w:cs="Times New Roman"/>
                <w:sz w:val="25"/>
                <w:szCs w:val="25"/>
              </w:rPr>
              <w:t>small company based in your area</w:t>
            </w:r>
          </w:p>
          <w:p w14:paraId="6203A6AC" w14:textId="77777777" w:rsidR="00594E88" w:rsidRPr="00650F6D" w:rsidRDefault="00594E88" w:rsidP="00594E88">
            <w:pPr>
              <w:pStyle w:val="MediumGrid1-Accent21"/>
              <w:numPr>
                <w:ilvl w:val="0"/>
                <w:numId w:val="10"/>
              </w:numPr>
              <w:ind w:left="252" w:hanging="180"/>
              <w:rPr>
                <w:rFonts w:ascii="Garamond" w:hAnsi="Garamond" w:cs="Times New Roman"/>
                <w:sz w:val="25"/>
                <w:szCs w:val="25"/>
              </w:rPr>
            </w:pPr>
            <w:r w:rsidRPr="00650F6D">
              <w:rPr>
                <w:rFonts w:ascii="Garamond" w:hAnsi="Garamond" w:cs="Times New Roman"/>
                <w:sz w:val="25"/>
                <w:szCs w:val="25"/>
              </w:rPr>
              <w:t>national Fortune 500 company</w:t>
            </w:r>
          </w:p>
          <w:p w14:paraId="411DF059" w14:textId="77777777" w:rsidR="00594E88" w:rsidRPr="00650F6D" w:rsidRDefault="00594E88" w:rsidP="00594E88">
            <w:pPr>
              <w:pStyle w:val="MediumGrid1-Accent21"/>
              <w:ind w:left="252"/>
              <w:rPr>
                <w:rFonts w:ascii="Garamond" w:hAnsi="Garamond" w:cs="Times New Roman"/>
                <w:sz w:val="25"/>
                <w:szCs w:val="25"/>
              </w:rPr>
            </w:pPr>
          </w:p>
        </w:tc>
      </w:tr>
      <w:tr w:rsidR="00594E88" w:rsidRPr="00650F6D" w14:paraId="49B20285" w14:textId="77777777" w:rsidTr="00594E88">
        <w:trPr>
          <w:jc w:val="center"/>
        </w:trPr>
        <w:tc>
          <w:tcPr>
            <w:tcW w:w="2430" w:type="dxa"/>
            <w:shd w:val="clear" w:color="auto" w:fill="auto"/>
          </w:tcPr>
          <w:p w14:paraId="1FA21E18" w14:textId="77777777" w:rsidR="00594E88" w:rsidRPr="00650F6D" w:rsidRDefault="00594E88" w:rsidP="00594E88">
            <w:pPr>
              <w:rPr>
                <w:rFonts w:ascii="Garamond" w:hAnsi="Garamond" w:cs="Times New Roman"/>
                <w:b/>
                <w:sz w:val="25"/>
                <w:szCs w:val="25"/>
              </w:rPr>
            </w:pPr>
            <w:r w:rsidRPr="00650F6D">
              <w:rPr>
                <w:rFonts w:ascii="Garamond" w:hAnsi="Garamond" w:cs="Times New Roman"/>
                <w:b/>
                <w:sz w:val="25"/>
                <w:szCs w:val="25"/>
              </w:rPr>
              <w:t xml:space="preserve">Economic Distress </w:t>
            </w:r>
          </w:p>
        </w:tc>
        <w:tc>
          <w:tcPr>
            <w:tcW w:w="5940" w:type="dxa"/>
            <w:shd w:val="clear" w:color="auto" w:fill="auto"/>
          </w:tcPr>
          <w:p w14:paraId="296930B3" w14:textId="77777777" w:rsidR="00594E88" w:rsidRPr="00650F6D" w:rsidRDefault="00594E88" w:rsidP="00594E88">
            <w:pPr>
              <w:pStyle w:val="MediumGrid1-Accent21"/>
              <w:numPr>
                <w:ilvl w:val="0"/>
                <w:numId w:val="11"/>
              </w:numPr>
              <w:ind w:left="252" w:hanging="180"/>
              <w:rPr>
                <w:rFonts w:ascii="Garamond" w:hAnsi="Garamond" w:cs="Times New Roman"/>
                <w:sz w:val="25"/>
                <w:szCs w:val="25"/>
              </w:rPr>
            </w:pPr>
            <w:r w:rsidRPr="00650F6D">
              <w:rPr>
                <w:rFonts w:ascii="Garamond" w:hAnsi="Garamond" w:cs="Times New Roman"/>
                <w:sz w:val="25"/>
                <w:szCs w:val="25"/>
              </w:rPr>
              <w:t>lower rates of unemployment</w:t>
            </w:r>
          </w:p>
          <w:p w14:paraId="437DFC6C" w14:textId="77777777" w:rsidR="00594E88" w:rsidRPr="00650F6D" w:rsidRDefault="00594E88" w:rsidP="00594E88">
            <w:pPr>
              <w:pStyle w:val="MediumGrid1-Accent21"/>
              <w:numPr>
                <w:ilvl w:val="0"/>
                <w:numId w:val="11"/>
              </w:numPr>
              <w:ind w:left="252" w:hanging="180"/>
              <w:rPr>
                <w:rFonts w:ascii="Garamond" w:hAnsi="Garamond" w:cs="Times New Roman"/>
                <w:sz w:val="25"/>
                <w:szCs w:val="25"/>
              </w:rPr>
            </w:pPr>
            <w:r w:rsidRPr="00650F6D">
              <w:rPr>
                <w:rFonts w:ascii="Garamond" w:hAnsi="Garamond" w:cs="Times New Roman"/>
                <w:sz w:val="25"/>
                <w:szCs w:val="25"/>
              </w:rPr>
              <w:t xml:space="preserve">higher rates of unemployment </w:t>
            </w:r>
          </w:p>
          <w:p w14:paraId="53499A51" w14:textId="77777777" w:rsidR="00594E88" w:rsidRPr="00650F6D" w:rsidRDefault="00594E88" w:rsidP="00594E88">
            <w:pPr>
              <w:pStyle w:val="MediumGrid1-Accent21"/>
              <w:ind w:left="252"/>
              <w:rPr>
                <w:rFonts w:ascii="Garamond" w:hAnsi="Garamond" w:cs="Times New Roman"/>
                <w:sz w:val="25"/>
                <w:szCs w:val="25"/>
              </w:rPr>
            </w:pPr>
          </w:p>
        </w:tc>
      </w:tr>
      <w:tr w:rsidR="00594E88" w:rsidRPr="00650F6D" w14:paraId="2F1E4318" w14:textId="77777777" w:rsidTr="00594E88">
        <w:trPr>
          <w:jc w:val="center"/>
        </w:trPr>
        <w:tc>
          <w:tcPr>
            <w:tcW w:w="2430" w:type="dxa"/>
            <w:tcBorders>
              <w:bottom w:val="double" w:sz="4" w:space="0" w:color="auto"/>
            </w:tcBorders>
            <w:shd w:val="clear" w:color="auto" w:fill="auto"/>
          </w:tcPr>
          <w:p w14:paraId="4D179423" w14:textId="77777777" w:rsidR="00594E88" w:rsidRPr="00650F6D" w:rsidRDefault="00594E88" w:rsidP="00594E88">
            <w:pPr>
              <w:rPr>
                <w:rFonts w:ascii="Garamond" w:hAnsi="Garamond" w:cs="Times New Roman"/>
                <w:b/>
                <w:sz w:val="25"/>
                <w:szCs w:val="25"/>
              </w:rPr>
            </w:pPr>
            <w:r w:rsidRPr="00650F6D">
              <w:rPr>
                <w:rFonts w:ascii="Garamond" w:hAnsi="Garamond" w:cs="Times New Roman"/>
                <w:b/>
                <w:sz w:val="25"/>
                <w:szCs w:val="25"/>
              </w:rPr>
              <w:t>Reciprocity</w:t>
            </w:r>
          </w:p>
        </w:tc>
        <w:tc>
          <w:tcPr>
            <w:tcW w:w="5940" w:type="dxa"/>
            <w:tcBorders>
              <w:bottom w:val="double" w:sz="4" w:space="0" w:color="auto"/>
            </w:tcBorders>
            <w:shd w:val="clear" w:color="auto" w:fill="auto"/>
          </w:tcPr>
          <w:p w14:paraId="1C9AEB2B" w14:textId="77777777" w:rsidR="00594E88" w:rsidRPr="00650F6D" w:rsidRDefault="00594E88" w:rsidP="00594E88">
            <w:pPr>
              <w:pStyle w:val="MediumGrid1-Accent21"/>
              <w:numPr>
                <w:ilvl w:val="0"/>
                <w:numId w:val="12"/>
              </w:numPr>
              <w:ind w:left="252" w:hanging="180"/>
              <w:rPr>
                <w:rFonts w:ascii="Garamond" w:hAnsi="Garamond" w:cs="Times New Roman"/>
                <w:sz w:val="25"/>
                <w:szCs w:val="25"/>
              </w:rPr>
            </w:pPr>
            <w:r w:rsidRPr="00650F6D">
              <w:rPr>
                <w:rFonts w:ascii="Garamond" w:hAnsi="Garamond" w:cs="Times New Roman"/>
                <w:sz w:val="25"/>
                <w:szCs w:val="25"/>
              </w:rPr>
              <w:t>no restrictions on American companies acquiring corporations</w:t>
            </w:r>
          </w:p>
          <w:p w14:paraId="7E3C8C09" w14:textId="77777777" w:rsidR="00594E88" w:rsidRPr="00650F6D" w:rsidRDefault="00594E88" w:rsidP="00594E88">
            <w:pPr>
              <w:pStyle w:val="MediumGrid1-Accent21"/>
              <w:numPr>
                <w:ilvl w:val="0"/>
                <w:numId w:val="12"/>
              </w:numPr>
              <w:ind w:left="252" w:hanging="180"/>
              <w:rPr>
                <w:rFonts w:ascii="Garamond" w:hAnsi="Garamond" w:cs="Times New Roman"/>
                <w:sz w:val="25"/>
                <w:szCs w:val="25"/>
              </w:rPr>
            </w:pPr>
            <w:r w:rsidRPr="00650F6D">
              <w:rPr>
                <w:rFonts w:ascii="Garamond" w:hAnsi="Garamond" w:cs="Times New Roman"/>
                <w:sz w:val="25"/>
                <w:szCs w:val="25"/>
              </w:rPr>
              <w:t>a number of restrictions on American companies acquiring corporations</w:t>
            </w:r>
          </w:p>
          <w:p w14:paraId="73D5370B" w14:textId="77777777" w:rsidR="00594E88" w:rsidRPr="00650F6D" w:rsidRDefault="00594E88" w:rsidP="00594E88">
            <w:pPr>
              <w:pStyle w:val="MediumGrid1-Accent21"/>
              <w:numPr>
                <w:ilvl w:val="0"/>
                <w:numId w:val="12"/>
              </w:numPr>
              <w:ind w:left="252" w:hanging="180"/>
              <w:rPr>
                <w:rFonts w:ascii="Garamond" w:hAnsi="Garamond" w:cs="Times New Roman"/>
                <w:sz w:val="25"/>
                <w:szCs w:val="25"/>
              </w:rPr>
            </w:pPr>
            <w:r w:rsidRPr="00650F6D">
              <w:rPr>
                <w:rFonts w:ascii="Garamond" w:hAnsi="Garamond" w:cs="Times New Roman"/>
                <w:sz w:val="25"/>
                <w:szCs w:val="25"/>
              </w:rPr>
              <w:t>an absolute prohibition on American companies acquiring corporations</w:t>
            </w:r>
          </w:p>
          <w:p w14:paraId="55AD91E9" w14:textId="77777777" w:rsidR="00594E88" w:rsidRPr="00650F6D" w:rsidRDefault="00594E88" w:rsidP="00594E88">
            <w:pPr>
              <w:pStyle w:val="MediumGrid1-Accent21"/>
              <w:numPr>
                <w:ilvl w:val="0"/>
                <w:numId w:val="14"/>
              </w:numPr>
              <w:ind w:left="252" w:hanging="180"/>
              <w:rPr>
                <w:rFonts w:ascii="Garamond" w:hAnsi="Garamond" w:cs="Times New Roman"/>
                <w:sz w:val="25"/>
                <w:szCs w:val="25"/>
              </w:rPr>
            </w:pPr>
            <w:r w:rsidRPr="00650F6D">
              <w:rPr>
                <w:rFonts w:ascii="Garamond" w:hAnsi="Garamond" w:cs="Times New Roman"/>
                <w:sz w:val="25"/>
                <w:szCs w:val="25"/>
              </w:rPr>
              <w:t>signed a treaty that allows American companies to acquire corporations</w:t>
            </w:r>
          </w:p>
          <w:p w14:paraId="7EC38DA7" w14:textId="77777777" w:rsidR="00594E88" w:rsidRPr="00650F6D" w:rsidRDefault="00594E88" w:rsidP="00594E88">
            <w:pPr>
              <w:pStyle w:val="MediumGrid1-Accent21"/>
              <w:ind w:left="252"/>
              <w:rPr>
                <w:rFonts w:ascii="Garamond" w:hAnsi="Garamond" w:cs="Times New Roman"/>
                <w:sz w:val="25"/>
                <w:szCs w:val="25"/>
              </w:rPr>
            </w:pPr>
          </w:p>
        </w:tc>
      </w:tr>
    </w:tbl>
    <w:p w14:paraId="2066A628" w14:textId="77777777" w:rsidR="00535314" w:rsidRPr="00650F6D" w:rsidRDefault="00535314" w:rsidP="00535314">
      <w:pPr>
        <w:jc w:val="both"/>
        <w:rPr>
          <w:rFonts w:ascii="Garamond" w:hAnsi="Garamond" w:cs="Times New Roman"/>
          <w:sz w:val="25"/>
          <w:szCs w:val="25"/>
        </w:rPr>
      </w:pPr>
    </w:p>
    <w:p w14:paraId="1D01142A" w14:textId="77777777" w:rsidR="00EE3654" w:rsidRPr="00535314" w:rsidRDefault="00EE3654">
      <w:pPr>
        <w:rPr>
          <w:rFonts w:ascii="Garamond" w:hAnsi="Garamond" w:cs="Times"/>
          <w:b/>
          <w:sz w:val="25"/>
          <w:szCs w:val="25"/>
        </w:rPr>
      </w:pPr>
      <w:r w:rsidRPr="00535314">
        <w:rPr>
          <w:rFonts w:ascii="Garamond" w:hAnsi="Garamond" w:cs="Times"/>
          <w:b/>
          <w:sz w:val="25"/>
          <w:szCs w:val="25"/>
        </w:rPr>
        <w:br w:type="page"/>
      </w:r>
    </w:p>
    <w:p w14:paraId="4D6F5B9C" w14:textId="6EB95C4D" w:rsidR="00EE3654" w:rsidRPr="00EE3654" w:rsidRDefault="00973F44" w:rsidP="00EE3654">
      <w:pPr>
        <w:widowControl w:val="0"/>
        <w:autoSpaceDE w:val="0"/>
        <w:autoSpaceDN w:val="0"/>
        <w:adjustRightInd w:val="0"/>
        <w:spacing w:after="240"/>
        <w:jc w:val="both"/>
        <w:rPr>
          <w:rFonts w:ascii="Garamond" w:hAnsi="Garamond" w:cs="Times"/>
          <w:b/>
          <w:sz w:val="25"/>
          <w:szCs w:val="25"/>
        </w:rPr>
      </w:pPr>
      <w:r>
        <w:rPr>
          <w:rFonts w:ascii="Garamond" w:hAnsi="Garamond" w:cs="Times"/>
          <w:b/>
          <w:sz w:val="25"/>
          <w:szCs w:val="25"/>
        </w:rPr>
        <w:lastRenderedPageBreak/>
        <w:t>3</w:t>
      </w:r>
      <w:r w:rsidR="00EE3654" w:rsidRPr="00EE3654">
        <w:rPr>
          <w:rFonts w:ascii="Garamond" w:hAnsi="Garamond" w:cs="Times"/>
          <w:b/>
          <w:sz w:val="25"/>
          <w:szCs w:val="25"/>
        </w:rPr>
        <w:t>.2</w:t>
      </w:r>
      <w:r w:rsidR="0095320E">
        <w:rPr>
          <w:rFonts w:ascii="Garamond" w:hAnsi="Garamond" w:cs="Times"/>
          <w:b/>
          <w:sz w:val="25"/>
          <w:szCs w:val="25"/>
        </w:rPr>
        <w:t>.</w:t>
      </w:r>
      <w:r w:rsidR="00EE3654" w:rsidRPr="00EE3654">
        <w:rPr>
          <w:rFonts w:ascii="Garamond" w:hAnsi="Garamond" w:cs="Times"/>
          <w:b/>
          <w:sz w:val="25"/>
          <w:szCs w:val="25"/>
        </w:rPr>
        <w:t xml:space="preserve"> </w:t>
      </w:r>
      <w:r w:rsidR="0095320E">
        <w:rPr>
          <w:rFonts w:ascii="Garamond" w:hAnsi="Garamond" w:cs="Times"/>
          <w:b/>
          <w:sz w:val="25"/>
          <w:szCs w:val="25"/>
        </w:rPr>
        <w:t>Chinese Version</w:t>
      </w:r>
      <w:r w:rsidR="00EE3654" w:rsidRPr="00EE3654">
        <w:rPr>
          <w:rFonts w:ascii="Garamond" w:hAnsi="Garamond" w:cs="Times"/>
          <w:b/>
          <w:sz w:val="25"/>
          <w:szCs w:val="25"/>
        </w:rPr>
        <w:t xml:space="preserve"> </w:t>
      </w:r>
    </w:p>
    <w:p w14:paraId="441A4D08" w14:textId="0029198D" w:rsidR="00EE3654" w:rsidRPr="00EE3654" w:rsidRDefault="00973F44" w:rsidP="00EE3654">
      <w:pPr>
        <w:widowControl w:val="0"/>
        <w:autoSpaceDE w:val="0"/>
        <w:autoSpaceDN w:val="0"/>
        <w:adjustRightInd w:val="0"/>
        <w:spacing w:after="240"/>
        <w:jc w:val="both"/>
        <w:rPr>
          <w:rFonts w:ascii="Garamond" w:hAnsi="Garamond" w:cs="Times"/>
          <w:b/>
          <w:sz w:val="25"/>
          <w:szCs w:val="25"/>
        </w:rPr>
      </w:pPr>
      <w:r>
        <w:rPr>
          <w:rFonts w:ascii="Garamond" w:hAnsi="Garamond" w:cs="Times"/>
          <w:b/>
          <w:sz w:val="25"/>
          <w:szCs w:val="25"/>
        </w:rPr>
        <w:t>3</w:t>
      </w:r>
      <w:r w:rsidR="00EE3654" w:rsidRPr="00EE3654">
        <w:rPr>
          <w:rFonts w:ascii="Garamond" w:hAnsi="Garamond" w:cs="Times"/>
          <w:b/>
          <w:sz w:val="25"/>
          <w:szCs w:val="25"/>
        </w:rPr>
        <w:t>.2.1</w:t>
      </w:r>
      <w:r w:rsidR="0095320E">
        <w:rPr>
          <w:rFonts w:ascii="Garamond" w:hAnsi="Garamond" w:cs="Times"/>
          <w:b/>
          <w:sz w:val="25"/>
          <w:szCs w:val="25"/>
        </w:rPr>
        <w:t>.</w:t>
      </w:r>
      <w:r w:rsidR="00535314">
        <w:rPr>
          <w:rFonts w:ascii="Garamond" w:hAnsi="Garamond" w:cs="Times"/>
          <w:b/>
          <w:sz w:val="25"/>
          <w:szCs w:val="25"/>
        </w:rPr>
        <w:t xml:space="preserve"> I</w:t>
      </w:r>
      <w:r w:rsidR="00EE3654" w:rsidRPr="00EE3654">
        <w:rPr>
          <w:rFonts w:ascii="Garamond" w:hAnsi="Garamond" w:cs="Times"/>
          <w:b/>
          <w:sz w:val="25"/>
          <w:szCs w:val="25"/>
        </w:rPr>
        <w:t xml:space="preserve">ntro </w:t>
      </w:r>
    </w:p>
    <w:p w14:paraId="400A122F" w14:textId="77777777" w:rsidR="00EE3654" w:rsidRPr="00EE3654" w:rsidRDefault="00EE3654" w:rsidP="00EE3654">
      <w:pPr>
        <w:widowControl w:val="0"/>
        <w:autoSpaceDE w:val="0"/>
        <w:autoSpaceDN w:val="0"/>
        <w:adjustRightInd w:val="0"/>
        <w:spacing w:after="240"/>
        <w:jc w:val="both"/>
        <w:rPr>
          <w:rFonts w:ascii="Garamond" w:hAnsi="Garamond" w:cs="Times"/>
          <w:sz w:val="25"/>
          <w:szCs w:val="25"/>
        </w:rPr>
      </w:pPr>
      <w:r w:rsidRPr="00EE3654">
        <w:rPr>
          <w:rFonts w:ascii="Garamond" w:hAnsi="Garamond" w:cs="Times"/>
          <w:sz w:val="25"/>
          <w:szCs w:val="25"/>
        </w:rPr>
        <w:t xml:space="preserve">In the screens that follow we will be asking for your opinion about how the Chinese government should respond to the actions of different companies. In each we will describe both the company and what that company is doing. </w:t>
      </w:r>
    </w:p>
    <w:p w14:paraId="5D686C97" w14:textId="77777777" w:rsidR="00EE3654" w:rsidRPr="00EE3654" w:rsidRDefault="00EE3654" w:rsidP="00EE3654">
      <w:pPr>
        <w:widowControl w:val="0"/>
        <w:autoSpaceDE w:val="0"/>
        <w:autoSpaceDN w:val="0"/>
        <w:adjustRightInd w:val="0"/>
        <w:spacing w:after="240"/>
        <w:jc w:val="both"/>
        <w:rPr>
          <w:rFonts w:ascii="Garamond" w:hAnsi="Garamond" w:cs="Times"/>
          <w:sz w:val="25"/>
          <w:szCs w:val="25"/>
        </w:rPr>
      </w:pPr>
      <w:r w:rsidRPr="00EE3654">
        <w:rPr>
          <w:rFonts w:ascii="Garamond" w:hAnsi="Garamond" w:cs="Times"/>
          <w:sz w:val="25"/>
          <w:szCs w:val="25"/>
        </w:rPr>
        <w:t xml:space="preserve">In the screens that follow we will be asking for your opinion about how the Chinese government should respond to the actions of different companies. In each we will describe both the company and what that company is doing. </w:t>
      </w:r>
    </w:p>
    <w:p w14:paraId="0A1ABCB1" w14:textId="1C27583F" w:rsidR="00EE3654" w:rsidRPr="00EE3654" w:rsidRDefault="00973F44" w:rsidP="00EE3654">
      <w:pPr>
        <w:widowControl w:val="0"/>
        <w:autoSpaceDE w:val="0"/>
        <w:autoSpaceDN w:val="0"/>
        <w:adjustRightInd w:val="0"/>
        <w:spacing w:after="240"/>
        <w:jc w:val="both"/>
        <w:rPr>
          <w:rFonts w:ascii="Garamond" w:hAnsi="Garamond" w:cs="Times"/>
          <w:b/>
          <w:sz w:val="25"/>
          <w:szCs w:val="25"/>
        </w:rPr>
      </w:pPr>
      <w:r>
        <w:rPr>
          <w:rFonts w:ascii="Garamond" w:hAnsi="Garamond" w:cs="Times"/>
          <w:b/>
          <w:sz w:val="25"/>
          <w:szCs w:val="25"/>
        </w:rPr>
        <w:t>3</w:t>
      </w:r>
      <w:r w:rsidR="00EE3654" w:rsidRPr="00EE3654">
        <w:rPr>
          <w:rFonts w:ascii="Garamond" w:hAnsi="Garamond" w:cs="Times"/>
          <w:b/>
          <w:sz w:val="25"/>
          <w:szCs w:val="25"/>
        </w:rPr>
        <w:t>.2.2</w:t>
      </w:r>
      <w:r w:rsidR="0095320E">
        <w:rPr>
          <w:rFonts w:ascii="Garamond" w:hAnsi="Garamond" w:cs="Times"/>
          <w:b/>
          <w:sz w:val="25"/>
          <w:szCs w:val="25"/>
        </w:rPr>
        <w:t>.</w:t>
      </w:r>
      <w:r w:rsidR="00EE3654" w:rsidRPr="00EE3654">
        <w:rPr>
          <w:rFonts w:ascii="Garamond" w:hAnsi="Garamond" w:cs="Times"/>
          <w:b/>
          <w:sz w:val="25"/>
          <w:szCs w:val="25"/>
        </w:rPr>
        <w:t xml:space="preserve"> Description </w:t>
      </w:r>
    </w:p>
    <w:p w14:paraId="3EC591FD" w14:textId="77777777" w:rsidR="00EE3654" w:rsidRPr="00EE3654" w:rsidRDefault="00EE3654" w:rsidP="00EE3654">
      <w:pPr>
        <w:widowControl w:val="0"/>
        <w:autoSpaceDE w:val="0"/>
        <w:autoSpaceDN w:val="0"/>
        <w:adjustRightInd w:val="0"/>
        <w:spacing w:after="240"/>
        <w:jc w:val="both"/>
        <w:rPr>
          <w:rFonts w:ascii="Garamond" w:hAnsi="Garamond" w:cs="Times"/>
          <w:sz w:val="25"/>
          <w:szCs w:val="25"/>
        </w:rPr>
      </w:pPr>
      <w:r w:rsidRPr="00EE3654">
        <w:rPr>
          <w:rFonts w:ascii="Garamond" w:hAnsi="Garamond" w:cs="Times"/>
          <w:sz w:val="25"/>
          <w:szCs w:val="25"/>
        </w:rPr>
        <w:t xml:space="preserve">A foreign company is considering acquiring a Chinese owned company that is based in China. Please carefully read the following description of the foreign company and the proposed transaction. After you have finished reading, please answer the questions at the bottom of the page. </w:t>
      </w:r>
    </w:p>
    <w:p w14:paraId="3C7E7FE3" w14:textId="098DD6A5" w:rsidR="00EE3654" w:rsidRPr="00EE3654" w:rsidRDefault="00973F44" w:rsidP="00EE3654">
      <w:pPr>
        <w:widowControl w:val="0"/>
        <w:autoSpaceDE w:val="0"/>
        <w:autoSpaceDN w:val="0"/>
        <w:adjustRightInd w:val="0"/>
        <w:spacing w:after="240"/>
        <w:jc w:val="both"/>
        <w:rPr>
          <w:rFonts w:ascii="Garamond" w:hAnsi="Garamond" w:cs="Times"/>
          <w:b/>
          <w:sz w:val="25"/>
          <w:szCs w:val="25"/>
        </w:rPr>
      </w:pPr>
      <w:r>
        <w:rPr>
          <w:rFonts w:ascii="Garamond" w:hAnsi="Garamond" w:cs="Times"/>
          <w:b/>
          <w:sz w:val="25"/>
          <w:szCs w:val="25"/>
        </w:rPr>
        <w:t>3</w:t>
      </w:r>
      <w:r w:rsidR="00EE3654" w:rsidRPr="00EE3654">
        <w:rPr>
          <w:rFonts w:ascii="Garamond" w:hAnsi="Garamond" w:cs="Times"/>
          <w:b/>
          <w:sz w:val="25"/>
          <w:szCs w:val="25"/>
        </w:rPr>
        <w:t>.2.3</w:t>
      </w:r>
      <w:r w:rsidR="0095320E">
        <w:rPr>
          <w:rFonts w:ascii="Garamond" w:hAnsi="Garamond" w:cs="Times"/>
          <w:b/>
          <w:sz w:val="25"/>
          <w:szCs w:val="25"/>
        </w:rPr>
        <w:t>.</w:t>
      </w:r>
      <w:r w:rsidR="00EE3654" w:rsidRPr="00EE3654">
        <w:rPr>
          <w:rFonts w:ascii="Garamond" w:hAnsi="Garamond" w:cs="Times"/>
          <w:b/>
          <w:sz w:val="25"/>
          <w:szCs w:val="25"/>
        </w:rPr>
        <w:t xml:space="preserve"> Question </w:t>
      </w:r>
    </w:p>
    <w:p w14:paraId="5BFCED4C" w14:textId="77777777" w:rsidR="00EE3654" w:rsidRPr="00EE3654" w:rsidRDefault="00EE3654" w:rsidP="00EE3654">
      <w:pPr>
        <w:widowControl w:val="0"/>
        <w:autoSpaceDE w:val="0"/>
        <w:autoSpaceDN w:val="0"/>
        <w:adjustRightInd w:val="0"/>
        <w:spacing w:after="240"/>
        <w:jc w:val="both"/>
        <w:rPr>
          <w:rFonts w:ascii="Garamond" w:hAnsi="Garamond" w:cs="Times"/>
          <w:sz w:val="25"/>
          <w:szCs w:val="25"/>
        </w:rPr>
      </w:pPr>
      <w:r w:rsidRPr="00EE3654">
        <w:rPr>
          <w:rFonts w:ascii="Garamond" w:hAnsi="Garamond" w:cs="Times"/>
          <w:sz w:val="25"/>
          <w:szCs w:val="25"/>
        </w:rPr>
        <w:t>Company A is a [</w:t>
      </w:r>
      <w:r w:rsidRPr="00EE3654">
        <w:rPr>
          <w:rFonts w:ascii="Garamond" w:hAnsi="Garamond" w:cs="Times"/>
          <w:b/>
          <w:sz w:val="25"/>
          <w:szCs w:val="25"/>
        </w:rPr>
        <w:t>Ownership Treatment</w:t>
      </w:r>
      <w:r w:rsidRPr="00EE3654">
        <w:rPr>
          <w:rFonts w:ascii="Garamond" w:hAnsi="Garamond" w:cs="Times"/>
          <w:sz w:val="25"/>
          <w:szCs w:val="25"/>
        </w:rPr>
        <w:t>] c</w:t>
      </w:r>
      <w:r>
        <w:rPr>
          <w:rFonts w:ascii="Garamond" w:hAnsi="Garamond" w:cs="Times"/>
          <w:sz w:val="25"/>
          <w:szCs w:val="25"/>
        </w:rPr>
        <w:t>ompany based in a foreign coun</w:t>
      </w:r>
      <w:r w:rsidRPr="00EE3654">
        <w:rPr>
          <w:rFonts w:ascii="Garamond" w:hAnsi="Garamond" w:cs="Times"/>
          <w:sz w:val="25"/>
          <w:szCs w:val="25"/>
        </w:rPr>
        <w:t>try. The Chinese company is a [</w:t>
      </w:r>
      <w:r w:rsidRPr="00EE3654">
        <w:rPr>
          <w:rFonts w:ascii="Garamond" w:hAnsi="Garamond" w:cs="Times"/>
          <w:b/>
          <w:sz w:val="25"/>
          <w:szCs w:val="25"/>
        </w:rPr>
        <w:t>Firm Size Treatment</w:t>
      </w:r>
      <w:r w:rsidRPr="00EE3654">
        <w:rPr>
          <w:rFonts w:ascii="Garamond" w:hAnsi="Garamond" w:cs="Times"/>
          <w:sz w:val="25"/>
          <w:szCs w:val="25"/>
        </w:rPr>
        <w:t>]. The Chinese company is in an industry that is experie</w:t>
      </w:r>
      <w:r>
        <w:rPr>
          <w:rFonts w:ascii="Garamond" w:hAnsi="Garamond" w:cs="Times"/>
          <w:sz w:val="25"/>
          <w:szCs w:val="25"/>
        </w:rPr>
        <w:t>ncing [</w:t>
      </w:r>
      <w:r w:rsidRPr="00EE3654">
        <w:rPr>
          <w:rFonts w:ascii="Garamond" w:hAnsi="Garamond" w:cs="Times"/>
          <w:b/>
          <w:sz w:val="25"/>
          <w:szCs w:val="25"/>
        </w:rPr>
        <w:t>Economic Distress Treatment</w:t>
      </w:r>
      <w:r w:rsidRPr="00EE3654">
        <w:rPr>
          <w:rFonts w:ascii="Garamond" w:hAnsi="Garamond" w:cs="Times"/>
          <w:sz w:val="25"/>
          <w:szCs w:val="25"/>
        </w:rPr>
        <w:t xml:space="preserve">] </w:t>
      </w:r>
      <w:r w:rsidR="00535314">
        <w:rPr>
          <w:rFonts w:ascii="Garamond" w:hAnsi="Garamond" w:cs="Times"/>
          <w:sz w:val="25"/>
          <w:szCs w:val="25"/>
        </w:rPr>
        <w:t xml:space="preserve">than </w:t>
      </w:r>
      <w:r w:rsidRPr="00EE3654">
        <w:rPr>
          <w:rFonts w:ascii="Garamond" w:hAnsi="Garamond" w:cs="Times"/>
          <w:sz w:val="25"/>
          <w:szCs w:val="25"/>
        </w:rPr>
        <w:t>the Chinese economy overall. The country that Company A is based in currently has [</w:t>
      </w:r>
      <w:r w:rsidRPr="00EE3654">
        <w:rPr>
          <w:rFonts w:ascii="Garamond" w:hAnsi="Garamond" w:cs="Times"/>
          <w:b/>
          <w:sz w:val="25"/>
          <w:szCs w:val="25"/>
        </w:rPr>
        <w:t>Reciprocity Treatment</w:t>
      </w:r>
      <w:r w:rsidRPr="00EE3654">
        <w:rPr>
          <w:rFonts w:ascii="Garamond" w:hAnsi="Garamond" w:cs="Times"/>
          <w:sz w:val="25"/>
          <w:szCs w:val="25"/>
        </w:rPr>
        <w:t>]</w:t>
      </w:r>
      <w:r w:rsidR="00535314">
        <w:rPr>
          <w:rFonts w:ascii="Garamond" w:hAnsi="Garamond" w:cs="Times"/>
          <w:sz w:val="25"/>
          <w:szCs w:val="25"/>
        </w:rPr>
        <w:t xml:space="preserve"> in the same industry</w:t>
      </w:r>
      <w:r w:rsidRPr="00EE3654">
        <w:rPr>
          <w:rFonts w:ascii="Garamond" w:hAnsi="Garamond" w:cs="Times"/>
          <w:sz w:val="25"/>
          <w:szCs w:val="25"/>
        </w:rPr>
        <w:t xml:space="preserve">. In your opinion, should the Chinese government prevent the proposed transaction? </w:t>
      </w:r>
    </w:p>
    <w:p w14:paraId="1128618A" w14:textId="77777777" w:rsidR="00EE3654" w:rsidRDefault="00EE3654" w:rsidP="00EE3654">
      <w:pPr>
        <w:widowControl w:val="0"/>
        <w:autoSpaceDE w:val="0"/>
        <w:autoSpaceDN w:val="0"/>
        <w:adjustRightInd w:val="0"/>
        <w:spacing w:after="240"/>
        <w:jc w:val="both"/>
        <w:rPr>
          <w:rFonts w:ascii="Garamond" w:hAnsi="Garamond" w:cs="Times"/>
          <w:sz w:val="25"/>
          <w:szCs w:val="25"/>
        </w:rPr>
      </w:pPr>
      <w:r w:rsidRPr="00EE3654">
        <w:rPr>
          <w:rFonts w:ascii="Garamond" w:hAnsi="Garamond" w:cs="Times"/>
          <w:sz w:val="25"/>
          <w:szCs w:val="25"/>
        </w:rPr>
        <w:t xml:space="preserve">• Yes </w:t>
      </w:r>
    </w:p>
    <w:p w14:paraId="5532B84F" w14:textId="77777777" w:rsidR="00EE3654" w:rsidRPr="00EE3654" w:rsidRDefault="00EE3654" w:rsidP="00EE3654">
      <w:pPr>
        <w:widowControl w:val="0"/>
        <w:autoSpaceDE w:val="0"/>
        <w:autoSpaceDN w:val="0"/>
        <w:adjustRightInd w:val="0"/>
        <w:spacing w:after="240"/>
        <w:jc w:val="both"/>
        <w:rPr>
          <w:rFonts w:ascii="Garamond" w:hAnsi="Garamond" w:cs="Times"/>
          <w:sz w:val="25"/>
          <w:szCs w:val="25"/>
        </w:rPr>
      </w:pPr>
      <w:r w:rsidRPr="00EE3654">
        <w:rPr>
          <w:rFonts w:ascii="Garamond" w:hAnsi="Garamond" w:cs="Times"/>
          <w:sz w:val="25"/>
          <w:szCs w:val="25"/>
        </w:rPr>
        <w:t xml:space="preserve">• No </w:t>
      </w:r>
    </w:p>
    <w:p w14:paraId="15D58BFD" w14:textId="77777777" w:rsidR="00535314" w:rsidRDefault="00535314">
      <w:pPr>
        <w:rPr>
          <w:rFonts w:ascii="Garamond" w:hAnsi="Garamond" w:cs="Times"/>
          <w:b/>
          <w:sz w:val="25"/>
          <w:szCs w:val="25"/>
        </w:rPr>
      </w:pPr>
      <w:r>
        <w:rPr>
          <w:rFonts w:ascii="Garamond" w:hAnsi="Garamond" w:cs="Times"/>
          <w:b/>
          <w:sz w:val="25"/>
          <w:szCs w:val="25"/>
        </w:rPr>
        <w:br w:type="page"/>
      </w:r>
    </w:p>
    <w:p w14:paraId="3C6821DB" w14:textId="65083305" w:rsidR="00535314" w:rsidRDefault="00973F44">
      <w:pPr>
        <w:rPr>
          <w:rFonts w:ascii="Garamond" w:hAnsi="Garamond" w:cs="Times"/>
          <w:b/>
          <w:sz w:val="25"/>
          <w:szCs w:val="25"/>
        </w:rPr>
      </w:pPr>
      <w:r>
        <w:rPr>
          <w:rFonts w:ascii="Garamond" w:hAnsi="Garamond" w:cs="Times"/>
          <w:b/>
          <w:sz w:val="25"/>
          <w:szCs w:val="25"/>
        </w:rPr>
        <w:lastRenderedPageBreak/>
        <w:t>3</w:t>
      </w:r>
      <w:r w:rsidR="00535314" w:rsidRPr="00535314">
        <w:rPr>
          <w:rFonts w:ascii="Garamond" w:hAnsi="Garamond" w:cs="Times"/>
          <w:b/>
          <w:sz w:val="25"/>
          <w:szCs w:val="25"/>
        </w:rPr>
        <w:t>.2.4. Treatment Options</w:t>
      </w:r>
    </w:p>
    <w:p w14:paraId="01E7AA33" w14:textId="77777777" w:rsidR="00535314" w:rsidRDefault="00535314">
      <w:pPr>
        <w:rPr>
          <w:rFonts w:ascii="Garamond" w:hAnsi="Garamond" w:cs="Times"/>
          <w:b/>
          <w:sz w:val="25"/>
          <w:szCs w:val="25"/>
        </w:rPr>
      </w:pPr>
    </w:p>
    <w:p w14:paraId="2F791FA0" w14:textId="77777777" w:rsidR="00535314" w:rsidRPr="00650F6D" w:rsidRDefault="00535314" w:rsidP="00535314">
      <w:pPr>
        <w:rPr>
          <w:rFonts w:ascii="Garamond" w:hAnsi="Garamond" w:cs="Times New Roman"/>
          <w:b/>
          <w:sz w:val="25"/>
          <w:szCs w:val="25"/>
        </w:rPr>
      </w:pPr>
    </w:p>
    <w:tbl>
      <w:tblPr>
        <w:tblW w:w="8370" w:type="dxa"/>
        <w:jc w:val="center"/>
        <w:tblInd w:w="108" w:type="dxa"/>
        <w:tblLook w:val="04A0" w:firstRow="1" w:lastRow="0" w:firstColumn="1" w:lastColumn="0" w:noHBand="0" w:noVBand="1"/>
      </w:tblPr>
      <w:tblGrid>
        <w:gridCol w:w="2430"/>
        <w:gridCol w:w="5940"/>
      </w:tblGrid>
      <w:tr w:rsidR="00594E88" w:rsidRPr="00650F6D" w14:paraId="7245C62B" w14:textId="77777777" w:rsidTr="00594E88">
        <w:trPr>
          <w:jc w:val="center"/>
        </w:trPr>
        <w:tc>
          <w:tcPr>
            <w:tcW w:w="2430" w:type="dxa"/>
            <w:tcBorders>
              <w:top w:val="double" w:sz="4" w:space="0" w:color="auto"/>
              <w:bottom w:val="double" w:sz="4" w:space="0" w:color="auto"/>
            </w:tcBorders>
            <w:shd w:val="clear" w:color="auto" w:fill="auto"/>
          </w:tcPr>
          <w:p w14:paraId="66D5FF74" w14:textId="77777777" w:rsidR="00594E88" w:rsidRPr="00650F6D" w:rsidRDefault="00594E88" w:rsidP="00594E88">
            <w:pPr>
              <w:rPr>
                <w:rFonts w:ascii="Garamond" w:hAnsi="Garamond" w:cs="Times New Roman"/>
                <w:b/>
                <w:sz w:val="25"/>
                <w:szCs w:val="25"/>
              </w:rPr>
            </w:pPr>
            <w:r w:rsidRPr="00650F6D">
              <w:rPr>
                <w:rFonts w:ascii="Garamond" w:hAnsi="Garamond" w:cs="Times New Roman"/>
                <w:b/>
                <w:sz w:val="25"/>
                <w:szCs w:val="25"/>
              </w:rPr>
              <w:t>Treatment</w:t>
            </w:r>
          </w:p>
        </w:tc>
        <w:tc>
          <w:tcPr>
            <w:tcW w:w="5940" w:type="dxa"/>
            <w:tcBorders>
              <w:top w:val="double" w:sz="4" w:space="0" w:color="auto"/>
              <w:bottom w:val="double" w:sz="4" w:space="0" w:color="auto"/>
            </w:tcBorders>
            <w:shd w:val="clear" w:color="auto" w:fill="auto"/>
          </w:tcPr>
          <w:p w14:paraId="3AB5FA08" w14:textId="77777777" w:rsidR="00594E88" w:rsidRPr="00650F6D" w:rsidRDefault="00594E88" w:rsidP="00594E88">
            <w:pPr>
              <w:pStyle w:val="MediumGrid1-Accent21"/>
              <w:ind w:left="252"/>
              <w:rPr>
                <w:rFonts w:ascii="Garamond" w:hAnsi="Garamond" w:cs="Times New Roman"/>
                <w:b/>
                <w:sz w:val="25"/>
                <w:szCs w:val="25"/>
              </w:rPr>
            </w:pPr>
            <w:r w:rsidRPr="00650F6D">
              <w:rPr>
                <w:rFonts w:ascii="Garamond" w:hAnsi="Garamond" w:cs="Times New Roman"/>
                <w:b/>
                <w:sz w:val="25"/>
                <w:szCs w:val="25"/>
              </w:rPr>
              <w:t>Options</w:t>
            </w:r>
          </w:p>
        </w:tc>
      </w:tr>
      <w:tr w:rsidR="00594E88" w:rsidRPr="00650F6D" w14:paraId="0E4AC0F7" w14:textId="77777777" w:rsidTr="00594E88">
        <w:trPr>
          <w:jc w:val="center"/>
        </w:trPr>
        <w:tc>
          <w:tcPr>
            <w:tcW w:w="2430" w:type="dxa"/>
            <w:shd w:val="clear" w:color="auto" w:fill="auto"/>
          </w:tcPr>
          <w:p w14:paraId="79D04179" w14:textId="77777777" w:rsidR="00594E88" w:rsidRPr="00650F6D" w:rsidRDefault="00594E88" w:rsidP="00594E88">
            <w:pPr>
              <w:rPr>
                <w:rFonts w:ascii="Garamond" w:hAnsi="Garamond" w:cs="Times New Roman"/>
                <w:b/>
                <w:sz w:val="25"/>
                <w:szCs w:val="25"/>
              </w:rPr>
            </w:pPr>
            <w:r w:rsidRPr="00650F6D">
              <w:rPr>
                <w:rFonts w:ascii="Garamond" w:hAnsi="Garamond" w:cs="Times New Roman"/>
                <w:b/>
                <w:sz w:val="25"/>
                <w:szCs w:val="25"/>
              </w:rPr>
              <w:t xml:space="preserve">Ownership </w:t>
            </w:r>
          </w:p>
        </w:tc>
        <w:tc>
          <w:tcPr>
            <w:tcW w:w="5940" w:type="dxa"/>
            <w:shd w:val="clear" w:color="auto" w:fill="auto"/>
          </w:tcPr>
          <w:p w14:paraId="456CC7DA" w14:textId="77777777" w:rsidR="00594E88" w:rsidRPr="00650F6D" w:rsidRDefault="00594E88" w:rsidP="00594E88">
            <w:pPr>
              <w:pStyle w:val="MediumGrid1-Accent21"/>
              <w:numPr>
                <w:ilvl w:val="0"/>
                <w:numId w:val="13"/>
              </w:numPr>
              <w:tabs>
                <w:tab w:val="left" w:pos="252"/>
              </w:tabs>
              <w:ind w:hanging="720"/>
              <w:rPr>
                <w:rFonts w:ascii="Garamond" w:hAnsi="Garamond" w:cs="Times New Roman"/>
                <w:sz w:val="25"/>
                <w:szCs w:val="25"/>
              </w:rPr>
            </w:pPr>
            <w:r w:rsidRPr="00650F6D">
              <w:rPr>
                <w:rFonts w:ascii="Garamond" w:hAnsi="Garamond" w:cs="Times New Roman"/>
                <w:sz w:val="25"/>
                <w:szCs w:val="25"/>
              </w:rPr>
              <w:t>privately owned</w:t>
            </w:r>
          </w:p>
          <w:p w14:paraId="793BCAA3" w14:textId="77777777" w:rsidR="00594E88" w:rsidRDefault="00594E88" w:rsidP="00594E88">
            <w:pPr>
              <w:pStyle w:val="MediumGrid1-Accent21"/>
              <w:numPr>
                <w:ilvl w:val="0"/>
                <w:numId w:val="13"/>
              </w:numPr>
              <w:tabs>
                <w:tab w:val="left" w:pos="252"/>
              </w:tabs>
              <w:ind w:hanging="720"/>
              <w:rPr>
                <w:rFonts w:ascii="Garamond" w:hAnsi="Garamond" w:cs="Times New Roman"/>
                <w:sz w:val="25"/>
                <w:szCs w:val="25"/>
              </w:rPr>
            </w:pPr>
            <w:r w:rsidRPr="00650F6D">
              <w:rPr>
                <w:rFonts w:ascii="Garamond" w:hAnsi="Garamond" w:cs="Times New Roman"/>
                <w:sz w:val="25"/>
                <w:szCs w:val="25"/>
              </w:rPr>
              <w:t>government owned</w:t>
            </w:r>
          </w:p>
          <w:p w14:paraId="05D9C442" w14:textId="77777777" w:rsidR="00594E88" w:rsidRPr="00E70873" w:rsidRDefault="00594E88" w:rsidP="00594E88">
            <w:pPr>
              <w:pStyle w:val="MediumGrid1-Accent21"/>
              <w:tabs>
                <w:tab w:val="left" w:pos="252"/>
              </w:tabs>
              <w:ind w:left="792"/>
              <w:rPr>
                <w:rFonts w:ascii="Garamond" w:hAnsi="Garamond" w:cs="Times New Roman"/>
                <w:sz w:val="25"/>
                <w:szCs w:val="25"/>
              </w:rPr>
            </w:pPr>
          </w:p>
        </w:tc>
      </w:tr>
      <w:tr w:rsidR="00594E88" w:rsidRPr="00650F6D" w14:paraId="2BC1E806" w14:textId="77777777" w:rsidTr="00594E88">
        <w:trPr>
          <w:jc w:val="center"/>
        </w:trPr>
        <w:tc>
          <w:tcPr>
            <w:tcW w:w="2430" w:type="dxa"/>
            <w:shd w:val="clear" w:color="auto" w:fill="auto"/>
          </w:tcPr>
          <w:p w14:paraId="38C67E52" w14:textId="77777777" w:rsidR="00594E88" w:rsidRPr="00650F6D" w:rsidRDefault="00594E88" w:rsidP="00594E88">
            <w:pPr>
              <w:rPr>
                <w:rFonts w:ascii="Garamond" w:hAnsi="Garamond" w:cs="Times New Roman"/>
                <w:b/>
                <w:sz w:val="25"/>
                <w:szCs w:val="25"/>
              </w:rPr>
            </w:pPr>
            <w:r w:rsidRPr="00650F6D">
              <w:rPr>
                <w:rFonts w:ascii="Garamond" w:hAnsi="Garamond" w:cs="Times New Roman"/>
                <w:b/>
                <w:sz w:val="25"/>
                <w:szCs w:val="25"/>
              </w:rPr>
              <w:t xml:space="preserve">Firm Size </w:t>
            </w:r>
          </w:p>
        </w:tc>
        <w:tc>
          <w:tcPr>
            <w:tcW w:w="5940" w:type="dxa"/>
            <w:shd w:val="clear" w:color="auto" w:fill="auto"/>
          </w:tcPr>
          <w:p w14:paraId="31E8F11F" w14:textId="77777777" w:rsidR="00594E88" w:rsidRPr="00650F6D" w:rsidRDefault="00594E88" w:rsidP="00594E88">
            <w:pPr>
              <w:pStyle w:val="MediumGrid1-Accent21"/>
              <w:numPr>
                <w:ilvl w:val="0"/>
                <w:numId w:val="10"/>
              </w:numPr>
              <w:ind w:left="252" w:hanging="180"/>
              <w:rPr>
                <w:rFonts w:ascii="Garamond" w:hAnsi="Garamond" w:cs="Times New Roman"/>
                <w:sz w:val="25"/>
                <w:szCs w:val="25"/>
              </w:rPr>
            </w:pPr>
            <w:r w:rsidRPr="00650F6D">
              <w:rPr>
                <w:rFonts w:ascii="Garamond" w:hAnsi="Garamond" w:cs="Times New Roman"/>
                <w:sz w:val="25"/>
                <w:szCs w:val="25"/>
              </w:rPr>
              <w:t>small company based in your area</w:t>
            </w:r>
          </w:p>
          <w:p w14:paraId="50770A3A" w14:textId="77777777" w:rsidR="00594E88" w:rsidRPr="00650F6D" w:rsidRDefault="00594E88" w:rsidP="00594E88">
            <w:pPr>
              <w:pStyle w:val="MediumGrid1-Accent21"/>
              <w:numPr>
                <w:ilvl w:val="0"/>
                <w:numId w:val="10"/>
              </w:numPr>
              <w:ind w:left="252" w:hanging="180"/>
              <w:rPr>
                <w:rFonts w:ascii="Garamond" w:hAnsi="Garamond" w:cs="Times New Roman"/>
                <w:sz w:val="25"/>
                <w:szCs w:val="25"/>
              </w:rPr>
            </w:pPr>
            <w:r w:rsidRPr="00650F6D">
              <w:rPr>
                <w:rFonts w:ascii="Garamond" w:hAnsi="Garamond" w:cs="Times New Roman"/>
                <w:sz w:val="25"/>
                <w:szCs w:val="25"/>
              </w:rPr>
              <w:t>national Fortune 500 company</w:t>
            </w:r>
          </w:p>
          <w:p w14:paraId="01D0365B" w14:textId="77777777" w:rsidR="00594E88" w:rsidRPr="00650F6D" w:rsidRDefault="00594E88" w:rsidP="00594E88">
            <w:pPr>
              <w:pStyle w:val="MediumGrid1-Accent21"/>
              <w:ind w:left="252"/>
              <w:rPr>
                <w:rFonts w:ascii="Garamond" w:hAnsi="Garamond" w:cs="Times New Roman"/>
                <w:sz w:val="25"/>
                <w:szCs w:val="25"/>
              </w:rPr>
            </w:pPr>
          </w:p>
        </w:tc>
      </w:tr>
      <w:tr w:rsidR="00594E88" w:rsidRPr="00650F6D" w14:paraId="076C7CB7" w14:textId="77777777" w:rsidTr="00594E88">
        <w:trPr>
          <w:jc w:val="center"/>
        </w:trPr>
        <w:tc>
          <w:tcPr>
            <w:tcW w:w="2430" w:type="dxa"/>
            <w:shd w:val="clear" w:color="auto" w:fill="auto"/>
          </w:tcPr>
          <w:p w14:paraId="48EEF30A" w14:textId="77777777" w:rsidR="00594E88" w:rsidRPr="00650F6D" w:rsidRDefault="00594E88" w:rsidP="00594E88">
            <w:pPr>
              <w:rPr>
                <w:rFonts w:ascii="Garamond" w:hAnsi="Garamond" w:cs="Times New Roman"/>
                <w:b/>
                <w:sz w:val="25"/>
                <w:szCs w:val="25"/>
              </w:rPr>
            </w:pPr>
            <w:r w:rsidRPr="00650F6D">
              <w:rPr>
                <w:rFonts w:ascii="Garamond" w:hAnsi="Garamond" w:cs="Times New Roman"/>
                <w:b/>
                <w:sz w:val="25"/>
                <w:szCs w:val="25"/>
              </w:rPr>
              <w:t xml:space="preserve">Economic Distress </w:t>
            </w:r>
          </w:p>
        </w:tc>
        <w:tc>
          <w:tcPr>
            <w:tcW w:w="5940" w:type="dxa"/>
            <w:shd w:val="clear" w:color="auto" w:fill="auto"/>
          </w:tcPr>
          <w:p w14:paraId="11EEB4B5" w14:textId="77777777" w:rsidR="00594E88" w:rsidRPr="00650F6D" w:rsidRDefault="00594E88" w:rsidP="00594E88">
            <w:pPr>
              <w:pStyle w:val="MediumGrid1-Accent21"/>
              <w:numPr>
                <w:ilvl w:val="0"/>
                <w:numId w:val="11"/>
              </w:numPr>
              <w:ind w:left="252" w:hanging="180"/>
              <w:rPr>
                <w:rFonts w:ascii="Garamond" w:hAnsi="Garamond" w:cs="Times New Roman"/>
                <w:sz w:val="25"/>
                <w:szCs w:val="25"/>
              </w:rPr>
            </w:pPr>
            <w:r w:rsidRPr="00650F6D">
              <w:rPr>
                <w:rFonts w:ascii="Garamond" w:hAnsi="Garamond" w:cs="Times New Roman"/>
                <w:sz w:val="25"/>
                <w:szCs w:val="25"/>
              </w:rPr>
              <w:t>lower rates of unemployment</w:t>
            </w:r>
          </w:p>
          <w:p w14:paraId="0D9730B7" w14:textId="77777777" w:rsidR="00594E88" w:rsidRPr="00650F6D" w:rsidRDefault="00594E88" w:rsidP="00594E88">
            <w:pPr>
              <w:pStyle w:val="MediumGrid1-Accent21"/>
              <w:numPr>
                <w:ilvl w:val="0"/>
                <w:numId w:val="11"/>
              </w:numPr>
              <w:ind w:left="252" w:hanging="180"/>
              <w:rPr>
                <w:rFonts w:ascii="Garamond" w:hAnsi="Garamond" w:cs="Times New Roman"/>
                <w:sz w:val="25"/>
                <w:szCs w:val="25"/>
              </w:rPr>
            </w:pPr>
            <w:r w:rsidRPr="00650F6D">
              <w:rPr>
                <w:rFonts w:ascii="Garamond" w:hAnsi="Garamond" w:cs="Times New Roman"/>
                <w:sz w:val="25"/>
                <w:szCs w:val="25"/>
              </w:rPr>
              <w:t xml:space="preserve">higher rates of unemployment </w:t>
            </w:r>
          </w:p>
          <w:p w14:paraId="7C348F5A" w14:textId="77777777" w:rsidR="00594E88" w:rsidRPr="00650F6D" w:rsidRDefault="00594E88" w:rsidP="00594E88">
            <w:pPr>
              <w:pStyle w:val="MediumGrid1-Accent21"/>
              <w:ind w:left="252"/>
              <w:rPr>
                <w:rFonts w:ascii="Garamond" w:hAnsi="Garamond" w:cs="Times New Roman"/>
                <w:sz w:val="25"/>
                <w:szCs w:val="25"/>
              </w:rPr>
            </w:pPr>
          </w:p>
        </w:tc>
      </w:tr>
      <w:tr w:rsidR="00594E88" w:rsidRPr="00650F6D" w14:paraId="4EFF576F" w14:textId="77777777" w:rsidTr="00594E88">
        <w:trPr>
          <w:jc w:val="center"/>
        </w:trPr>
        <w:tc>
          <w:tcPr>
            <w:tcW w:w="2430" w:type="dxa"/>
            <w:tcBorders>
              <w:bottom w:val="double" w:sz="4" w:space="0" w:color="auto"/>
            </w:tcBorders>
            <w:shd w:val="clear" w:color="auto" w:fill="auto"/>
          </w:tcPr>
          <w:p w14:paraId="67F92642" w14:textId="77777777" w:rsidR="00594E88" w:rsidRPr="00650F6D" w:rsidRDefault="00594E88" w:rsidP="00594E88">
            <w:pPr>
              <w:rPr>
                <w:rFonts w:ascii="Garamond" w:hAnsi="Garamond" w:cs="Times New Roman"/>
                <w:b/>
                <w:sz w:val="25"/>
                <w:szCs w:val="25"/>
              </w:rPr>
            </w:pPr>
            <w:r w:rsidRPr="00650F6D">
              <w:rPr>
                <w:rFonts w:ascii="Garamond" w:hAnsi="Garamond" w:cs="Times New Roman"/>
                <w:b/>
                <w:sz w:val="25"/>
                <w:szCs w:val="25"/>
              </w:rPr>
              <w:t>Reciprocity</w:t>
            </w:r>
          </w:p>
        </w:tc>
        <w:tc>
          <w:tcPr>
            <w:tcW w:w="5940" w:type="dxa"/>
            <w:tcBorders>
              <w:bottom w:val="double" w:sz="4" w:space="0" w:color="auto"/>
            </w:tcBorders>
            <w:shd w:val="clear" w:color="auto" w:fill="auto"/>
          </w:tcPr>
          <w:p w14:paraId="5C3DB181" w14:textId="77777777" w:rsidR="00594E88" w:rsidRPr="00650F6D" w:rsidRDefault="00594E88" w:rsidP="00594E88">
            <w:pPr>
              <w:pStyle w:val="MediumGrid1-Accent21"/>
              <w:numPr>
                <w:ilvl w:val="0"/>
                <w:numId w:val="12"/>
              </w:numPr>
              <w:ind w:left="252" w:hanging="180"/>
              <w:rPr>
                <w:rFonts w:ascii="Garamond" w:hAnsi="Garamond" w:cs="Times New Roman"/>
                <w:sz w:val="25"/>
                <w:szCs w:val="25"/>
              </w:rPr>
            </w:pPr>
            <w:r w:rsidRPr="00650F6D">
              <w:rPr>
                <w:rFonts w:ascii="Garamond" w:hAnsi="Garamond" w:cs="Times New Roman"/>
                <w:sz w:val="25"/>
                <w:szCs w:val="25"/>
              </w:rPr>
              <w:t>no restrictions on American companies acquiring corporations</w:t>
            </w:r>
          </w:p>
          <w:p w14:paraId="45CF818C" w14:textId="77777777" w:rsidR="00594E88" w:rsidRPr="00650F6D" w:rsidRDefault="00594E88" w:rsidP="00594E88">
            <w:pPr>
              <w:pStyle w:val="MediumGrid1-Accent21"/>
              <w:numPr>
                <w:ilvl w:val="0"/>
                <w:numId w:val="12"/>
              </w:numPr>
              <w:ind w:left="252" w:hanging="180"/>
              <w:rPr>
                <w:rFonts w:ascii="Garamond" w:hAnsi="Garamond" w:cs="Times New Roman"/>
                <w:sz w:val="25"/>
                <w:szCs w:val="25"/>
              </w:rPr>
            </w:pPr>
            <w:r w:rsidRPr="00650F6D">
              <w:rPr>
                <w:rFonts w:ascii="Garamond" w:hAnsi="Garamond" w:cs="Times New Roman"/>
                <w:sz w:val="25"/>
                <w:szCs w:val="25"/>
              </w:rPr>
              <w:t>a number of restrictions on American companies acquiring corporations</w:t>
            </w:r>
          </w:p>
          <w:p w14:paraId="44A9AFFA" w14:textId="77777777" w:rsidR="00594E88" w:rsidRPr="00650F6D" w:rsidRDefault="00594E88" w:rsidP="00594E88">
            <w:pPr>
              <w:pStyle w:val="MediumGrid1-Accent21"/>
              <w:numPr>
                <w:ilvl w:val="0"/>
                <w:numId w:val="12"/>
              </w:numPr>
              <w:ind w:left="252" w:hanging="180"/>
              <w:rPr>
                <w:rFonts w:ascii="Garamond" w:hAnsi="Garamond" w:cs="Times New Roman"/>
                <w:sz w:val="25"/>
                <w:szCs w:val="25"/>
              </w:rPr>
            </w:pPr>
            <w:r w:rsidRPr="00650F6D">
              <w:rPr>
                <w:rFonts w:ascii="Garamond" w:hAnsi="Garamond" w:cs="Times New Roman"/>
                <w:sz w:val="25"/>
                <w:szCs w:val="25"/>
              </w:rPr>
              <w:t>an absolute prohibition on American companies acquiring corporations</w:t>
            </w:r>
          </w:p>
          <w:p w14:paraId="3CD0D4AD" w14:textId="77777777" w:rsidR="00594E88" w:rsidRPr="00650F6D" w:rsidRDefault="00594E88" w:rsidP="00594E88">
            <w:pPr>
              <w:pStyle w:val="MediumGrid1-Accent21"/>
              <w:numPr>
                <w:ilvl w:val="0"/>
                <w:numId w:val="14"/>
              </w:numPr>
              <w:ind w:left="252" w:hanging="180"/>
              <w:rPr>
                <w:rFonts w:ascii="Garamond" w:hAnsi="Garamond" w:cs="Times New Roman"/>
                <w:sz w:val="25"/>
                <w:szCs w:val="25"/>
              </w:rPr>
            </w:pPr>
            <w:r w:rsidRPr="00650F6D">
              <w:rPr>
                <w:rFonts w:ascii="Garamond" w:hAnsi="Garamond" w:cs="Times New Roman"/>
                <w:sz w:val="25"/>
                <w:szCs w:val="25"/>
              </w:rPr>
              <w:t>signed a treaty that allows American companies to acquire corporations</w:t>
            </w:r>
          </w:p>
          <w:p w14:paraId="327BB5EF" w14:textId="77777777" w:rsidR="00594E88" w:rsidRPr="00650F6D" w:rsidRDefault="00594E88" w:rsidP="00594E88">
            <w:pPr>
              <w:pStyle w:val="MediumGrid1-Accent21"/>
              <w:ind w:left="252"/>
              <w:rPr>
                <w:rFonts w:ascii="Garamond" w:hAnsi="Garamond" w:cs="Times New Roman"/>
                <w:sz w:val="25"/>
                <w:szCs w:val="25"/>
              </w:rPr>
            </w:pPr>
          </w:p>
        </w:tc>
      </w:tr>
    </w:tbl>
    <w:p w14:paraId="663FB429" w14:textId="77777777" w:rsidR="00535314" w:rsidRPr="00650F6D" w:rsidRDefault="00535314" w:rsidP="00535314">
      <w:pPr>
        <w:jc w:val="both"/>
        <w:rPr>
          <w:rFonts w:ascii="Garamond" w:hAnsi="Garamond" w:cs="Times New Roman"/>
          <w:sz w:val="25"/>
          <w:szCs w:val="25"/>
        </w:rPr>
      </w:pPr>
    </w:p>
    <w:p w14:paraId="34EF8953" w14:textId="77777777" w:rsidR="00EE3654" w:rsidRPr="00535314" w:rsidRDefault="00EE3654">
      <w:pPr>
        <w:rPr>
          <w:rFonts w:ascii="Garamond" w:hAnsi="Garamond" w:cs="Times"/>
          <w:b/>
          <w:sz w:val="25"/>
          <w:szCs w:val="25"/>
        </w:rPr>
      </w:pPr>
      <w:r w:rsidRPr="00535314">
        <w:rPr>
          <w:rFonts w:ascii="Garamond" w:hAnsi="Garamond" w:cs="Times"/>
          <w:b/>
          <w:sz w:val="25"/>
          <w:szCs w:val="25"/>
        </w:rPr>
        <w:br w:type="page"/>
      </w:r>
    </w:p>
    <w:p w14:paraId="6473F55D" w14:textId="4AF9B055" w:rsidR="00EE3654" w:rsidRPr="00E27115" w:rsidRDefault="00C01F79" w:rsidP="00EE3654">
      <w:pPr>
        <w:widowControl w:val="0"/>
        <w:autoSpaceDE w:val="0"/>
        <w:autoSpaceDN w:val="0"/>
        <w:adjustRightInd w:val="0"/>
        <w:spacing w:after="240"/>
        <w:jc w:val="both"/>
        <w:rPr>
          <w:rFonts w:ascii="Garamond" w:hAnsi="Garamond" w:cs="Times"/>
          <w:b/>
          <w:smallCaps/>
          <w:sz w:val="25"/>
          <w:szCs w:val="25"/>
        </w:rPr>
      </w:pPr>
      <w:r>
        <w:rPr>
          <w:rFonts w:ascii="Garamond" w:hAnsi="Garamond" w:cs="Times"/>
          <w:b/>
          <w:smallCaps/>
          <w:sz w:val="25"/>
          <w:szCs w:val="25"/>
        </w:rPr>
        <w:lastRenderedPageBreak/>
        <w:t>4</w:t>
      </w:r>
      <w:r w:rsidR="00E27115">
        <w:rPr>
          <w:rFonts w:ascii="Garamond" w:hAnsi="Garamond" w:cs="Times"/>
          <w:b/>
          <w:smallCaps/>
          <w:sz w:val="25"/>
          <w:szCs w:val="25"/>
        </w:rPr>
        <w:t>. Secondary Experiment: Changes in Foreign Governments’ Policies</w:t>
      </w:r>
    </w:p>
    <w:p w14:paraId="4F98E42D" w14:textId="445FB644" w:rsidR="00EE3654" w:rsidRDefault="00C01F79" w:rsidP="00EE3654">
      <w:pPr>
        <w:widowControl w:val="0"/>
        <w:autoSpaceDE w:val="0"/>
        <w:autoSpaceDN w:val="0"/>
        <w:adjustRightInd w:val="0"/>
        <w:spacing w:after="240"/>
        <w:jc w:val="both"/>
        <w:rPr>
          <w:rFonts w:ascii="Garamond" w:hAnsi="Garamond" w:cs="Times"/>
          <w:b/>
          <w:sz w:val="25"/>
          <w:szCs w:val="25"/>
        </w:rPr>
      </w:pPr>
      <w:r>
        <w:rPr>
          <w:rFonts w:ascii="Garamond" w:hAnsi="Garamond" w:cs="Times"/>
          <w:b/>
          <w:sz w:val="25"/>
          <w:szCs w:val="25"/>
        </w:rPr>
        <w:t>4</w:t>
      </w:r>
      <w:r w:rsidR="0095320E">
        <w:rPr>
          <w:rFonts w:ascii="Garamond" w:hAnsi="Garamond" w:cs="Times"/>
          <w:b/>
          <w:sz w:val="25"/>
          <w:szCs w:val="25"/>
        </w:rPr>
        <w:t>.1. U.S. Version</w:t>
      </w:r>
    </w:p>
    <w:p w14:paraId="377661B3" w14:textId="01188751" w:rsidR="00535314" w:rsidRPr="00EE3654" w:rsidRDefault="00C01F79" w:rsidP="00EE3654">
      <w:pPr>
        <w:widowControl w:val="0"/>
        <w:autoSpaceDE w:val="0"/>
        <w:autoSpaceDN w:val="0"/>
        <w:adjustRightInd w:val="0"/>
        <w:spacing w:after="240"/>
        <w:jc w:val="both"/>
        <w:rPr>
          <w:rFonts w:ascii="Garamond" w:hAnsi="Garamond" w:cs="Times"/>
          <w:b/>
          <w:sz w:val="25"/>
          <w:szCs w:val="25"/>
        </w:rPr>
      </w:pPr>
      <w:r>
        <w:rPr>
          <w:rFonts w:ascii="Garamond" w:hAnsi="Garamond" w:cs="Times"/>
          <w:b/>
          <w:sz w:val="25"/>
          <w:szCs w:val="25"/>
        </w:rPr>
        <w:t>4</w:t>
      </w:r>
      <w:r w:rsidR="00535314">
        <w:rPr>
          <w:rFonts w:ascii="Garamond" w:hAnsi="Garamond" w:cs="Times"/>
          <w:b/>
          <w:sz w:val="25"/>
          <w:szCs w:val="25"/>
        </w:rPr>
        <w:t>.1</w:t>
      </w:r>
      <w:r w:rsidR="00535314" w:rsidRPr="00EE3654">
        <w:rPr>
          <w:rFonts w:ascii="Garamond" w:hAnsi="Garamond" w:cs="Times"/>
          <w:b/>
          <w:sz w:val="25"/>
          <w:szCs w:val="25"/>
        </w:rPr>
        <w:t>.1</w:t>
      </w:r>
      <w:r w:rsidR="00535314">
        <w:rPr>
          <w:rFonts w:ascii="Garamond" w:hAnsi="Garamond" w:cs="Times"/>
          <w:b/>
          <w:sz w:val="25"/>
          <w:szCs w:val="25"/>
        </w:rPr>
        <w:t>.</w:t>
      </w:r>
      <w:r w:rsidR="00535314" w:rsidRPr="00EE3654">
        <w:rPr>
          <w:rFonts w:ascii="Garamond" w:hAnsi="Garamond" w:cs="Times"/>
          <w:b/>
          <w:sz w:val="25"/>
          <w:szCs w:val="25"/>
        </w:rPr>
        <w:t xml:space="preserve"> </w:t>
      </w:r>
      <w:r w:rsidR="00535314">
        <w:rPr>
          <w:rFonts w:ascii="Garamond" w:hAnsi="Garamond" w:cs="Times"/>
          <w:b/>
          <w:sz w:val="25"/>
          <w:szCs w:val="25"/>
        </w:rPr>
        <w:t>Question</w:t>
      </w:r>
      <w:r w:rsidR="00535314" w:rsidRPr="00EE3654">
        <w:rPr>
          <w:rFonts w:ascii="Garamond" w:hAnsi="Garamond" w:cs="Times"/>
          <w:b/>
          <w:sz w:val="25"/>
          <w:szCs w:val="25"/>
        </w:rPr>
        <w:t xml:space="preserve"> </w:t>
      </w:r>
    </w:p>
    <w:p w14:paraId="538ED137" w14:textId="77777777" w:rsidR="00EE3654" w:rsidRPr="00EE3654" w:rsidRDefault="00EE3654" w:rsidP="00EE3654">
      <w:pPr>
        <w:widowControl w:val="0"/>
        <w:autoSpaceDE w:val="0"/>
        <w:autoSpaceDN w:val="0"/>
        <w:adjustRightInd w:val="0"/>
        <w:spacing w:after="240"/>
        <w:jc w:val="both"/>
        <w:rPr>
          <w:rFonts w:ascii="Garamond" w:hAnsi="Garamond" w:cs="Times"/>
          <w:sz w:val="25"/>
          <w:szCs w:val="25"/>
        </w:rPr>
      </w:pPr>
      <w:r w:rsidRPr="00EE3654">
        <w:rPr>
          <w:rFonts w:ascii="Garamond" w:hAnsi="Garamond" w:cs="Times"/>
          <w:sz w:val="25"/>
          <w:szCs w:val="25"/>
        </w:rPr>
        <w:t>The US</w:t>
      </w:r>
      <w:r>
        <w:rPr>
          <w:rFonts w:ascii="Garamond" w:hAnsi="Garamond" w:cs="Times"/>
          <w:sz w:val="25"/>
          <w:szCs w:val="25"/>
        </w:rPr>
        <w:t xml:space="preserve"> </w:t>
      </w:r>
      <w:r w:rsidRPr="00EE3654">
        <w:rPr>
          <w:rFonts w:ascii="Garamond" w:hAnsi="Garamond" w:cs="Times"/>
          <w:sz w:val="25"/>
          <w:szCs w:val="25"/>
        </w:rPr>
        <w:t>is considering changing its poli</w:t>
      </w:r>
      <w:r>
        <w:rPr>
          <w:rFonts w:ascii="Garamond" w:hAnsi="Garamond" w:cs="Times"/>
          <w:sz w:val="25"/>
          <w:szCs w:val="25"/>
        </w:rPr>
        <w:t>cies on the purchase of US com</w:t>
      </w:r>
      <w:r w:rsidRPr="00EE3654">
        <w:rPr>
          <w:rFonts w:ascii="Garamond" w:hAnsi="Garamond" w:cs="Times"/>
          <w:sz w:val="25"/>
          <w:szCs w:val="25"/>
        </w:rPr>
        <w:t>panies by foreign companies. Another country has [</w:t>
      </w:r>
      <w:r w:rsidRPr="00EE3654">
        <w:rPr>
          <w:rFonts w:ascii="Garamond" w:hAnsi="Garamond" w:cs="Times"/>
          <w:b/>
          <w:sz w:val="25"/>
          <w:szCs w:val="25"/>
        </w:rPr>
        <w:t>Present Treatment</w:t>
      </w:r>
      <w:r w:rsidRPr="00EE3654">
        <w:rPr>
          <w:rFonts w:ascii="Garamond" w:hAnsi="Garamond" w:cs="Times"/>
          <w:sz w:val="25"/>
          <w:szCs w:val="25"/>
        </w:rPr>
        <w:t>] for US companies to buy companies in their coun</w:t>
      </w:r>
      <w:r>
        <w:rPr>
          <w:rFonts w:ascii="Garamond" w:hAnsi="Garamond" w:cs="Times"/>
          <w:sz w:val="25"/>
          <w:szCs w:val="25"/>
        </w:rPr>
        <w:t>try. Should the US make it eas</w:t>
      </w:r>
      <w:r w:rsidRPr="00EE3654">
        <w:rPr>
          <w:rFonts w:ascii="Garamond" w:hAnsi="Garamond" w:cs="Times"/>
          <w:sz w:val="25"/>
          <w:szCs w:val="25"/>
        </w:rPr>
        <w:t xml:space="preserve">ier or harder for companies from this country to buy US companies? The US should: </w:t>
      </w:r>
    </w:p>
    <w:p w14:paraId="28FD05DF" w14:textId="77777777" w:rsidR="00EE3654" w:rsidRDefault="00EE3654" w:rsidP="00EE3654">
      <w:pPr>
        <w:widowControl w:val="0"/>
        <w:autoSpaceDE w:val="0"/>
        <w:autoSpaceDN w:val="0"/>
        <w:adjustRightInd w:val="0"/>
        <w:spacing w:after="240"/>
        <w:jc w:val="both"/>
        <w:rPr>
          <w:rFonts w:ascii="Garamond" w:hAnsi="Garamond" w:cs="Times"/>
          <w:sz w:val="25"/>
          <w:szCs w:val="25"/>
        </w:rPr>
      </w:pPr>
      <w:r w:rsidRPr="00EE3654">
        <w:rPr>
          <w:rFonts w:ascii="Garamond" w:hAnsi="Garamond" w:cs="Times"/>
          <w:sz w:val="25"/>
          <w:szCs w:val="25"/>
        </w:rPr>
        <w:t>• make it much harder </w:t>
      </w:r>
    </w:p>
    <w:p w14:paraId="0DD6FC27" w14:textId="77777777" w:rsidR="00EE3654" w:rsidRDefault="00EE3654" w:rsidP="00EE3654">
      <w:pPr>
        <w:widowControl w:val="0"/>
        <w:autoSpaceDE w:val="0"/>
        <w:autoSpaceDN w:val="0"/>
        <w:adjustRightInd w:val="0"/>
        <w:spacing w:after="240"/>
        <w:jc w:val="both"/>
        <w:rPr>
          <w:rFonts w:ascii="Garamond" w:hAnsi="Garamond" w:cs="Times"/>
          <w:sz w:val="25"/>
          <w:szCs w:val="25"/>
        </w:rPr>
      </w:pPr>
      <w:r w:rsidRPr="00EE3654">
        <w:rPr>
          <w:rFonts w:ascii="Garamond" w:hAnsi="Garamond" w:cs="Times"/>
          <w:sz w:val="25"/>
          <w:szCs w:val="25"/>
        </w:rPr>
        <w:t xml:space="preserve">• make it somewhat harder </w:t>
      </w:r>
    </w:p>
    <w:p w14:paraId="0B942A3B" w14:textId="77777777" w:rsidR="00EE3654" w:rsidRDefault="00EE3654" w:rsidP="00EE3654">
      <w:pPr>
        <w:widowControl w:val="0"/>
        <w:autoSpaceDE w:val="0"/>
        <w:autoSpaceDN w:val="0"/>
        <w:adjustRightInd w:val="0"/>
        <w:spacing w:after="240"/>
        <w:jc w:val="both"/>
        <w:rPr>
          <w:rFonts w:ascii="Garamond" w:hAnsi="Garamond" w:cs="Times"/>
          <w:sz w:val="25"/>
          <w:szCs w:val="25"/>
        </w:rPr>
      </w:pPr>
      <w:r w:rsidRPr="00EE3654">
        <w:rPr>
          <w:rFonts w:ascii="Garamond" w:hAnsi="Garamond" w:cs="Times"/>
          <w:sz w:val="25"/>
          <w:szCs w:val="25"/>
        </w:rPr>
        <w:t>• make no change </w:t>
      </w:r>
    </w:p>
    <w:p w14:paraId="4E24C68A" w14:textId="77777777" w:rsidR="00EE3654" w:rsidRDefault="00EE3654" w:rsidP="00EE3654">
      <w:pPr>
        <w:widowControl w:val="0"/>
        <w:autoSpaceDE w:val="0"/>
        <w:autoSpaceDN w:val="0"/>
        <w:adjustRightInd w:val="0"/>
        <w:spacing w:after="240"/>
        <w:jc w:val="both"/>
        <w:rPr>
          <w:rFonts w:ascii="Garamond" w:hAnsi="Garamond" w:cs="Times"/>
          <w:sz w:val="25"/>
          <w:szCs w:val="25"/>
        </w:rPr>
      </w:pPr>
      <w:r w:rsidRPr="00EE3654">
        <w:rPr>
          <w:rFonts w:ascii="Garamond" w:hAnsi="Garamond" w:cs="Times"/>
          <w:sz w:val="25"/>
          <w:szCs w:val="25"/>
        </w:rPr>
        <w:t xml:space="preserve">• make it somewhat easier </w:t>
      </w:r>
    </w:p>
    <w:p w14:paraId="73E1834E" w14:textId="77777777" w:rsidR="00EE3654" w:rsidRPr="00EE3654" w:rsidRDefault="00EE3654" w:rsidP="00EE3654">
      <w:pPr>
        <w:widowControl w:val="0"/>
        <w:autoSpaceDE w:val="0"/>
        <w:autoSpaceDN w:val="0"/>
        <w:adjustRightInd w:val="0"/>
        <w:spacing w:after="240"/>
        <w:jc w:val="both"/>
        <w:rPr>
          <w:rFonts w:ascii="Garamond" w:hAnsi="Garamond" w:cs="Times"/>
          <w:sz w:val="25"/>
          <w:szCs w:val="25"/>
        </w:rPr>
      </w:pPr>
      <w:r w:rsidRPr="00EE3654">
        <w:rPr>
          <w:rFonts w:ascii="Garamond" w:hAnsi="Garamond" w:cs="Times"/>
          <w:sz w:val="25"/>
          <w:szCs w:val="25"/>
        </w:rPr>
        <w:t xml:space="preserve">• make it much easier </w:t>
      </w:r>
    </w:p>
    <w:p w14:paraId="2D774C1C" w14:textId="77777777" w:rsidR="00EE3654" w:rsidRDefault="00EE3654">
      <w:pPr>
        <w:rPr>
          <w:rFonts w:ascii="Garamond" w:hAnsi="Garamond" w:cs="Times"/>
          <w:b/>
          <w:sz w:val="25"/>
          <w:szCs w:val="25"/>
        </w:rPr>
      </w:pPr>
    </w:p>
    <w:p w14:paraId="54AFA2EA" w14:textId="755A405B" w:rsidR="00EE3654" w:rsidRDefault="00B97D6A" w:rsidP="00EE3654">
      <w:pPr>
        <w:shd w:val="clear" w:color="auto" w:fill="FFFFFF"/>
        <w:rPr>
          <w:rFonts w:ascii="Garamond" w:eastAsia="Times New Roman" w:hAnsi="Garamond" w:cs="Times New Roman"/>
          <w:b/>
          <w:bCs/>
          <w:sz w:val="25"/>
          <w:szCs w:val="25"/>
        </w:rPr>
      </w:pPr>
      <w:r>
        <w:rPr>
          <w:rFonts w:ascii="Garamond" w:eastAsia="Times New Roman" w:hAnsi="Garamond" w:cs="Times New Roman"/>
          <w:b/>
          <w:bCs/>
          <w:sz w:val="25"/>
          <w:szCs w:val="25"/>
        </w:rPr>
        <w:t>4</w:t>
      </w:r>
      <w:r w:rsidR="0095320E">
        <w:rPr>
          <w:rFonts w:ascii="Garamond" w:eastAsia="Times New Roman" w:hAnsi="Garamond" w:cs="Times New Roman"/>
          <w:b/>
          <w:bCs/>
          <w:sz w:val="25"/>
          <w:szCs w:val="25"/>
        </w:rPr>
        <w:t>.</w:t>
      </w:r>
      <w:r w:rsidR="00535314">
        <w:rPr>
          <w:rFonts w:ascii="Garamond" w:eastAsia="Times New Roman" w:hAnsi="Garamond" w:cs="Times New Roman"/>
          <w:b/>
          <w:bCs/>
          <w:sz w:val="25"/>
          <w:szCs w:val="25"/>
        </w:rPr>
        <w:t>1.</w:t>
      </w:r>
      <w:r w:rsidR="0095320E">
        <w:rPr>
          <w:rFonts w:ascii="Garamond" w:eastAsia="Times New Roman" w:hAnsi="Garamond" w:cs="Times New Roman"/>
          <w:b/>
          <w:bCs/>
          <w:sz w:val="25"/>
          <w:szCs w:val="25"/>
        </w:rPr>
        <w:t xml:space="preserve">2. </w:t>
      </w:r>
      <w:r w:rsidR="00EE3654" w:rsidRPr="00EE3654">
        <w:rPr>
          <w:rFonts w:ascii="Garamond" w:eastAsia="Times New Roman" w:hAnsi="Garamond" w:cs="Times New Roman"/>
          <w:b/>
          <w:bCs/>
          <w:sz w:val="25"/>
          <w:szCs w:val="25"/>
        </w:rPr>
        <w:t>Treatments</w:t>
      </w:r>
      <w:r w:rsidR="0095320E">
        <w:rPr>
          <w:rFonts w:ascii="Garamond" w:eastAsia="Times New Roman" w:hAnsi="Garamond" w:cs="Times New Roman"/>
          <w:b/>
          <w:bCs/>
          <w:sz w:val="25"/>
          <w:szCs w:val="25"/>
        </w:rPr>
        <w:t xml:space="preserve"> Options</w:t>
      </w:r>
    </w:p>
    <w:p w14:paraId="7109D58E" w14:textId="77777777" w:rsidR="00535314" w:rsidRPr="00EE3654" w:rsidRDefault="00535314" w:rsidP="00EE3654">
      <w:pPr>
        <w:shd w:val="clear" w:color="auto" w:fill="FFFFFF"/>
        <w:rPr>
          <w:rFonts w:ascii="Garamond" w:eastAsia="Times New Roman" w:hAnsi="Garamond" w:cs="Times New Roman"/>
          <w:sz w:val="25"/>
          <w:szCs w:val="25"/>
        </w:rPr>
      </w:pPr>
    </w:p>
    <w:p w14:paraId="21528DAB" w14:textId="77777777" w:rsidR="00EE3654" w:rsidRPr="00EE3654" w:rsidRDefault="00EE3654" w:rsidP="00EE3654">
      <w:pPr>
        <w:pStyle w:val="ListParagraph"/>
        <w:numPr>
          <w:ilvl w:val="0"/>
          <w:numId w:val="5"/>
        </w:numPr>
        <w:spacing w:line="480" w:lineRule="auto"/>
        <w:ind w:left="180" w:hanging="180"/>
        <w:rPr>
          <w:rFonts w:ascii="Garamond" w:hAnsi="Garamond"/>
          <w:sz w:val="25"/>
          <w:szCs w:val="25"/>
        </w:rPr>
      </w:pPr>
      <w:r w:rsidRPr="00EE3654">
        <w:rPr>
          <w:rFonts w:ascii="Garamond" w:hAnsi="Garamond"/>
          <w:sz w:val="25"/>
          <w:szCs w:val="25"/>
        </w:rPr>
        <w:t>recently made it much harder</w:t>
      </w:r>
      <w:r w:rsidRPr="00EE3654">
        <w:rPr>
          <w:rFonts w:ascii="Garamond" w:eastAsia="Songti SC Regular" w:hAnsi="Garamond"/>
          <w:sz w:val="25"/>
          <w:szCs w:val="25"/>
          <w:shd w:val="clear" w:color="auto" w:fill="FFFFFF"/>
          <w:lang w:eastAsia="zh-CN"/>
        </w:rPr>
        <w:tab/>
      </w:r>
      <w:r w:rsidRPr="00EE3654">
        <w:rPr>
          <w:rFonts w:ascii="Garamond" w:eastAsia="Songti SC Regular" w:hAnsi="Garamond"/>
          <w:sz w:val="25"/>
          <w:szCs w:val="25"/>
          <w:shd w:val="clear" w:color="auto" w:fill="FFFFFF"/>
          <w:lang w:eastAsia="zh-CN"/>
        </w:rPr>
        <w:tab/>
      </w:r>
    </w:p>
    <w:p w14:paraId="77118DF1" w14:textId="77777777" w:rsidR="00EE3654" w:rsidRPr="00EE3654" w:rsidRDefault="00EE3654" w:rsidP="00EE3654">
      <w:pPr>
        <w:pStyle w:val="ListParagraph"/>
        <w:numPr>
          <w:ilvl w:val="0"/>
          <w:numId w:val="5"/>
        </w:numPr>
        <w:spacing w:line="480" w:lineRule="auto"/>
        <w:ind w:left="180" w:hanging="180"/>
        <w:rPr>
          <w:rFonts w:ascii="Garamond" w:hAnsi="Garamond"/>
          <w:sz w:val="25"/>
          <w:szCs w:val="25"/>
        </w:rPr>
      </w:pPr>
      <w:r w:rsidRPr="00EE3654">
        <w:rPr>
          <w:rFonts w:ascii="Garamond" w:hAnsi="Garamond"/>
          <w:sz w:val="25"/>
          <w:szCs w:val="25"/>
        </w:rPr>
        <w:t>recently made it somewhat harder</w:t>
      </w:r>
      <w:r w:rsidRPr="00EE3654">
        <w:rPr>
          <w:rFonts w:ascii="Garamond" w:eastAsia="Songti SC Regular" w:hAnsi="Garamond"/>
          <w:sz w:val="25"/>
          <w:szCs w:val="25"/>
          <w:shd w:val="clear" w:color="auto" w:fill="FFFFFF"/>
          <w:lang w:eastAsia="zh-CN"/>
        </w:rPr>
        <w:tab/>
      </w:r>
    </w:p>
    <w:p w14:paraId="777F58EC" w14:textId="77777777" w:rsidR="00EE3654" w:rsidRPr="00EE3654" w:rsidRDefault="00EE3654" w:rsidP="00EE3654">
      <w:pPr>
        <w:pStyle w:val="ListParagraph"/>
        <w:numPr>
          <w:ilvl w:val="0"/>
          <w:numId w:val="5"/>
        </w:numPr>
        <w:spacing w:line="480" w:lineRule="auto"/>
        <w:ind w:left="180" w:hanging="180"/>
        <w:rPr>
          <w:rFonts w:ascii="Garamond" w:hAnsi="Garamond"/>
          <w:sz w:val="25"/>
          <w:szCs w:val="25"/>
        </w:rPr>
      </w:pPr>
      <w:r w:rsidRPr="00EE3654">
        <w:rPr>
          <w:rFonts w:ascii="Garamond" w:hAnsi="Garamond"/>
          <w:sz w:val="25"/>
          <w:szCs w:val="25"/>
        </w:rPr>
        <w:t>made no changes in its process </w:t>
      </w:r>
      <w:r w:rsidRPr="00EE3654">
        <w:rPr>
          <w:rFonts w:ascii="Garamond" w:eastAsia="Songti SC Regular" w:hAnsi="Garamond"/>
          <w:sz w:val="25"/>
          <w:szCs w:val="25"/>
          <w:shd w:val="clear" w:color="auto" w:fill="FFFFFF"/>
          <w:lang w:eastAsia="zh-CN"/>
        </w:rPr>
        <w:tab/>
      </w:r>
      <w:r w:rsidRPr="00EE3654">
        <w:rPr>
          <w:rFonts w:ascii="Garamond" w:eastAsia="Songti SC Regular" w:hAnsi="Garamond"/>
          <w:sz w:val="25"/>
          <w:szCs w:val="25"/>
          <w:shd w:val="clear" w:color="auto" w:fill="FFFFFF"/>
          <w:lang w:eastAsia="zh-CN"/>
        </w:rPr>
        <w:tab/>
      </w:r>
    </w:p>
    <w:p w14:paraId="6B835808" w14:textId="77777777" w:rsidR="00EE3654" w:rsidRPr="00EE3654" w:rsidRDefault="00EE3654" w:rsidP="00EE3654">
      <w:pPr>
        <w:pStyle w:val="ListParagraph"/>
        <w:numPr>
          <w:ilvl w:val="0"/>
          <w:numId w:val="5"/>
        </w:numPr>
        <w:spacing w:line="480" w:lineRule="auto"/>
        <w:ind w:left="180" w:hanging="180"/>
        <w:rPr>
          <w:rFonts w:ascii="Garamond" w:eastAsia="Songti SC Regular" w:hAnsi="Garamond"/>
          <w:sz w:val="25"/>
          <w:szCs w:val="25"/>
          <w:shd w:val="clear" w:color="auto" w:fill="FFFFFF"/>
        </w:rPr>
      </w:pPr>
      <w:r w:rsidRPr="00EE3654">
        <w:rPr>
          <w:rFonts w:ascii="Garamond" w:hAnsi="Garamond"/>
          <w:sz w:val="25"/>
          <w:szCs w:val="25"/>
        </w:rPr>
        <w:t>recently made it somewhat easier</w:t>
      </w:r>
      <w:r w:rsidRPr="00EE3654">
        <w:rPr>
          <w:rFonts w:ascii="Garamond" w:eastAsia="Songti SC Regular" w:hAnsi="Garamond"/>
          <w:sz w:val="25"/>
          <w:szCs w:val="25"/>
          <w:shd w:val="clear" w:color="auto" w:fill="FFFFFF"/>
          <w:lang w:eastAsia="zh-CN"/>
        </w:rPr>
        <w:tab/>
      </w:r>
    </w:p>
    <w:p w14:paraId="28D52651" w14:textId="77777777" w:rsidR="00EE3654" w:rsidRPr="00EE3654" w:rsidRDefault="00EE3654" w:rsidP="00EE3654">
      <w:pPr>
        <w:pStyle w:val="ListParagraph"/>
        <w:numPr>
          <w:ilvl w:val="0"/>
          <w:numId w:val="5"/>
        </w:numPr>
        <w:ind w:left="180" w:hanging="180"/>
        <w:rPr>
          <w:rFonts w:ascii="Garamond" w:hAnsi="Garamond" w:cs="Times"/>
          <w:b/>
          <w:sz w:val="25"/>
          <w:szCs w:val="25"/>
        </w:rPr>
      </w:pPr>
      <w:r w:rsidRPr="00EE3654">
        <w:rPr>
          <w:rFonts w:ascii="Garamond" w:hAnsi="Garamond"/>
          <w:sz w:val="25"/>
          <w:szCs w:val="25"/>
        </w:rPr>
        <w:t>recently made it much easier</w:t>
      </w:r>
      <w:r w:rsidRPr="00EE3654">
        <w:rPr>
          <w:rFonts w:ascii="Garamond" w:hAnsi="Garamond" w:cs="Times"/>
          <w:b/>
          <w:sz w:val="25"/>
          <w:szCs w:val="25"/>
        </w:rPr>
        <w:t xml:space="preserve"> </w:t>
      </w:r>
      <w:r w:rsidRPr="00EE3654">
        <w:rPr>
          <w:rFonts w:ascii="Garamond" w:hAnsi="Garamond" w:cs="Times"/>
          <w:b/>
          <w:sz w:val="25"/>
          <w:szCs w:val="25"/>
        </w:rPr>
        <w:br w:type="page"/>
      </w:r>
    </w:p>
    <w:p w14:paraId="142BAB33" w14:textId="55983910" w:rsidR="00535314" w:rsidRPr="00535314" w:rsidRDefault="00C01F79" w:rsidP="00EE3654">
      <w:pPr>
        <w:widowControl w:val="0"/>
        <w:autoSpaceDE w:val="0"/>
        <w:autoSpaceDN w:val="0"/>
        <w:adjustRightInd w:val="0"/>
        <w:spacing w:after="240"/>
        <w:jc w:val="both"/>
        <w:rPr>
          <w:rFonts w:ascii="Garamond" w:hAnsi="Garamond" w:cs="Times"/>
          <w:b/>
          <w:sz w:val="25"/>
          <w:szCs w:val="25"/>
        </w:rPr>
      </w:pPr>
      <w:r>
        <w:rPr>
          <w:rFonts w:ascii="Garamond" w:hAnsi="Garamond" w:cs="Times"/>
          <w:b/>
          <w:sz w:val="25"/>
          <w:szCs w:val="25"/>
        </w:rPr>
        <w:lastRenderedPageBreak/>
        <w:t>4</w:t>
      </w:r>
      <w:r w:rsidR="00EE3654" w:rsidRPr="00EE3654">
        <w:rPr>
          <w:rFonts w:ascii="Garamond" w:hAnsi="Garamond" w:cs="Times"/>
          <w:b/>
          <w:sz w:val="25"/>
          <w:szCs w:val="25"/>
        </w:rPr>
        <w:t>.</w:t>
      </w:r>
      <w:r w:rsidR="0095320E">
        <w:rPr>
          <w:rFonts w:ascii="Garamond" w:hAnsi="Garamond" w:cs="Times"/>
          <w:b/>
          <w:sz w:val="25"/>
          <w:szCs w:val="25"/>
        </w:rPr>
        <w:t>2</w:t>
      </w:r>
      <w:r w:rsidR="00EE3654" w:rsidRPr="00EE3654">
        <w:rPr>
          <w:rFonts w:ascii="Garamond" w:hAnsi="Garamond" w:cs="Times"/>
          <w:b/>
          <w:sz w:val="25"/>
          <w:szCs w:val="25"/>
        </w:rPr>
        <w:t xml:space="preserve"> </w:t>
      </w:r>
      <w:r w:rsidR="0095320E">
        <w:rPr>
          <w:rFonts w:ascii="Garamond" w:hAnsi="Garamond" w:cs="Times"/>
          <w:b/>
          <w:sz w:val="25"/>
          <w:szCs w:val="25"/>
        </w:rPr>
        <w:t>Chinese Version</w:t>
      </w:r>
    </w:p>
    <w:p w14:paraId="6A5378B9" w14:textId="5106A7D7" w:rsidR="00535314" w:rsidRPr="00535314" w:rsidRDefault="00C01F79" w:rsidP="00EE3654">
      <w:pPr>
        <w:widowControl w:val="0"/>
        <w:autoSpaceDE w:val="0"/>
        <w:autoSpaceDN w:val="0"/>
        <w:adjustRightInd w:val="0"/>
        <w:spacing w:after="240"/>
        <w:jc w:val="both"/>
        <w:rPr>
          <w:rFonts w:ascii="Garamond" w:hAnsi="Garamond" w:cs="Times"/>
          <w:b/>
          <w:sz w:val="25"/>
          <w:szCs w:val="25"/>
        </w:rPr>
      </w:pPr>
      <w:r>
        <w:rPr>
          <w:rFonts w:ascii="Garamond" w:hAnsi="Garamond" w:cs="Times"/>
          <w:b/>
          <w:sz w:val="25"/>
          <w:szCs w:val="25"/>
        </w:rPr>
        <w:t>4</w:t>
      </w:r>
      <w:r w:rsidR="00535314">
        <w:rPr>
          <w:rFonts w:ascii="Garamond" w:hAnsi="Garamond" w:cs="Times"/>
          <w:b/>
          <w:sz w:val="25"/>
          <w:szCs w:val="25"/>
        </w:rPr>
        <w:t>.2</w:t>
      </w:r>
      <w:r w:rsidR="00535314" w:rsidRPr="00EE3654">
        <w:rPr>
          <w:rFonts w:ascii="Garamond" w:hAnsi="Garamond" w:cs="Times"/>
          <w:b/>
          <w:sz w:val="25"/>
          <w:szCs w:val="25"/>
        </w:rPr>
        <w:t>.1</w:t>
      </w:r>
      <w:r w:rsidR="00535314">
        <w:rPr>
          <w:rFonts w:ascii="Garamond" w:hAnsi="Garamond" w:cs="Times"/>
          <w:b/>
          <w:sz w:val="25"/>
          <w:szCs w:val="25"/>
        </w:rPr>
        <w:t>.</w:t>
      </w:r>
      <w:r w:rsidR="00535314" w:rsidRPr="00EE3654">
        <w:rPr>
          <w:rFonts w:ascii="Garamond" w:hAnsi="Garamond" w:cs="Times"/>
          <w:b/>
          <w:sz w:val="25"/>
          <w:szCs w:val="25"/>
        </w:rPr>
        <w:t xml:space="preserve"> </w:t>
      </w:r>
      <w:r w:rsidR="00535314">
        <w:rPr>
          <w:rFonts w:ascii="Garamond" w:hAnsi="Garamond" w:cs="Times"/>
          <w:b/>
          <w:sz w:val="25"/>
          <w:szCs w:val="25"/>
        </w:rPr>
        <w:t>Question</w:t>
      </w:r>
      <w:r w:rsidR="00535314" w:rsidRPr="00EE3654">
        <w:rPr>
          <w:rFonts w:ascii="Garamond" w:hAnsi="Garamond" w:cs="Times"/>
          <w:b/>
          <w:sz w:val="25"/>
          <w:szCs w:val="25"/>
        </w:rPr>
        <w:t xml:space="preserve"> </w:t>
      </w:r>
    </w:p>
    <w:p w14:paraId="1F4B5010" w14:textId="77777777" w:rsidR="00EE3654" w:rsidRPr="00EE3654" w:rsidRDefault="00EE3654" w:rsidP="00EE3654">
      <w:pPr>
        <w:widowControl w:val="0"/>
        <w:autoSpaceDE w:val="0"/>
        <w:autoSpaceDN w:val="0"/>
        <w:adjustRightInd w:val="0"/>
        <w:spacing w:after="240"/>
        <w:jc w:val="both"/>
        <w:rPr>
          <w:rFonts w:ascii="Garamond" w:hAnsi="Garamond" w:cs="Times"/>
          <w:sz w:val="25"/>
          <w:szCs w:val="25"/>
        </w:rPr>
      </w:pPr>
      <w:r>
        <w:rPr>
          <w:rFonts w:ascii="Garamond" w:hAnsi="Garamond" w:cs="Times"/>
          <w:sz w:val="25"/>
          <w:szCs w:val="25"/>
        </w:rPr>
        <w:t>China is</w:t>
      </w:r>
      <w:r w:rsidRPr="00EE3654">
        <w:rPr>
          <w:rFonts w:ascii="Garamond" w:hAnsi="Garamond" w:cs="Times"/>
          <w:sz w:val="25"/>
          <w:szCs w:val="25"/>
        </w:rPr>
        <w:t xml:space="preserve"> considering changing its poli</w:t>
      </w:r>
      <w:r>
        <w:rPr>
          <w:rFonts w:ascii="Garamond" w:hAnsi="Garamond" w:cs="Times"/>
          <w:sz w:val="25"/>
          <w:szCs w:val="25"/>
        </w:rPr>
        <w:t>cies on the purchase of Chinese com</w:t>
      </w:r>
      <w:r w:rsidRPr="00EE3654">
        <w:rPr>
          <w:rFonts w:ascii="Garamond" w:hAnsi="Garamond" w:cs="Times"/>
          <w:sz w:val="25"/>
          <w:szCs w:val="25"/>
        </w:rPr>
        <w:t>panies by foreign companies. Another country has [</w:t>
      </w:r>
      <w:r w:rsidRPr="00EE3654">
        <w:rPr>
          <w:rFonts w:ascii="Garamond" w:hAnsi="Garamond" w:cs="Times"/>
          <w:b/>
          <w:sz w:val="25"/>
          <w:szCs w:val="25"/>
        </w:rPr>
        <w:t>Treatment</w:t>
      </w:r>
      <w:r>
        <w:rPr>
          <w:rFonts w:ascii="Garamond" w:hAnsi="Garamond" w:cs="Times"/>
          <w:b/>
          <w:sz w:val="25"/>
          <w:szCs w:val="25"/>
        </w:rPr>
        <w:t>s</w:t>
      </w:r>
      <w:r w:rsidRPr="00EE3654">
        <w:rPr>
          <w:rFonts w:ascii="Garamond" w:hAnsi="Garamond" w:cs="Times"/>
          <w:sz w:val="25"/>
          <w:szCs w:val="25"/>
        </w:rPr>
        <w:t xml:space="preserve">] for </w:t>
      </w:r>
      <w:r>
        <w:rPr>
          <w:rFonts w:ascii="Garamond" w:hAnsi="Garamond" w:cs="Times"/>
          <w:sz w:val="25"/>
          <w:szCs w:val="25"/>
        </w:rPr>
        <w:t>Chinese</w:t>
      </w:r>
      <w:r w:rsidRPr="00EE3654">
        <w:rPr>
          <w:rFonts w:ascii="Garamond" w:hAnsi="Garamond" w:cs="Times"/>
          <w:sz w:val="25"/>
          <w:szCs w:val="25"/>
        </w:rPr>
        <w:t xml:space="preserve"> companies to buy companies in their coun</w:t>
      </w:r>
      <w:r>
        <w:rPr>
          <w:rFonts w:ascii="Garamond" w:hAnsi="Garamond" w:cs="Times"/>
          <w:sz w:val="25"/>
          <w:szCs w:val="25"/>
        </w:rPr>
        <w:t>try. Should China make it eas</w:t>
      </w:r>
      <w:r w:rsidRPr="00EE3654">
        <w:rPr>
          <w:rFonts w:ascii="Garamond" w:hAnsi="Garamond" w:cs="Times"/>
          <w:sz w:val="25"/>
          <w:szCs w:val="25"/>
        </w:rPr>
        <w:t>ier or harder for companies from this country to buy</w:t>
      </w:r>
      <w:r>
        <w:rPr>
          <w:rFonts w:ascii="Garamond" w:hAnsi="Garamond" w:cs="Times"/>
          <w:sz w:val="25"/>
          <w:szCs w:val="25"/>
        </w:rPr>
        <w:t xml:space="preserve"> Chinese companies? The China</w:t>
      </w:r>
      <w:r w:rsidRPr="00EE3654">
        <w:rPr>
          <w:rFonts w:ascii="Garamond" w:hAnsi="Garamond" w:cs="Times"/>
          <w:sz w:val="25"/>
          <w:szCs w:val="25"/>
        </w:rPr>
        <w:t xml:space="preserve"> should: </w:t>
      </w:r>
    </w:p>
    <w:p w14:paraId="274B3D25" w14:textId="77777777" w:rsidR="00EE3654" w:rsidRDefault="00EE3654" w:rsidP="00EE3654">
      <w:pPr>
        <w:widowControl w:val="0"/>
        <w:autoSpaceDE w:val="0"/>
        <w:autoSpaceDN w:val="0"/>
        <w:adjustRightInd w:val="0"/>
        <w:spacing w:after="240"/>
        <w:jc w:val="both"/>
        <w:rPr>
          <w:rFonts w:ascii="Garamond" w:hAnsi="Garamond" w:cs="Times"/>
          <w:sz w:val="25"/>
          <w:szCs w:val="25"/>
        </w:rPr>
      </w:pPr>
      <w:r w:rsidRPr="00EE3654">
        <w:rPr>
          <w:rFonts w:ascii="Garamond" w:hAnsi="Garamond" w:cs="Times"/>
          <w:sz w:val="25"/>
          <w:szCs w:val="25"/>
        </w:rPr>
        <w:t>• make it much harder </w:t>
      </w:r>
    </w:p>
    <w:p w14:paraId="0C758B49" w14:textId="77777777" w:rsidR="00EE3654" w:rsidRDefault="00EE3654" w:rsidP="00EE3654">
      <w:pPr>
        <w:widowControl w:val="0"/>
        <w:autoSpaceDE w:val="0"/>
        <w:autoSpaceDN w:val="0"/>
        <w:adjustRightInd w:val="0"/>
        <w:spacing w:after="240"/>
        <w:jc w:val="both"/>
        <w:rPr>
          <w:rFonts w:ascii="Garamond" w:hAnsi="Garamond" w:cs="Times"/>
          <w:sz w:val="25"/>
          <w:szCs w:val="25"/>
        </w:rPr>
      </w:pPr>
      <w:r w:rsidRPr="00EE3654">
        <w:rPr>
          <w:rFonts w:ascii="Garamond" w:hAnsi="Garamond" w:cs="Times"/>
          <w:sz w:val="25"/>
          <w:szCs w:val="25"/>
        </w:rPr>
        <w:t xml:space="preserve">• make it somewhat harder </w:t>
      </w:r>
    </w:p>
    <w:p w14:paraId="146D3701" w14:textId="77777777" w:rsidR="00EE3654" w:rsidRDefault="00EE3654" w:rsidP="00EE3654">
      <w:pPr>
        <w:widowControl w:val="0"/>
        <w:autoSpaceDE w:val="0"/>
        <w:autoSpaceDN w:val="0"/>
        <w:adjustRightInd w:val="0"/>
        <w:spacing w:after="240"/>
        <w:jc w:val="both"/>
        <w:rPr>
          <w:rFonts w:ascii="Garamond" w:hAnsi="Garamond" w:cs="Times"/>
          <w:sz w:val="25"/>
          <w:szCs w:val="25"/>
        </w:rPr>
      </w:pPr>
      <w:r w:rsidRPr="00EE3654">
        <w:rPr>
          <w:rFonts w:ascii="Garamond" w:hAnsi="Garamond" w:cs="Times"/>
          <w:sz w:val="25"/>
          <w:szCs w:val="25"/>
        </w:rPr>
        <w:t>• make no change </w:t>
      </w:r>
    </w:p>
    <w:p w14:paraId="3CE3DFC7" w14:textId="77777777" w:rsidR="00EE3654" w:rsidRDefault="00EE3654" w:rsidP="00EE3654">
      <w:pPr>
        <w:widowControl w:val="0"/>
        <w:autoSpaceDE w:val="0"/>
        <w:autoSpaceDN w:val="0"/>
        <w:adjustRightInd w:val="0"/>
        <w:spacing w:after="240"/>
        <w:jc w:val="both"/>
        <w:rPr>
          <w:rFonts w:ascii="Garamond" w:hAnsi="Garamond" w:cs="Times"/>
          <w:sz w:val="25"/>
          <w:szCs w:val="25"/>
        </w:rPr>
      </w:pPr>
      <w:r w:rsidRPr="00EE3654">
        <w:rPr>
          <w:rFonts w:ascii="Garamond" w:hAnsi="Garamond" w:cs="Times"/>
          <w:sz w:val="25"/>
          <w:szCs w:val="25"/>
        </w:rPr>
        <w:t xml:space="preserve">• make it somewhat easier </w:t>
      </w:r>
    </w:p>
    <w:p w14:paraId="0D0CBAE6" w14:textId="77777777" w:rsidR="00EE3654" w:rsidRPr="00EE3654" w:rsidRDefault="00EE3654" w:rsidP="00EE3654">
      <w:pPr>
        <w:widowControl w:val="0"/>
        <w:autoSpaceDE w:val="0"/>
        <w:autoSpaceDN w:val="0"/>
        <w:adjustRightInd w:val="0"/>
        <w:spacing w:after="240"/>
        <w:jc w:val="both"/>
        <w:rPr>
          <w:rFonts w:ascii="Garamond" w:hAnsi="Garamond" w:cs="Times"/>
          <w:sz w:val="25"/>
          <w:szCs w:val="25"/>
        </w:rPr>
      </w:pPr>
      <w:r w:rsidRPr="00EE3654">
        <w:rPr>
          <w:rFonts w:ascii="Garamond" w:hAnsi="Garamond" w:cs="Times"/>
          <w:sz w:val="25"/>
          <w:szCs w:val="25"/>
        </w:rPr>
        <w:t xml:space="preserve">• make it much easier </w:t>
      </w:r>
    </w:p>
    <w:p w14:paraId="3C6AC8B8" w14:textId="77777777" w:rsidR="00EE3654" w:rsidRPr="00EE3654" w:rsidRDefault="00EE3654" w:rsidP="00EE3654">
      <w:pPr>
        <w:shd w:val="clear" w:color="auto" w:fill="FFFFFF"/>
        <w:rPr>
          <w:rFonts w:ascii="Garamond" w:eastAsia="Times New Roman" w:hAnsi="Garamond" w:cs="Times New Roman"/>
          <w:b/>
          <w:bCs/>
          <w:sz w:val="25"/>
          <w:szCs w:val="25"/>
        </w:rPr>
      </w:pPr>
    </w:p>
    <w:p w14:paraId="67A31967" w14:textId="69C8190D" w:rsidR="00EE3654" w:rsidRDefault="00B97D6A" w:rsidP="00EE3654">
      <w:pPr>
        <w:shd w:val="clear" w:color="auto" w:fill="FFFFFF"/>
        <w:rPr>
          <w:rFonts w:ascii="Garamond" w:eastAsia="Times New Roman" w:hAnsi="Garamond" w:cs="Times New Roman"/>
          <w:b/>
          <w:bCs/>
          <w:sz w:val="25"/>
          <w:szCs w:val="25"/>
        </w:rPr>
      </w:pPr>
      <w:r>
        <w:rPr>
          <w:rFonts w:ascii="Garamond" w:eastAsia="Times New Roman" w:hAnsi="Garamond" w:cs="Times New Roman"/>
          <w:b/>
          <w:bCs/>
          <w:sz w:val="25"/>
          <w:szCs w:val="25"/>
        </w:rPr>
        <w:t>4</w:t>
      </w:r>
      <w:r w:rsidR="00535314">
        <w:rPr>
          <w:rFonts w:ascii="Garamond" w:eastAsia="Times New Roman" w:hAnsi="Garamond" w:cs="Times New Roman"/>
          <w:b/>
          <w:bCs/>
          <w:sz w:val="25"/>
          <w:szCs w:val="25"/>
        </w:rPr>
        <w:t>.2</w:t>
      </w:r>
      <w:r w:rsidR="0095320E">
        <w:rPr>
          <w:rFonts w:ascii="Garamond" w:eastAsia="Times New Roman" w:hAnsi="Garamond" w:cs="Times New Roman"/>
          <w:b/>
          <w:bCs/>
          <w:sz w:val="25"/>
          <w:szCs w:val="25"/>
        </w:rPr>
        <w:t>.</w:t>
      </w:r>
      <w:r w:rsidR="00535314">
        <w:rPr>
          <w:rFonts w:ascii="Garamond" w:eastAsia="Times New Roman" w:hAnsi="Garamond" w:cs="Times New Roman"/>
          <w:b/>
          <w:bCs/>
          <w:sz w:val="25"/>
          <w:szCs w:val="25"/>
        </w:rPr>
        <w:t>2.</w:t>
      </w:r>
      <w:r w:rsidR="0095320E">
        <w:rPr>
          <w:rFonts w:ascii="Garamond" w:eastAsia="Times New Roman" w:hAnsi="Garamond" w:cs="Times New Roman"/>
          <w:b/>
          <w:bCs/>
          <w:sz w:val="25"/>
          <w:szCs w:val="25"/>
        </w:rPr>
        <w:t xml:space="preserve"> Treatment Options</w:t>
      </w:r>
    </w:p>
    <w:p w14:paraId="77126718" w14:textId="77777777" w:rsidR="0095320E" w:rsidRPr="00EE3654" w:rsidRDefault="0095320E" w:rsidP="00EE3654">
      <w:pPr>
        <w:shd w:val="clear" w:color="auto" w:fill="FFFFFF"/>
        <w:rPr>
          <w:rFonts w:ascii="Garamond" w:eastAsia="Times New Roman" w:hAnsi="Garamond" w:cs="Times New Roman"/>
          <w:sz w:val="25"/>
          <w:szCs w:val="25"/>
        </w:rPr>
      </w:pPr>
    </w:p>
    <w:p w14:paraId="180A0C64" w14:textId="77777777" w:rsidR="00535314" w:rsidRPr="00EE3654" w:rsidRDefault="00535314" w:rsidP="00535314">
      <w:pPr>
        <w:pStyle w:val="ListParagraph"/>
        <w:numPr>
          <w:ilvl w:val="0"/>
          <w:numId w:val="8"/>
        </w:numPr>
        <w:spacing w:line="480" w:lineRule="auto"/>
        <w:ind w:left="180" w:hanging="180"/>
        <w:rPr>
          <w:rFonts w:ascii="Garamond" w:hAnsi="Garamond"/>
          <w:sz w:val="25"/>
          <w:szCs w:val="25"/>
        </w:rPr>
      </w:pPr>
      <w:r w:rsidRPr="00EE3654">
        <w:rPr>
          <w:rFonts w:ascii="Garamond" w:hAnsi="Garamond"/>
          <w:sz w:val="25"/>
          <w:szCs w:val="25"/>
        </w:rPr>
        <w:t>recently made it much harder</w:t>
      </w:r>
      <w:r w:rsidRPr="00EE3654">
        <w:rPr>
          <w:rFonts w:ascii="Garamond" w:eastAsia="Songti SC Regular" w:hAnsi="Garamond"/>
          <w:sz w:val="25"/>
          <w:szCs w:val="25"/>
          <w:shd w:val="clear" w:color="auto" w:fill="FFFFFF"/>
          <w:lang w:eastAsia="zh-CN"/>
        </w:rPr>
        <w:tab/>
      </w:r>
      <w:r w:rsidRPr="00EE3654">
        <w:rPr>
          <w:rFonts w:ascii="Garamond" w:eastAsia="Songti SC Regular" w:hAnsi="Garamond"/>
          <w:sz w:val="25"/>
          <w:szCs w:val="25"/>
          <w:shd w:val="clear" w:color="auto" w:fill="FFFFFF"/>
          <w:lang w:eastAsia="zh-CN"/>
        </w:rPr>
        <w:tab/>
      </w:r>
    </w:p>
    <w:p w14:paraId="548A17CB" w14:textId="77777777" w:rsidR="00535314" w:rsidRPr="00EE3654" w:rsidRDefault="00535314" w:rsidP="00535314">
      <w:pPr>
        <w:pStyle w:val="ListParagraph"/>
        <w:numPr>
          <w:ilvl w:val="0"/>
          <w:numId w:val="8"/>
        </w:numPr>
        <w:spacing w:line="480" w:lineRule="auto"/>
        <w:ind w:left="180" w:hanging="180"/>
        <w:rPr>
          <w:rFonts w:ascii="Garamond" w:hAnsi="Garamond"/>
          <w:sz w:val="25"/>
          <w:szCs w:val="25"/>
        </w:rPr>
      </w:pPr>
      <w:r w:rsidRPr="00EE3654">
        <w:rPr>
          <w:rFonts w:ascii="Garamond" w:hAnsi="Garamond"/>
          <w:sz w:val="25"/>
          <w:szCs w:val="25"/>
        </w:rPr>
        <w:t>recently made it somewhat harder</w:t>
      </w:r>
      <w:r w:rsidRPr="00EE3654">
        <w:rPr>
          <w:rFonts w:ascii="Garamond" w:eastAsia="Songti SC Regular" w:hAnsi="Garamond"/>
          <w:sz w:val="25"/>
          <w:szCs w:val="25"/>
          <w:shd w:val="clear" w:color="auto" w:fill="FFFFFF"/>
          <w:lang w:eastAsia="zh-CN"/>
        </w:rPr>
        <w:tab/>
      </w:r>
    </w:p>
    <w:p w14:paraId="50BF9AD1" w14:textId="77777777" w:rsidR="00535314" w:rsidRPr="00EE3654" w:rsidRDefault="00535314" w:rsidP="00535314">
      <w:pPr>
        <w:pStyle w:val="ListParagraph"/>
        <w:numPr>
          <w:ilvl w:val="0"/>
          <w:numId w:val="8"/>
        </w:numPr>
        <w:spacing w:line="480" w:lineRule="auto"/>
        <w:ind w:left="180" w:hanging="180"/>
        <w:rPr>
          <w:rFonts w:ascii="Garamond" w:hAnsi="Garamond"/>
          <w:sz w:val="25"/>
          <w:szCs w:val="25"/>
        </w:rPr>
      </w:pPr>
      <w:r w:rsidRPr="00EE3654">
        <w:rPr>
          <w:rFonts w:ascii="Garamond" w:hAnsi="Garamond"/>
          <w:sz w:val="25"/>
          <w:szCs w:val="25"/>
        </w:rPr>
        <w:t>made no changes in its process </w:t>
      </w:r>
      <w:r w:rsidRPr="00EE3654">
        <w:rPr>
          <w:rFonts w:ascii="Garamond" w:eastAsia="Songti SC Regular" w:hAnsi="Garamond"/>
          <w:sz w:val="25"/>
          <w:szCs w:val="25"/>
          <w:shd w:val="clear" w:color="auto" w:fill="FFFFFF"/>
          <w:lang w:eastAsia="zh-CN"/>
        </w:rPr>
        <w:tab/>
      </w:r>
      <w:r w:rsidRPr="00EE3654">
        <w:rPr>
          <w:rFonts w:ascii="Garamond" w:eastAsia="Songti SC Regular" w:hAnsi="Garamond"/>
          <w:sz w:val="25"/>
          <w:szCs w:val="25"/>
          <w:shd w:val="clear" w:color="auto" w:fill="FFFFFF"/>
          <w:lang w:eastAsia="zh-CN"/>
        </w:rPr>
        <w:tab/>
      </w:r>
    </w:p>
    <w:p w14:paraId="61A3161F" w14:textId="77777777" w:rsidR="00535314" w:rsidRPr="00EE3654" w:rsidRDefault="00535314" w:rsidP="00535314">
      <w:pPr>
        <w:pStyle w:val="ListParagraph"/>
        <w:numPr>
          <w:ilvl w:val="0"/>
          <w:numId w:val="8"/>
        </w:numPr>
        <w:spacing w:line="480" w:lineRule="auto"/>
        <w:ind w:left="180" w:hanging="180"/>
        <w:rPr>
          <w:rFonts w:ascii="Garamond" w:eastAsia="Songti SC Regular" w:hAnsi="Garamond"/>
          <w:sz w:val="25"/>
          <w:szCs w:val="25"/>
          <w:shd w:val="clear" w:color="auto" w:fill="FFFFFF"/>
        </w:rPr>
      </w:pPr>
      <w:r w:rsidRPr="00EE3654">
        <w:rPr>
          <w:rFonts w:ascii="Garamond" w:hAnsi="Garamond"/>
          <w:sz w:val="25"/>
          <w:szCs w:val="25"/>
        </w:rPr>
        <w:t>recently made it somewhat easier</w:t>
      </w:r>
      <w:r w:rsidRPr="00EE3654">
        <w:rPr>
          <w:rFonts w:ascii="Garamond" w:eastAsia="Songti SC Regular" w:hAnsi="Garamond"/>
          <w:sz w:val="25"/>
          <w:szCs w:val="25"/>
          <w:shd w:val="clear" w:color="auto" w:fill="FFFFFF"/>
          <w:lang w:eastAsia="zh-CN"/>
        </w:rPr>
        <w:tab/>
      </w:r>
    </w:p>
    <w:p w14:paraId="48948711" w14:textId="77777777" w:rsidR="00EE3654" w:rsidRPr="001C04D2" w:rsidRDefault="00535314" w:rsidP="00535314">
      <w:pPr>
        <w:pStyle w:val="NoSpacing"/>
        <w:numPr>
          <w:ilvl w:val="0"/>
          <w:numId w:val="8"/>
        </w:numPr>
        <w:ind w:left="180" w:hanging="180"/>
      </w:pPr>
      <w:r w:rsidRPr="00EE3654">
        <w:rPr>
          <w:rFonts w:ascii="Garamond" w:hAnsi="Garamond"/>
          <w:sz w:val="25"/>
          <w:szCs w:val="25"/>
        </w:rPr>
        <w:t>recently made it much easier</w:t>
      </w:r>
      <w:r w:rsidR="00EE3654" w:rsidRPr="00EE3654">
        <w:rPr>
          <w:rFonts w:eastAsia="Songti SC Regular"/>
          <w:shd w:val="clear" w:color="auto" w:fill="FFFFFF"/>
          <w:lang w:eastAsia="zh-CN"/>
        </w:rPr>
        <w:tab/>
      </w:r>
      <w:r w:rsidR="00EE3654" w:rsidRPr="00EE3654">
        <w:rPr>
          <w:rFonts w:ascii="Songti SC Regular" w:eastAsia="Songti SC Regular" w:hAnsi="Songti SC Regular" w:hint="eastAsia"/>
          <w:shd w:val="clear" w:color="auto" w:fill="FFFFFF"/>
          <w:lang w:eastAsia="zh-CN"/>
        </w:rPr>
        <w:tab/>
      </w:r>
    </w:p>
    <w:p w14:paraId="050E6EEC" w14:textId="77777777" w:rsidR="00EE3654" w:rsidRDefault="00EE3654">
      <w:pPr>
        <w:rPr>
          <w:rFonts w:ascii="Garamond" w:hAnsi="Garamond" w:cs="Times"/>
          <w:sz w:val="25"/>
          <w:szCs w:val="25"/>
        </w:rPr>
      </w:pPr>
      <w:r>
        <w:rPr>
          <w:rFonts w:ascii="Garamond" w:hAnsi="Garamond" w:cs="Times"/>
          <w:sz w:val="25"/>
          <w:szCs w:val="25"/>
        </w:rPr>
        <w:br w:type="page"/>
      </w:r>
    </w:p>
    <w:p w14:paraId="15C1FBC0" w14:textId="4CB414E9" w:rsidR="00EE3654" w:rsidRPr="00E27115" w:rsidRDefault="00C01F79" w:rsidP="00EE3654">
      <w:pPr>
        <w:widowControl w:val="0"/>
        <w:autoSpaceDE w:val="0"/>
        <w:autoSpaceDN w:val="0"/>
        <w:adjustRightInd w:val="0"/>
        <w:spacing w:after="240"/>
        <w:jc w:val="both"/>
        <w:rPr>
          <w:rFonts w:ascii="Garamond" w:hAnsi="Garamond" w:cs="Times"/>
          <w:b/>
          <w:smallCaps/>
          <w:sz w:val="25"/>
          <w:szCs w:val="25"/>
        </w:rPr>
      </w:pPr>
      <w:r>
        <w:rPr>
          <w:rFonts w:ascii="Garamond" w:hAnsi="Garamond" w:cs="Times"/>
          <w:b/>
          <w:smallCaps/>
          <w:sz w:val="25"/>
          <w:szCs w:val="25"/>
        </w:rPr>
        <w:lastRenderedPageBreak/>
        <w:t>5</w:t>
      </w:r>
      <w:r w:rsidR="0095320E" w:rsidRPr="00E27115">
        <w:rPr>
          <w:rFonts w:ascii="Garamond" w:hAnsi="Garamond" w:cs="Times"/>
          <w:b/>
          <w:smallCaps/>
          <w:sz w:val="25"/>
          <w:szCs w:val="25"/>
        </w:rPr>
        <w:t>.</w:t>
      </w:r>
      <w:r w:rsidR="00EE3654" w:rsidRPr="00E27115">
        <w:rPr>
          <w:rFonts w:ascii="Garamond" w:hAnsi="Garamond" w:cs="Times"/>
          <w:b/>
          <w:smallCaps/>
          <w:sz w:val="25"/>
          <w:szCs w:val="25"/>
        </w:rPr>
        <w:t xml:space="preserve"> </w:t>
      </w:r>
      <w:r w:rsidR="00E27115">
        <w:rPr>
          <w:rFonts w:ascii="Garamond" w:hAnsi="Garamond" w:cs="Times"/>
          <w:b/>
          <w:smallCaps/>
          <w:sz w:val="25"/>
          <w:szCs w:val="25"/>
        </w:rPr>
        <w:t>Follow-Up Experiment: Positive &amp; Negative Reciprocity</w:t>
      </w:r>
      <w:r w:rsidR="00EE3654" w:rsidRPr="00E27115">
        <w:rPr>
          <w:rFonts w:ascii="Garamond" w:hAnsi="Garamond" w:cs="Times"/>
          <w:b/>
          <w:smallCaps/>
          <w:sz w:val="25"/>
          <w:szCs w:val="25"/>
        </w:rPr>
        <w:t xml:space="preserve"> </w:t>
      </w:r>
    </w:p>
    <w:p w14:paraId="4DE3A813" w14:textId="2D5FB033" w:rsidR="00EE3654" w:rsidRPr="00EE3654" w:rsidRDefault="00C01F79" w:rsidP="00EE3654">
      <w:pPr>
        <w:widowControl w:val="0"/>
        <w:autoSpaceDE w:val="0"/>
        <w:autoSpaceDN w:val="0"/>
        <w:adjustRightInd w:val="0"/>
        <w:spacing w:after="240"/>
        <w:jc w:val="both"/>
        <w:rPr>
          <w:rFonts w:ascii="Garamond" w:hAnsi="Garamond" w:cs="Times"/>
          <w:b/>
          <w:sz w:val="25"/>
          <w:szCs w:val="25"/>
        </w:rPr>
      </w:pPr>
      <w:r>
        <w:rPr>
          <w:rFonts w:ascii="Garamond" w:hAnsi="Garamond" w:cs="Times"/>
          <w:b/>
          <w:sz w:val="25"/>
          <w:szCs w:val="25"/>
        </w:rPr>
        <w:t>5</w:t>
      </w:r>
      <w:r w:rsidR="00EE3654" w:rsidRPr="00EE3654">
        <w:rPr>
          <w:rFonts w:ascii="Garamond" w:hAnsi="Garamond" w:cs="Times"/>
          <w:b/>
          <w:sz w:val="25"/>
          <w:szCs w:val="25"/>
        </w:rPr>
        <w:t>.1</w:t>
      </w:r>
      <w:r w:rsidR="0095320E">
        <w:rPr>
          <w:rFonts w:ascii="Garamond" w:hAnsi="Garamond" w:cs="Times"/>
          <w:b/>
          <w:sz w:val="25"/>
          <w:szCs w:val="25"/>
        </w:rPr>
        <w:t>.</w:t>
      </w:r>
      <w:r w:rsidR="00EE3654" w:rsidRPr="00EE3654">
        <w:rPr>
          <w:rFonts w:ascii="Garamond" w:hAnsi="Garamond" w:cs="Times"/>
          <w:b/>
          <w:sz w:val="25"/>
          <w:szCs w:val="25"/>
        </w:rPr>
        <w:t xml:space="preserve"> Introduction </w:t>
      </w:r>
    </w:p>
    <w:p w14:paraId="31B3CB01" w14:textId="77777777" w:rsidR="00EE3654" w:rsidRPr="00EE3654" w:rsidRDefault="00EE3654" w:rsidP="00EE3654">
      <w:pPr>
        <w:widowControl w:val="0"/>
        <w:autoSpaceDE w:val="0"/>
        <w:autoSpaceDN w:val="0"/>
        <w:adjustRightInd w:val="0"/>
        <w:spacing w:after="240"/>
        <w:jc w:val="both"/>
        <w:rPr>
          <w:rFonts w:ascii="Garamond" w:hAnsi="Garamond" w:cs="Times"/>
          <w:sz w:val="25"/>
          <w:szCs w:val="25"/>
        </w:rPr>
      </w:pPr>
      <w:r w:rsidRPr="00EE3654">
        <w:rPr>
          <w:rFonts w:ascii="Garamond" w:hAnsi="Garamond" w:cs="Times"/>
          <w:sz w:val="25"/>
          <w:szCs w:val="25"/>
        </w:rPr>
        <w:t xml:space="preserve">Next we are going to ask you about what the US should do in its relationship with other countries. It is important to pay attention to the description of each country prior to making your decision. We will describe each country’s policies about how hard or easy it is for US companies to purchase companies in that country. To simplify things, we will use a scale of 0 to 10, where 0 is no restrictions and 10 is an absolute bans on foreign ownership. As context, the US is currently a 3 on this scale. </w:t>
      </w:r>
    </w:p>
    <w:p w14:paraId="597FA0A1" w14:textId="77777777" w:rsidR="00EE3654" w:rsidRPr="00EE3654" w:rsidRDefault="00AF3458" w:rsidP="00EE3654">
      <w:pPr>
        <w:widowControl w:val="0"/>
        <w:autoSpaceDE w:val="0"/>
        <w:autoSpaceDN w:val="0"/>
        <w:adjustRightInd w:val="0"/>
        <w:spacing w:after="240"/>
        <w:jc w:val="both"/>
        <w:rPr>
          <w:rFonts w:ascii="Garamond" w:hAnsi="Garamond" w:cs="Times"/>
          <w:sz w:val="25"/>
          <w:szCs w:val="25"/>
        </w:rPr>
      </w:pPr>
      <w:r>
        <w:rPr>
          <w:rFonts w:ascii="Garamond" w:hAnsi="Garamond" w:cs="Times"/>
          <w:sz w:val="25"/>
          <w:szCs w:val="25"/>
        </w:rPr>
        <w:t>[</w:t>
      </w:r>
      <w:r w:rsidR="00EE3654" w:rsidRPr="00EE3654">
        <w:rPr>
          <w:rFonts w:ascii="Garamond" w:hAnsi="Garamond" w:cs="Times"/>
          <w:sz w:val="25"/>
          <w:szCs w:val="25"/>
        </w:rPr>
        <w:t>Note that prior to beginning this task, subjects were asked comprehension questions to ensure they understood what the numeric scores meant.</w:t>
      </w:r>
      <w:r>
        <w:rPr>
          <w:rFonts w:ascii="Garamond" w:hAnsi="Garamond" w:cs="Times"/>
          <w:sz w:val="25"/>
          <w:szCs w:val="25"/>
        </w:rPr>
        <w:t>]</w:t>
      </w:r>
      <w:r w:rsidR="00EE3654" w:rsidRPr="00EE3654">
        <w:rPr>
          <w:rFonts w:ascii="Garamond" w:hAnsi="Garamond" w:cs="Times"/>
          <w:sz w:val="25"/>
          <w:szCs w:val="25"/>
        </w:rPr>
        <w:t xml:space="preserve"> </w:t>
      </w:r>
    </w:p>
    <w:p w14:paraId="10423455" w14:textId="0F3B35E1" w:rsidR="00EE3654" w:rsidRPr="00EE3654" w:rsidRDefault="00C01F79" w:rsidP="00EE3654">
      <w:pPr>
        <w:widowControl w:val="0"/>
        <w:autoSpaceDE w:val="0"/>
        <w:autoSpaceDN w:val="0"/>
        <w:adjustRightInd w:val="0"/>
        <w:spacing w:after="240"/>
        <w:jc w:val="both"/>
        <w:rPr>
          <w:rFonts w:ascii="Garamond" w:hAnsi="Garamond" w:cs="Times"/>
          <w:b/>
          <w:sz w:val="25"/>
          <w:szCs w:val="25"/>
        </w:rPr>
      </w:pPr>
      <w:r>
        <w:rPr>
          <w:rFonts w:ascii="Garamond" w:hAnsi="Garamond" w:cs="Times"/>
          <w:b/>
          <w:sz w:val="25"/>
          <w:szCs w:val="25"/>
        </w:rPr>
        <w:t>5</w:t>
      </w:r>
      <w:r w:rsidR="0095320E">
        <w:rPr>
          <w:rFonts w:ascii="Garamond" w:hAnsi="Garamond" w:cs="Times"/>
          <w:b/>
          <w:sz w:val="25"/>
          <w:szCs w:val="25"/>
        </w:rPr>
        <w:t>.</w:t>
      </w:r>
      <w:r w:rsidR="00EE3654" w:rsidRPr="00EE3654">
        <w:rPr>
          <w:rFonts w:ascii="Garamond" w:hAnsi="Garamond" w:cs="Times"/>
          <w:b/>
          <w:sz w:val="25"/>
          <w:szCs w:val="25"/>
        </w:rPr>
        <w:t xml:space="preserve">2. Question </w:t>
      </w:r>
    </w:p>
    <w:p w14:paraId="56DE4D4F" w14:textId="77777777" w:rsidR="00EE3654" w:rsidRPr="00EE3654" w:rsidRDefault="00EE3654" w:rsidP="00EE3654">
      <w:pPr>
        <w:widowControl w:val="0"/>
        <w:autoSpaceDE w:val="0"/>
        <w:autoSpaceDN w:val="0"/>
        <w:adjustRightInd w:val="0"/>
        <w:spacing w:after="240"/>
        <w:jc w:val="both"/>
        <w:rPr>
          <w:rFonts w:ascii="Garamond" w:hAnsi="Garamond" w:cs="Times"/>
          <w:sz w:val="25"/>
          <w:szCs w:val="25"/>
        </w:rPr>
      </w:pPr>
      <w:r w:rsidRPr="00EE3654">
        <w:rPr>
          <w:rFonts w:ascii="Garamond" w:hAnsi="Garamond" w:cs="Times"/>
          <w:sz w:val="25"/>
          <w:szCs w:val="25"/>
        </w:rPr>
        <w:t>First consider Country A. On a scale of 0 to 10, where 0 is no restrictions and 10 is an absolute ban on foreign ownership, in the past Country A has had a score of [</w:t>
      </w:r>
      <w:r w:rsidRPr="00EE3654">
        <w:rPr>
          <w:rFonts w:ascii="Garamond" w:hAnsi="Garamond" w:cs="Times"/>
          <w:b/>
          <w:sz w:val="25"/>
          <w:szCs w:val="25"/>
        </w:rPr>
        <w:t>Past Treatment [0-10]</w:t>
      </w:r>
      <w:r w:rsidRPr="00EE3654">
        <w:rPr>
          <w:rFonts w:ascii="Garamond" w:hAnsi="Garamond" w:cs="Times"/>
          <w:sz w:val="25"/>
          <w:szCs w:val="25"/>
        </w:rPr>
        <w:t>] for the ability of US companies to buy companies in Country A. Today this country is now a [</w:t>
      </w:r>
      <w:r w:rsidRPr="00EE3654">
        <w:rPr>
          <w:rFonts w:ascii="Garamond" w:hAnsi="Garamond" w:cs="Times"/>
          <w:b/>
          <w:sz w:val="25"/>
          <w:szCs w:val="25"/>
        </w:rPr>
        <w:t>Present Treatment [0-10]</w:t>
      </w:r>
      <w:r w:rsidRPr="00EE3654">
        <w:rPr>
          <w:rFonts w:ascii="Garamond" w:hAnsi="Garamond" w:cs="Times"/>
          <w:sz w:val="25"/>
          <w:szCs w:val="25"/>
        </w:rPr>
        <w:t xml:space="preserve">]. As context, the US is currently a 3 on this scale. Should the US make it easier or harder for companies from this country to buy US companies? The US should: </w:t>
      </w:r>
    </w:p>
    <w:p w14:paraId="2948C4E4" w14:textId="77777777" w:rsidR="00EE3654" w:rsidRDefault="00EE3654" w:rsidP="00EE3654">
      <w:pPr>
        <w:widowControl w:val="0"/>
        <w:autoSpaceDE w:val="0"/>
        <w:autoSpaceDN w:val="0"/>
        <w:adjustRightInd w:val="0"/>
        <w:spacing w:after="240"/>
        <w:jc w:val="both"/>
        <w:rPr>
          <w:rFonts w:ascii="Garamond" w:hAnsi="Garamond" w:cs="Times"/>
          <w:sz w:val="25"/>
          <w:szCs w:val="25"/>
        </w:rPr>
      </w:pPr>
      <w:r w:rsidRPr="00EE3654">
        <w:rPr>
          <w:rFonts w:ascii="Garamond" w:hAnsi="Garamond" w:cs="Times"/>
          <w:sz w:val="25"/>
          <w:szCs w:val="25"/>
        </w:rPr>
        <w:t>• make it much harder</w:t>
      </w:r>
    </w:p>
    <w:p w14:paraId="67B61599" w14:textId="77777777" w:rsidR="00EE3654" w:rsidRDefault="00EE3654" w:rsidP="00EE3654">
      <w:pPr>
        <w:widowControl w:val="0"/>
        <w:autoSpaceDE w:val="0"/>
        <w:autoSpaceDN w:val="0"/>
        <w:adjustRightInd w:val="0"/>
        <w:spacing w:after="240"/>
        <w:jc w:val="both"/>
        <w:rPr>
          <w:rFonts w:ascii="Garamond" w:hAnsi="Garamond" w:cs="Times"/>
          <w:sz w:val="25"/>
          <w:szCs w:val="25"/>
        </w:rPr>
      </w:pPr>
      <w:r w:rsidRPr="00EE3654">
        <w:rPr>
          <w:rFonts w:ascii="Garamond" w:hAnsi="Garamond" w:cs="Times"/>
          <w:sz w:val="25"/>
          <w:szCs w:val="25"/>
        </w:rPr>
        <w:t xml:space="preserve">• make it somewhat harder </w:t>
      </w:r>
    </w:p>
    <w:p w14:paraId="4F678651" w14:textId="77777777" w:rsidR="00EE3654" w:rsidRDefault="00EE3654" w:rsidP="00EE3654">
      <w:pPr>
        <w:widowControl w:val="0"/>
        <w:autoSpaceDE w:val="0"/>
        <w:autoSpaceDN w:val="0"/>
        <w:adjustRightInd w:val="0"/>
        <w:spacing w:after="240"/>
        <w:jc w:val="both"/>
        <w:rPr>
          <w:rFonts w:ascii="Garamond" w:hAnsi="Garamond" w:cs="Times"/>
          <w:sz w:val="25"/>
          <w:szCs w:val="25"/>
        </w:rPr>
      </w:pPr>
      <w:r w:rsidRPr="00EE3654">
        <w:rPr>
          <w:rFonts w:ascii="Garamond" w:hAnsi="Garamond" w:cs="Times"/>
          <w:sz w:val="25"/>
          <w:szCs w:val="25"/>
        </w:rPr>
        <w:t>• make no change </w:t>
      </w:r>
    </w:p>
    <w:p w14:paraId="5198B54E" w14:textId="77777777" w:rsidR="00EE3654" w:rsidRDefault="00EE3654" w:rsidP="00EE3654">
      <w:pPr>
        <w:widowControl w:val="0"/>
        <w:autoSpaceDE w:val="0"/>
        <w:autoSpaceDN w:val="0"/>
        <w:adjustRightInd w:val="0"/>
        <w:spacing w:after="240"/>
        <w:jc w:val="both"/>
        <w:rPr>
          <w:rFonts w:ascii="Garamond" w:hAnsi="Garamond" w:cs="Times"/>
          <w:sz w:val="25"/>
          <w:szCs w:val="25"/>
        </w:rPr>
      </w:pPr>
      <w:r w:rsidRPr="00EE3654">
        <w:rPr>
          <w:rFonts w:ascii="Garamond" w:hAnsi="Garamond" w:cs="Times"/>
          <w:sz w:val="25"/>
          <w:szCs w:val="25"/>
        </w:rPr>
        <w:t xml:space="preserve">• make it somewhat easier </w:t>
      </w:r>
    </w:p>
    <w:p w14:paraId="6A70500B" w14:textId="77777777" w:rsidR="00EE3654" w:rsidRPr="00EE3654" w:rsidRDefault="00EE3654" w:rsidP="00EE3654">
      <w:pPr>
        <w:widowControl w:val="0"/>
        <w:autoSpaceDE w:val="0"/>
        <w:autoSpaceDN w:val="0"/>
        <w:adjustRightInd w:val="0"/>
        <w:spacing w:after="240"/>
        <w:jc w:val="both"/>
        <w:rPr>
          <w:rFonts w:ascii="Garamond" w:hAnsi="Garamond" w:cs="Times"/>
          <w:sz w:val="25"/>
          <w:szCs w:val="25"/>
        </w:rPr>
      </w:pPr>
      <w:r w:rsidRPr="00EE3654">
        <w:rPr>
          <w:rFonts w:ascii="Garamond" w:hAnsi="Garamond" w:cs="Times"/>
          <w:sz w:val="25"/>
          <w:szCs w:val="25"/>
        </w:rPr>
        <w:t>• make it much easier</w:t>
      </w:r>
    </w:p>
    <w:p w14:paraId="71BBA69C" w14:textId="77777777" w:rsidR="0095320E" w:rsidRDefault="0095320E" w:rsidP="0095320E">
      <w:pPr>
        <w:pStyle w:val="NoSpacing"/>
        <w:rPr>
          <w:rFonts w:ascii="Garamond" w:hAnsi="Garamond"/>
          <w:sz w:val="25"/>
          <w:szCs w:val="25"/>
        </w:rPr>
      </w:pPr>
    </w:p>
    <w:p w14:paraId="46F3AF19" w14:textId="15438DB9" w:rsidR="0095320E" w:rsidRDefault="00C01F79" w:rsidP="0095320E">
      <w:pPr>
        <w:pStyle w:val="NoSpacing"/>
        <w:rPr>
          <w:rFonts w:ascii="Garamond" w:hAnsi="Garamond"/>
          <w:b/>
          <w:sz w:val="25"/>
          <w:szCs w:val="25"/>
        </w:rPr>
      </w:pPr>
      <w:r>
        <w:rPr>
          <w:rFonts w:ascii="Garamond" w:hAnsi="Garamond"/>
          <w:b/>
          <w:sz w:val="25"/>
          <w:szCs w:val="25"/>
        </w:rPr>
        <w:t>5</w:t>
      </w:r>
      <w:r w:rsidR="0095320E">
        <w:rPr>
          <w:rFonts w:ascii="Garamond" w:hAnsi="Garamond"/>
          <w:b/>
          <w:sz w:val="25"/>
          <w:szCs w:val="25"/>
        </w:rPr>
        <w:t>.3. Treatment Options</w:t>
      </w:r>
    </w:p>
    <w:p w14:paraId="0D9138D0" w14:textId="77777777" w:rsidR="0095320E" w:rsidRDefault="0095320E" w:rsidP="0095320E">
      <w:pPr>
        <w:pStyle w:val="NoSpacing"/>
        <w:rPr>
          <w:rFonts w:ascii="Garamond" w:hAnsi="Garamond"/>
          <w:b/>
          <w:sz w:val="25"/>
          <w:szCs w:val="25"/>
        </w:rPr>
      </w:pPr>
    </w:p>
    <w:p w14:paraId="173D382A" w14:textId="77777777" w:rsidR="00A539D6" w:rsidRPr="0095320E" w:rsidRDefault="0095320E" w:rsidP="0095320E">
      <w:pPr>
        <w:pStyle w:val="NoSpacing"/>
        <w:rPr>
          <w:rFonts w:ascii="Garamond" w:hAnsi="Garamond"/>
          <w:b/>
          <w:sz w:val="25"/>
          <w:szCs w:val="25"/>
        </w:rPr>
      </w:pPr>
      <w:r w:rsidRPr="0095320E">
        <w:rPr>
          <w:rFonts w:ascii="Garamond" w:hAnsi="Garamond"/>
          <w:b/>
          <w:sz w:val="25"/>
          <w:szCs w:val="25"/>
        </w:rPr>
        <w:t>Past Treatments</w:t>
      </w:r>
    </w:p>
    <w:p w14:paraId="22A06A5E" w14:textId="77777777" w:rsidR="0095320E" w:rsidRPr="0095320E" w:rsidRDefault="0095320E" w:rsidP="0095320E">
      <w:pPr>
        <w:pStyle w:val="NoSpacing"/>
        <w:rPr>
          <w:rFonts w:ascii="Garamond" w:hAnsi="Garamond" w:cs="Times"/>
          <w:sz w:val="25"/>
          <w:szCs w:val="25"/>
        </w:rPr>
      </w:pPr>
      <w:r w:rsidRPr="0095320E">
        <w:rPr>
          <w:rFonts w:ascii="Garamond" w:hAnsi="Garamond" w:cs="Times"/>
          <w:sz w:val="25"/>
          <w:szCs w:val="25"/>
        </w:rPr>
        <w:t>• 0</w:t>
      </w:r>
    </w:p>
    <w:p w14:paraId="7F1D5A15" w14:textId="77777777" w:rsidR="0095320E" w:rsidRPr="0095320E" w:rsidRDefault="0095320E" w:rsidP="0095320E">
      <w:pPr>
        <w:pStyle w:val="NoSpacing"/>
        <w:rPr>
          <w:rFonts w:ascii="Garamond" w:hAnsi="Garamond" w:cs="Times"/>
          <w:sz w:val="25"/>
          <w:szCs w:val="25"/>
        </w:rPr>
      </w:pPr>
      <w:r w:rsidRPr="0095320E">
        <w:rPr>
          <w:rFonts w:ascii="Garamond" w:hAnsi="Garamond" w:cs="Times"/>
          <w:sz w:val="25"/>
          <w:szCs w:val="25"/>
        </w:rPr>
        <w:t>• 3</w:t>
      </w:r>
    </w:p>
    <w:p w14:paraId="2415D1D7" w14:textId="77777777" w:rsidR="0095320E" w:rsidRPr="0095320E" w:rsidRDefault="0095320E" w:rsidP="0095320E">
      <w:pPr>
        <w:pStyle w:val="NoSpacing"/>
        <w:rPr>
          <w:rFonts w:ascii="Garamond" w:hAnsi="Garamond" w:cs="Times"/>
          <w:sz w:val="25"/>
          <w:szCs w:val="25"/>
        </w:rPr>
      </w:pPr>
      <w:r w:rsidRPr="0095320E">
        <w:rPr>
          <w:rFonts w:ascii="Garamond" w:hAnsi="Garamond" w:cs="Times"/>
          <w:sz w:val="25"/>
          <w:szCs w:val="25"/>
        </w:rPr>
        <w:t>• 6</w:t>
      </w:r>
    </w:p>
    <w:p w14:paraId="741FE278" w14:textId="77777777" w:rsidR="0095320E" w:rsidRDefault="0095320E" w:rsidP="0095320E">
      <w:pPr>
        <w:pStyle w:val="NoSpacing"/>
        <w:rPr>
          <w:rFonts w:ascii="Garamond" w:hAnsi="Garamond"/>
          <w:sz w:val="25"/>
          <w:szCs w:val="25"/>
        </w:rPr>
      </w:pPr>
    </w:p>
    <w:p w14:paraId="06400CBC" w14:textId="77777777" w:rsidR="0095320E" w:rsidRPr="0095320E" w:rsidRDefault="0095320E" w:rsidP="0095320E">
      <w:pPr>
        <w:pStyle w:val="NoSpacing"/>
        <w:rPr>
          <w:rFonts w:ascii="Garamond" w:hAnsi="Garamond"/>
          <w:b/>
          <w:sz w:val="25"/>
          <w:szCs w:val="25"/>
        </w:rPr>
      </w:pPr>
      <w:r w:rsidRPr="0095320E">
        <w:rPr>
          <w:rFonts w:ascii="Garamond" w:hAnsi="Garamond"/>
          <w:b/>
          <w:sz w:val="25"/>
          <w:szCs w:val="25"/>
        </w:rPr>
        <w:t>Present Treatments</w:t>
      </w:r>
    </w:p>
    <w:p w14:paraId="62353494" w14:textId="77777777" w:rsidR="0095320E" w:rsidRPr="0095320E" w:rsidRDefault="0095320E" w:rsidP="0095320E">
      <w:pPr>
        <w:pStyle w:val="NoSpacing"/>
        <w:rPr>
          <w:rFonts w:ascii="Garamond" w:hAnsi="Garamond" w:cs="Times"/>
          <w:sz w:val="25"/>
          <w:szCs w:val="25"/>
        </w:rPr>
      </w:pPr>
      <w:r w:rsidRPr="0095320E">
        <w:rPr>
          <w:rFonts w:ascii="Garamond" w:hAnsi="Garamond" w:cs="Times"/>
          <w:sz w:val="25"/>
          <w:szCs w:val="25"/>
        </w:rPr>
        <w:t>• 0</w:t>
      </w:r>
    </w:p>
    <w:p w14:paraId="2E2EF905" w14:textId="77777777" w:rsidR="0095320E" w:rsidRPr="0095320E" w:rsidRDefault="0095320E" w:rsidP="0095320E">
      <w:pPr>
        <w:pStyle w:val="NoSpacing"/>
        <w:rPr>
          <w:rFonts w:ascii="Garamond" w:hAnsi="Garamond" w:cs="Times"/>
          <w:sz w:val="25"/>
          <w:szCs w:val="25"/>
        </w:rPr>
      </w:pPr>
      <w:r w:rsidRPr="0095320E">
        <w:rPr>
          <w:rFonts w:ascii="Garamond" w:hAnsi="Garamond" w:cs="Times"/>
          <w:sz w:val="25"/>
          <w:szCs w:val="25"/>
        </w:rPr>
        <w:t>• 3</w:t>
      </w:r>
    </w:p>
    <w:p w14:paraId="5B13F3D4" w14:textId="77777777" w:rsidR="0095320E" w:rsidRDefault="0095320E" w:rsidP="0095320E">
      <w:pPr>
        <w:pStyle w:val="NoSpacing"/>
        <w:rPr>
          <w:rFonts w:ascii="Garamond" w:hAnsi="Garamond" w:cs="Times"/>
          <w:sz w:val="25"/>
          <w:szCs w:val="25"/>
        </w:rPr>
      </w:pPr>
      <w:r w:rsidRPr="0095320E">
        <w:rPr>
          <w:rFonts w:ascii="Garamond" w:hAnsi="Garamond" w:cs="Times"/>
          <w:sz w:val="25"/>
          <w:szCs w:val="25"/>
        </w:rPr>
        <w:t>• 6</w:t>
      </w:r>
    </w:p>
    <w:p w14:paraId="41174D2C" w14:textId="77777777" w:rsidR="00C01F79" w:rsidRDefault="00C01F79" w:rsidP="0095320E">
      <w:pPr>
        <w:pStyle w:val="NoSpacing"/>
        <w:rPr>
          <w:rFonts w:ascii="Garamond" w:hAnsi="Garamond" w:cs="Times"/>
          <w:sz w:val="25"/>
          <w:szCs w:val="25"/>
        </w:rPr>
      </w:pPr>
    </w:p>
    <w:p w14:paraId="733735E1" w14:textId="77777777" w:rsidR="00C01F79" w:rsidRDefault="00C01F79" w:rsidP="00C01F79">
      <w:pPr>
        <w:widowControl w:val="0"/>
        <w:autoSpaceDE w:val="0"/>
        <w:autoSpaceDN w:val="0"/>
        <w:adjustRightInd w:val="0"/>
        <w:spacing w:after="240"/>
        <w:jc w:val="both"/>
        <w:rPr>
          <w:rFonts w:ascii="Garamond" w:hAnsi="Garamond" w:cs="Times"/>
          <w:b/>
          <w:smallCaps/>
          <w:sz w:val="25"/>
          <w:szCs w:val="25"/>
        </w:rPr>
      </w:pPr>
    </w:p>
    <w:p w14:paraId="39552D13" w14:textId="744785FB" w:rsidR="009A4FEF" w:rsidRDefault="00C01F79" w:rsidP="00C01F79">
      <w:pPr>
        <w:widowControl w:val="0"/>
        <w:autoSpaceDE w:val="0"/>
        <w:autoSpaceDN w:val="0"/>
        <w:adjustRightInd w:val="0"/>
        <w:spacing w:after="240"/>
        <w:jc w:val="both"/>
        <w:rPr>
          <w:rFonts w:ascii="Garamond" w:hAnsi="Garamond" w:cs="Times"/>
          <w:b/>
          <w:smallCaps/>
          <w:sz w:val="25"/>
          <w:szCs w:val="25"/>
        </w:rPr>
      </w:pPr>
      <w:r>
        <w:rPr>
          <w:rFonts w:ascii="Garamond" w:hAnsi="Garamond" w:cs="Times"/>
          <w:b/>
          <w:smallCaps/>
          <w:sz w:val="25"/>
          <w:szCs w:val="25"/>
        </w:rPr>
        <w:lastRenderedPageBreak/>
        <w:t>6</w:t>
      </w:r>
      <w:r w:rsidRPr="00E27115">
        <w:rPr>
          <w:rFonts w:ascii="Garamond" w:hAnsi="Garamond" w:cs="Times"/>
          <w:b/>
          <w:smallCaps/>
          <w:sz w:val="25"/>
          <w:szCs w:val="25"/>
        </w:rPr>
        <w:t xml:space="preserve">. </w:t>
      </w:r>
      <w:r w:rsidR="004B3F82">
        <w:rPr>
          <w:rFonts w:ascii="Garamond" w:hAnsi="Garamond" w:cs="Times"/>
          <w:b/>
          <w:smallCaps/>
          <w:sz w:val="25"/>
          <w:szCs w:val="25"/>
        </w:rPr>
        <w:t>Results Tables</w:t>
      </w:r>
      <w:r w:rsidR="009A4FEF">
        <w:rPr>
          <w:rFonts w:ascii="Garamond" w:hAnsi="Garamond" w:cs="Times"/>
          <w:b/>
          <w:smallCaps/>
          <w:sz w:val="25"/>
          <w:szCs w:val="25"/>
        </w:rPr>
        <w:t xml:space="preserve"> </w:t>
      </w:r>
    </w:p>
    <w:p w14:paraId="6FF60118" w14:textId="77777777" w:rsidR="009A4FEF" w:rsidRDefault="009A4FEF" w:rsidP="00C01F79">
      <w:pPr>
        <w:widowControl w:val="0"/>
        <w:autoSpaceDE w:val="0"/>
        <w:autoSpaceDN w:val="0"/>
        <w:adjustRightInd w:val="0"/>
        <w:spacing w:after="240"/>
        <w:jc w:val="both"/>
        <w:rPr>
          <w:rFonts w:ascii="Garamond" w:hAnsi="Garamond" w:cs="Times"/>
          <w:b/>
          <w:smallCaps/>
          <w:sz w:val="25"/>
          <w:szCs w:val="25"/>
        </w:rPr>
      </w:pPr>
    </w:p>
    <w:p w14:paraId="3A03F1CF" w14:textId="3C77EE21" w:rsidR="009A4FEF" w:rsidRPr="004B3F82" w:rsidRDefault="004B3F82" w:rsidP="004B3F82">
      <w:pPr>
        <w:pStyle w:val="NoSpacing"/>
        <w:jc w:val="center"/>
        <w:rPr>
          <w:rFonts w:ascii="Garamond" w:hAnsi="Garamond"/>
          <w:b/>
          <w:sz w:val="25"/>
          <w:szCs w:val="25"/>
        </w:rPr>
      </w:pPr>
      <w:r w:rsidRPr="004B3F82">
        <w:rPr>
          <w:rFonts w:ascii="Garamond" w:hAnsi="Garamond"/>
          <w:b/>
          <w:sz w:val="25"/>
          <w:szCs w:val="25"/>
        </w:rPr>
        <w:t>Figure 1: U.S. Conjoint Experimental Results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4194"/>
        <w:gridCol w:w="1260"/>
        <w:gridCol w:w="1188"/>
      </w:tblGrid>
      <w:tr w:rsidR="001F0771" w14:paraId="5CB19BE3" w14:textId="77777777" w:rsidTr="00057C38">
        <w:tc>
          <w:tcPr>
            <w:tcW w:w="2214" w:type="dxa"/>
            <w:tcBorders>
              <w:top w:val="double" w:sz="4" w:space="0" w:color="auto"/>
              <w:bottom w:val="double" w:sz="4" w:space="0" w:color="auto"/>
            </w:tcBorders>
          </w:tcPr>
          <w:p w14:paraId="5F7B2FDE" w14:textId="1E885442" w:rsidR="009A4FEF" w:rsidRPr="004B3F82" w:rsidRDefault="001F0771" w:rsidP="001F0771">
            <w:pPr>
              <w:pStyle w:val="NoSpacing"/>
              <w:rPr>
                <w:rFonts w:ascii="Garamond" w:hAnsi="Garamond"/>
                <w:b/>
              </w:rPr>
            </w:pPr>
            <w:r w:rsidRPr="004B3F82">
              <w:rPr>
                <w:rFonts w:ascii="Garamond" w:hAnsi="Garamond"/>
                <w:b/>
              </w:rPr>
              <w:t>Treatment</w:t>
            </w:r>
          </w:p>
        </w:tc>
        <w:tc>
          <w:tcPr>
            <w:tcW w:w="4194" w:type="dxa"/>
            <w:tcBorders>
              <w:top w:val="double" w:sz="4" w:space="0" w:color="auto"/>
              <w:bottom w:val="double" w:sz="4" w:space="0" w:color="auto"/>
            </w:tcBorders>
          </w:tcPr>
          <w:p w14:paraId="13E83DA1" w14:textId="6F151DFF" w:rsidR="009A4FEF" w:rsidRPr="004B3F82" w:rsidRDefault="001F0771" w:rsidP="001F0771">
            <w:pPr>
              <w:pStyle w:val="NoSpacing"/>
              <w:rPr>
                <w:rFonts w:ascii="Garamond" w:hAnsi="Garamond"/>
                <w:b/>
              </w:rPr>
            </w:pPr>
            <w:r w:rsidRPr="004B3F82">
              <w:rPr>
                <w:rFonts w:ascii="Garamond" w:hAnsi="Garamond"/>
                <w:b/>
              </w:rPr>
              <w:t>Options</w:t>
            </w:r>
          </w:p>
        </w:tc>
        <w:tc>
          <w:tcPr>
            <w:tcW w:w="1260" w:type="dxa"/>
            <w:tcBorders>
              <w:top w:val="double" w:sz="4" w:space="0" w:color="auto"/>
              <w:bottom w:val="double" w:sz="4" w:space="0" w:color="auto"/>
            </w:tcBorders>
          </w:tcPr>
          <w:p w14:paraId="4F910521" w14:textId="182CBE6B" w:rsidR="009A4FEF" w:rsidRPr="004B3F82" w:rsidRDefault="001F0771" w:rsidP="001F0771">
            <w:pPr>
              <w:pStyle w:val="NoSpacing"/>
              <w:rPr>
                <w:rFonts w:ascii="Garamond" w:hAnsi="Garamond"/>
                <w:b/>
              </w:rPr>
            </w:pPr>
            <w:r w:rsidRPr="004B3F82">
              <w:rPr>
                <w:rFonts w:ascii="Garamond" w:hAnsi="Garamond"/>
                <w:b/>
              </w:rPr>
              <w:t>Estimate</w:t>
            </w:r>
          </w:p>
        </w:tc>
        <w:tc>
          <w:tcPr>
            <w:tcW w:w="1188" w:type="dxa"/>
            <w:tcBorders>
              <w:top w:val="double" w:sz="4" w:space="0" w:color="auto"/>
              <w:bottom w:val="double" w:sz="4" w:space="0" w:color="auto"/>
            </w:tcBorders>
          </w:tcPr>
          <w:p w14:paraId="097EB34F" w14:textId="5B7456CD" w:rsidR="009A4FEF" w:rsidRPr="004B3F82" w:rsidRDefault="001F0771" w:rsidP="001F0771">
            <w:pPr>
              <w:pStyle w:val="NoSpacing"/>
              <w:rPr>
                <w:rFonts w:ascii="Garamond" w:hAnsi="Garamond"/>
                <w:b/>
              </w:rPr>
            </w:pPr>
            <w:r w:rsidRPr="004B3F82">
              <w:rPr>
                <w:rFonts w:ascii="Garamond" w:hAnsi="Garamond"/>
                <w:b/>
              </w:rPr>
              <w:t>Std. Err.</w:t>
            </w:r>
          </w:p>
        </w:tc>
      </w:tr>
      <w:tr w:rsidR="001F0771" w14:paraId="3CD46E32" w14:textId="77777777" w:rsidTr="00057C38">
        <w:tc>
          <w:tcPr>
            <w:tcW w:w="2214" w:type="dxa"/>
            <w:tcBorders>
              <w:top w:val="double" w:sz="4" w:space="0" w:color="auto"/>
              <w:bottom w:val="dashSmallGap" w:sz="4" w:space="0" w:color="auto"/>
            </w:tcBorders>
          </w:tcPr>
          <w:p w14:paraId="1AF9CA4F" w14:textId="555ECD37" w:rsidR="001F0771" w:rsidRPr="004B3F82" w:rsidRDefault="001F0771" w:rsidP="001F0771">
            <w:pPr>
              <w:pStyle w:val="NoSpacing"/>
              <w:rPr>
                <w:rFonts w:ascii="Garamond" w:hAnsi="Garamond"/>
              </w:rPr>
            </w:pPr>
            <w:r w:rsidRPr="004B3F82">
              <w:rPr>
                <w:rFonts w:ascii="Garamond" w:hAnsi="Garamond"/>
              </w:rPr>
              <w:t>Ownership</w:t>
            </w:r>
          </w:p>
        </w:tc>
        <w:tc>
          <w:tcPr>
            <w:tcW w:w="4194" w:type="dxa"/>
            <w:tcBorders>
              <w:top w:val="double" w:sz="4" w:space="0" w:color="auto"/>
              <w:bottom w:val="dashSmallGap" w:sz="4" w:space="0" w:color="auto"/>
            </w:tcBorders>
          </w:tcPr>
          <w:p w14:paraId="7BD30306" w14:textId="30F3A893" w:rsidR="001F0771" w:rsidRPr="004B3F82" w:rsidRDefault="001F0771" w:rsidP="001F0771">
            <w:pPr>
              <w:pStyle w:val="NoSpacing"/>
              <w:rPr>
                <w:rFonts w:ascii="Garamond" w:hAnsi="Garamond"/>
              </w:rPr>
            </w:pPr>
            <w:r w:rsidRPr="004B3F82">
              <w:rPr>
                <w:rFonts w:ascii="Garamond" w:hAnsi="Garamond"/>
              </w:rPr>
              <w:t>Government Owned</w:t>
            </w:r>
          </w:p>
        </w:tc>
        <w:tc>
          <w:tcPr>
            <w:tcW w:w="1260" w:type="dxa"/>
            <w:tcBorders>
              <w:top w:val="double" w:sz="4" w:space="0" w:color="auto"/>
              <w:bottom w:val="dashSmallGap" w:sz="4" w:space="0" w:color="auto"/>
            </w:tcBorders>
          </w:tcPr>
          <w:p w14:paraId="69280493" w14:textId="0E96D0F8" w:rsidR="001F0771" w:rsidRPr="004B3F82" w:rsidRDefault="001F0771" w:rsidP="001F0771">
            <w:pPr>
              <w:pStyle w:val="NoSpacing"/>
              <w:rPr>
                <w:rFonts w:ascii="Garamond" w:hAnsi="Garamond"/>
              </w:rPr>
            </w:pPr>
            <w:r w:rsidRPr="004B3F82">
              <w:rPr>
                <w:rFonts w:ascii="Garamond" w:hAnsi="Garamond"/>
              </w:rPr>
              <w:t xml:space="preserve"> 0.013</w:t>
            </w:r>
          </w:p>
        </w:tc>
        <w:tc>
          <w:tcPr>
            <w:tcW w:w="1188" w:type="dxa"/>
            <w:tcBorders>
              <w:top w:val="double" w:sz="4" w:space="0" w:color="auto"/>
              <w:bottom w:val="dashSmallGap" w:sz="4" w:space="0" w:color="auto"/>
            </w:tcBorders>
          </w:tcPr>
          <w:p w14:paraId="3F445DEF" w14:textId="4ADB6B19" w:rsidR="001F0771" w:rsidRPr="004B3F82" w:rsidRDefault="001F0771" w:rsidP="001F0771">
            <w:pPr>
              <w:pStyle w:val="NoSpacing"/>
              <w:rPr>
                <w:rFonts w:ascii="Garamond" w:hAnsi="Garamond"/>
              </w:rPr>
            </w:pPr>
            <w:r w:rsidRPr="004B3F82">
              <w:rPr>
                <w:rFonts w:ascii="Garamond" w:hAnsi="Garamond"/>
              </w:rPr>
              <w:t>0.009</w:t>
            </w:r>
          </w:p>
        </w:tc>
      </w:tr>
      <w:tr w:rsidR="001F0771" w14:paraId="69830247" w14:textId="77777777" w:rsidTr="00057C38">
        <w:tc>
          <w:tcPr>
            <w:tcW w:w="2214" w:type="dxa"/>
            <w:vMerge w:val="restart"/>
            <w:tcBorders>
              <w:top w:val="dashSmallGap" w:sz="4" w:space="0" w:color="auto"/>
            </w:tcBorders>
            <w:vAlign w:val="center"/>
          </w:tcPr>
          <w:p w14:paraId="59DC7DC9" w14:textId="7ADDFF21" w:rsidR="001F0771" w:rsidRPr="004B3F82" w:rsidRDefault="001F0771" w:rsidP="001F0771">
            <w:pPr>
              <w:pStyle w:val="NoSpacing"/>
              <w:rPr>
                <w:rFonts w:ascii="Garamond" w:hAnsi="Garamond"/>
              </w:rPr>
            </w:pPr>
            <w:r w:rsidRPr="004B3F82">
              <w:rPr>
                <w:rFonts w:ascii="Garamond" w:hAnsi="Garamond"/>
              </w:rPr>
              <w:t>Country</w:t>
            </w:r>
          </w:p>
        </w:tc>
        <w:tc>
          <w:tcPr>
            <w:tcW w:w="4194" w:type="dxa"/>
            <w:tcBorders>
              <w:top w:val="dashSmallGap" w:sz="4" w:space="0" w:color="auto"/>
            </w:tcBorders>
          </w:tcPr>
          <w:p w14:paraId="7AD260F5" w14:textId="31919258" w:rsidR="001F0771" w:rsidRPr="004B3F82" w:rsidRDefault="001F0771" w:rsidP="001F0771">
            <w:pPr>
              <w:pStyle w:val="NoSpacing"/>
              <w:rPr>
                <w:rFonts w:ascii="Garamond" w:hAnsi="Garamond"/>
              </w:rPr>
            </w:pPr>
            <w:r w:rsidRPr="004B3F82">
              <w:rPr>
                <w:rFonts w:ascii="Garamond" w:hAnsi="Garamond"/>
              </w:rPr>
              <w:t>Security Threat</w:t>
            </w:r>
          </w:p>
        </w:tc>
        <w:tc>
          <w:tcPr>
            <w:tcW w:w="1260" w:type="dxa"/>
            <w:tcBorders>
              <w:top w:val="dashSmallGap" w:sz="4" w:space="0" w:color="auto"/>
            </w:tcBorders>
          </w:tcPr>
          <w:p w14:paraId="73DE8825" w14:textId="38A80F76" w:rsidR="001F0771" w:rsidRPr="004B3F82" w:rsidRDefault="001F0771" w:rsidP="001F0771">
            <w:pPr>
              <w:pStyle w:val="NoSpacing"/>
              <w:rPr>
                <w:rFonts w:ascii="Garamond" w:hAnsi="Garamond"/>
              </w:rPr>
            </w:pPr>
            <w:r w:rsidRPr="004B3F82">
              <w:rPr>
                <w:rFonts w:ascii="Garamond" w:hAnsi="Garamond"/>
              </w:rPr>
              <w:t xml:space="preserve"> 0.113</w:t>
            </w:r>
          </w:p>
        </w:tc>
        <w:tc>
          <w:tcPr>
            <w:tcW w:w="1188" w:type="dxa"/>
            <w:tcBorders>
              <w:top w:val="dashSmallGap" w:sz="4" w:space="0" w:color="auto"/>
            </w:tcBorders>
          </w:tcPr>
          <w:p w14:paraId="3B19D812" w14:textId="22660560" w:rsidR="001F0771" w:rsidRPr="004B3F82" w:rsidRDefault="001F0771" w:rsidP="001F0771">
            <w:pPr>
              <w:pStyle w:val="NoSpacing"/>
              <w:rPr>
                <w:rFonts w:ascii="Garamond" w:hAnsi="Garamond"/>
              </w:rPr>
            </w:pPr>
            <w:r w:rsidRPr="004B3F82">
              <w:rPr>
                <w:rFonts w:ascii="Garamond" w:hAnsi="Garamond"/>
              </w:rPr>
              <w:t>0.020***</w:t>
            </w:r>
          </w:p>
        </w:tc>
      </w:tr>
      <w:tr w:rsidR="001F0771" w14:paraId="6BEE7BC8" w14:textId="77777777" w:rsidTr="00057C38">
        <w:tc>
          <w:tcPr>
            <w:tcW w:w="2214" w:type="dxa"/>
            <w:vMerge/>
          </w:tcPr>
          <w:p w14:paraId="6C91413E" w14:textId="77777777" w:rsidR="001F0771" w:rsidRPr="004B3F82" w:rsidRDefault="001F0771" w:rsidP="001F0771">
            <w:pPr>
              <w:pStyle w:val="NoSpacing"/>
              <w:rPr>
                <w:rFonts w:ascii="Garamond" w:hAnsi="Garamond"/>
              </w:rPr>
            </w:pPr>
          </w:p>
        </w:tc>
        <w:tc>
          <w:tcPr>
            <w:tcW w:w="4194" w:type="dxa"/>
          </w:tcPr>
          <w:p w14:paraId="1B80C663" w14:textId="3EE8EFBE" w:rsidR="001F0771" w:rsidRPr="004B3F82" w:rsidRDefault="001F0771" w:rsidP="001F0771">
            <w:pPr>
              <w:pStyle w:val="NoSpacing"/>
              <w:rPr>
                <w:rFonts w:ascii="Garamond" w:hAnsi="Garamond"/>
              </w:rPr>
            </w:pPr>
            <w:r w:rsidRPr="004B3F82">
              <w:rPr>
                <w:rFonts w:ascii="Garamond" w:hAnsi="Garamond"/>
              </w:rPr>
              <w:t>Econ. Comp. &amp; Sec. Threat</w:t>
            </w:r>
          </w:p>
        </w:tc>
        <w:tc>
          <w:tcPr>
            <w:tcW w:w="1260" w:type="dxa"/>
          </w:tcPr>
          <w:p w14:paraId="364775F1" w14:textId="09422AE3" w:rsidR="001F0771" w:rsidRPr="004B3F82" w:rsidRDefault="001F0771" w:rsidP="001F0771">
            <w:pPr>
              <w:pStyle w:val="NoSpacing"/>
              <w:rPr>
                <w:rFonts w:ascii="Garamond" w:hAnsi="Garamond"/>
              </w:rPr>
            </w:pPr>
            <w:r w:rsidRPr="004B3F82">
              <w:rPr>
                <w:rFonts w:ascii="Garamond" w:hAnsi="Garamond"/>
              </w:rPr>
              <w:t xml:space="preserve"> 0.149</w:t>
            </w:r>
          </w:p>
        </w:tc>
        <w:tc>
          <w:tcPr>
            <w:tcW w:w="1188" w:type="dxa"/>
          </w:tcPr>
          <w:p w14:paraId="6E847E4E" w14:textId="4A73F84B" w:rsidR="001F0771" w:rsidRPr="004B3F82" w:rsidRDefault="001F0771" w:rsidP="001F0771">
            <w:pPr>
              <w:pStyle w:val="NoSpacing"/>
              <w:rPr>
                <w:rFonts w:ascii="Garamond" w:hAnsi="Garamond"/>
              </w:rPr>
            </w:pPr>
            <w:r w:rsidRPr="004B3F82">
              <w:rPr>
                <w:rFonts w:ascii="Garamond" w:hAnsi="Garamond"/>
              </w:rPr>
              <w:t>0.019***</w:t>
            </w:r>
          </w:p>
        </w:tc>
      </w:tr>
      <w:tr w:rsidR="001F0771" w14:paraId="26F7263E" w14:textId="77777777" w:rsidTr="00057C38">
        <w:tc>
          <w:tcPr>
            <w:tcW w:w="2214" w:type="dxa"/>
            <w:vMerge/>
          </w:tcPr>
          <w:p w14:paraId="39A30EBF" w14:textId="77777777" w:rsidR="001F0771" w:rsidRPr="004B3F82" w:rsidRDefault="001F0771" w:rsidP="001F0771">
            <w:pPr>
              <w:pStyle w:val="NoSpacing"/>
              <w:rPr>
                <w:rFonts w:ascii="Garamond" w:hAnsi="Garamond"/>
              </w:rPr>
            </w:pPr>
          </w:p>
        </w:tc>
        <w:tc>
          <w:tcPr>
            <w:tcW w:w="4194" w:type="dxa"/>
          </w:tcPr>
          <w:p w14:paraId="3F797706" w14:textId="5E092711" w:rsidR="001F0771" w:rsidRPr="004B3F82" w:rsidRDefault="001F0771" w:rsidP="001F0771">
            <w:pPr>
              <w:pStyle w:val="NoSpacing"/>
              <w:rPr>
                <w:rFonts w:ascii="Garamond" w:hAnsi="Garamond"/>
              </w:rPr>
            </w:pPr>
            <w:r w:rsidRPr="004B3F82">
              <w:rPr>
                <w:rFonts w:ascii="Garamond" w:hAnsi="Garamond"/>
              </w:rPr>
              <w:t>Economic Competitor</w:t>
            </w:r>
          </w:p>
        </w:tc>
        <w:tc>
          <w:tcPr>
            <w:tcW w:w="1260" w:type="dxa"/>
          </w:tcPr>
          <w:p w14:paraId="31D7FF84" w14:textId="202C9E81" w:rsidR="001F0771" w:rsidRPr="004B3F82" w:rsidRDefault="001F0771" w:rsidP="001F0771">
            <w:pPr>
              <w:pStyle w:val="NoSpacing"/>
              <w:rPr>
                <w:rFonts w:ascii="Garamond" w:hAnsi="Garamond"/>
              </w:rPr>
            </w:pPr>
            <w:r w:rsidRPr="004B3F82">
              <w:rPr>
                <w:rFonts w:ascii="Garamond" w:hAnsi="Garamond"/>
              </w:rPr>
              <w:t xml:space="preserve"> 0.040</w:t>
            </w:r>
          </w:p>
        </w:tc>
        <w:tc>
          <w:tcPr>
            <w:tcW w:w="1188" w:type="dxa"/>
          </w:tcPr>
          <w:p w14:paraId="467238BB" w14:textId="6AC980D8" w:rsidR="001F0771" w:rsidRPr="004B3F82" w:rsidRDefault="001F0771" w:rsidP="001F0771">
            <w:pPr>
              <w:pStyle w:val="NoSpacing"/>
              <w:rPr>
                <w:rFonts w:ascii="Garamond" w:hAnsi="Garamond"/>
              </w:rPr>
            </w:pPr>
            <w:r w:rsidRPr="004B3F82">
              <w:rPr>
                <w:rFonts w:ascii="Garamond" w:hAnsi="Garamond"/>
              </w:rPr>
              <w:t>0.020*</w:t>
            </w:r>
          </w:p>
        </w:tc>
      </w:tr>
      <w:tr w:rsidR="001F0771" w14:paraId="0A204A14" w14:textId="77777777" w:rsidTr="00057C38">
        <w:tc>
          <w:tcPr>
            <w:tcW w:w="2214" w:type="dxa"/>
            <w:vMerge/>
          </w:tcPr>
          <w:p w14:paraId="6FBFA1DC" w14:textId="77777777" w:rsidR="001F0771" w:rsidRPr="004B3F82" w:rsidRDefault="001F0771" w:rsidP="001F0771">
            <w:pPr>
              <w:pStyle w:val="NoSpacing"/>
              <w:rPr>
                <w:rFonts w:ascii="Garamond" w:hAnsi="Garamond"/>
              </w:rPr>
            </w:pPr>
          </w:p>
        </w:tc>
        <w:tc>
          <w:tcPr>
            <w:tcW w:w="4194" w:type="dxa"/>
          </w:tcPr>
          <w:p w14:paraId="25B17101" w14:textId="4F60D155" w:rsidR="001F0771" w:rsidRPr="004B3F82" w:rsidRDefault="001F0771" w:rsidP="001F0771">
            <w:pPr>
              <w:pStyle w:val="NoSpacing"/>
              <w:rPr>
                <w:rFonts w:ascii="Garamond" w:hAnsi="Garamond"/>
              </w:rPr>
            </w:pPr>
            <w:r w:rsidRPr="004B3F82">
              <w:rPr>
                <w:rFonts w:ascii="Garamond" w:hAnsi="Garamond"/>
              </w:rPr>
              <w:t>Democratic Country</w:t>
            </w:r>
          </w:p>
        </w:tc>
        <w:tc>
          <w:tcPr>
            <w:tcW w:w="1260" w:type="dxa"/>
          </w:tcPr>
          <w:p w14:paraId="23490569" w14:textId="504B9540" w:rsidR="001F0771" w:rsidRPr="004B3F82" w:rsidRDefault="001F0771" w:rsidP="001F0771">
            <w:pPr>
              <w:pStyle w:val="NoSpacing"/>
              <w:rPr>
                <w:rFonts w:ascii="Garamond" w:hAnsi="Garamond"/>
              </w:rPr>
            </w:pPr>
            <w:r w:rsidRPr="004B3F82">
              <w:rPr>
                <w:rFonts w:ascii="Garamond" w:hAnsi="Garamond"/>
              </w:rPr>
              <w:t>-0.078</w:t>
            </w:r>
          </w:p>
        </w:tc>
        <w:tc>
          <w:tcPr>
            <w:tcW w:w="1188" w:type="dxa"/>
          </w:tcPr>
          <w:p w14:paraId="43616303" w14:textId="7EA99D40" w:rsidR="001F0771" w:rsidRPr="004B3F82" w:rsidRDefault="001F0771" w:rsidP="001F0771">
            <w:pPr>
              <w:pStyle w:val="NoSpacing"/>
              <w:rPr>
                <w:rFonts w:ascii="Garamond" w:hAnsi="Garamond"/>
              </w:rPr>
            </w:pPr>
            <w:r w:rsidRPr="004B3F82">
              <w:rPr>
                <w:rFonts w:ascii="Garamond" w:hAnsi="Garamond"/>
              </w:rPr>
              <w:t>0.020***</w:t>
            </w:r>
          </w:p>
        </w:tc>
      </w:tr>
      <w:tr w:rsidR="001F0771" w14:paraId="3FCAE409" w14:textId="77777777" w:rsidTr="00057C38">
        <w:tc>
          <w:tcPr>
            <w:tcW w:w="2214" w:type="dxa"/>
            <w:vMerge/>
          </w:tcPr>
          <w:p w14:paraId="66F7F908" w14:textId="77777777" w:rsidR="001F0771" w:rsidRPr="004B3F82" w:rsidRDefault="001F0771" w:rsidP="001F0771">
            <w:pPr>
              <w:pStyle w:val="NoSpacing"/>
              <w:rPr>
                <w:rFonts w:ascii="Garamond" w:hAnsi="Garamond"/>
              </w:rPr>
            </w:pPr>
          </w:p>
        </w:tc>
        <w:tc>
          <w:tcPr>
            <w:tcW w:w="4194" w:type="dxa"/>
          </w:tcPr>
          <w:p w14:paraId="52198497" w14:textId="4C029AC2" w:rsidR="001F0771" w:rsidRPr="004B3F82" w:rsidRDefault="001F0771" w:rsidP="001F0771">
            <w:pPr>
              <w:pStyle w:val="NoSpacing"/>
              <w:rPr>
                <w:rFonts w:ascii="Garamond" w:hAnsi="Garamond"/>
              </w:rPr>
            </w:pPr>
            <w:r w:rsidRPr="004B3F82">
              <w:rPr>
                <w:rFonts w:ascii="Garamond" w:hAnsi="Garamond"/>
              </w:rPr>
              <w:t>Non-democratic Country</w:t>
            </w:r>
          </w:p>
        </w:tc>
        <w:tc>
          <w:tcPr>
            <w:tcW w:w="1260" w:type="dxa"/>
          </w:tcPr>
          <w:p w14:paraId="38008925" w14:textId="1AF7DDB8" w:rsidR="001F0771" w:rsidRPr="004B3F82" w:rsidRDefault="001F0771" w:rsidP="001F0771">
            <w:pPr>
              <w:pStyle w:val="NoSpacing"/>
              <w:rPr>
                <w:rFonts w:ascii="Garamond" w:hAnsi="Garamond"/>
              </w:rPr>
            </w:pPr>
            <w:r w:rsidRPr="004B3F82">
              <w:rPr>
                <w:rFonts w:ascii="Garamond" w:hAnsi="Garamond"/>
              </w:rPr>
              <w:t xml:space="preserve"> 0.036</w:t>
            </w:r>
          </w:p>
        </w:tc>
        <w:tc>
          <w:tcPr>
            <w:tcW w:w="1188" w:type="dxa"/>
          </w:tcPr>
          <w:p w14:paraId="079A26B0" w14:textId="32019C22" w:rsidR="001F0771" w:rsidRPr="004B3F82" w:rsidRDefault="001F0771" w:rsidP="001F0771">
            <w:pPr>
              <w:pStyle w:val="NoSpacing"/>
              <w:rPr>
                <w:rFonts w:ascii="Garamond" w:hAnsi="Garamond"/>
              </w:rPr>
            </w:pPr>
            <w:r w:rsidRPr="004B3F82">
              <w:rPr>
                <w:rFonts w:ascii="Garamond" w:hAnsi="Garamond"/>
              </w:rPr>
              <w:t>0.020</w:t>
            </w:r>
          </w:p>
        </w:tc>
      </w:tr>
      <w:tr w:rsidR="001F0771" w14:paraId="797F5D3A" w14:textId="77777777" w:rsidTr="00057C38">
        <w:tc>
          <w:tcPr>
            <w:tcW w:w="2214" w:type="dxa"/>
            <w:vMerge/>
          </w:tcPr>
          <w:p w14:paraId="180EB886" w14:textId="77777777" w:rsidR="001F0771" w:rsidRPr="004B3F82" w:rsidRDefault="001F0771" w:rsidP="001F0771">
            <w:pPr>
              <w:pStyle w:val="NoSpacing"/>
              <w:rPr>
                <w:rFonts w:ascii="Garamond" w:hAnsi="Garamond"/>
              </w:rPr>
            </w:pPr>
          </w:p>
        </w:tc>
        <w:tc>
          <w:tcPr>
            <w:tcW w:w="4194" w:type="dxa"/>
          </w:tcPr>
          <w:p w14:paraId="07C9AC4C" w14:textId="02CF985A" w:rsidR="001F0771" w:rsidRPr="004B3F82" w:rsidRDefault="001F0771" w:rsidP="001F0771">
            <w:pPr>
              <w:pStyle w:val="NoSpacing"/>
              <w:rPr>
                <w:rFonts w:ascii="Garamond" w:hAnsi="Garamond"/>
              </w:rPr>
            </w:pPr>
            <w:r w:rsidRPr="004B3F82">
              <w:rPr>
                <w:rFonts w:ascii="Garamond" w:hAnsi="Garamond"/>
              </w:rPr>
              <w:t>China</w:t>
            </w:r>
          </w:p>
        </w:tc>
        <w:tc>
          <w:tcPr>
            <w:tcW w:w="1260" w:type="dxa"/>
          </w:tcPr>
          <w:p w14:paraId="5EE39B40" w14:textId="7114598F" w:rsidR="001F0771" w:rsidRPr="004B3F82" w:rsidRDefault="001F0771" w:rsidP="001F0771">
            <w:pPr>
              <w:pStyle w:val="NoSpacing"/>
              <w:rPr>
                <w:rFonts w:ascii="Garamond" w:hAnsi="Garamond"/>
              </w:rPr>
            </w:pPr>
            <w:r w:rsidRPr="004B3F82">
              <w:rPr>
                <w:rFonts w:ascii="Garamond" w:hAnsi="Garamond"/>
              </w:rPr>
              <w:t xml:space="preserve"> 0.058</w:t>
            </w:r>
          </w:p>
        </w:tc>
        <w:tc>
          <w:tcPr>
            <w:tcW w:w="1188" w:type="dxa"/>
          </w:tcPr>
          <w:p w14:paraId="5CC7D691" w14:textId="34BCAAE1" w:rsidR="001F0771" w:rsidRPr="004B3F82" w:rsidRDefault="001F0771" w:rsidP="001F0771">
            <w:pPr>
              <w:pStyle w:val="NoSpacing"/>
              <w:rPr>
                <w:rFonts w:ascii="Garamond" w:hAnsi="Garamond"/>
              </w:rPr>
            </w:pPr>
            <w:r w:rsidRPr="004B3F82">
              <w:rPr>
                <w:rFonts w:ascii="Garamond" w:hAnsi="Garamond"/>
              </w:rPr>
              <w:t>0.020**</w:t>
            </w:r>
          </w:p>
        </w:tc>
      </w:tr>
      <w:tr w:rsidR="001F0771" w14:paraId="020D8A69" w14:textId="77777777" w:rsidTr="00057C38">
        <w:tc>
          <w:tcPr>
            <w:tcW w:w="2214" w:type="dxa"/>
            <w:vMerge/>
          </w:tcPr>
          <w:p w14:paraId="56FA3AEF" w14:textId="77777777" w:rsidR="001F0771" w:rsidRPr="004B3F82" w:rsidRDefault="001F0771" w:rsidP="001F0771">
            <w:pPr>
              <w:pStyle w:val="NoSpacing"/>
              <w:rPr>
                <w:rFonts w:ascii="Garamond" w:hAnsi="Garamond"/>
              </w:rPr>
            </w:pPr>
          </w:p>
        </w:tc>
        <w:tc>
          <w:tcPr>
            <w:tcW w:w="4194" w:type="dxa"/>
          </w:tcPr>
          <w:p w14:paraId="58B3DA09" w14:textId="44F441BF" w:rsidR="001F0771" w:rsidRPr="004B3F82" w:rsidRDefault="001F0771" w:rsidP="001F0771">
            <w:pPr>
              <w:pStyle w:val="NoSpacing"/>
              <w:rPr>
                <w:rFonts w:ascii="Garamond" w:hAnsi="Garamond"/>
              </w:rPr>
            </w:pPr>
            <w:r w:rsidRPr="004B3F82">
              <w:rPr>
                <w:rFonts w:ascii="Garamond" w:hAnsi="Garamond"/>
              </w:rPr>
              <w:t>Japan</w:t>
            </w:r>
          </w:p>
        </w:tc>
        <w:tc>
          <w:tcPr>
            <w:tcW w:w="1260" w:type="dxa"/>
          </w:tcPr>
          <w:p w14:paraId="06C064BD" w14:textId="698B0537" w:rsidR="001F0771" w:rsidRPr="004B3F82" w:rsidRDefault="001F0771" w:rsidP="001F0771">
            <w:pPr>
              <w:pStyle w:val="NoSpacing"/>
              <w:rPr>
                <w:rFonts w:ascii="Garamond" w:hAnsi="Garamond"/>
              </w:rPr>
            </w:pPr>
            <w:r w:rsidRPr="004B3F82">
              <w:rPr>
                <w:rFonts w:ascii="Garamond" w:hAnsi="Garamond"/>
              </w:rPr>
              <w:t>-0.039</w:t>
            </w:r>
          </w:p>
        </w:tc>
        <w:tc>
          <w:tcPr>
            <w:tcW w:w="1188" w:type="dxa"/>
          </w:tcPr>
          <w:p w14:paraId="1DE5557E" w14:textId="1553FE1A" w:rsidR="001F0771" w:rsidRPr="004B3F82" w:rsidRDefault="001F0771" w:rsidP="001F0771">
            <w:pPr>
              <w:pStyle w:val="NoSpacing"/>
              <w:rPr>
                <w:rFonts w:ascii="Garamond" w:hAnsi="Garamond"/>
              </w:rPr>
            </w:pPr>
            <w:r w:rsidRPr="004B3F82">
              <w:rPr>
                <w:rFonts w:ascii="Garamond" w:hAnsi="Garamond"/>
              </w:rPr>
              <w:t>0.020</w:t>
            </w:r>
          </w:p>
        </w:tc>
      </w:tr>
      <w:tr w:rsidR="001F0771" w14:paraId="2B70076B" w14:textId="77777777" w:rsidTr="00057C38">
        <w:tc>
          <w:tcPr>
            <w:tcW w:w="2214" w:type="dxa"/>
            <w:vMerge/>
            <w:tcBorders>
              <w:bottom w:val="dashSmallGap" w:sz="4" w:space="0" w:color="auto"/>
            </w:tcBorders>
          </w:tcPr>
          <w:p w14:paraId="4FD5EA12" w14:textId="77777777" w:rsidR="001F0771" w:rsidRPr="004B3F82" w:rsidRDefault="001F0771" w:rsidP="001F0771">
            <w:pPr>
              <w:pStyle w:val="NoSpacing"/>
              <w:rPr>
                <w:rFonts w:ascii="Garamond" w:hAnsi="Garamond"/>
              </w:rPr>
            </w:pPr>
          </w:p>
        </w:tc>
        <w:tc>
          <w:tcPr>
            <w:tcW w:w="4194" w:type="dxa"/>
            <w:tcBorders>
              <w:bottom w:val="dashSmallGap" w:sz="4" w:space="0" w:color="auto"/>
            </w:tcBorders>
          </w:tcPr>
          <w:p w14:paraId="5C8193E2" w14:textId="5247ED3B" w:rsidR="001F0771" w:rsidRPr="004B3F82" w:rsidRDefault="001F0771" w:rsidP="001F0771">
            <w:pPr>
              <w:pStyle w:val="NoSpacing"/>
              <w:rPr>
                <w:rFonts w:ascii="Garamond" w:hAnsi="Garamond"/>
              </w:rPr>
            </w:pPr>
            <w:r w:rsidRPr="004B3F82">
              <w:rPr>
                <w:rFonts w:ascii="Garamond" w:hAnsi="Garamond"/>
              </w:rPr>
              <w:t>Saudi Arabia</w:t>
            </w:r>
          </w:p>
        </w:tc>
        <w:tc>
          <w:tcPr>
            <w:tcW w:w="1260" w:type="dxa"/>
            <w:tcBorders>
              <w:bottom w:val="dashSmallGap" w:sz="4" w:space="0" w:color="auto"/>
            </w:tcBorders>
          </w:tcPr>
          <w:p w14:paraId="72133770" w14:textId="2C64DCB5" w:rsidR="001F0771" w:rsidRPr="004B3F82" w:rsidRDefault="001F0771" w:rsidP="001F0771">
            <w:pPr>
              <w:pStyle w:val="NoSpacing"/>
              <w:rPr>
                <w:rFonts w:ascii="Garamond" w:hAnsi="Garamond"/>
              </w:rPr>
            </w:pPr>
            <w:r w:rsidRPr="004B3F82">
              <w:rPr>
                <w:rFonts w:ascii="Garamond" w:hAnsi="Garamond"/>
              </w:rPr>
              <w:t xml:space="preserve"> 0.045</w:t>
            </w:r>
          </w:p>
        </w:tc>
        <w:tc>
          <w:tcPr>
            <w:tcW w:w="1188" w:type="dxa"/>
            <w:tcBorders>
              <w:bottom w:val="dashSmallGap" w:sz="4" w:space="0" w:color="auto"/>
            </w:tcBorders>
          </w:tcPr>
          <w:p w14:paraId="6642CAEE" w14:textId="3473D14A" w:rsidR="001F0771" w:rsidRPr="004B3F82" w:rsidRDefault="001F0771" w:rsidP="001F0771">
            <w:pPr>
              <w:pStyle w:val="NoSpacing"/>
              <w:rPr>
                <w:rFonts w:ascii="Garamond" w:hAnsi="Garamond"/>
              </w:rPr>
            </w:pPr>
            <w:r w:rsidRPr="004B3F82">
              <w:rPr>
                <w:rFonts w:ascii="Garamond" w:hAnsi="Garamond"/>
              </w:rPr>
              <w:t>0.020*</w:t>
            </w:r>
          </w:p>
        </w:tc>
      </w:tr>
      <w:tr w:rsidR="001F0771" w14:paraId="6D753327" w14:textId="77777777" w:rsidTr="00057C38">
        <w:tc>
          <w:tcPr>
            <w:tcW w:w="2214" w:type="dxa"/>
            <w:tcBorders>
              <w:top w:val="dashSmallGap" w:sz="4" w:space="0" w:color="auto"/>
              <w:bottom w:val="dashSmallGap" w:sz="4" w:space="0" w:color="auto"/>
            </w:tcBorders>
          </w:tcPr>
          <w:p w14:paraId="221B1D25" w14:textId="20C8BA0F" w:rsidR="001F0771" w:rsidRPr="004B3F82" w:rsidRDefault="001F0771" w:rsidP="001F0771">
            <w:pPr>
              <w:pStyle w:val="NoSpacing"/>
              <w:rPr>
                <w:rFonts w:ascii="Garamond" w:hAnsi="Garamond"/>
              </w:rPr>
            </w:pPr>
            <w:r w:rsidRPr="004B3F82">
              <w:rPr>
                <w:rFonts w:ascii="Garamond" w:hAnsi="Garamond"/>
              </w:rPr>
              <w:t>National Security</w:t>
            </w:r>
          </w:p>
        </w:tc>
        <w:tc>
          <w:tcPr>
            <w:tcW w:w="4194" w:type="dxa"/>
            <w:tcBorders>
              <w:top w:val="dashSmallGap" w:sz="4" w:space="0" w:color="auto"/>
              <w:bottom w:val="dashSmallGap" w:sz="4" w:space="0" w:color="auto"/>
            </w:tcBorders>
          </w:tcPr>
          <w:p w14:paraId="0539DC9A" w14:textId="4F96A106" w:rsidR="001F0771" w:rsidRPr="004B3F82" w:rsidRDefault="001F0771" w:rsidP="001F0771">
            <w:pPr>
              <w:pStyle w:val="NoSpacing"/>
              <w:rPr>
                <w:rFonts w:ascii="Garamond" w:hAnsi="Garamond"/>
              </w:rPr>
            </w:pPr>
            <w:r w:rsidRPr="004B3F82">
              <w:rPr>
                <w:rFonts w:ascii="Garamond" w:hAnsi="Garamond"/>
              </w:rPr>
              <w:t>High Risk</w:t>
            </w:r>
          </w:p>
        </w:tc>
        <w:tc>
          <w:tcPr>
            <w:tcW w:w="1260" w:type="dxa"/>
            <w:tcBorders>
              <w:top w:val="dashSmallGap" w:sz="4" w:space="0" w:color="auto"/>
              <w:bottom w:val="dashSmallGap" w:sz="4" w:space="0" w:color="auto"/>
            </w:tcBorders>
          </w:tcPr>
          <w:p w14:paraId="17D0B05A" w14:textId="60AC3945" w:rsidR="001F0771" w:rsidRPr="004B3F82" w:rsidRDefault="001F0771" w:rsidP="001F0771">
            <w:pPr>
              <w:pStyle w:val="NoSpacing"/>
              <w:rPr>
                <w:rFonts w:ascii="Garamond" w:hAnsi="Garamond"/>
              </w:rPr>
            </w:pPr>
            <w:r w:rsidRPr="004B3F82">
              <w:rPr>
                <w:rFonts w:ascii="Garamond" w:hAnsi="Garamond"/>
              </w:rPr>
              <w:t xml:space="preserve"> 0.174</w:t>
            </w:r>
          </w:p>
        </w:tc>
        <w:tc>
          <w:tcPr>
            <w:tcW w:w="1188" w:type="dxa"/>
            <w:tcBorders>
              <w:top w:val="dashSmallGap" w:sz="4" w:space="0" w:color="auto"/>
              <w:bottom w:val="dashSmallGap" w:sz="4" w:space="0" w:color="auto"/>
            </w:tcBorders>
          </w:tcPr>
          <w:p w14:paraId="3C0A2D36" w14:textId="4A1E00F4" w:rsidR="001F0771" w:rsidRPr="004B3F82" w:rsidRDefault="001F0771" w:rsidP="001F0771">
            <w:pPr>
              <w:pStyle w:val="NoSpacing"/>
              <w:rPr>
                <w:rFonts w:ascii="Garamond" w:hAnsi="Garamond"/>
              </w:rPr>
            </w:pPr>
            <w:r w:rsidRPr="004B3F82">
              <w:rPr>
                <w:rFonts w:ascii="Garamond" w:hAnsi="Garamond"/>
              </w:rPr>
              <w:t>0.010***</w:t>
            </w:r>
          </w:p>
        </w:tc>
      </w:tr>
      <w:tr w:rsidR="001F0771" w14:paraId="3536D7B2" w14:textId="77777777" w:rsidTr="00057C38">
        <w:tc>
          <w:tcPr>
            <w:tcW w:w="2214" w:type="dxa"/>
            <w:tcBorders>
              <w:top w:val="dashSmallGap" w:sz="4" w:space="0" w:color="auto"/>
              <w:bottom w:val="dashSmallGap" w:sz="4" w:space="0" w:color="auto"/>
            </w:tcBorders>
          </w:tcPr>
          <w:p w14:paraId="44384465" w14:textId="7C177843" w:rsidR="001F0771" w:rsidRPr="004B3F82" w:rsidRDefault="001F0771" w:rsidP="001F0771">
            <w:pPr>
              <w:pStyle w:val="NoSpacing"/>
              <w:rPr>
                <w:rFonts w:ascii="Garamond" w:hAnsi="Garamond"/>
              </w:rPr>
            </w:pPr>
            <w:r w:rsidRPr="004B3F82">
              <w:rPr>
                <w:rFonts w:ascii="Garamond" w:hAnsi="Garamond"/>
              </w:rPr>
              <w:t>Firm Size</w:t>
            </w:r>
          </w:p>
        </w:tc>
        <w:tc>
          <w:tcPr>
            <w:tcW w:w="4194" w:type="dxa"/>
            <w:tcBorders>
              <w:top w:val="dashSmallGap" w:sz="4" w:space="0" w:color="auto"/>
              <w:bottom w:val="dashSmallGap" w:sz="4" w:space="0" w:color="auto"/>
            </w:tcBorders>
          </w:tcPr>
          <w:p w14:paraId="3DA4BFD1" w14:textId="2B6DAA90" w:rsidR="001F0771" w:rsidRPr="004B3F82" w:rsidRDefault="001F0771" w:rsidP="001F0771">
            <w:pPr>
              <w:pStyle w:val="NoSpacing"/>
              <w:rPr>
                <w:rFonts w:ascii="Garamond" w:hAnsi="Garamond"/>
              </w:rPr>
            </w:pPr>
            <w:r w:rsidRPr="004B3F82">
              <w:rPr>
                <w:rFonts w:ascii="Garamond" w:hAnsi="Garamond"/>
              </w:rPr>
              <w:t>A National Fortune 500 Company</w:t>
            </w:r>
          </w:p>
        </w:tc>
        <w:tc>
          <w:tcPr>
            <w:tcW w:w="1260" w:type="dxa"/>
            <w:tcBorders>
              <w:top w:val="dashSmallGap" w:sz="4" w:space="0" w:color="auto"/>
              <w:bottom w:val="dashSmallGap" w:sz="4" w:space="0" w:color="auto"/>
            </w:tcBorders>
          </w:tcPr>
          <w:p w14:paraId="745F88B1" w14:textId="2935127B" w:rsidR="001F0771" w:rsidRPr="004B3F82" w:rsidRDefault="001F0771" w:rsidP="001F0771">
            <w:pPr>
              <w:pStyle w:val="NoSpacing"/>
              <w:rPr>
                <w:rFonts w:ascii="Garamond" w:hAnsi="Garamond"/>
              </w:rPr>
            </w:pPr>
            <w:r w:rsidRPr="004B3F82">
              <w:rPr>
                <w:rFonts w:ascii="Garamond" w:hAnsi="Garamond"/>
              </w:rPr>
              <w:t xml:space="preserve"> 0.011</w:t>
            </w:r>
          </w:p>
        </w:tc>
        <w:tc>
          <w:tcPr>
            <w:tcW w:w="1188" w:type="dxa"/>
            <w:tcBorders>
              <w:top w:val="dashSmallGap" w:sz="4" w:space="0" w:color="auto"/>
              <w:bottom w:val="dashSmallGap" w:sz="4" w:space="0" w:color="auto"/>
            </w:tcBorders>
          </w:tcPr>
          <w:p w14:paraId="100BF15B" w14:textId="7412CD0D" w:rsidR="001F0771" w:rsidRPr="004B3F82" w:rsidRDefault="001F0771" w:rsidP="001F0771">
            <w:pPr>
              <w:pStyle w:val="NoSpacing"/>
              <w:rPr>
                <w:rFonts w:ascii="Garamond" w:hAnsi="Garamond"/>
              </w:rPr>
            </w:pPr>
            <w:r w:rsidRPr="004B3F82">
              <w:rPr>
                <w:rFonts w:ascii="Garamond" w:hAnsi="Garamond"/>
              </w:rPr>
              <w:t>0.009</w:t>
            </w:r>
          </w:p>
        </w:tc>
      </w:tr>
      <w:tr w:rsidR="001F0771" w14:paraId="3145EB9F" w14:textId="77777777" w:rsidTr="00057C38">
        <w:tc>
          <w:tcPr>
            <w:tcW w:w="2214" w:type="dxa"/>
            <w:tcBorders>
              <w:top w:val="dashSmallGap" w:sz="4" w:space="0" w:color="auto"/>
              <w:bottom w:val="dashSmallGap" w:sz="4" w:space="0" w:color="auto"/>
            </w:tcBorders>
          </w:tcPr>
          <w:p w14:paraId="13FDA4E1" w14:textId="105159CC" w:rsidR="001F0771" w:rsidRPr="004B3F82" w:rsidRDefault="001F0771" w:rsidP="001F0771">
            <w:pPr>
              <w:pStyle w:val="NoSpacing"/>
              <w:rPr>
                <w:rFonts w:ascii="Garamond" w:hAnsi="Garamond"/>
              </w:rPr>
            </w:pPr>
            <w:r w:rsidRPr="004B3F82">
              <w:rPr>
                <w:rFonts w:ascii="Garamond" w:hAnsi="Garamond"/>
              </w:rPr>
              <w:t>Economic Distress</w:t>
            </w:r>
          </w:p>
        </w:tc>
        <w:tc>
          <w:tcPr>
            <w:tcW w:w="4194" w:type="dxa"/>
            <w:tcBorders>
              <w:top w:val="dashSmallGap" w:sz="4" w:space="0" w:color="auto"/>
              <w:bottom w:val="dashSmallGap" w:sz="4" w:space="0" w:color="auto"/>
            </w:tcBorders>
          </w:tcPr>
          <w:p w14:paraId="04AAFDB8" w14:textId="1BEE9425" w:rsidR="001F0771" w:rsidRPr="004B3F82" w:rsidRDefault="001F0771" w:rsidP="001F0771">
            <w:pPr>
              <w:pStyle w:val="NoSpacing"/>
              <w:rPr>
                <w:rFonts w:ascii="Garamond" w:hAnsi="Garamond"/>
              </w:rPr>
            </w:pPr>
            <w:r w:rsidRPr="004B3F82">
              <w:rPr>
                <w:rFonts w:ascii="Garamond" w:hAnsi="Garamond"/>
              </w:rPr>
              <w:t>Higher Rates of Unemployment</w:t>
            </w:r>
          </w:p>
        </w:tc>
        <w:tc>
          <w:tcPr>
            <w:tcW w:w="1260" w:type="dxa"/>
            <w:tcBorders>
              <w:top w:val="dashSmallGap" w:sz="4" w:space="0" w:color="auto"/>
              <w:bottom w:val="dashSmallGap" w:sz="4" w:space="0" w:color="auto"/>
            </w:tcBorders>
          </w:tcPr>
          <w:p w14:paraId="2ED4353D" w14:textId="2AB6094A" w:rsidR="001F0771" w:rsidRPr="004B3F82" w:rsidRDefault="001F0771" w:rsidP="001F0771">
            <w:pPr>
              <w:pStyle w:val="NoSpacing"/>
              <w:rPr>
                <w:rFonts w:ascii="Garamond" w:hAnsi="Garamond"/>
              </w:rPr>
            </w:pPr>
            <w:r w:rsidRPr="004B3F82">
              <w:rPr>
                <w:rFonts w:ascii="Garamond" w:hAnsi="Garamond"/>
              </w:rPr>
              <w:t>-0.015</w:t>
            </w:r>
          </w:p>
        </w:tc>
        <w:tc>
          <w:tcPr>
            <w:tcW w:w="1188" w:type="dxa"/>
            <w:tcBorders>
              <w:top w:val="dashSmallGap" w:sz="4" w:space="0" w:color="auto"/>
              <w:bottom w:val="dashSmallGap" w:sz="4" w:space="0" w:color="auto"/>
            </w:tcBorders>
          </w:tcPr>
          <w:p w14:paraId="1E0B443F" w14:textId="248F180D" w:rsidR="001F0771" w:rsidRPr="004B3F82" w:rsidRDefault="001F0771" w:rsidP="001F0771">
            <w:pPr>
              <w:pStyle w:val="NoSpacing"/>
              <w:rPr>
                <w:rFonts w:ascii="Garamond" w:hAnsi="Garamond"/>
              </w:rPr>
            </w:pPr>
            <w:r w:rsidRPr="004B3F82">
              <w:rPr>
                <w:rFonts w:ascii="Garamond" w:hAnsi="Garamond"/>
              </w:rPr>
              <w:t>0.009</w:t>
            </w:r>
          </w:p>
        </w:tc>
      </w:tr>
      <w:tr w:rsidR="001F0771" w14:paraId="1F11D5AD" w14:textId="77777777" w:rsidTr="00057C38">
        <w:tc>
          <w:tcPr>
            <w:tcW w:w="2214" w:type="dxa"/>
            <w:vMerge w:val="restart"/>
            <w:tcBorders>
              <w:top w:val="dashSmallGap" w:sz="4" w:space="0" w:color="auto"/>
            </w:tcBorders>
            <w:vAlign w:val="center"/>
          </w:tcPr>
          <w:p w14:paraId="24B64A87" w14:textId="26969D6D" w:rsidR="001F0771" w:rsidRPr="004B3F82" w:rsidRDefault="001F0771" w:rsidP="001F0771">
            <w:pPr>
              <w:pStyle w:val="NoSpacing"/>
              <w:rPr>
                <w:rFonts w:ascii="Garamond" w:hAnsi="Garamond"/>
              </w:rPr>
            </w:pPr>
            <w:r w:rsidRPr="004B3F82">
              <w:rPr>
                <w:rFonts w:ascii="Garamond" w:hAnsi="Garamond"/>
              </w:rPr>
              <w:t>Reciprocity</w:t>
            </w:r>
          </w:p>
        </w:tc>
        <w:tc>
          <w:tcPr>
            <w:tcW w:w="4194" w:type="dxa"/>
            <w:tcBorders>
              <w:top w:val="dashSmallGap" w:sz="4" w:space="0" w:color="auto"/>
            </w:tcBorders>
          </w:tcPr>
          <w:p w14:paraId="0055E893" w14:textId="71F38878" w:rsidR="001F0771" w:rsidRPr="004B3F82" w:rsidRDefault="001F0771" w:rsidP="001F0771">
            <w:pPr>
              <w:pStyle w:val="NoSpacing"/>
              <w:rPr>
                <w:rFonts w:ascii="Garamond" w:hAnsi="Garamond"/>
              </w:rPr>
            </w:pPr>
            <w:r w:rsidRPr="004B3F82">
              <w:rPr>
                <w:rFonts w:ascii="Garamond" w:hAnsi="Garamond"/>
              </w:rPr>
              <w:t>A Number of Restrictions</w:t>
            </w:r>
          </w:p>
        </w:tc>
        <w:tc>
          <w:tcPr>
            <w:tcW w:w="1260" w:type="dxa"/>
            <w:tcBorders>
              <w:top w:val="dashSmallGap" w:sz="4" w:space="0" w:color="auto"/>
            </w:tcBorders>
          </w:tcPr>
          <w:p w14:paraId="7AC80679" w14:textId="1932DEED" w:rsidR="001F0771" w:rsidRPr="004B3F82" w:rsidRDefault="001F0771" w:rsidP="001F0771">
            <w:pPr>
              <w:pStyle w:val="NoSpacing"/>
              <w:rPr>
                <w:rFonts w:ascii="Garamond" w:hAnsi="Garamond"/>
              </w:rPr>
            </w:pPr>
            <w:r w:rsidRPr="004B3F82">
              <w:rPr>
                <w:rFonts w:ascii="Garamond" w:hAnsi="Garamond"/>
              </w:rPr>
              <w:t xml:space="preserve"> 0.107</w:t>
            </w:r>
          </w:p>
        </w:tc>
        <w:tc>
          <w:tcPr>
            <w:tcW w:w="1188" w:type="dxa"/>
            <w:tcBorders>
              <w:top w:val="dashSmallGap" w:sz="4" w:space="0" w:color="auto"/>
            </w:tcBorders>
          </w:tcPr>
          <w:p w14:paraId="66AD3D34" w14:textId="5A463F8D" w:rsidR="001F0771" w:rsidRPr="004B3F82" w:rsidRDefault="001F0771" w:rsidP="001F0771">
            <w:pPr>
              <w:pStyle w:val="NoSpacing"/>
              <w:rPr>
                <w:rFonts w:ascii="Garamond" w:hAnsi="Garamond"/>
              </w:rPr>
            </w:pPr>
            <w:r w:rsidRPr="004B3F82">
              <w:rPr>
                <w:rFonts w:ascii="Garamond" w:hAnsi="Garamond"/>
              </w:rPr>
              <w:t>0.013***</w:t>
            </w:r>
          </w:p>
        </w:tc>
      </w:tr>
      <w:tr w:rsidR="001F0771" w14:paraId="7E5E7334" w14:textId="77777777" w:rsidTr="00057C38">
        <w:tc>
          <w:tcPr>
            <w:tcW w:w="2214" w:type="dxa"/>
            <w:vMerge/>
          </w:tcPr>
          <w:p w14:paraId="0A3F02E7" w14:textId="77777777" w:rsidR="001F0771" w:rsidRPr="004B3F82" w:rsidRDefault="001F0771" w:rsidP="001F0771">
            <w:pPr>
              <w:pStyle w:val="NoSpacing"/>
              <w:rPr>
                <w:rFonts w:ascii="Garamond" w:hAnsi="Garamond"/>
              </w:rPr>
            </w:pPr>
          </w:p>
        </w:tc>
        <w:tc>
          <w:tcPr>
            <w:tcW w:w="4194" w:type="dxa"/>
          </w:tcPr>
          <w:p w14:paraId="2E5EFC1C" w14:textId="316D7D14" w:rsidR="001F0771" w:rsidRPr="004B3F82" w:rsidRDefault="001F0771" w:rsidP="001F0771">
            <w:pPr>
              <w:pStyle w:val="NoSpacing"/>
              <w:rPr>
                <w:rFonts w:ascii="Garamond" w:hAnsi="Garamond"/>
              </w:rPr>
            </w:pPr>
            <w:r w:rsidRPr="004B3F82">
              <w:rPr>
                <w:rFonts w:ascii="Garamond" w:hAnsi="Garamond"/>
              </w:rPr>
              <w:t>An Absolute Prohibition</w:t>
            </w:r>
          </w:p>
        </w:tc>
        <w:tc>
          <w:tcPr>
            <w:tcW w:w="1260" w:type="dxa"/>
          </w:tcPr>
          <w:p w14:paraId="0CFA8DC0" w14:textId="4F9EE584" w:rsidR="001F0771" w:rsidRPr="004B3F82" w:rsidRDefault="001F0771" w:rsidP="001F0771">
            <w:pPr>
              <w:pStyle w:val="NoSpacing"/>
              <w:rPr>
                <w:rFonts w:ascii="Garamond" w:hAnsi="Garamond"/>
              </w:rPr>
            </w:pPr>
            <w:r w:rsidRPr="004B3F82">
              <w:rPr>
                <w:rFonts w:ascii="Garamond" w:hAnsi="Garamond"/>
              </w:rPr>
              <w:t xml:space="preserve"> 0.162</w:t>
            </w:r>
          </w:p>
        </w:tc>
        <w:tc>
          <w:tcPr>
            <w:tcW w:w="1188" w:type="dxa"/>
          </w:tcPr>
          <w:p w14:paraId="031CAE7C" w14:textId="4273250B" w:rsidR="001F0771" w:rsidRPr="004B3F82" w:rsidRDefault="001F0771" w:rsidP="001F0771">
            <w:pPr>
              <w:pStyle w:val="NoSpacing"/>
              <w:rPr>
                <w:rFonts w:ascii="Garamond" w:hAnsi="Garamond"/>
              </w:rPr>
            </w:pPr>
            <w:r w:rsidRPr="004B3F82">
              <w:rPr>
                <w:rFonts w:ascii="Garamond" w:hAnsi="Garamond"/>
              </w:rPr>
              <w:t>0.013***</w:t>
            </w:r>
          </w:p>
        </w:tc>
      </w:tr>
      <w:tr w:rsidR="001F0771" w14:paraId="05083671" w14:textId="77777777" w:rsidTr="00057C38">
        <w:tc>
          <w:tcPr>
            <w:tcW w:w="2214" w:type="dxa"/>
            <w:vMerge/>
            <w:tcBorders>
              <w:bottom w:val="double" w:sz="4" w:space="0" w:color="auto"/>
            </w:tcBorders>
          </w:tcPr>
          <w:p w14:paraId="08769FE3" w14:textId="77777777" w:rsidR="001F0771" w:rsidRPr="004B3F82" w:rsidRDefault="001F0771" w:rsidP="001F0771">
            <w:pPr>
              <w:pStyle w:val="NoSpacing"/>
              <w:rPr>
                <w:rFonts w:ascii="Garamond" w:hAnsi="Garamond"/>
              </w:rPr>
            </w:pPr>
          </w:p>
        </w:tc>
        <w:tc>
          <w:tcPr>
            <w:tcW w:w="4194" w:type="dxa"/>
            <w:tcBorders>
              <w:bottom w:val="double" w:sz="4" w:space="0" w:color="auto"/>
            </w:tcBorders>
          </w:tcPr>
          <w:p w14:paraId="49E07399" w14:textId="3C2693FB" w:rsidR="001F0771" w:rsidRPr="004B3F82" w:rsidRDefault="001F0771" w:rsidP="001F0771">
            <w:pPr>
              <w:pStyle w:val="NoSpacing"/>
              <w:rPr>
                <w:rFonts w:ascii="Garamond" w:hAnsi="Garamond"/>
              </w:rPr>
            </w:pPr>
            <w:r w:rsidRPr="004B3F82">
              <w:rPr>
                <w:rFonts w:ascii="Garamond" w:hAnsi="Garamond"/>
              </w:rPr>
              <w:t>Signed a Treaty</w:t>
            </w:r>
          </w:p>
        </w:tc>
        <w:tc>
          <w:tcPr>
            <w:tcW w:w="1260" w:type="dxa"/>
            <w:tcBorders>
              <w:bottom w:val="double" w:sz="4" w:space="0" w:color="auto"/>
            </w:tcBorders>
          </w:tcPr>
          <w:p w14:paraId="42BF8DE6" w14:textId="0B14FCD6" w:rsidR="001F0771" w:rsidRPr="004B3F82" w:rsidRDefault="001F0771" w:rsidP="001F0771">
            <w:pPr>
              <w:pStyle w:val="NoSpacing"/>
              <w:rPr>
                <w:rFonts w:ascii="Garamond" w:hAnsi="Garamond"/>
              </w:rPr>
            </w:pPr>
            <w:r w:rsidRPr="004B3F82">
              <w:rPr>
                <w:rFonts w:ascii="Garamond" w:hAnsi="Garamond"/>
              </w:rPr>
              <w:t>-0.013</w:t>
            </w:r>
          </w:p>
        </w:tc>
        <w:tc>
          <w:tcPr>
            <w:tcW w:w="1188" w:type="dxa"/>
            <w:tcBorders>
              <w:bottom w:val="double" w:sz="4" w:space="0" w:color="auto"/>
            </w:tcBorders>
          </w:tcPr>
          <w:p w14:paraId="49B377D0" w14:textId="051BFF30" w:rsidR="001F0771" w:rsidRPr="004B3F82" w:rsidRDefault="001F0771" w:rsidP="001F0771">
            <w:pPr>
              <w:pStyle w:val="NoSpacing"/>
              <w:rPr>
                <w:rFonts w:ascii="Garamond" w:hAnsi="Garamond"/>
              </w:rPr>
            </w:pPr>
            <w:r w:rsidRPr="004B3F82">
              <w:rPr>
                <w:rFonts w:ascii="Garamond" w:hAnsi="Garamond"/>
              </w:rPr>
              <w:t>0.013</w:t>
            </w:r>
          </w:p>
        </w:tc>
      </w:tr>
    </w:tbl>
    <w:p w14:paraId="290D9A20" w14:textId="09DE8E40" w:rsidR="009A4FEF" w:rsidRDefault="009A4FEF" w:rsidP="00C01F79">
      <w:pPr>
        <w:widowControl w:val="0"/>
        <w:autoSpaceDE w:val="0"/>
        <w:autoSpaceDN w:val="0"/>
        <w:adjustRightInd w:val="0"/>
        <w:spacing w:after="240"/>
        <w:jc w:val="both"/>
        <w:rPr>
          <w:rFonts w:ascii="Garamond" w:hAnsi="Garamond" w:cs="Times"/>
          <w:b/>
          <w:smallCaps/>
          <w:sz w:val="25"/>
          <w:szCs w:val="25"/>
        </w:rPr>
      </w:pPr>
    </w:p>
    <w:p w14:paraId="5D077F01" w14:textId="77777777" w:rsidR="004B3F82" w:rsidRDefault="004B3F82" w:rsidP="00C01F79">
      <w:pPr>
        <w:widowControl w:val="0"/>
        <w:autoSpaceDE w:val="0"/>
        <w:autoSpaceDN w:val="0"/>
        <w:adjustRightInd w:val="0"/>
        <w:spacing w:after="240"/>
        <w:jc w:val="both"/>
        <w:rPr>
          <w:rFonts w:ascii="Garamond" w:hAnsi="Garamond" w:cs="Times"/>
          <w:b/>
          <w:smallCaps/>
          <w:sz w:val="25"/>
          <w:szCs w:val="25"/>
        </w:rPr>
      </w:pPr>
    </w:p>
    <w:p w14:paraId="03A02BD3" w14:textId="77777777" w:rsidR="004B3F82" w:rsidRDefault="004B3F82" w:rsidP="00C01F79">
      <w:pPr>
        <w:widowControl w:val="0"/>
        <w:autoSpaceDE w:val="0"/>
        <w:autoSpaceDN w:val="0"/>
        <w:adjustRightInd w:val="0"/>
        <w:spacing w:after="240"/>
        <w:jc w:val="both"/>
        <w:rPr>
          <w:rFonts w:ascii="Garamond" w:hAnsi="Garamond" w:cs="Times"/>
          <w:b/>
          <w:smallCaps/>
          <w:sz w:val="25"/>
          <w:szCs w:val="25"/>
        </w:rPr>
      </w:pPr>
    </w:p>
    <w:p w14:paraId="3E4871F5" w14:textId="5FF74499" w:rsidR="004B3F82" w:rsidRPr="004B3F82" w:rsidRDefault="004B3F82" w:rsidP="004B3F82">
      <w:pPr>
        <w:pStyle w:val="NoSpacing"/>
        <w:jc w:val="center"/>
        <w:rPr>
          <w:rFonts w:ascii="Garamond" w:hAnsi="Garamond"/>
          <w:b/>
          <w:sz w:val="25"/>
          <w:szCs w:val="25"/>
        </w:rPr>
      </w:pPr>
      <w:r>
        <w:rPr>
          <w:rFonts w:ascii="Garamond" w:hAnsi="Garamond"/>
          <w:b/>
          <w:sz w:val="25"/>
          <w:szCs w:val="25"/>
        </w:rPr>
        <w:t>Figure 2</w:t>
      </w:r>
      <w:r w:rsidRPr="004B3F82">
        <w:rPr>
          <w:rFonts w:ascii="Garamond" w:hAnsi="Garamond"/>
          <w:b/>
          <w:sz w:val="25"/>
          <w:szCs w:val="25"/>
        </w:rPr>
        <w:t xml:space="preserve">: </w:t>
      </w:r>
      <w:r>
        <w:rPr>
          <w:rFonts w:ascii="Garamond" w:hAnsi="Garamond"/>
          <w:b/>
          <w:sz w:val="25"/>
          <w:szCs w:val="25"/>
        </w:rPr>
        <w:t xml:space="preserve">China </w:t>
      </w:r>
      <w:r w:rsidRPr="004B3F82">
        <w:rPr>
          <w:rFonts w:ascii="Garamond" w:hAnsi="Garamond"/>
          <w:b/>
          <w:sz w:val="25"/>
          <w:szCs w:val="25"/>
        </w:rPr>
        <w:t>Conjoint Experimental Results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4194"/>
        <w:gridCol w:w="1260"/>
        <w:gridCol w:w="1188"/>
      </w:tblGrid>
      <w:tr w:rsidR="00057C38" w14:paraId="47EC43F1" w14:textId="77777777" w:rsidTr="00057C38">
        <w:tc>
          <w:tcPr>
            <w:tcW w:w="2214" w:type="dxa"/>
            <w:tcBorders>
              <w:top w:val="double" w:sz="4" w:space="0" w:color="auto"/>
              <w:bottom w:val="double" w:sz="4" w:space="0" w:color="auto"/>
            </w:tcBorders>
          </w:tcPr>
          <w:p w14:paraId="42923A7D" w14:textId="77777777" w:rsidR="00057C38" w:rsidRPr="004B3F82" w:rsidRDefault="00057C38" w:rsidP="00057C38">
            <w:pPr>
              <w:pStyle w:val="NoSpacing"/>
              <w:rPr>
                <w:rFonts w:ascii="Garamond" w:hAnsi="Garamond"/>
                <w:b/>
              </w:rPr>
            </w:pPr>
            <w:r w:rsidRPr="004B3F82">
              <w:rPr>
                <w:rFonts w:ascii="Garamond" w:hAnsi="Garamond"/>
                <w:b/>
              </w:rPr>
              <w:t>Treatment</w:t>
            </w:r>
          </w:p>
        </w:tc>
        <w:tc>
          <w:tcPr>
            <w:tcW w:w="4194" w:type="dxa"/>
            <w:tcBorders>
              <w:top w:val="double" w:sz="4" w:space="0" w:color="auto"/>
              <w:bottom w:val="double" w:sz="4" w:space="0" w:color="auto"/>
            </w:tcBorders>
          </w:tcPr>
          <w:p w14:paraId="7EDAB495" w14:textId="77777777" w:rsidR="00057C38" w:rsidRPr="004B3F82" w:rsidRDefault="00057C38" w:rsidP="00057C38">
            <w:pPr>
              <w:pStyle w:val="NoSpacing"/>
              <w:rPr>
                <w:rFonts w:ascii="Garamond" w:hAnsi="Garamond"/>
                <w:b/>
              </w:rPr>
            </w:pPr>
            <w:r w:rsidRPr="004B3F82">
              <w:rPr>
                <w:rFonts w:ascii="Garamond" w:hAnsi="Garamond"/>
                <w:b/>
              </w:rPr>
              <w:t>Options</w:t>
            </w:r>
          </w:p>
        </w:tc>
        <w:tc>
          <w:tcPr>
            <w:tcW w:w="1260" w:type="dxa"/>
            <w:tcBorders>
              <w:top w:val="double" w:sz="4" w:space="0" w:color="auto"/>
              <w:bottom w:val="double" w:sz="4" w:space="0" w:color="auto"/>
            </w:tcBorders>
          </w:tcPr>
          <w:p w14:paraId="274EBCE7" w14:textId="77777777" w:rsidR="00057C38" w:rsidRPr="004B3F82" w:rsidRDefault="00057C38" w:rsidP="00057C38">
            <w:pPr>
              <w:pStyle w:val="NoSpacing"/>
              <w:rPr>
                <w:rFonts w:ascii="Garamond" w:hAnsi="Garamond"/>
                <w:b/>
              </w:rPr>
            </w:pPr>
            <w:r w:rsidRPr="004B3F82">
              <w:rPr>
                <w:rFonts w:ascii="Garamond" w:hAnsi="Garamond"/>
                <w:b/>
              </w:rPr>
              <w:t>Estimate</w:t>
            </w:r>
          </w:p>
        </w:tc>
        <w:tc>
          <w:tcPr>
            <w:tcW w:w="1188" w:type="dxa"/>
            <w:tcBorders>
              <w:top w:val="double" w:sz="4" w:space="0" w:color="auto"/>
              <w:bottom w:val="double" w:sz="4" w:space="0" w:color="auto"/>
            </w:tcBorders>
          </w:tcPr>
          <w:p w14:paraId="12B1BEAA" w14:textId="77777777" w:rsidR="00057C38" w:rsidRPr="004B3F82" w:rsidRDefault="00057C38" w:rsidP="00057C38">
            <w:pPr>
              <w:pStyle w:val="NoSpacing"/>
              <w:rPr>
                <w:rFonts w:ascii="Garamond" w:hAnsi="Garamond"/>
                <w:b/>
              </w:rPr>
            </w:pPr>
            <w:r w:rsidRPr="004B3F82">
              <w:rPr>
                <w:rFonts w:ascii="Garamond" w:hAnsi="Garamond"/>
                <w:b/>
              </w:rPr>
              <w:t>Std. Err.</w:t>
            </w:r>
          </w:p>
        </w:tc>
      </w:tr>
      <w:tr w:rsidR="004B3F82" w14:paraId="0883BBB1" w14:textId="77777777" w:rsidTr="00057C38">
        <w:tc>
          <w:tcPr>
            <w:tcW w:w="2214" w:type="dxa"/>
            <w:tcBorders>
              <w:top w:val="double" w:sz="4" w:space="0" w:color="auto"/>
              <w:bottom w:val="dashSmallGap" w:sz="4" w:space="0" w:color="auto"/>
            </w:tcBorders>
          </w:tcPr>
          <w:p w14:paraId="4DF759A1" w14:textId="77777777" w:rsidR="004B3F82" w:rsidRPr="004B3F82" w:rsidRDefault="004B3F82" w:rsidP="00057C38">
            <w:pPr>
              <w:pStyle w:val="NoSpacing"/>
              <w:rPr>
                <w:rFonts w:ascii="Garamond" w:hAnsi="Garamond"/>
              </w:rPr>
            </w:pPr>
            <w:r w:rsidRPr="004B3F82">
              <w:rPr>
                <w:rFonts w:ascii="Garamond" w:hAnsi="Garamond"/>
              </w:rPr>
              <w:t>Ownership</w:t>
            </w:r>
          </w:p>
        </w:tc>
        <w:tc>
          <w:tcPr>
            <w:tcW w:w="4194" w:type="dxa"/>
            <w:tcBorders>
              <w:top w:val="double" w:sz="4" w:space="0" w:color="auto"/>
              <w:bottom w:val="dashSmallGap" w:sz="4" w:space="0" w:color="auto"/>
            </w:tcBorders>
          </w:tcPr>
          <w:p w14:paraId="2536509A" w14:textId="77777777" w:rsidR="004B3F82" w:rsidRPr="0062757B" w:rsidRDefault="004B3F82" w:rsidP="00057C38">
            <w:pPr>
              <w:pStyle w:val="NoSpacing"/>
              <w:rPr>
                <w:rFonts w:ascii="Garamond" w:hAnsi="Garamond"/>
              </w:rPr>
            </w:pPr>
            <w:r w:rsidRPr="0062757B">
              <w:rPr>
                <w:rFonts w:ascii="Garamond" w:hAnsi="Garamond"/>
              </w:rPr>
              <w:t>Government Owned</w:t>
            </w:r>
          </w:p>
        </w:tc>
        <w:tc>
          <w:tcPr>
            <w:tcW w:w="1260" w:type="dxa"/>
            <w:tcBorders>
              <w:top w:val="double" w:sz="4" w:space="0" w:color="auto"/>
              <w:bottom w:val="dashSmallGap" w:sz="4" w:space="0" w:color="auto"/>
            </w:tcBorders>
          </w:tcPr>
          <w:p w14:paraId="2FBEF8FE" w14:textId="03F59072" w:rsidR="004B3F82" w:rsidRPr="0062757B" w:rsidRDefault="004B3F82" w:rsidP="00057C38">
            <w:pPr>
              <w:pStyle w:val="NoSpacing"/>
              <w:rPr>
                <w:rFonts w:ascii="Garamond" w:hAnsi="Garamond"/>
              </w:rPr>
            </w:pPr>
            <w:r w:rsidRPr="0062757B">
              <w:rPr>
                <w:rFonts w:ascii="Garamond" w:hAnsi="Garamond" w:cs="Times"/>
                <w:smallCaps/>
              </w:rPr>
              <w:t xml:space="preserve"> 0.00</w:t>
            </w:r>
            <w:r w:rsidR="0062757B" w:rsidRPr="0062757B">
              <w:rPr>
                <w:rFonts w:ascii="Garamond" w:hAnsi="Garamond" w:cs="Times"/>
                <w:smallCaps/>
              </w:rPr>
              <w:t>4</w:t>
            </w:r>
          </w:p>
        </w:tc>
        <w:tc>
          <w:tcPr>
            <w:tcW w:w="1188" w:type="dxa"/>
            <w:tcBorders>
              <w:top w:val="double" w:sz="4" w:space="0" w:color="auto"/>
              <w:bottom w:val="dashSmallGap" w:sz="4" w:space="0" w:color="auto"/>
            </w:tcBorders>
          </w:tcPr>
          <w:p w14:paraId="4C62E1F8" w14:textId="5B3F1E10" w:rsidR="004B3F82" w:rsidRPr="0062757B" w:rsidRDefault="0062757B" w:rsidP="00057C38">
            <w:pPr>
              <w:pStyle w:val="NoSpacing"/>
              <w:rPr>
                <w:rFonts w:ascii="Garamond" w:hAnsi="Garamond"/>
              </w:rPr>
            </w:pPr>
            <w:r w:rsidRPr="0062757B">
              <w:rPr>
                <w:rFonts w:ascii="Garamond" w:hAnsi="Garamond" w:cs="Times"/>
                <w:smallCaps/>
              </w:rPr>
              <w:t>0.011</w:t>
            </w:r>
          </w:p>
        </w:tc>
      </w:tr>
      <w:tr w:rsidR="00057C38" w14:paraId="10E10E1D" w14:textId="77777777" w:rsidTr="00057C38">
        <w:tc>
          <w:tcPr>
            <w:tcW w:w="2214" w:type="dxa"/>
            <w:tcBorders>
              <w:top w:val="dashSmallGap" w:sz="4" w:space="0" w:color="auto"/>
              <w:bottom w:val="dashSmallGap" w:sz="4" w:space="0" w:color="auto"/>
            </w:tcBorders>
          </w:tcPr>
          <w:p w14:paraId="34C16A02" w14:textId="77777777" w:rsidR="00057C38" w:rsidRPr="004B3F82" w:rsidRDefault="00057C38" w:rsidP="00057C38">
            <w:pPr>
              <w:pStyle w:val="NoSpacing"/>
              <w:rPr>
                <w:rFonts w:ascii="Garamond" w:hAnsi="Garamond"/>
              </w:rPr>
            </w:pPr>
            <w:r w:rsidRPr="004B3F82">
              <w:rPr>
                <w:rFonts w:ascii="Garamond" w:hAnsi="Garamond"/>
              </w:rPr>
              <w:t>Firm Size</w:t>
            </w:r>
          </w:p>
        </w:tc>
        <w:tc>
          <w:tcPr>
            <w:tcW w:w="4194" w:type="dxa"/>
            <w:tcBorders>
              <w:top w:val="dashSmallGap" w:sz="4" w:space="0" w:color="auto"/>
              <w:bottom w:val="dashSmallGap" w:sz="4" w:space="0" w:color="auto"/>
            </w:tcBorders>
          </w:tcPr>
          <w:p w14:paraId="7B0CA6E1" w14:textId="77777777" w:rsidR="00057C38" w:rsidRPr="004B3F82" w:rsidRDefault="00057C38" w:rsidP="00057C38">
            <w:pPr>
              <w:pStyle w:val="NoSpacing"/>
              <w:rPr>
                <w:rFonts w:ascii="Garamond" w:hAnsi="Garamond"/>
              </w:rPr>
            </w:pPr>
            <w:r w:rsidRPr="004B3F82">
              <w:rPr>
                <w:rFonts w:ascii="Garamond" w:hAnsi="Garamond"/>
              </w:rPr>
              <w:t>A National Fortune 500 Company</w:t>
            </w:r>
          </w:p>
        </w:tc>
        <w:tc>
          <w:tcPr>
            <w:tcW w:w="1260" w:type="dxa"/>
            <w:tcBorders>
              <w:top w:val="dashSmallGap" w:sz="4" w:space="0" w:color="auto"/>
              <w:bottom w:val="dashSmallGap" w:sz="4" w:space="0" w:color="auto"/>
            </w:tcBorders>
          </w:tcPr>
          <w:p w14:paraId="2F6AFE43" w14:textId="39B7A310" w:rsidR="00057C38" w:rsidRPr="004B3F82" w:rsidRDefault="00057C38" w:rsidP="00057C38">
            <w:pPr>
              <w:pStyle w:val="NoSpacing"/>
              <w:rPr>
                <w:rFonts w:ascii="Garamond" w:hAnsi="Garamond"/>
              </w:rPr>
            </w:pPr>
            <w:r w:rsidRPr="004B3F82">
              <w:rPr>
                <w:rFonts w:ascii="Garamond" w:hAnsi="Garamond"/>
              </w:rPr>
              <w:t xml:space="preserve"> 0.112</w:t>
            </w:r>
          </w:p>
        </w:tc>
        <w:tc>
          <w:tcPr>
            <w:tcW w:w="1188" w:type="dxa"/>
            <w:tcBorders>
              <w:top w:val="dashSmallGap" w:sz="4" w:space="0" w:color="auto"/>
              <w:bottom w:val="dashSmallGap" w:sz="4" w:space="0" w:color="auto"/>
            </w:tcBorders>
          </w:tcPr>
          <w:p w14:paraId="36A91D98" w14:textId="0C75C016" w:rsidR="00057C38" w:rsidRPr="004B3F82" w:rsidRDefault="00057C38" w:rsidP="00057C38">
            <w:pPr>
              <w:pStyle w:val="NoSpacing"/>
              <w:rPr>
                <w:rFonts w:ascii="Garamond" w:hAnsi="Garamond"/>
              </w:rPr>
            </w:pPr>
            <w:r w:rsidRPr="004B3F82">
              <w:rPr>
                <w:rFonts w:ascii="Garamond" w:hAnsi="Garamond"/>
              </w:rPr>
              <w:t>0.012***</w:t>
            </w:r>
          </w:p>
        </w:tc>
      </w:tr>
      <w:tr w:rsidR="00057C38" w14:paraId="40E56CCA" w14:textId="77777777" w:rsidTr="00057C38">
        <w:tc>
          <w:tcPr>
            <w:tcW w:w="2214" w:type="dxa"/>
            <w:tcBorders>
              <w:top w:val="dashSmallGap" w:sz="4" w:space="0" w:color="auto"/>
              <w:bottom w:val="dashSmallGap" w:sz="4" w:space="0" w:color="auto"/>
            </w:tcBorders>
          </w:tcPr>
          <w:p w14:paraId="24E7235D" w14:textId="77777777" w:rsidR="00057C38" w:rsidRPr="004B3F82" w:rsidRDefault="00057C38" w:rsidP="00057C38">
            <w:pPr>
              <w:pStyle w:val="NoSpacing"/>
              <w:rPr>
                <w:rFonts w:ascii="Garamond" w:hAnsi="Garamond"/>
              </w:rPr>
            </w:pPr>
            <w:r w:rsidRPr="004B3F82">
              <w:rPr>
                <w:rFonts w:ascii="Garamond" w:hAnsi="Garamond"/>
              </w:rPr>
              <w:t>Economic Distress</w:t>
            </w:r>
          </w:p>
        </w:tc>
        <w:tc>
          <w:tcPr>
            <w:tcW w:w="4194" w:type="dxa"/>
            <w:tcBorders>
              <w:top w:val="dashSmallGap" w:sz="4" w:space="0" w:color="auto"/>
              <w:bottom w:val="dashSmallGap" w:sz="4" w:space="0" w:color="auto"/>
            </w:tcBorders>
          </w:tcPr>
          <w:p w14:paraId="52445C6F" w14:textId="77777777" w:rsidR="00057C38" w:rsidRPr="004B3F82" w:rsidRDefault="00057C38" w:rsidP="00057C38">
            <w:pPr>
              <w:pStyle w:val="NoSpacing"/>
              <w:rPr>
                <w:rFonts w:ascii="Garamond" w:hAnsi="Garamond"/>
              </w:rPr>
            </w:pPr>
            <w:r w:rsidRPr="004B3F82">
              <w:rPr>
                <w:rFonts w:ascii="Garamond" w:hAnsi="Garamond"/>
              </w:rPr>
              <w:t>Higher Rates of Unemployment</w:t>
            </w:r>
          </w:p>
        </w:tc>
        <w:tc>
          <w:tcPr>
            <w:tcW w:w="1260" w:type="dxa"/>
            <w:tcBorders>
              <w:top w:val="dashSmallGap" w:sz="4" w:space="0" w:color="auto"/>
              <w:bottom w:val="dashSmallGap" w:sz="4" w:space="0" w:color="auto"/>
            </w:tcBorders>
          </w:tcPr>
          <w:p w14:paraId="239AEA43" w14:textId="7891C78F" w:rsidR="00057C38" w:rsidRPr="004B3F82" w:rsidRDefault="00057C38" w:rsidP="00057C38">
            <w:pPr>
              <w:pStyle w:val="NoSpacing"/>
              <w:rPr>
                <w:rFonts w:ascii="Garamond" w:hAnsi="Garamond"/>
              </w:rPr>
            </w:pPr>
            <w:r w:rsidRPr="004B3F82">
              <w:rPr>
                <w:rFonts w:ascii="Garamond" w:hAnsi="Garamond"/>
              </w:rPr>
              <w:t>-0.066</w:t>
            </w:r>
          </w:p>
        </w:tc>
        <w:tc>
          <w:tcPr>
            <w:tcW w:w="1188" w:type="dxa"/>
            <w:tcBorders>
              <w:top w:val="dashSmallGap" w:sz="4" w:space="0" w:color="auto"/>
              <w:bottom w:val="dashSmallGap" w:sz="4" w:space="0" w:color="auto"/>
            </w:tcBorders>
          </w:tcPr>
          <w:p w14:paraId="0919E150" w14:textId="54C7B03E" w:rsidR="00057C38" w:rsidRPr="004B3F82" w:rsidRDefault="00057C38" w:rsidP="00057C38">
            <w:pPr>
              <w:pStyle w:val="NoSpacing"/>
              <w:rPr>
                <w:rFonts w:ascii="Garamond" w:hAnsi="Garamond"/>
              </w:rPr>
            </w:pPr>
            <w:r w:rsidRPr="004B3F82">
              <w:rPr>
                <w:rFonts w:ascii="Garamond" w:hAnsi="Garamond"/>
              </w:rPr>
              <w:t>0.011***</w:t>
            </w:r>
          </w:p>
        </w:tc>
      </w:tr>
      <w:tr w:rsidR="00057C38" w14:paraId="180118C7" w14:textId="77777777" w:rsidTr="00057C38">
        <w:tc>
          <w:tcPr>
            <w:tcW w:w="2214" w:type="dxa"/>
            <w:vMerge w:val="restart"/>
            <w:tcBorders>
              <w:top w:val="dashSmallGap" w:sz="4" w:space="0" w:color="auto"/>
            </w:tcBorders>
            <w:vAlign w:val="center"/>
          </w:tcPr>
          <w:p w14:paraId="3C8B5A19" w14:textId="77777777" w:rsidR="00057C38" w:rsidRPr="004B3F82" w:rsidRDefault="00057C38" w:rsidP="00057C38">
            <w:pPr>
              <w:pStyle w:val="NoSpacing"/>
              <w:rPr>
                <w:rFonts w:ascii="Garamond" w:hAnsi="Garamond"/>
              </w:rPr>
            </w:pPr>
            <w:r w:rsidRPr="004B3F82">
              <w:rPr>
                <w:rFonts w:ascii="Garamond" w:hAnsi="Garamond"/>
              </w:rPr>
              <w:t>Reciprocity</w:t>
            </w:r>
          </w:p>
        </w:tc>
        <w:tc>
          <w:tcPr>
            <w:tcW w:w="4194" w:type="dxa"/>
            <w:tcBorders>
              <w:top w:val="dashSmallGap" w:sz="4" w:space="0" w:color="auto"/>
            </w:tcBorders>
          </w:tcPr>
          <w:p w14:paraId="490C4D52" w14:textId="77777777" w:rsidR="00057C38" w:rsidRPr="004B3F82" w:rsidRDefault="00057C38" w:rsidP="00057C38">
            <w:pPr>
              <w:pStyle w:val="NoSpacing"/>
              <w:rPr>
                <w:rFonts w:ascii="Garamond" w:hAnsi="Garamond"/>
              </w:rPr>
            </w:pPr>
            <w:r w:rsidRPr="004B3F82">
              <w:rPr>
                <w:rFonts w:ascii="Garamond" w:hAnsi="Garamond"/>
              </w:rPr>
              <w:t>A Number of Restrictions</w:t>
            </w:r>
          </w:p>
        </w:tc>
        <w:tc>
          <w:tcPr>
            <w:tcW w:w="1260" w:type="dxa"/>
            <w:tcBorders>
              <w:top w:val="dashSmallGap" w:sz="4" w:space="0" w:color="auto"/>
            </w:tcBorders>
          </w:tcPr>
          <w:p w14:paraId="77FF0D44" w14:textId="18C57974" w:rsidR="00057C38" w:rsidRPr="004B3F82" w:rsidRDefault="00057C38" w:rsidP="00057C38">
            <w:pPr>
              <w:pStyle w:val="NoSpacing"/>
              <w:rPr>
                <w:rFonts w:ascii="Garamond" w:hAnsi="Garamond"/>
              </w:rPr>
            </w:pPr>
            <w:r w:rsidRPr="004B3F82">
              <w:rPr>
                <w:rFonts w:ascii="Garamond" w:hAnsi="Garamond"/>
              </w:rPr>
              <w:t xml:space="preserve"> 0.078</w:t>
            </w:r>
          </w:p>
        </w:tc>
        <w:tc>
          <w:tcPr>
            <w:tcW w:w="1188" w:type="dxa"/>
            <w:tcBorders>
              <w:top w:val="dashSmallGap" w:sz="4" w:space="0" w:color="auto"/>
            </w:tcBorders>
          </w:tcPr>
          <w:p w14:paraId="0EACD8AD" w14:textId="48D9B7E4" w:rsidR="00057C38" w:rsidRPr="004B3F82" w:rsidRDefault="00057C38" w:rsidP="00057C38">
            <w:pPr>
              <w:pStyle w:val="NoSpacing"/>
              <w:rPr>
                <w:rFonts w:ascii="Garamond" w:hAnsi="Garamond"/>
              </w:rPr>
            </w:pPr>
            <w:r w:rsidRPr="004B3F82">
              <w:rPr>
                <w:rFonts w:ascii="Garamond" w:hAnsi="Garamond"/>
              </w:rPr>
              <w:t>0.015***</w:t>
            </w:r>
          </w:p>
        </w:tc>
      </w:tr>
      <w:tr w:rsidR="00057C38" w14:paraId="2052692D" w14:textId="77777777" w:rsidTr="00057C38">
        <w:tc>
          <w:tcPr>
            <w:tcW w:w="2214" w:type="dxa"/>
            <w:vMerge/>
          </w:tcPr>
          <w:p w14:paraId="7D20390B" w14:textId="77777777" w:rsidR="00057C38" w:rsidRPr="004B3F82" w:rsidRDefault="00057C38" w:rsidP="00057C38">
            <w:pPr>
              <w:pStyle w:val="NoSpacing"/>
              <w:rPr>
                <w:rFonts w:ascii="Garamond" w:hAnsi="Garamond"/>
              </w:rPr>
            </w:pPr>
          </w:p>
        </w:tc>
        <w:tc>
          <w:tcPr>
            <w:tcW w:w="4194" w:type="dxa"/>
          </w:tcPr>
          <w:p w14:paraId="58396862" w14:textId="77777777" w:rsidR="00057C38" w:rsidRPr="004B3F82" w:rsidRDefault="00057C38" w:rsidP="00057C38">
            <w:pPr>
              <w:pStyle w:val="NoSpacing"/>
              <w:rPr>
                <w:rFonts w:ascii="Garamond" w:hAnsi="Garamond"/>
              </w:rPr>
            </w:pPr>
            <w:r w:rsidRPr="004B3F82">
              <w:rPr>
                <w:rFonts w:ascii="Garamond" w:hAnsi="Garamond"/>
              </w:rPr>
              <w:t>An Absolute Prohibition</w:t>
            </w:r>
          </w:p>
        </w:tc>
        <w:tc>
          <w:tcPr>
            <w:tcW w:w="1260" w:type="dxa"/>
          </w:tcPr>
          <w:p w14:paraId="2D666E84" w14:textId="723A8DED" w:rsidR="00057C38" w:rsidRPr="004B3F82" w:rsidRDefault="00057C38" w:rsidP="00057C38">
            <w:pPr>
              <w:pStyle w:val="NoSpacing"/>
              <w:rPr>
                <w:rFonts w:ascii="Garamond" w:hAnsi="Garamond"/>
              </w:rPr>
            </w:pPr>
            <w:r w:rsidRPr="004B3F82">
              <w:rPr>
                <w:rFonts w:ascii="Garamond" w:hAnsi="Garamond"/>
              </w:rPr>
              <w:t xml:space="preserve"> 0.190</w:t>
            </w:r>
          </w:p>
        </w:tc>
        <w:tc>
          <w:tcPr>
            <w:tcW w:w="1188" w:type="dxa"/>
          </w:tcPr>
          <w:p w14:paraId="4DAA7B8B" w14:textId="6E688E95" w:rsidR="00057C38" w:rsidRPr="004B3F82" w:rsidRDefault="00057C38" w:rsidP="00057C38">
            <w:pPr>
              <w:pStyle w:val="NoSpacing"/>
              <w:rPr>
                <w:rFonts w:ascii="Garamond" w:hAnsi="Garamond"/>
              </w:rPr>
            </w:pPr>
            <w:r w:rsidRPr="004B3F82">
              <w:rPr>
                <w:rFonts w:ascii="Garamond" w:hAnsi="Garamond"/>
              </w:rPr>
              <w:t>0.017***</w:t>
            </w:r>
          </w:p>
        </w:tc>
      </w:tr>
      <w:tr w:rsidR="00057C38" w14:paraId="3BB8D0D7" w14:textId="77777777" w:rsidTr="00057C38">
        <w:tc>
          <w:tcPr>
            <w:tcW w:w="2214" w:type="dxa"/>
            <w:vMerge/>
            <w:tcBorders>
              <w:bottom w:val="double" w:sz="4" w:space="0" w:color="auto"/>
            </w:tcBorders>
          </w:tcPr>
          <w:p w14:paraId="1499A97C" w14:textId="77777777" w:rsidR="00057C38" w:rsidRPr="004B3F82" w:rsidRDefault="00057C38" w:rsidP="00057C38">
            <w:pPr>
              <w:pStyle w:val="NoSpacing"/>
              <w:rPr>
                <w:rFonts w:ascii="Garamond" w:hAnsi="Garamond"/>
              </w:rPr>
            </w:pPr>
          </w:p>
        </w:tc>
        <w:tc>
          <w:tcPr>
            <w:tcW w:w="4194" w:type="dxa"/>
            <w:tcBorders>
              <w:bottom w:val="double" w:sz="4" w:space="0" w:color="auto"/>
            </w:tcBorders>
          </w:tcPr>
          <w:p w14:paraId="6607AE1F" w14:textId="77777777" w:rsidR="00057C38" w:rsidRPr="004B3F82" w:rsidRDefault="00057C38" w:rsidP="00057C38">
            <w:pPr>
              <w:pStyle w:val="NoSpacing"/>
              <w:rPr>
                <w:rFonts w:ascii="Garamond" w:hAnsi="Garamond"/>
              </w:rPr>
            </w:pPr>
            <w:r w:rsidRPr="004B3F82">
              <w:rPr>
                <w:rFonts w:ascii="Garamond" w:hAnsi="Garamond"/>
              </w:rPr>
              <w:t>Signed a Treaty</w:t>
            </w:r>
          </w:p>
        </w:tc>
        <w:tc>
          <w:tcPr>
            <w:tcW w:w="1260" w:type="dxa"/>
            <w:tcBorders>
              <w:bottom w:val="double" w:sz="4" w:space="0" w:color="auto"/>
            </w:tcBorders>
          </w:tcPr>
          <w:p w14:paraId="4FAFBE51" w14:textId="4CEBFE83" w:rsidR="00057C38" w:rsidRPr="004B3F82" w:rsidRDefault="00057C38" w:rsidP="00057C38">
            <w:pPr>
              <w:pStyle w:val="NoSpacing"/>
              <w:rPr>
                <w:rFonts w:ascii="Garamond" w:hAnsi="Garamond"/>
              </w:rPr>
            </w:pPr>
            <w:r w:rsidRPr="004B3F82">
              <w:rPr>
                <w:rFonts w:ascii="Garamond" w:hAnsi="Garamond"/>
              </w:rPr>
              <w:t>-0.051</w:t>
            </w:r>
          </w:p>
        </w:tc>
        <w:tc>
          <w:tcPr>
            <w:tcW w:w="1188" w:type="dxa"/>
            <w:tcBorders>
              <w:bottom w:val="double" w:sz="4" w:space="0" w:color="auto"/>
            </w:tcBorders>
          </w:tcPr>
          <w:p w14:paraId="24250836" w14:textId="075D5BC0" w:rsidR="00057C38" w:rsidRPr="004B3F82" w:rsidRDefault="00057C38" w:rsidP="00057C38">
            <w:pPr>
              <w:pStyle w:val="NoSpacing"/>
              <w:rPr>
                <w:rFonts w:ascii="Garamond" w:hAnsi="Garamond"/>
              </w:rPr>
            </w:pPr>
            <w:r w:rsidRPr="004B3F82">
              <w:rPr>
                <w:rFonts w:ascii="Garamond" w:hAnsi="Garamond"/>
              </w:rPr>
              <w:t>0.015***</w:t>
            </w:r>
          </w:p>
        </w:tc>
      </w:tr>
    </w:tbl>
    <w:p w14:paraId="26FFE8C9" w14:textId="77777777" w:rsidR="00057C38" w:rsidRDefault="00057C38" w:rsidP="00C01F79">
      <w:pPr>
        <w:widowControl w:val="0"/>
        <w:autoSpaceDE w:val="0"/>
        <w:autoSpaceDN w:val="0"/>
        <w:adjustRightInd w:val="0"/>
        <w:spacing w:after="240"/>
        <w:jc w:val="both"/>
        <w:rPr>
          <w:rFonts w:ascii="Garamond" w:hAnsi="Garamond" w:cs="Times"/>
          <w:b/>
          <w:smallCaps/>
          <w:sz w:val="25"/>
          <w:szCs w:val="25"/>
        </w:rPr>
      </w:pPr>
    </w:p>
    <w:p w14:paraId="32BDE4B1" w14:textId="77777777" w:rsidR="004B3F82" w:rsidRDefault="004B3F82" w:rsidP="00C01F79">
      <w:pPr>
        <w:widowControl w:val="0"/>
        <w:autoSpaceDE w:val="0"/>
        <w:autoSpaceDN w:val="0"/>
        <w:adjustRightInd w:val="0"/>
        <w:spacing w:after="240"/>
        <w:jc w:val="both"/>
        <w:rPr>
          <w:rFonts w:ascii="Garamond" w:hAnsi="Garamond" w:cs="Times"/>
          <w:b/>
          <w:smallCaps/>
          <w:sz w:val="25"/>
          <w:szCs w:val="25"/>
        </w:rPr>
      </w:pPr>
    </w:p>
    <w:p w14:paraId="39FB2621" w14:textId="77777777" w:rsidR="004B3F82" w:rsidRDefault="004B3F82" w:rsidP="00C01F79">
      <w:pPr>
        <w:widowControl w:val="0"/>
        <w:autoSpaceDE w:val="0"/>
        <w:autoSpaceDN w:val="0"/>
        <w:adjustRightInd w:val="0"/>
        <w:spacing w:after="240"/>
        <w:jc w:val="both"/>
        <w:rPr>
          <w:rFonts w:ascii="Garamond" w:hAnsi="Garamond" w:cs="Times"/>
          <w:b/>
          <w:smallCaps/>
          <w:sz w:val="25"/>
          <w:szCs w:val="25"/>
        </w:rPr>
      </w:pPr>
    </w:p>
    <w:p w14:paraId="72F292EE" w14:textId="77777777" w:rsidR="004B3F82" w:rsidRDefault="004B3F82" w:rsidP="00C01F79">
      <w:pPr>
        <w:widowControl w:val="0"/>
        <w:autoSpaceDE w:val="0"/>
        <w:autoSpaceDN w:val="0"/>
        <w:adjustRightInd w:val="0"/>
        <w:spacing w:after="240"/>
        <w:jc w:val="both"/>
        <w:rPr>
          <w:rFonts w:ascii="Garamond" w:hAnsi="Garamond" w:cs="Times"/>
          <w:b/>
          <w:smallCaps/>
          <w:sz w:val="25"/>
          <w:szCs w:val="25"/>
        </w:rPr>
      </w:pPr>
    </w:p>
    <w:p w14:paraId="5EFBB795" w14:textId="77777777" w:rsidR="004B3F82" w:rsidRDefault="004B3F82" w:rsidP="00C01F79">
      <w:pPr>
        <w:widowControl w:val="0"/>
        <w:autoSpaceDE w:val="0"/>
        <w:autoSpaceDN w:val="0"/>
        <w:adjustRightInd w:val="0"/>
        <w:spacing w:after="240"/>
        <w:jc w:val="both"/>
        <w:rPr>
          <w:rFonts w:ascii="Garamond" w:hAnsi="Garamond" w:cs="Times"/>
          <w:b/>
          <w:smallCaps/>
          <w:sz w:val="25"/>
          <w:szCs w:val="25"/>
        </w:rPr>
      </w:pPr>
    </w:p>
    <w:p w14:paraId="79BECA88" w14:textId="77777777" w:rsidR="004B3F82" w:rsidRDefault="004B3F82" w:rsidP="00C01F79">
      <w:pPr>
        <w:widowControl w:val="0"/>
        <w:autoSpaceDE w:val="0"/>
        <w:autoSpaceDN w:val="0"/>
        <w:adjustRightInd w:val="0"/>
        <w:spacing w:after="240"/>
        <w:jc w:val="both"/>
        <w:rPr>
          <w:rFonts w:ascii="Garamond" w:hAnsi="Garamond" w:cs="Times"/>
          <w:b/>
          <w:smallCaps/>
          <w:sz w:val="25"/>
          <w:szCs w:val="25"/>
        </w:rPr>
      </w:pPr>
    </w:p>
    <w:p w14:paraId="276CC9D4" w14:textId="2C0F8EE7" w:rsidR="004B3F82" w:rsidRPr="004B3F82" w:rsidRDefault="004B3F82" w:rsidP="004B3F82">
      <w:pPr>
        <w:pStyle w:val="NoSpacing"/>
        <w:jc w:val="center"/>
        <w:rPr>
          <w:rFonts w:ascii="Garamond" w:hAnsi="Garamond"/>
          <w:b/>
          <w:sz w:val="25"/>
          <w:szCs w:val="25"/>
        </w:rPr>
      </w:pPr>
      <w:r>
        <w:rPr>
          <w:rFonts w:ascii="Garamond" w:hAnsi="Garamond"/>
          <w:b/>
          <w:sz w:val="25"/>
          <w:szCs w:val="25"/>
        </w:rPr>
        <w:lastRenderedPageBreak/>
        <w:t>Figure 3</w:t>
      </w:r>
      <w:r w:rsidRPr="004B3F82">
        <w:rPr>
          <w:rFonts w:ascii="Garamond" w:hAnsi="Garamond"/>
          <w:b/>
          <w:sz w:val="25"/>
          <w:szCs w:val="25"/>
        </w:rPr>
        <w:t xml:space="preserve">: U.S. </w:t>
      </w:r>
      <w:r>
        <w:rPr>
          <w:rFonts w:ascii="Garamond" w:hAnsi="Garamond"/>
          <w:b/>
          <w:sz w:val="25"/>
          <w:szCs w:val="25"/>
        </w:rPr>
        <w:t>Respondents</w:t>
      </w:r>
    </w:p>
    <w:tbl>
      <w:tblPr>
        <w:tblStyle w:val="TableGrid"/>
        <w:tblW w:w="0" w:type="auto"/>
        <w:jc w:val="center"/>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1476"/>
        <w:gridCol w:w="1224"/>
      </w:tblGrid>
      <w:tr w:rsidR="00A74ED1" w14:paraId="5A65A5E0" w14:textId="77777777" w:rsidTr="004B3F82">
        <w:trPr>
          <w:jc w:val="center"/>
        </w:trPr>
        <w:tc>
          <w:tcPr>
            <w:tcW w:w="3420" w:type="dxa"/>
            <w:tcBorders>
              <w:top w:val="double" w:sz="4" w:space="0" w:color="auto"/>
              <w:bottom w:val="double" w:sz="4" w:space="0" w:color="auto"/>
            </w:tcBorders>
          </w:tcPr>
          <w:p w14:paraId="655D537A" w14:textId="47CE7539" w:rsidR="00057C38" w:rsidRPr="004B3F82" w:rsidRDefault="00057C38">
            <w:pPr>
              <w:rPr>
                <w:rFonts w:ascii="Garamond" w:hAnsi="Garamond" w:cs="Times"/>
                <w:b/>
              </w:rPr>
            </w:pPr>
            <w:r w:rsidRPr="004B3F82">
              <w:rPr>
                <w:rFonts w:ascii="Garamond" w:hAnsi="Garamond" w:cs="Times"/>
                <w:b/>
              </w:rPr>
              <w:t>Treatment</w:t>
            </w:r>
          </w:p>
        </w:tc>
        <w:tc>
          <w:tcPr>
            <w:tcW w:w="1476" w:type="dxa"/>
            <w:tcBorders>
              <w:top w:val="double" w:sz="4" w:space="0" w:color="auto"/>
              <w:bottom w:val="double" w:sz="4" w:space="0" w:color="auto"/>
            </w:tcBorders>
          </w:tcPr>
          <w:p w14:paraId="485866C1" w14:textId="5673EB3D" w:rsidR="00057C38" w:rsidRPr="004B3F82" w:rsidRDefault="00057C38" w:rsidP="00A74ED1">
            <w:pPr>
              <w:jc w:val="center"/>
              <w:rPr>
                <w:rFonts w:ascii="Garamond" w:hAnsi="Garamond" w:cs="Times"/>
                <w:b/>
              </w:rPr>
            </w:pPr>
            <w:r w:rsidRPr="004B3F82">
              <w:rPr>
                <w:rFonts w:ascii="Garamond" w:hAnsi="Garamond" w:cs="Times"/>
                <w:b/>
              </w:rPr>
              <w:t>Mean</w:t>
            </w:r>
          </w:p>
        </w:tc>
        <w:tc>
          <w:tcPr>
            <w:tcW w:w="1224" w:type="dxa"/>
            <w:tcBorders>
              <w:top w:val="double" w:sz="4" w:space="0" w:color="auto"/>
              <w:bottom w:val="double" w:sz="4" w:space="0" w:color="auto"/>
            </w:tcBorders>
          </w:tcPr>
          <w:p w14:paraId="026AE87D" w14:textId="5B2A6B33" w:rsidR="00057C38" w:rsidRPr="004B3F82" w:rsidRDefault="00057C38" w:rsidP="00A74ED1">
            <w:pPr>
              <w:jc w:val="center"/>
              <w:rPr>
                <w:rFonts w:ascii="Garamond" w:hAnsi="Garamond" w:cs="Times"/>
                <w:b/>
              </w:rPr>
            </w:pPr>
            <w:r w:rsidRPr="004B3F82">
              <w:rPr>
                <w:rFonts w:ascii="Garamond" w:hAnsi="Garamond" w:cs="Times"/>
                <w:b/>
              </w:rPr>
              <w:t>Std. Err.</w:t>
            </w:r>
          </w:p>
        </w:tc>
      </w:tr>
      <w:tr w:rsidR="00A74ED1" w14:paraId="4DA5F6B2" w14:textId="77777777" w:rsidTr="004B3F82">
        <w:trPr>
          <w:jc w:val="center"/>
        </w:trPr>
        <w:tc>
          <w:tcPr>
            <w:tcW w:w="3420" w:type="dxa"/>
            <w:tcBorders>
              <w:top w:val="double" w:sz="4" w:space="0" w:color="auto"/>
            </w:tcBorders>
          </w:tcPr>
          <w:p w14:paraId="08997180" w14:textId="188B3CD5" w:rsidR="00057C38" w:rsidRPr="004B3F82" w:rsidRDefault="00A74ED1">
            <w:pPr>
              <w:rPr>
                <w:rFonts w:ascii="Garamond" w:hAnsi="Garamond" w:cs="Times"/>
              </w:rPr>
            </w:pPr>
            <w:r w:rsidRPr="004B3F82">
              <w:rPr>
                <w:rFonts w:ascii="Garamond" w:hAnsi="Garamond" w:cs="Times"/>
              </w:rPr>
              <w:t>Made Much Harder</w:t>
            </w:r>
          </w:p>
        </w:tc>
        <w:tc>
          <w:tcPr>
            <w:tcW w:w="1476" w:type="dxa"/>
            <w:tcBorders>
              <w:top w:val="double" w:sz="4" w:space="0" w:color="auto"/>
            </w:tcBorders>
          </w:tcPr>
          <w:p w14:paraId="01A3EDEE" w14:textId="238B3EA9" w:rsidR="00057C38" w:rsidRPr="004B3F82" w:rsidRDefault="00A74ED1" w:rsidP="00A74ED1">
            <w:pPr>
              <w:jc w:val="center"/>
              <w:rPr>
                <w:rFonts w:ascii="Garamond" w:hAnsi="Garamond" w:cs="Times"/>
              </w:rPr>
            </w:pPr>
            <w:r w:rsidRPr="004B3F82">
              <w:rPr>
                <w:rFonts w:ascii="Garamond" w:hAnsi="Garamond" w:cs="Times"/>
              </w:rPr>
              <w:t>0.767</w:t>
            </w:r>
          </w:p>
        </w:tc>
        <w:tc>
          <w:tcPr>
            <w:tcW w:w="1224" w:type="dxa"/>
            <w:tcBorders>
              <w:top w:val="double" w:sz="4" w:space="0" w:color="auto"/>
            </w:tcBorders>
          </w:tcPr>
          <w:p w14:paraId="08EB804E" w14:textId="4F0AC8B2" w:rsidR="00057C38" w:rsidRPr="004B3F82" w:rsidRDefault="00A74ED1" w:rsidP="00A74ED1">
            <w:pPr>
              <w:jc w:val="center"/>
              <w:rPr>
                <w:rFonts w:ascii="Garamond" w:hAnsi="Garamond" w:cs="Times"/>
              </w:rPr>
            </w:pPr>
            <w:r w:rsidRPr="004B3F82">
              <w:rPr>
                <w:rFonts w:ascii="Garamond" w:hAnsi="Garamond" w:cs="Times"/>
              </w:rPr>
              <w:t>0.008</w:t>
            </w:r>
          </w:p>
        </w:tc>
      </w:tr>
      <w:tr w:rsidR="00A74ED1" w14:paraId="2EDEDEAE" w14:textId="77777777" w:rsidTr="004B3F82">
        <w:trPr>
          <w:jc w:val="center"/>
        </w:trPr>
        <w:tc>
          <w:tcPr>
            <w:tcW w:w="3420" w:type="dxa"/>
          </w:tcPr>
          <w:p w14:paraId="72F5DF25" w14:textId="65247AA0" w:rsidR="00057C38" w:rsidRPr="004B3F82" w:rsidRDefault="00A74ED1">
            <w:pPr>
              <w:rPr>
                <w:rFonts w:ascii="Garamond" w:hAnsi="Garamond" w:cs="Times"/>
              </w:rPr>
            </w:pPr>
            <w:r w:rsidRPr="004B3F82">
              <w:rPr>
                <w:rFonts w:ascii="Garamond" w:hAnsi="Garamond" w:cs="Times"/>
              </w:rPr>
              <w:t>Made Somewhat Harder</w:t>
            </w:r>
          </w:p>
        </w:tc>
        <w:tc>
          <w:tcPr>
            <w:tcW w:w="1476" w:type="dxa"/>
          </w:tcPr>
          <w:p w14:paraId="5D7E73BE" w14:textId="2FEF8C0C" w:rsidR="00057C38" w:rsidRPr="004B3F82" w:rsidRDefault="00A74ED1" w:rsidP="00A74ED1">
            <w:pPr>
              <w:jc w:val="center"/>
              <w:rPr>
                <w:rFonts w:ascii="Garamond" w:hAnsi="Garamond" w:cs="Times"/>
              </w:rPr>
            </w:pPr>
            <w:r w:rsidRPr="004B3F82">
              <w:rPr>
                <w:rFonts w:ascii="Garamond" w:hAnsi="Garamond" w:cs="Times"/>
              </w:rPr>
              <w:t>0.741</w:t>
            </w:r>
          </w:p>
        </w:tc>
        <w:tc>
          <w:tcPr>
            <w:tcW w:w="1224" w:type="dxa"/>
          </w:tcPr>
          <w:p w14:paraId="572B300A" w14:textId="21E31EB2" w:rsidR="00057C38" w:rsidRPr="004B3F82" w:rsidRDefault="00A74ED1" w:rsidP="00A74ED1">
            <w:pPr>
              <w:jc w:val="center"/>
              <w:rPr>
                <w:rFonts w:ascii="Garamond" w:hAnsi="Garamond" w:cs="Times"/>
              </w:rPr>
            </w:pPr>
            <w:r w:rsidRPr="004B3F82">
              <w:rPr>
                <w:rFonts w:ascii="Garamond" w:hAnsi="Garamond" w:cs="Times"/>
              </w:rPr>
              <w:t>0.008</w:t>
            </w:r>
          </w:p>
        </w:tc>
      </w:tr>
      <w:tr w:rsidR="00A74ED1" w14:paraId="1EB48EE9" w14:textId="77777777" w:rsidTr="004B3F82">
        <w:trPr>
          <w:jc w:val="center"/>
        </w:trPr>
        <w:tc>
          <w:tcPr>
            <w:tcW w:w="3420" w:type="dxa"/>
          </w:tcPr>
          <w:p w14:paraId="37117408" w14:textId="45E7F610" w:rsidR="00057C38" w:rsidRPr="004B3F82" w:rsidRDefault="00A74ED1">
            <w:pPr>
              <w:rPr>
                <w:rFonts w:ascii="Garamond" w:hAnsi="Garamond" w:cs="Times"/>
              </w:rPr>
            </w:pPr>
            <w:r w:rsidRPr="004B3F82">
              <w:rPr>
                <w:rFonts w:ascii="Garamond" w:hAnsi="Garamond" w:cs="Times"/>
              </w:rPr>
              <w:t>No Change</w:t>
            </w:r>
          </w:p>
        </w:tc>
        <w:tc>
          <w:tcPr>
            <w:tcW w:w="1476" w:type="dxa"/>
          </w:tcPr>
          <w:p w14:paraId="339D20F0" w14:textId="13DC7A1C" w:rsidR="00057C38" w:rsidRPr="004B3F82" w:rsidRDefault="00A74ED1" w:rsidP="00A74ED1">
            <w:pPr>
              <w:jc w:val="center"/>
              <w:rPr>
                <w:rFonts w:ascii="Garamond" w:hAnsi="Garamond" w:cs="Times"/>
              </w:rPr>
            </w:pPr>
            <w:r w:rsidRPr="004B3F82">
              <w:rPr>
                <w:rFonts w:ascii="Garamond" w:hAnsi="Garamond" w:cs="Times"/>
              </w:rPr>
              <w:t>0.654</w:t>
            </w:r>
          </w:p>
        </w:tc>
        <w:tc>
          <w:tcPr>
            <w:tcW w:w="1224" w:type="dxa"/>
          </w:tcPr>
          <w:p w14:paraId="2E055C59" w14:textId="211D64A3" w:rsidR="00057C38" w:rsidRPr="004B3F82" w:rsidRDefault="00A74ED1" w:rsidP="00A74ED1">
            <w:pPr>
              <w:jc w:val="center"/>
              <w:rPr>
                <w:rFonts w:ascii="Garamond" w:hAnsi="Garamond" w:cs="Times"/>
              </w:rPr>
            </w:pPr>
            <w:r w:rsidRPr="004B3F82">
              <w:rPr>
                <w:rFonts w:ascii="Garamond" w:hAnsi="Garamond" w:cs="Times"/>
              </w:rPr>
              <w:t>0.009</w:t>
            </w:r>
          </w:p>
        </w:tc>
      </w:tr>
      <w:tr w:rsidR="00A74ED1" w14:paraId="02E89A63" w14:textId="77777777" w:rsidTr="004B3F82">
        <w:trPr>
          <w:jc w:val="center"/>
        </w:trPr>
        <w:tc>
          <w:tcPr>
            <w:tcW w:w="3420" w:type="dxa"/>
          </w:tcPr>
          <w:p w14:paraId="0FDB4C8D" w14:textId="6ED798DB" w:rsidR="00057C38" w:rsidRPr="004B3F82" w:rsidRDefault="00A74ED1">
            <w:pPr>
              <w:rPr>
                <w:rFonts w:ascii="Garamond" w:hAnsi="Garamond" w:cs="Times"/>
              </w:rPr>
            </w:pPr>
            <w:r w:rsidRPr="004B3F82">
              <w:rPr>
                <w:rFonts w:ascii="Garamond" w:hAnsi="Garamond" w:cs="Times"/>
              </w:rPr>
              <w:t>Made Somewhat Easier</w:t>
            </w:r>
          </w:p>
        </w:tc>
        <w:tc>
          <w:tcPr>
            <w:tcW w:w="1476" w:type="dxa"/>
          </w:tcPr>
          <w:p w14:paraId="6B1470C5" w14:textId="0C453E2B" w:rsidR="00057C38" w:rsidRPr="004B3F82" w:rsidRDefault="00A74ED1" w:rsidP="00A74ED1">
            <w:pPr>
              <w:jc w:val="center"/>
              <w:rPr>
                <w:rFonts w:ascii="Garamond" w:hAnsi="Garamond" w:cs="Times"/>
              </w:rPr>
            </w:pPr>
            <w:r w:rsidRPr="004B3F82">
              <w:rPr>
                <w:rFonts w:ascii="Garamond" w:hAnsi="Garamond" w:cs="Times"/>
              </w:rPr>
              <w:t>0.598</w:t>
            </w:r>
          </w:p>
        </w:tc>
        <w:tc>
          <w:tcPr>
            <w:tcW w:w="1224" w:type="dxa"/>
          </w:tcPr>
          <w:p w14:paraId="0A373493" w14:textId="7FAA901C" w:rsidR="00057C38" w:rsidRPr="004B3F82" w:rsidRDefault="00A74ED1" w:rsidP="00A74ED1">
            <w:pPr>
              <w:jc w:val="center"/>
              <w:rPr>
                <w:rFonts w:ascii="Garamond" w:hAnsi="Garamond" w:cs="Times"/>
              </w:rPr>
            </w:pPr>
            <w:r w:rsidRPr="004B3F82">
              <w:rPr>
                <w:rFonts w:ascii="Garamond" w:hAnsi="Garamond" w:cs="Times"/>
              </w:rPr>
              <w:t>0.009</w:t>
            </w:r>
          </w:p>
        </w:tc>
      </w:tr>
      <w:tr w:rsidR="00A74ED1" w14:paraId="728A899E" w14:textId="77777777" w:rsidTr="004B3F82">
        <w:trPr>
          <w:jc w:val="center"/>
        </w:trPr>
        <w:tc>
          <w:tcPr>
            <w:tcW w:w="3420" w:type="dxa"/>
            <w:tcBorders>
              <w:bottom w:val="double" w:sz="4" w:space="0" w:color="auto"/>
            </w:tcBorders>
          </w:tcPr>
          <w:p w14:paraId="3077772C" w14:textId="600FE99D" w:rsidR="00057C38" w:rsidRPr="004B3F82" w:rsidRDefault="00A74ED1">
            <w:pPr>
              <w:rPr>
                <w:rFonts w:ascii="Garamond" w:hAnsi="Garamond" w:cs="Times"/>
              </w:rPr>
            </w:pPr>
            <w:r w:rsidRPr="004B3F82">
              <w:rPr>
                <w:rFonts w:ascii="Garamond" w:hAnsi="Garamond" w:cs="Times"/>
              </w:rPr>
              <w:t>Made Much Easier</w:t>
            </w:r>
          </w:p>
        </w:tc>
        <w:tc>
          <w:tcPr>
            <w:tcW w:w="1476" w:type="dxa"/>
            <w:tcBorders>
              <w:bottom w:val="double" w:sz="4" w:space="0" w:color="auto"/>
            </w:tcBorders>
          </w:tcPr>
          <w:p w14:paraId="72239718" w14:textId="576EC1B9" w:rsidR="00057C38" w:rsidRPr="004B3F82" w:rsidRDefault="00A74ED1" w:rsidP="00A74ED1">
            <w:pPr>
              <w:jc w:val="center"/>
              <w:rPr>
                <w:rFonts w:ascii="Garamond" w:hAnsi="Garamond" w:cs="Times"/>
              </w:rPr>
            </w:pPr>
            <w:r w:rsidRPr="004B3F82">
              <w:rPr>
                <w:rFonts w:ascii="Garamond" w:hAnsi="Garamond" w:cs="Times"/>
              </w:rPr>
              <w:t>0.596</w:t>
            </w:r>
          </w:p>
        </w:tc>
        <w:tc>
          <w:tcPr>
            <w:tcW w:w="1224" w:type="dxa"/>
            <w:tcBorders>
              <w:bottom w:val="double" w:sz="4" w:space="0" w:color="auto"/>
            </w:tcBorders>
          </w:tcPr>
          <w:p w14:paraId="5A6868D5" w14:textId="4D678CA4" w:rsidR="00057C38" w:rsidRPr="004B3F82" w:rsidRDefault="00A74ED1" w:rsidP="00A74ED1">
            <w:pPr>
              <w:jc w:val="center"/>
              <w:rPr>
                <w:rFonts w:ascii="Garamond" w:hAnsi="Garamond" w:cs="Times"/>
              </w:rPr>
            </w:pPr>
            <w:r w:rsidRPr="004B3F82">
              <w:rPr>
                <w:rFonts w:ascii="Garamond" w:hAnsi="Garamond" w:cs="Times"/>
              </w:rPr>
              <w:t>0.010</w:t>
            </w:r>
          </w:p>
        </w:tc>
      </w:tr>
    </w:tbl>
    <w:p w14:paraId="63069BCF" w14:textId="77777777" w:rsidR="00A74ED1" w:rsidRDefault="00A74ED1">
      <w:pPr>
        <w:rPr>
          <w:rFonts w:ascii="Garamond" w:hAnsi="Garamond" w:cs="Times"/>
          <w:b/>
          <w:smallCaps/>
          <w:sz w:val="25"/>
          <w:szCs w:val="25"/>
        </w:rPr>
      </w:pPr>
    </w:p>
    <w:p w14:paraId="0D32BC3F" w14:textId="77777777" w:rsidR="004B3F82" w:rsidRDefault="004B3F82">
      <w:pPr>
        <w:rPr>
          <w:rFonts w:ascii="Garamond" w:hAnsi="Garamond" w:cs="Times"/>
          <w:b/>
          <w:smallCaps/>
          <w:sz w:val="25"/>
          <w:szCs w:val="25"/>
        </w:rPr>
      </w:pPr>
    </w:p>
    <w:p w14:paraId="6E6C7980" w14:textId="77777777" w:rsidR="004B3F82" w:rsidRDefault="004B3F82">
      <w:pPr>
        <w:rPr>
          <w:rFonts w:ascii="Garamond" w:hAnsi="Garamond" w:cs="Times"/>
          <w:b/>
          <w:smallCaps/>
          <w:sz w:val="25"/>
          <w:szCs w:val="25"/>
        </w:rPr>
      </w:pPr>
    </w:p>
    <w:p w14:paraId="527E21AE" w14:textId="373629B0" w:rsidR="004B3F82" w:rsidRPr="004B3F82" w:rsidRDefault="004B3F82" w:rsidP="004B3F82">
      <w:pPr>
        <w:pStyle w:val="NoSpacing"/>
        <w:jc w:val="center"/>
        <w:rPr>
          <w:rFonts w:ascii="Garamond" w:hAnsi="Garamond"/>
          <w:b/>
          <w:sz w:val="25"/>
          <w:szCs w:val="25"/>
        </w:rPr>
      </w:pPr>
      <w:r>
        <w:rPr>
          <w:rFonts w:ascii="Garamond" w:hAnsi="Garamond"/>
          <w:b/>
          <w:sz w:val="25"/>
          <w:szCs w:val="25"/>
        </w:rPr>
        <w:t>Figure 3</w:t>
      </w:r>
      <w:r w:rsidRPr="004B3F82">
        <w:rPr>
          <w:rFonts w:ascii="Garamond" w:hAnsi="Garamond"/>
          <w:b/>
          <w:sz w:val="25"/>
          <w:szCs w:val="25"/>
        </w:rPr>
        <w:t xml:space="preserve">: </w:t>
      </w:r>
      <w:r>
        <w:rPr>
          <w:rFonts w:ascii="Garamond" w:hAnsi="Garamond"/>
          <w:b/>
          <w:sz w:val="25"/>
          <w:szCs w:val="25"/>
        </w:rPr>
        <w:t>Chinese</w:t>
      </w:r>
      <w:r w:rsidRPr="004B3F82">
        <w:rPr>
          <w:rFonts w:ascii="Garamond" w:hAnsi="Garamond"/>
          <w:b/>
          <w:sz w:val="25"/>
          <w:szCs w:val="25"/>
        </w:rPr>
        <w:t xml:space="preserve"> </w:t>
      </w:r>
      <w:r>
        <w:rPr>
          <w:rFonts w:ascii="Garamond" w:hAnsi="Garamond"/>
          <w:b/>
          <w:sz w:val="25"/>
          <w:szCs w:val="25"/>
        </w:rPr>
        <w:t>Respondents</w:t>
      </w:r>
    </w:p>
    <w:tbl>
      <w:tblPr>
        <w:tblStyle w:val="TableGrid"/>
        <w:tblW w:w="0" w:type="auto"/>
        <w:jc w:val="center"/>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1476"/>
        <w:gridCol w:w="1224"/>
      </w:tblGrid>
      <w:tr w:rsidR="00A74ED1" w14:paraId="1F385D9D" w14:textId="77777777" w:rsidTr="004B3F82">
        <w:trPr>
          <w:jc w:val="center"/>
        </w:trPr>
        <w:tc>
          <w:tcPr>
            <w:tcW w:w="3420" w:type="dxa"/>
            <w:tcBorders>
              <w:top w:val="double" w:sz="4" w:space="0" w:color="auto"/>
              <w:bottom w:val="double" w:sz="4" w:space="0" w:color="auto"/>
            </w:tcBorders>
          </w:tcPr>
          <w:p w14:paraId="0F944425" w14:textId="77777777" w:rsidR="00A74ED1" w:rsidRPr="004B3F82" w:rsidRDefault="00A74ED1" w:rsidP="00A74ED1">
            <w:pPr>
              <w:rPr>
                <w:rFonts w:ascii="Garamond" w:hAnsi="Garamond" w:cs="Times"/>
                <w:b/>
              </w:rPr>
            </w:pPr>
            <w:r w:rsidRPr="004B3F82">
              <w:rPr>
                <w:rFonts w:ascii="Garamond" w:hAnsi="Garamond" w:cs="Times"/>
                <w:b/>
              </w:rPr>
              <w:t>Treatment</w:t>
            </w:r>
          </w:p>
        </w:tc>
        <w:tc>
          <w:tcPr>
            <w:tcW w:w="1476" w:type="dxa"/>
            <w:tcBorders>
              <w:top w:val="double" w:sz="4" w:space="0" w:color="auto"/>
              <w:bottom w:val="double" w:sz="4" w:space="0" w:color="auto"/>
            </w:tcBorders>
          </w:tcPr>
          <w:p w14:paraId="46070127" w14:textId="77777777" w:rsidR="00A74ED1" w:rsidRPr="004B3F82" w:rsidRDefault="00A74ED1" w:rsidP="00A74ED1">
            <w:pPr>
              <w:jc w:val="center"/>
              <w:rPr>
                <w:rFonts w:ascii="Garamond" w:hAnsi="Garamond" w:cs="Times"/>
                <w:b/>
              </w:rPr>
            </w:pPr>
            <w:r w:rsidRPr="004B3F82">
              <w:rPr>
                <w:rFonts w:ascii="Garamond" w:hAnsi="Garamond" w:cs="Times"/>
                <w:b/>
              </w:rPr>
              <w:t>Mean</w:t>
            </w:r>
          </w:p>
        </w:tc>
        <w:tc>
          <w:tcPr>
            <w:tcW w:w="1224" w:type="dxa"/>
            <w:tcBorders>
              <w:top w:val="double" w:sz="4" w:space="0" w:color="auto"/>
              <w:bottom w:val="double" w:sz="4" w:space="0" w:color="auto"/>
            </w:tcBorders>
          </w:tcPr>
          <w:p w14:paraId="15C41A79" w14:textId="055F71E7" w:rsidR="00A74ED1" w:rsidRPr="004B3F82" w:rsidRDefault="00A74ED1" w:rsidP="00A74ED1">
            <w:pPr>
              <w:jc w:val="center"/>
              <w:rPr>
                <w:rFonts w:ascii="Garamond" w:hAnsi="Garamond" w:cs="Times"/>
                <w:b/>
              </w:rPr>
            </w:pPr>
            <w:r w:rsidRPr="004B3F82">
              <w:rPr>
                <w:rFonts w:ascii="Garamond" w:hAnsi="Garamond" w:cs="Times"/>
                <w:b/>
              </w:rPr>
              <w:t>Std. Err.</w:t>
            </w:r>
          </w:p>
        </w:tc>
      </w:tr>
      <w:tr w:rsidR="00A74ED1" w14:paraId="795D4E8A" w14:textId="77777777" w:rsidTr="004B3F82">
        <w:trPr>
          <w:jc w:val="center"/>
        </w:trPr>
        <w:tc>
          <w:tcPr>
            <w:tcW w:w="3420" w:type="dxa"/>
            <w:tcBorders>
              <w:top w:val="double" w:sz="4" w:space="0" w:color="auto"/>
            </w:tcBorders>
          </w:tcPr>
          <w:p w14:paraId="506C18B7" w14:textId="77777777" w:rsidR="00A74ED1" w:rsidRPr="004B3F82" w:rsidRDefault="00A74ED1" w:rsidP="00A74ED1">
            <w:pPr>
              <w:rPr>
                <w:rFonts w:ascii="Garamond" w:hAnsi="Garamond" w:cs="Times"/>
              </w:rPr>
            </w:pPr>
            <w:r w:rsidRPr="004B3F82">
              <w:rPr>
                <w:rFonts w:ascii="Garamond" w:hAnsi="Garamond" w:cs="Times"/>
              </w:rPr>
              <w:t>Made Much Harder</w:t>
            </w:r>
          </w:p>
        </w:tc>
        <w:tc>
          <w:tcPr>
            <w:tcW w:w="1476" w:type="dxa"/>
            <w:tcBorders>
              <w:top w:val="double" w:sz="4" w:space="0" w:color="auto"/>
            </w:tcBorders>
          </w:tcPr>
          <w:p w14:paraId="5DFD05A9" w14:textId="624261AC" w:rsidR="00A74ED1" w:rsidRPr="004B3F82" w:rsidRDefault="00A74ED1" w:rsidP="00A74ED1">
            <w:pPr>
              <w:jc w:val="center"/>
              <w:rPr>
                <w:rFonts w:ascii="Garamond" w:hAnsi="Garamond" w:cs="Times"/>
              </w:rPr>
            </w:pPr>
            <w:r w:rsidRPr="004B3F82">
              <w:rPr>
                <w:rFonts w:ascii="Garamond" w:hAnsi="Garamond" w:cs="Times"/>
              </w:rPr>
              <w:t>0.689</w:t>
            </w:r>
          </w:p>
        </w:tc>
        <w:tc>
          <w:tcPr>
            <w:tcW w:w="1224" w:type="dxa"/>
            <w:tcBorders>
              <w:top w:val="double" w:sz="4" w:space="0" w:color="auto"/>
            </w:tcBorders>
          </w:tcPr>
          <w:p w14:paraId="4ECF14C9" w14:textId="14EE06BD" w:rsidR="00A74ED1" w:rsidRPr="004B3F82" w:rsidRDefault="00A74ED1" w:rsidP="00A74ED1">
            <w:pPr>
              <w:jc w:val="center"/>
              <w:rPr>
                <w:rFonts w:ascii="Garamond" w:hAnsi="Garamond" w:cs="Times"/>
              </w:rPr>
            </w:pPr>
            <w:r w:rsidRPr="004B3F82">
              <w:rPr>
                <w:rFonts w:ascii="Garamond" w:hAnsi="Garamond" w:cs="Times"/>
              </w:rPr>
              <w:t>0.006</w:t>
            </w:r>
          </w:p>
        </w:tc>
      </w:tr>
      <w:tr w:rsidR="00A74ED1" w14:paraId="5B42E12C" w14:textId="77777777" w:rsidTr="004B3F82">
        <w:trPr>
          <w:jc w:val="center"/>
        </w:trPr>
        <w:tc>
          <w:tcPr>
            <w:tcW w:w="3420" w:type="dxa"/>
          </w:tcPr>
          <w:p w14:paraId="0B9AF714" w14:textId="77777777" w:rsidR="00A74ED1" w:rsidRPr="004B3F82" w:rsidRDefault="00A74ED1" w:rsidP="00A74ED1">
            <w:pPr>
              <w:rPr>
                <w:rFonts w:ascii="Garamond" w:hAnsi="Garamond" w:cs="Times"/>
              </w:rPr>
            </w:pPr>
            <w:r w:rsidRPr="004B3F82">
              <w:rPr>
                <w:rFonts w:ascii="Garamond" w:hAnsi="Garamond" w:cs="Times"/>
              </w:rPr>
              <w:t>Made Somewhat Harder</w:t>
            </w:r>
          </w:p>
        </w:tc>
        <w:tc>
          <w:tcPr>
            <w:tcW w:w="1476" w:type="dxa"/>
          </w:tcPr>
          <w:p w14:paraId="53055FF4" w14:textId="59CBB828" w:rsidR="00A74ED1" w:rsidRPr="004B3F82" w:rsidRDefault="00A74ED1" w:rsidP="00A74ED1">
            <w:pPr>
              <w:jc w:val="center"/>
              <w:rPr>
                <w:rFonts w:ascii="Garamond" w:hAnsi="Garamond" w:cs="Times"/>
              </w:rPr>
            </w:pPr>
            <w:r w:rsidRPr="004B3F82">
              <w:rPr>
                <w:rFonts w:ascii="Garamond" w:hAnsi="Garamond" w:cs="Times"/>
              </w:rPr>
              <w:t>0.656</w:t>
            </w:r>
          </w:p>
        </w:tc>
        <w:tc>
          <w:tcPr>
            <w:tcW w:w="1224" w:type="dxa"/>
          </w:tcPr>
          <w:p w14:paraId="103EFB7F" w14:textId="78D26FAB" w:rsidR="00A74ED1" w:rsidRPr="004B3F82" w:rsidRDefault="00A74ED1" w:rsidP="00A74ED1">
            <w:pPr>
              <w:jc w:val="center"/>
              <w:rPr>
                <w:rFonts w:ascii="Garamond" w:hAnsi="Garamond" w:cs="Times"/>
              </w:rPr>
            </w:pPr>
            <w:r w:rsidRPr="004B3F82">
              <w:rPr>
                <w:rFonts w:ascii="Garamond" w:hAnsi="Garamond" w:cs="Times"/>
              </w:rPr>
              <w:t>0.006</w:t>
            </w:r>
          </w:p>
        </w:tc>
      </w:tr>
      <w:tr w:rsidR="00A74ED1" w14:paraId="25510362" w14:textId="77777777" w:rsidTr="004B3F82">
        <w:trPr>
          <w:jc w:val="center"/>
        </w:trPr>
        <w:tc>
          <w:tcPr>
            <w:tcW w:w="3420" w:type="dxa"/>
          </w:tcPr>
          <w:p w14:paraId="2FC52B01" w14:textId="77777777" w:rsidR="00A74ED1" w:rsidRPr="004B3F82" w:rsidRDefault="00A74ED1" w:rsidP="00A74ED1">
            <w:pPr>
              <w:rPr>
                <w:rFonts w:ascii="Garamond" w:hAnsi="Garamond" w:cs="Times"/>
              </w:rPr>
            </w:pPr>
            <w:r w:rsidRPr="004B3F82">
              <w:rPr>
                <w:rFonts w:ascii="Garamond" w:hAnsi="Garamond" w:cs="Times"/>
              </w:rPr>
              <w:t>No Change</w:t>
            </w:r>
          </w:p>
        </w:tc>
        <w:tc>
          <w:tcPr>
            <w:tcW w:w="1476" w:type="dxa"/>
          </w:tcPr>
          <w:p w14:paraId="3A0F8CEC" w14:textId="19421406" w:rsidR="00A74ED1" w:rsidRPr="004B3F82" w:rsidRDefault="00A74ED1" w:rsidP="00A74ED1">
            <w:pPr>
              <w:jc w:val="center"/>
              <w:rPr>
                <w:rFonts w:ascii="Garamond" w:hAnsi="Garamond" w:cs="Times"/>
              </w:rPr>
            </w:pPr>
            <w:r w:rsidRPr="004B3F82">
              <w:rPr>
                <w:rFonts w:ascii="Garamond" w:hAnsi="Garamond" w:cs="Times"/>
              </w:rPr>
              <w:t>0.561</w:t>
            </w:r>
          </w:p>
        </w:tc>
        <w:tc>
          <w:tcPr>
            <w:tcW w:w="1224" w:type="dxa"/>
          </w:tcPr>
          <w:p w14:paraId="019DFF1F" w14:textId="3E584589" w:rsidR="00A74ED1" w:rsidRPr="004B3F82" w:rsidRDefault="00A74ED1" w:rsidP="00A74ED1">
            <w:pPr>
              <w:jc w:val="center"/>
              <w:rPr>
                <w:rFonts w:ascii="Garamond" w:hAnsi="Garamond" w:cs="Times"/>
              </w:rPr>
            </w:pPr>
            <w:r w:rsidRPr="004B3F82">
              <w:rPr>
                <w:rFonts w:ascii="Garamond" w:hAnsi="Garamond" w:cs="Times"/>
              </w:rPr>
              <w:t>0.005</w:t>
            </w:r>
          </w:p>
        </w:tc>
      </w:tr>
      <w:tr w:rsidR="00A74ED1" w14:paraId="7E292CD0" w14:textId="77777777" w:rsidTr="004B3F82">
        <w:trPr>
          <w:jc w:val="center"/>
        </w:trPr>
        <w:tc>
          <w:tcPr>
            <w:tcW w:w="3420" w:type="dxa"/>
          </w:tcPr>
          <w:p w14:paraId="2FFB8625" w14:textId="77777777" w:rsidR="00A74ED1" w:rsidRPr="004B3F82" w:rsidRDefault="00A74ED1" w:rsidP="00A74ED1">
            <w:pPr>
              <w:rPr>
                <w:rFonts w:ascii="Garamond" w:hAnsi="Garamond" w:cs="Times"/>
              </w:rPr>
            </w:pPr>
            <w:r w:rsidRPr="004B3F82">
              <w:rPr>
                <w:rFonts w:ascii="Garamond" w:hAnsi="Garamond" w:cs="Times"/>
              </w:rPr>
              <w:t>Made Somewhat Easier</w:t>
            </w:r>
          </w:p>
        </w:tc>
        <w:tc>
          <w:tcPr>
            <w:tcW w:w="1476" w:type="dxa"/>
          </w:tcPr>
          <w:p w14:paraId="5F55F99E" w14:textId="33661004" w:rsidR="00A74ED1" w:rsidRPr="004B3F82" w:rsidRDefault="00A74ED1" w:rsidP="00A74ED1">
            <w:pPr>
              <w:jc w:val="center"/>
              <w:rPr>
                <w:rFonts w:ascii="Garamond" w:hAnsi="Garamond" w:cs="Times"/>
              </w:rPr>
            </w:pPr>
            <w:r w:rsidRPr="004B3F82">
              <w:rPr>
                <w:rFonts w:ascii="Garamond" w:hAnsi="Garamond" w:cs="Times"/>
              </w:rPr>
              <w:t>0.496</w:t>
            </w:r>
          </w:p>
        </w:tc>
        <w:tc>
          <w:tcPr>
            <w:tcW w:w="1224" w:type="dxa"/>
          </w:tcPr>
          <w:p w14:paraId="0055FF20" w14:textId="06146363" w:rsidR="00A74ED1" w:rsidRPr="004B3F82" w:rsidRDefault="00A74ED1" w:rsidP="00A74ED1">
            <w:pPr>
              <w:jc w:val="center"/>
              <w:rPr>
                <w:rFonts w:ascii="Garamond" w:hAnsi="Garamond" w:cs="Times"/>
              </w:rPr>
            </w:pPr>
            <w:r w:rsidRPr="004B3F82">
              <w:rPr>
                <w:rFonts w:ascii="Garamond" w:hAnsi="Garamond" w:cs="Times"/>
              </w:rPr>
              <w:t>0.006</w:t>
            </w:r>
          </w:p>
        </w:tc>
      </w:tr>
      <w:tr w:rsidR="00A74ED1" w14:paraId="43CFBE97" w14:textId="77777777" w:rsidTr="004B3F82">
        <w:trPr>
          <w:jc w:val="center"/>
        </w:trPr>
        <w:tc>
          <w:tcPr>
            <w:tcW w:w="3420" w:type="dxa"/>
            <w:tcBorders>
              <w:bottom w:val="double" w:sz="4" w:space="0" w:color="auto"/>
            </w:tcBorders>
          </w:tcPr>
          <w:p w14:paraId="0CA91EA1" w14:textId="77777777" w:rsidR="00A74ED1" w:rsidRPr="004B3F82" w:rsidRDefault="00A74ED1" w:rsidP="00A74ED1">
            <w:pPr>
              <w:rPr>
                <w:rFonts w:ascii="Garamond" w:hAnsi="Garamond" w:cs="Times"/>
              </w:rPr>
            </w:pPr>
            <w:r w:rsidRPr="004B3F82">
              <w:rPr>
                <w:rFonts w:ascii="Garamond" w:hAnsi="Garamond" w:cs="Times"/>
              </w:rPr>
              <w:t>Made Much Easier</w:t>
            </w:r>
          </w:p>
        </w:tc>
        <w:tc>
          <w:tcPr>
            <w:tcW w:w="1476" w:type="dxa"/>
            <w:tcBorders>
              <w:bottom w:val="double" w:sz="4" w:space="0" w:color="auto"/>
            </w:tcBorders>
          </w:tcPr>
          <w:p w14:paraId="4F08BA1D" w14:textId="7B5565DE" w:rsidR="00A74ED1" w:rsidRPr="004B3F82" w:rsidRDefault="00A74ED1" w:rsidP="00A74ED1">
            <w:pPr>
              <w:jc w:val="center"/>
              <w:rPr>
                <w:rFonts w:ascii="Garamond" w:hAnsi="Garamond" w:cs="Times"/>
              </w:rPr>
            </w:pPr>
            <w:r w:rsidRPr="004B3F82">
              <w:rPr>
                <w:rFonts w:ascii="Garamond" w:hAnsi="Garamond" w:cs="Times"/>
              </w:rPr>
              <w:t>0.476</w:t>
            </w:r>
          </w:p>
        </w:tc>
        <w:tc>
          <w:tcPr>
            <w:tcW w:w="1224" w:type="dxa"/>
            <w:tcBorders>
              <w:bottom w:val="double" w:sz="4" w:space="0" w:color="auto"/>
            </w:tcBorders>
          </w:tcPr>
          <w:p w14:paraId="1CD8CA25" w14:textId="46010246" w:rsidR="00A74ED1" w:rsidRPr="004B3F82" w:rsidRDefault="00A74ED1" w:rsidP="00A74ED1">
            <w:pPr>
              <w:jc w:val="center"/>
              <w:rPr>
                <w:rFonts w:ascii="Garamond" w:hAnsi="Garamond" w:cs="Times"/>
              </w:rPr>
            </w:pPr>
            <w:r w:rsidRPr="004B3F82">
              <w:rPr>
                <w:rFonts w:ascii="Garamond" w:hAnsi="Garamond" w:cs="Times"/>
              </w:rPr>
              <w:t>0.007</w:t>
            </w:r>
          </w:p>
        </w:tc>
      </w:tr>
    </w:tbl>
    <w:p w14:paraId="4AC28BD7" w14:textId="77777777" w:rsidR="00A74ED1" w:rsidRDefault="00A74ED1">
      <w:pPr>
        <w:rPr>
          <w:rFonts w:ascii="Garamond" w:hAnsi="Garamond" w:cs="Times"/>
          <w:b/>
          <w:smallCaps/>
          <w:sz w:val="25"/>
          <w:szCs w:val="25"/>
        </w:rPr>
      </w:pPr>
    </w:p>
    <w:p w14:paraId="1844CF0C" w14:textId="77777777" w:rsidR="004B3F82" w:rsidRDefault="004B3F82">
      <w:pPr>
        <w:rPr>
          <w:rFonts w:ascii="Garamond" w:hAnsi="Garamond" w:cs="Times"/>
          <w:b/>
          <w:smallCaps/>
          <w:sz w:val="25"/>
          <w:szCs w:val="25"/>
        </w:rPr>
      </w:pPr>
    </w:p>
    <w:p w14:paraId="22C7C532" w14:textId="77777777" w:rsidR="004B3F82" w:rsidRDefault="004B3F82">
      <w:pPr>
        <w:rPr>
          <w:rFonts w:ascii="Garamond" w:hAnsi="Garamond" w:cs="Times"/>
          <w:b/>
          <w:smallCaps/>
          <w:sz w:val="25"/>
          <w:szCs w:val="25"/>
        </w:rPr>
      </w:pPr>
    </w:p>
    <w:p w14:paraId="78DDBD75" w14:textId="23EEB93B" w:rsidR="00A74ED1" w:rsidRPr="004B3F82" w:rsidRDefault="004B3F82" w:rsidP="004B3F82">
      <w:pPr>
        <w:pStyle w:val="NoSpacing"/>
        <w:jc w:val="center"/>
        <w:rPr>
          <w:rFonts w:ascii="Garamond" w:hAnsi="Garamond"/>
          <w:b/>
          <w:sz w:val="25"/>
          <w:szCs w:val="25"/>
        </w:rPr>
      </w:pPr>
      <w:r>
        <w:rPr>
          <w:rFonts w:ascii="Garamond" w:hAnsi="Garamond"/>
          <w:b/>
          <w:sz w:val="25"/>
          <w:szCs w:val="25"/>
        </w:rPr>
        <w:t>Figure 4</w:t>
      </w:r>
      <w:r w:rsidRPr="004B3F82">
        <w:rPr>
          <w:rFonts w:ascii="Garamond" w:hAnsi="Garamond"/>
          <w:b/>
          <w:sz w:val="25"/>
          <w:szCs w:val="25"/>
        </w:rPr>
        <w:t xml:space="preserve">: </w:t>
      </w:r>
      <w:r>
        <w:rPr>
          <w:rFonts w:ascii="Garamond" w:hAnsi="Garamond"/>
          <w:b/>
          <w:sz w:val="25"/>
          <w:szCs w:val="25"/>
        </w:rPr>
        <w:t>Reciprocity Follow Up Experiment</w:t>
      </w:r>
    </w:p>
    <w:tbl>
      <w:tblPr>
        <w:tblStyle w:val="TableGrid"/>
        <w:tblW w:w="0" w:type="auto"/>
        <w:jc w:val="center"/>
        <w:tblInd w:w="1008" w:type="dxa"/>
        <w:tblLook w:val="04A0" w:firstRow="1" w:lastRow="0" w:firstColumn="1" w:lastColumn="0" w:noHBand="0" w:noVBand="1"/>
      </w:tblPr>
      <w:tblGrid>
        <w:gridCol w:w="1665"/>
        <w:gridCol w:w="1665"/>
        <w:gridCol w:w="1665"/>
        <w:gridCol w:w="1665"/>
      </w:tblGrid>
      <w:tr w:rsidR="004B3F82" w:rsidRPr="004B3F82" w14:paraId="21A20C84" w14:textId="77777777" w:rsidTr="008A28CE">
        <w:trPr>
          <w:jc w:val="center"/>
        </w:trPr>
        <w:tc>
          <w:tcPr>
            <w:tcW w:w="1665" w:type="dxa"/>
            <w:tcBorders>
              <w:top w:val="double" w:sz="4" w:space="0" w:color="auto"/>
              <w:left w:val="nil"/>
              <w:bottom w:val="double" w:sz="4" w:space="0" w:color="auto"/>
              <w:right w:val="nil"/>
            </w:tcBorders>
          </w:tcPr>
          <w:p w14:paraId="1E157696" w14:textId="77777777" w:rsidR="004B3F82" w:rsidRPr="004B3F82" w:rsidRDefault="004B3F82" w:rsidP="008A28CE">
            <w:pPr>
              <w:jc w:val="center"/>
              <w:rPr>
                <w:rFonts w:ascii="Garamond" w:hAnsi="Garamond" w:cs="Times"/>
                <w:b/>
              </w:rPr>
            </w:pPr>
            <w:r w:rsidRPr="004B3F82">
              <w:rPr>
                <w:rFonts w:ascii="Garamond" w:hAnsi="Garamond" w:cs="Times"/>
                <w:b/>
              </w:rPr>
              <w:t>Past</w:t>
            </w:r>
          </w:p>
        </w:tc>
        <w:tc>
          <w:tcPr>
            <w:tcW w:w="1665" w:type="dxa"/>
            <w:tcBorders>
              <w:top w:val="double" w:sz="4" w:space="0" w:color="auto"/>
              <w:left w:val="nil"/>
              <w:bottom w:val="double" w:sz="4" w:space="0" w:color="auto"/>
              <w:right w:val="nil"/>
            </w:tcBorders>
          </w:tcPr>
          <w:p w14:paraId="38730DD8" w14:textId="77777777" w:rsidR="004B3F82" w:rsidRPr="004B3F82" w:rsidRDefault="004B3F82" w:rsidP="008A28CE">
            <w:pPr>
              <w:jc w:val="center"/>
              <w:rPr>
                <w:rFonts w:ascii="Garamond" w:hAnsi="Garamond" w:cs="Times"/>
                <w:b/>
              </w:rPr>
            </w:pPr>
            <w:r w:rsidRPr="004B3F82">
              <w:rPr>
                <w:rFonts w:ascii="Garamond" w:hAnsi="Garamond" w:cs="Times"/>
                <w:b/>
              </w:rPr>
              <w:t>Present</w:t>
            </w:r>
          </w:p>
        </w:tc>
        <w:tc>
          <w:tcPr>
            <w:tcW w:w="1665" w:type="dxa"/>
            <w:tcBorders>
              <w:top w:val="double" w:sz="4" w:space="0" w:color="auto"/>
              <w:left w:val="nil"/>
              <w:bottom w:val="double" w:sz="4" w:space="0" w:color="auto"/>
              <w:right w:val="nil"/>
            </w:tcBorders>
          </w:tcPr>
          <w:p w14:paraId="30E6D789" w14:textId="77777777" w:rsidR="004B3F82" w:rsidRPr="004B3F82" w:rsidRDefault="004B3F82" w:rsidP="008A28CE">
            <w:pPr>
              <w:jc w:val="center"/>
              <w:rPr>
                <w:rFonts w:ascii="Garamond" w:hAnsi="Garamond" w:cs="Times"/>
                <w:b/>
              </w:rPr>
            </w:pPr>
            <w:r w:rsidRPr="004B3F82">
              <w:rPr>
                <w:rFonts w:ascii="Garamond" w:hAnsi="Garamond" w:cs="Times"/>
                <w:b/>
              </w:rPr>
              <w:t>Mean</w:t>
            </w:r>
          </w:p>
        </w:tc>
        <w:tc>
          <w:tcPr>
            <w:tcW w:w="1665" w:type="dxa"/>
            <w:tcBorders>
              <w:top w:val="double" w:sz="4" w:space="0" w:color="auto"/>
              <w:left w:val="nil"/>
              <w:bottom w:val="double" w:sz="4" w:space="0" w:color="auto"/>
              <w:right w:val="nil"/>
            </w:tcBorders>
          </w:tcPr>
          <w:p w14:paraId="22E761DC" w14:textId="77777777" w:rsidR="004B3F82" w:rsidRPr="004B3F82" w:rsidRDefault="004B3F82" w:rsidP="008A28CE">
            <w:pPr>
              <w:jc w:val="center"/>
              <w:rPr>
                <w:rFonts w:ascii="Garamond" w:hAnsi="Garamond" w:cs="Times"/>
                <w:b/>
              </w:rPr>
            </w:pPr>
            <w:r w:rsidRPr="004B3F82">
              <w:rPr>
                <w:rFonts w:ascii="Garamond" w:hAnsi="Garamond" w:cs="Times"/>
                <w:b/>
              </w:rPr>
              <w:t>Std. Err.</w:t>
            </w:r>
          </w:p>
        </w:tc>
      </w:tr>
      <w:tr w:rsidR="004B3F82" w:rsidRPr="004B3F82" w14:paraId="12C8FC58" w14:textId="77777777" w:rsidTr="008A28CE">
        <w:trPr>
          <w:jc w:val="center"/>
        </w:trPr>
        <w:tc>
          <w:tcPr>
            <w:tcW w:w="1665" w:type="dxa"/>
            <w:tcBorders>
              <w:top w:val="double" w:sz="4" w:space="0" w:color="auto"/>
              <w:left w:val="nil"/>
              <w:bottom w:val="nil"/>
              <w:right w:val="nil"/>
            </w:tcBorders>
          </w:tcPr>
          <w:p w14:paraId="60C6E464" w14:textId="77777777" w:rsidR="004B3F82" w:rsidRPr="004B3F82" w:rsidRDefault="004B3F82" w:rsidP="008A28CE">
            <w:pPr>
              <w:jc w:val="center"/>
              <w:rPr>
                <w:rFonts w:ascii="Garamond" w:hAnsi="Garamond" w:cs="Times"/>
                <w:smallCaps/>
              </w:rPr>
            </w:pPr>
            <w:r w:rsidRPr="004B3F82">
              <w:rPr>
                <w:rFonts w:ascii="Garamond" w:hAnsi="Garamond" w:cs="Times"/>
                <w:smallCaps/>
              </w:rPr>
              <w:t>0</w:t>
            </w:r>
          </w:p>
        </w:tc>
        <w:tc>
          <w:tcPr>
            <w:tcW w:w="1665" w:type="dxa"/>
            <w:tcBorders>
              <w:top w:val="double" w:sz="4" w:space="0" w:color="auto"/>
              <w:left w:val="nil"/>
              <w:bottom w:val="nil"/>
              <w:right w:val="nil"/>
            </w:tcBorders>
          </w:tcPr>
          <w:p w14:paraId="4934B242" w14:textId="77777777" w:rsidR="004B3F82" w:rsidRPr="004B3F82" w:rsidRDefault="004B3F82" w:rsidP="008A28CE">
            <w:pPr>
              <w:jc w:val="center"/>
              <w:rPr>
                <w:rFonts w:ascii="Garamond" w:hAnsi="Garamond" w:cs="Times"/>
                <w:smallCaps/>
              </w:rPr>
            </w:pPr>
            <w:r w:rsidRPr="004B3F82">
              <w:rPr>
                <w:rFonts w:ascii="Garamond" w:hAnsi="Garamond" w:cs="Times"/>
                <w:smallCaps/>
              </w:rPr>
              <w:t>0</w:t>
            </w:r>
          </w:p>
        </w:tc>
        <w:tc>
          <w:tcPr>
            <w:tcW w:w="1665" w:type="dxa"/>
            <w:tcBorders>
              <w:top w:val="double" w:sz="4" w:space="0" w:color="auto"/>
              <w:left w:val="nil"/>
              <w:bottom w:val="nil"/>
              <w:right w:val="nil"/>
            </w:tcBorders>
          </w:tcPr>
          <w:p w14:paraId="05A77754" w14:textId="77777777" w:rsidR="004B3F82" w:rsidRPr="004B3F82" w:rsidRDefault="004B3F82" w:rsidP="008A28CE">
            <w:pPr>
              <w:jc w:val="center"/>
              <w:rPr>
                <w:rFonts w:ascii="Garamond" w:hAnsi="Garamond" w:cs="Times"/>
                <w:smallCaps/>
              </w:rPr>
            </w:pPr>
            <w:r w:rsidRPr="004B3F82">
              <w:rPr>
                <w:rFonts w:ascii="Garamond" w:hAnsi="Garamond" w:cs="Times"/>
                <w:smallCaps/>
              </w:rPr>
              <w:t>0.450</w:t>
            </w:r>
          </w:p>
        </w:tc>
        <w:tc>
          <w:tcPr>
            <w:tcW w:w="1665" w:type="dxa"/>
            <w:tcBorders>
              <w:top w:val="double" w:sz="4" w:space="0" w:color="auto"/>
              <w:left w:val="nil"/>
              <w:bottom w:val="nil"/>
              <w:right w:val="nil"/>
            </w:tcBorders>
          </w:tcPr>
          <w:p w14:paraId="049993D5" w14:textId="77777777" w:rsidR="004B3F82" w:rsidRPr="004B3F82" w:rsidRDefault="004B3F82" w:rsidP="008A28CE">
            <w:pPr>
              <w:jc w:val="center"/>
              <w:rPr>
                <w:rFonts w:ascii="Garamond" w:hAnsi="Garamond" w:cs="Times"/>
                <w:smallCaps/>
              </w:rPr>
            </w:pPr>
            <w:r w:rsidRPr="004B3F82">
              <w:rPr>
                <w:rFonts w:ascii="Garamond" w:hAnsi="Garamond" w:cs="Times"/>
                <w:smallCaps/>
              </w:rPr>
              <w:t>0.013</w:t>
            </w:r>
          </w:p>
        </w:tc>
      </w:tr>
      <w:tr w:rsidR="004B3F82" w:rsidRPr="004B3F82" w14:paraId="0CE4E382" w14:textId="77777777" w:rsidTr="008A28CE">
        <w:trPr>
          <w:jc w:val="center"/>
        </w:trPr>
        <w:tc>
          <w:tcPr>
            <w:tcW w:w="1665" w:type="dxa"/>
            <w:tcBorders>
              <w:top w:val="nil"/>
              <w:left w:val="nil"/>
              <w:bottom w:val="nil"/>
              <w:right w:val="nil"/>
            </w:tcBorders>
          </w:tcPr>
          <w:p w14:paraId="438564A8" w14:textId="77777777" w:rsidR="004B3F82" w:rsidRPr="004B3F82" w:rsidRDefault="004B3F82" w:rsidP="008A28CE">
            <w:pPr>
              <w:jc w:val="center"/>
              <w:rPr>
                <w:rFonts w:ascii="Garamond" w:hAnsi="Garamond" w:cs="Times"/>
                <w:smallCaps/>
              </w:rPr>
            </w:pPr>
            <w:r w:rsidRPr="004B3F82">
              <w:rPr>
                <w:rFonts w:ascii="Garamond" w:hAnsi="Garamond" w:cs="Times"/>
                <w:smallCaps/>
              </w:rPr>
              <w:t>0</w:t>
            </w:r>
          </w:p>
        </w:tc>
        <w:tc>
          <w:tcPr>
            <w:tcW w:w="1665" w:type="dxa"/>
            <w:tcBorders>
              <w:top w:val="nil"/>
              <w:left w:val="nil"/>
              <w:bottom w:val="nil"/>
              <w:right w:val="nil"/>
            </w:tcBorders>
          </w:tcPr>
          <w:p w14:paraId="6F734CB5" w14:textId="77777777" w:rsidR="004B3F82" w:rsidRPr="004B3F82" w:rsidRDefault="004B3F82" w:rsidP="008A28CE">
            <w:pPr>
              <w:jc w:val="center"/>
              <w:rPr>
                <w:rFonts w:ascii="Garamond" w:hAnsi="Garamond" w:cs="Times"/>
                <w:smallCaps/>
              </w:rPr>
            </w:pPr>
            <w:r w:rsidRPr="004B3F82">
              <w:rPr>
                <w:rFonts w:ascii="Garamond" w:hAnsi="Garamond" w:cs="Times"/>
                <w:smallCaps/>
              </w:rPr>
              <w:t>3</w:t>
            </w:r>
          </w:p>
        </w:tc>
        <w:tc>
          <w:tcPr>
            <w:tcW w:w="1665" w:type="dxa"/>
            <w:tcBorders>
              <w:top w:val="nil"/>
              <w:left w:val="nil"/>
              <w:bottom w:val="nil"/>
              <w:right w:val="nil"/>
            </w:tcBorders>
          </w:tcPr>
          <w:p w14:paraId="3552A721" w14:textId="77777777" w:rsidR="004B3F82" w:rsidRPr="004B3F82" w:rsidRDefault="004B3F82" w:rsidP="008A28CE">
            <w:pPr>
              <w:jc w:val="center"/>
              <w:rPr>
                <w:rFonts w:ascii="Garamond" w:hAnsi="Garamond" w:cs="Times"/>
                <w:smallCaps/>
              </w:rPr>
            </w:pPr>
            <w:r w:rsidRPr="004B3F82">
              <w:rPr>
                <w:rFonts w:ascii="Garamond" w:hAnsi="Garamond" w:cs="Times"/>
                <w:smallCaps/>
              </w:rPr>
              <w:t>0.521</w:t>
            </w:r>
          </w:p>
        </w:tc>
        <w:tc>
          <w:tcPr>
            <w:tcW w:w="1665" w:type="dxa"/>
            <w:tcBorders>
              <w:top w:val="nil"/>
              <w:left w:val="nil"/>
              <w:bottom w:val="nil"/>
              <w:right w:val="nil"/>
            </w:tcBorders>
          </w:tcPr>
          <w:p w14:paraId="3EE25BB4" w14:textId="77777777" w:rsidR="004B3F82" w:rsidRPr="004B3F82" w:rsidRDefault="004B3F82" w:rsidP="008A28CE">
            <w:pPr>
              <w:jc w:val="center"/>
              <w:rPr>
                <w:rFonts w:ascii="Garamond" w:hAnsi="Garamond" w:cs="Times"/>
                <w:smallCaps/>
              </w:rPr>
            </w:pPr>
            <w:r w:rsidRPr="004B3F82">
              <w:rPr>
                <w:rFonts w:ascii="Garamond" w:hAnsi="Garamond" w:cs="Times"/>
                <w:smallCaps/>
              </w:rPr>
              <w:t>0.009</w:t>
            </w:r>
          </w:p>
        </w:tc>
      </w:tr>
      <w:tr w:rsidR="004B3F82" w:rsidRPr="004B3F82" w14:paraId="71492B08" w14:textId="77777777" w:rsidTr="008A28CE">
        <w:trPr>
          <w:jc w:val="center"/>
        </w:trPr>
        <w:tc>
          <w:tcPr>
            <w:tcW w:w="1665" w:type="dxa"/>
            <w:tcBorders>
              <w:top w:val="nil"/>
              <w:left w:val="nil"/>
              <w:bottom w:val="dotted" w:sz="4" w:space="0" w:color="auto"/>
              <w:right w:val="nil"/>
            </w:tcBorders>
          </w:tcPr>
          <w:p w14:paraId="43F8A0E8" w14:textId="77777777" w:rsidR="004B3F82" w:rsidRPr="004B3F82" w:rsidRDefault="004B3F82" w:rsidP="008A28CE">
            <w:pPr>
              <w:jc w:val="center"/>
              <w:rPr>
                <w:rFonts w:ascii="Garamond" w:hAnsi="Garamond" w:cs="Times"/>
                <w:smallCaps/>
              </w:rPr>
            </w:pPr>
            <w:r w:rsidRPr="004B3F82">
              <w:rPr>
                <w:rFonts w:ascii="Garamond" w:hAnsi="Garamond" w:cs="Times"/>
                <w:smallCaps/>
              </w:rPr>
              <w:t>0</w:t>
            </w:r>
          </w:p>
        </w:tc>
        <w:tc>
          <w:tcPr>
            <w:tcW w:w="1665" w:type="dxa"/>
            <w:tcBorders>
              <w:top w:val="nil"/>
              <w:left w:val="nil"/>
              <w:bottom w:val="dotted" w:sz="4" w:space="0" w:color="auto"/>
              <w:right w:val="nil"/>
            </w:tcBorders>
          </w:tcPr>
          <w:p w14:paraId="3441C457" w14:textId="77777777" w:rsidR="004B3F82" w:rsidRPr="004B3F82" w:rsidRDefault="004B3F82" w:rsidP="008A28CE">
            <w:pPr>
              <w:jc w:val="center"/>
              <w:rPr>
                <w:rFonts w:ascii="Garamond" w:hAnsi="Garamond" w:cs="Times"/>
                <w:smallCaps/>
              </w:rPr>
            </w:pPr>
            <w:r w:rsidRPr="004B3F82">
              <w:rPr>
                <w:rFonts w:ascii="Garamond" w:hAnsi="Garamond" w:cs="Times"/>
                <w:smallCaps/>
              </w:rPr>
              <w:t>6</w:t>
            </w:r>
          </w:p>
        </w:tc>
        <w:tc>
          <w:tcPr>
            <w:tcW w:w="1665" w:type="dxa"/>
            <w:tcBorders>
              <w:top w:val="nil"/>
              <w:left w:val="nil"/>
              <w:bottom w:val="dotted" w:sz="4" w:space="0" w:color="auto"/>
              <w:right w:val="nil"/>
            </w:tcBorders>
          </w:tcPr>
          <w:p w14:paraId="5A161233" w14:textId="77777777" w:rsidR="004B3F82" w:rsidRPr="004B3F82" w:rsidRDefault="004B3F82" w:rsidP="008A28CE">
            <w:pPr>
              <w:jc w:val="center"/>
              <w:rPr>
                <w:rFonts w:ascii="Garamond" w:hAnsi="Garamond" w:cs="Times"/>
                <w:smallCaps/>
              </w:rPr>
            </w:pPr>
            <w:r w:rsidRPr="004B3F82">
              <w:rPr>
                <w:rFonts w:ascii="Garamond" w:hAnsi="Garamond" w:cs="Times"/>
                <w:smallCaps/>
              </w:rPr>
              <w:t>0.661</w:t>
            </w:r>
          </w:p>
        </w:tc>
        <w:tc>
          <w:tcPr>
            <w:tcW w:w="1665" w:type="dxa"/>
            <w:tcBorders>
              <w:top w:val="nil"/>
              <w:left w:val="nil"/>
              <w:bottom w:val="dotted" w:sz="4" w:space="0" w:color="auto"/>
              <w:right w:val="nil"/>
            </w:tcBorders>
          </w:tcPr>
          <w:p w14:paraId="1BC50B24" w14:textId="77777777" w:rsidR="004B3F82" w:rsidRPr="004B3F82" w:rsidRDefault="004B3F82" w:rsidP="008A28CE">
            <w:pPr>
              <w:jc w:val="center"/>
              <w:rPr>
                <w:rFonts w:ascii="Garamond" w:hAnsi="Garamond" w:cs="Times"/>
                <w:smallCaps/>
              </w:rPr>
            </w:pPr>
            <w:r w:rsidRPr="004B3F82">
              <w:rPr>
                <w:rFonts w:ascii="Garamond" w:hAnsi="Garamond" w:cs="Times"/>
                <w:smallCaps/>
              </w:rPr>
              <w:t>0.013</w:t>
            </w:r>
          </w:p>
        </w:tc>
      </w:tr>
      <w:tr w:rsidR="004B3F82" w:rsidRPr="004B3F82" w14:paraId="0A4B9F8D" w14:textId="77777777" w:rsidTr="008A28CE">
        <w:trPr>
          <w:jc w:val="center"/>
        </w:trPr>
        <w:tc>
          <w:tcPr>
            <w:tcW w:w="1665" w:type="dxa"/>
            <w:tcBorders>
              <w:top w:val="dotted" w:sz="4" w:space="0" w:color="auto"/>
              <w:left w:val="nil"/>
              <w:bottom w:val="nil"/>
              <w:right w:val="nil"/>
            </w:tcBorders>
          </w:tcPr>
          <w:p w14:paraId="1F04D2A3" w14:textId="77777777" w:rsidR="004B3F82" w:rsidRPr="004B3F82" w:rsidRDefault="004B3F82" w:rsidP="008A28CE">
            <w:pPr>
              <w:jc w:val="center"/>
              <w:rPr>
                <w:rFonts w:ascii="Garamond" w:hAnsi="Garamond" w:cs="Times"/>
                <w:smallCaps/>
              </w:rPr>
            </w:pPr>
            <w:r w:rsidRPr="004B3F82">
              <w:rPr>
                <w:rFonts w:ascii="Garamond" w:hAnsi="Garamond" w:cs="Times"/>
                <w:smallCaps/>
              </w:rPr>
              <w:t>3</w:t>
            </w:r>
          </w:p>
        </w:tc>
        <w:tc>
          <w:tcPr>
            <w:tcW w:w="1665" w:type="dxa"/>
            <w:tcBorders>
              <w:top w:val="dotted" w:sz="4" w:space="0" w:color="auto"/>
              <w:left w:val="nil"/>
              <w:bottom w:val="nil"/>
              <w:right w:val="nil"/>
            </w:tcBorders>
          </w:tcPr>
          <w:p w14:paraId="17116D17" w14:textId="77777777" w:rsidR="004B3F82" w:rsidRPr="004B3F82" w:rsidRDefault="004B3F82" w:rsidP="008A28CE">
            <w:pPr>
              <w:jc w:val="center"/>
              <w:rPr>
                <w:rFonts w:ascii="Garamond" w:hAnsi="Garamond" w:cs="Times"/>
                <w:smallCaps/>
              </w:rPr>
            </w:pPr>
            <w:r w:rsidRPr="004B3F82">
              <w:rPr>
                <w:rFonts w:ascii="Garamond" w:hAnsi="Garamond" w:cs="Times"/>
                <w:smallCaps/>
              </w:rPr>
              <w:t>0</w:t>
            </w:r>
          </w:p>
        </w:tc>
        <w:tc>
          <w:tcPr>
            <w:tcW w:w="1665" w:type="dxa"/>
            <w:tcBorders>
              <w:top w:val="dotted" w:sz="4" w:space="0" w:color="auto"/>
              <w:left w:val="nil"/>
              <w:bottom w:val="nil"/>
              <w:right w:val="nil"/>
            </w:tcBorders>
          </w:tcPr>
          <w:p w14:paraId="1292D5D6" w14:textId="77777777" w:rsidR="004B3F82" w:rsidRPr="004B3F82" w:rsidRDefault="004B3F82" w:rsidP="008A28CE">
            <w:pPr>
              <w:jc w:val="center"/>
              <w:rPr>
                <w:rFonts w:ascii="Garamond" w:hAnsi="Garamond" w:cs="Times"/>
                <w:smallCaps/>
              </w:rPr>
            </w:pPr>
            <w:r w:rsidRPr="004B3F82">
              <w:rPr>
                <w:rFonts w:ascii="Garamond" w:hAnsi="Garamond" w:cs="Times"/>
                <w:smallCaps/>
              </w:rPr>
              <w:t>0.417</w:t>
            </w:r>
          </w:p>
        </w:tc>
        <w:tc>
          <w:tcPr>
            <w:tcW w:w="1665" w:type="dxa"/>
            <w:tcBorders>
              <w:top w:val="dotted" w:sz="4" w:space="0" w:color="auto"/>
              <w:left w:val="nil"/>
              <w:bottom w:val="nil"/>
              <w:right w:val="nil"/>
            </w:tcBorders>
          </w:tcPr>
          <w:p w14:paraId="26223B59" w14:textId="77777777" w:rsidR="004B3F82" w:rsidRPr="004B3F82" w:rsidRDefault="004B3F82" w:rsidP="008A28CE">
            <w:pPr>
              <w:jc w:val="center"/>
              <w:rPr>
                <w:rFonts w:ascii="Garamond" w:hAnsi="Garamond" w:cs="Times"/>
                <w:smallCaps/>
              </w:rPr>
            </w:pPr>
            <w:r w:rsidRPr="004B3F82">
              <w:rPr>
                <w:rFonts w:ascii="Garamond" w:hAnsi="Garamond" w:cs="Times"/>
                <w:smallCaps/>
              </w:rPr>
              <w:t>0.013</w:t>
            </w:r>
          </w:p>
        </w:tc>
      </w:tr>
      <w:tr w:rsidR="004B3F82" w:rsidRPr="004B3F82" w14:paraId="3429EF46" w14:textId="77777777" w:rsidTr="008A28CE">
        <w:trPr>
          <w:jc w:val="center"/>
        </w:trPr>
        <w:tc>
          <w:tcPr>
            <w:tcW w:w="1665" w:type="dxa"/>
            <w:tcBorders>
              <w:top w:val="nil"/>
              <w:left w:val="nil"/>
              <w:bottom w:val="nil"/>
              <w:right w:val="nil"/>
            </w:tcBorders>
          </w:tcPr>
          <w:p w14:paraId="12348C03" w14:textId="77777777" w:rsidR="004B3F82" w:rsidRPr="004B3F82" w:rsidRDefault="004B3F82" w:rsidP="008A28CE">
            <w:pPr>
              <w:jc w:val="center"/>
              <w:rPr>
                <w:rFonts w:ascii="Garamond" w:hAnsi="Garamond" w:cs="Times"/>
                <w:smallCaps/>
              </w:rPr>
            </w:pPr>
            <w:r w:rsidRPr="004B3F82">
              <w:rPr>
                <w:rFonts w:ascii="Garamond" w:hAnsi="Garamond" w:cs="Times"/>
                <w:smallCaps/>
              </w:rPr>
              <w:t>3</w:t>
            </w:r>
          </w:p>
        </w:tc>
        <w:tc>
          <w:tcPr>
            <w:tcW w:w="1665" w:type="dxa"/>
            <w:tcBorders>
              <w:top w:val="nil"/>
              <w:left w:val="nil"/>
              <w:bottom w:val="nil"/>
              <w:right w:val="nil"/>
            </w:tcBorders>
          </w:tcPr>
          <w:p w14:paraId="04EC13E1" w14:textId="77777777" w:rsidR="004B3F82" w:rsidRPr="004B3F82" w:rsidRDefault="004B3F82" w:rsidP="008A28CE">
            <w:pPr>
              <w:jc w:val="center"/>
              <w:rPr>
                <w:rFonts w:ascii="Garamond" w:hAnsi="Garamond" w:cs="Times"/>
                <w:smallCaps/>
              </w:rPr>
            </w:pPr>
            <w:r w:rsidRPr="004B3F82">
              <w:rPr>
                <w:rFonts w:ascii="Garamond" w:hAnsi="Garamond" w:cs="Times"/>
                <w:smallCaps/>
              </w:rPr>
              <w:t>3</w:t>
            </w:r>
          </w:p>
        </w:tc>
        <w:tc>
          <w:tcPr>
            <w:tcW w:w="1665" w:type="dxa"/>
            <w:tcBorders>
              <w:top w:val="nil"/>
              <w:left w:val="nil"/>
              <w:bottom w:val="nil"/>
              <w:right w:val="nil"/>
            </w:tcBorders>
          </w:tcPr>
          <w:p w14:paraId="6FC34879" w14:textId="77777777" w:rsidR="004B3F82" w:rsidRPr="004B3F82" w:rsidRDefault="004B3F82" w:rsidP="008A28CE">
            <w:pPr>
              <w:jc w:val="center"/>
              <w:rPr>
                <w:rFonts w:ascii="Garamond" w:hAnsi="Garamond" w:cs="Times"/>
                <w:smallCaps/>
              </w:rPr>
            </w:pPr>
            <w:r w:rsidRPr="004B3F82">
              <w:rPr>
                <w:rFonts w:ascii="Garamond" w:hAnsi="Garamond" w:cs="Times"/>
                <w:smallCaps/>
              </w:rPr>
              <w:t>0.493</w:t>
            </w:r>
          </w:p>
        </w:tc>
        <w:tc>
          <w:tcPr>
            <w:tcW w:w="1665" w:type="dxa"/>
            <w:tcBorders>
              <w:top w:val="nil"/>
              <w:left w:val="nil"/>
              <w:bottom w:val="nil"/>
              <w:right w:val="nil"/>
            </w:tcBorders>
          </w:tcPr>
          <w:p w14:paraId="31C02A77" w14:textId="77777777" w:rsidR="004B3F82" w:rsidRPr="004B3F82" w:rsidRDefault="004B3F82" w:rsidP="008A28CE">
            <w:pPr>
              <w:jc w:val="center"/>
              <w:rPr>
                <w:rFonts w:ascii="Garamond" w:hAnsi="Garamond" w:cs="Times"/>
                <w:smallCaps/>
              </w:rPr>
            </w:pPr>
            <w:r w:rsidRPr="004B3F82">
              <w:rPr>
                <w:rFonts w:ascii="Garamond" w:hAnsi="Garamond" w:cs="Times"/>
                <w:smallCaps/>
              </w:rPr>
              <w:t>0.007</w:t>
            </w:r>
          </w:p>
        </w:tc>
      </w:tr>
      <w:tr w:rsidR="004B3F82" w:rsidRPr="004B3F82" w14:paraId="17DF14EB" w14:textId="77777777" w:rsidTr="008A28CE">
        <w:trPr>
          <w:jc w:val="center"/>
        </w:trPr>
        <w:tc>
          <w:tcPr>
            <w:tcW w:w="1665" w:type="dxa"/>
            <w:tcBorders>
              <w:top w:val="nil"/>
              <w:left w:val="nil"/>
              <w:bottom w:val="dotted" w:sz="4" w:space="0" w:color="auto"/>
              <w:right w:val="nil"/>
            </w:tcBorders>
          </w:tcPr>
          <w:p w14:paraId="47CD1451" w14:textId="77777777" w:rsidR="004B3F82" w:rsidRPr="004B3F82" w:rsidRDefault="004B3F82" w:rsidP="008A28CE">
            <w:pPr>
              <w:jc w:val="center"/>
              <w:rPr>
                <w:rFonts w:ascii="Garamond" w:hAnsi="Garamond" w:cs="Times"/>
                <w:smallCaps/>
              </w:rPr>
            </w:pPr>
            <w:r w:rsidRPr="004B3F82">
              <w:rPr>
                <w:rFonts w:ascii="Garamond" w:hAnsi="Garamond" w:cs="Times"/>
                <w:smallCaps/>
              </w:rPr>
              <w:t>3</w:t>
            </w:r>
          </w:p>
        </w:tc>
        <w:tc>
          <w:tcPr>
            <w:tcW w:w="1665" w:type="dxa"/>
            <w:tcBorders>
              <w:top w:val="nil"/>
              <w:left w:val="nil"/>
              <w:bottom w:val="dotted" w:sz="4" w:space="0" w:color="auto"/>
              <w:right w:val="nil"/>
            </w:tcBorders>
          </w:tcPr>
          <w:p w14:paraId="219130A2" w14:textId="77777777" w:rsidR="004B3F82" w:rsidRPr="004B3F82" w:rsidRDefault="004B3F82" w:rsidP="008A28CE">
            <w:pPr>
              <w:jc w:val="center"/>
              <w:rPr>
                <w:rFonts w:ascii="Garamond" w:hAnsi="Garamond" w:cs="Times"/>
                <w:smallCaps/>
              </w:rPr>
            </w:pPr>
            <w:r w:rsidRPr="004B3F82">
              <w:rPr>
                <w:rFonts w:ascii="Garamond" w:hAnsi="Garamond" w:cs="Times"/>
                <w:smallCaps/>
              </w:rPr>
              <w:t>6</w:t>
            </w:r>
          </w:p>
        </w:tc>
        <w:tc>
          <w:tcPr>
            <w:tcW w:w="1665" w:type="dxa"/>
            <w:tcBorders>
              <w:top w:val="nil"/>
              <w:left w:val="nil"/>
              <w:bottom w:val="dotted" w:sz="4" w:space="0" w:color="auto"/>
              <w:right w:val="nil"/>
            </w:tcBorders>
          </w:tcPr>
          <w:p w14:paraId="5A037C16" w14:textId="77777777" w:rsidR="004B3F82" w:rsidRPr="004B3F82" w:rsidRDefault="004B3F82" w:rsidP="008A28CE">
            <w:pPr>
              <w:jc w:val="center"/>
              <w:rPr>
                <w:rFonts w:ascii="Garamond" w:hAnsi="Garamond" w:cs="Times"/>
                <w:smallCaps/>
              </w:rPr>
            </w:pPr>
            <w:r w:rsidRPr="004B3F82">
              <w:rPr>
                <w:rFonts w:ascii="Garamond" w:hAnsi="Garamond" w:cs="Times"/>
                <w:smallCaps/>
              </w:rPr>
              <w:t>0.641</w:t>
            </w:r>
          </w:p>
        </w:tc>
        <w:tc>
          <w:tcPr>
            <w:tcW w:w="1665" w:type="dxa"/>
            <w:tcBorders>
              <w:top w:val="nil"/>
              <w:left w:val="nil"/>
              <w:bottom w:val="dotted" w:sz="4" w:space="0" w:color="auto"/>
              <w:right w:val="nil"/>
            </w:tcBorders>
          </w:tcPr>
          <w:p w14:paraId="52BC2B89" w14:textId="77777777" w:rsidR="004B3F82" w:rsidRPr="004B3F82" w:rsidRDefault="004B3F82" w:rsidP="008A28CE">
            <w:pPr>
              <w:jc w:val="center"/>
              <w:rPr>
                <w:rFonts w:ascii="Garamond" w:hAnsi="Garamond" w:cs="Times"/>
                <w:smallCaps/>
              </w:rPr>
            </w:pPr>
            <w:r w:rsidRPr="004B3F82">
              <w:rPr>
                <w:rFonts w:ascii="Garamond" w:hAnsi="Garamond" w:cs="Times"/>
                <w:smallCaps/>
              </w:rPr>
              <w:t>0.011</w:t>
            </w:r>
          </w:p>
        </w:tc>
      </w:tr>
      <w:tr w:rsidR="004B3F82" w:rsidRPr="004B3F82" w14:paraId="658DC8F1" w14:textId="77777777" w:rsidTr="008A28CE">
        <w:trPr>
          <w:jc w:val="center"/>
        </w:trPr>
        <w:tc>
          <w:tcPr>
            <w:tcW w:w="1665" w:type="dxa"/>
            <w:tcBorders>
              <w:top w:val="dotted" w:sz="4" w:space="0" w:color="auto"/>
              <w:left w:val="nil"/>
              <w:bottom w:val="nil"/>
              <w:right w:val="nil"/>
            </w:tcBorders>
          </w:tcPr>
          <w:p w14:paraId="64322F4B" w14:textId="77777777" w:rsidR="004B3F82" w:rsidRPr="004B3F82" w:rsidRDefault="004B3F82" w:rsidP="008A28CE">
            <w:pPr>
              <w:jc w:val="center"/>
              <w:rPr>
                <w:rFonts w:ascii="Garamond" w:hAnsi="Garamond" w:cs="Times"/>
                <w:smallCaps/>
              </w:rPr>
            </w:pPr>
            <w:r w:rsidRPr="004B3F82">
              <w:rPr>
                <w:rFonts w:ascii="Garamond" w:hAnsi="Garamond" w:cs="Times"/>
                <w:smallCaps/>
              </w:rPr>
              <w:t>6</w:t>
            </w:r>
          </w:p>
        </w:tc>
        <w:tc>
          <w:tcPr>
            <w:tcW w:w="1665" w:type="dxa"/>
            <w:tcBorders>
              <w:top w:val="dotted" w:sz="4" w:space="0" w:color="auto"/>
              <w:left w:val="nil"/>
              <w:bottom w:val="nil"/>
              <w:right w:val="nil"/>
            </w:tcBorders>
          </w:tcPr>
          <w:p w14:paraId="744D4BBA" w14:textId="77777777" w:rsidR="004B3F82" w:rsidRPr="004B3F82" w:rsidRDefault="004B3F82" w:rsidP="008A28CE">
            <w:pPr>
              <w:jc w:val="center"/>
              <w:rPr>
                <w:rFonts w:ascii="Garamond" w:hAnsi="Garamond" w:cs="Times"/>
                <w:smallCaps/>
              </w:rPr>
            </w:pPr>
            <w:r w:rsidRPr="004B3F82">
              <w:rPr>
                <w:rFonts w:ascii="Garamond" w:hAnsi="Garamond" w:cs="Times"/>
                <w:smallCaps/>
              </w:rPr>
              <w:t>0</w:t>
            </w:r>
          </w:p>
        </w:tc>
        <w:tc>
          <w:tcPr>
            <w:tcW w:w="1665" w:type="dxa"/>
            <w:tcBorders>
              <w:top w:val="dotted" w:sz="4" w:space="0" w:color="auto"/>
              <w:left w:val="nil"/>
              <w:bottom w:val="nil"/>
              <w:right w:val="nil"/>
            </w:tcBorders>
          </w:tcPr>
          <w:p w14:paraId="545F0599" w14:textId="77777777" w:rsidR="004B3F82" w:rsidRPr="004B3F82" w:rsidRDefault="004B3F82" w:rsidP="008A28CE">
            <w:pPr>
              <w:jc w:val="center"/>
              <w:rPr>
                <w:rFonts w:ascii="Garamond" w:hAnsi="Garamond" w:cs="Times"/>
                <w:smallCaps/>
              </w:rPr>
            </w:pPr>
            <w:r w:rsidRPr="004B3F82">
              <w:rPr>
                <w:rFonts w:ascii="Garamond" w:hAnsi="Garamond" w:cs="Times"/>
                <w:smallCaps/>
              </w:rPr>
              <w:t>0.395</w:t>
            </w:r>
          </w:p>
        </w:tc>
        <w:tc>
          <w:tcPr>
            <w:tcW w:w="1665" w:type="dxa"/>
            <w:tcBorders>
              <w:top w:val="dotted" w:sz="4" w:space="0" w:color="auto"/>
              <w:left w:val="nil"/>
              <w:bottom w:val="nil"/>
              <w:right w:val="nil"/>
            </w:tcBorders>
          </w:tcPr>
          <w:p w14:paraId="5C668F21" w14:textId="77777777" w:rsidR="004B3F82" w:rsidRPr="004B3F82" w:rsidRDefault="004B3F82" w:rsidP="008A28CE">
            <w:pPr>
              <w:jc w:val="center"/>
              <w:rPr>
                <w:rFonts w:ascii="Garamond" w:hAnsi="Garamond" w:cs="Times"/>
                <w:smallCaps/>
              </w:rPr>
            </w:pPr>
            <w:r w:rsidRPr="004B3F82">
              <w:rPr>
                <w:rFonts w:ascii="Garamond" w:hAnsi="Garamond" w:cs="Times"/>
                <w:smallCaps/>
              </w:rPr>
              <w:t>0.013</w:t>
            </w:r>
          </w:p>
        </w:tc>
      </w:tr>
      <w:tr w:rsidR="004B3F82" w:rsidRPr="004B3F82" w14:paraId="2FBE97A4" w14:textId="77777777" w:rsidTr="008A28CE">
        <w:trPr>
          <w:jc w:val="center"/>
        </w:trPr>
        <w:tc>
          <w:tcPr>
            <w:tcW w:w="1665" w:type="dxa"/>
            <w:tcBorders>
              <w:top w:val="nil"/>
              <w:left w:val="nil"/>
              <w:bottom w:val="nil"/>
              <w:right w:val="nil"/>
            </w:tcBorders>
          </w:tcPr>
          <w:p w14:paraId="0B62AB3B" w14:textId="77777777" w:rsidR="004B3F82" w:rsidRPr="004B3F82" w:rsidRDefault="004B3F82" w:rsidP="008A28CE">
            <w:pPr>
              <w:jc w:val="center"/>
              <w:rPr>
                <w:rFonts w:ascii="Garamond" w:hAnsi="Garamond" w:cs="Times"/>
                <w:smallCaps/>
              </w:rPr>
            </w:pPr>
            <w:r w:rsidRPr="004B3F82">
              <w:rPr>
                <w:rFonts w:ascii="Garamond" w:hAnsi="Garamond" w:cs="Times"/>
                <w:smallCaps/>
              </w:rPr>
              <w:t>6</w:t>
            </w:r>
          </w:p>
        </w:tc>
        <w:tc>
          <w:tcPr>
            <w:tcW w:w="1665" w:type="dxa"/>
            <w:tcBorders>
              <w:top w:val="nil"/>
              <w:left w:val="nil"/>
              <w:bottom w:val="nil"/>
              <w:right w:val="nil"/>
            </w:tcBorders>
          </w:tcPr>
          <w:p w14:paraId="634FBC91" w14:textId="77777777" w:rsidR="004B3F82" w:rsidRPr="004B3F82" w:rsidRDefault="004B3F82" w:rsidP="008A28CE">
            <w:pPr>
              <w:jc w:val="center"/>
              <w:rPr>
                <w:rFonts w:ascii="Garamond" w:hAnsi="Garamond" w:cs="Times"/>
                <w:smallCaps/>
              </w:rPr>
            </w:pPr>
            <w:r w:rsidRPr="004B3F82">
              <w:rPr>
                <w:rFonts w:ascii="Garamond" w:hAnsi="Garamond" w:cs="Times"/>
                <w:smallCaps/>
              </w:rPr>
              <w:t>3</w:t>
            </w:r>
          </w:p>
        </w:tc>
        <w:tc>
          <w:tcPr>
            <w:tcW w:w="1665" w:type="dxa"/>
            <w:tcBorders>
              <w:top w:val="nil"/>
              <w:left w:val="nil"/>
              <w:bottom w:val="nil"/>
              <w:right w:val="nil"/>
            </w:tcBorders>
          </w:tcPr>
          <w:p w14:paraId="0501E11E" w14:textId="77777777" w:rsidR="004B3F82" w:rsidRPr="004B3F82" w:rsidRDefault="004B3F82" w:rsidP="008A28CE">
            <w:pPr>
              <w:jc w:val="center"/>
              <w:rPr>
                <w:rFonts w:ascii="Garamond" w:hAnsi="Garamond" w:cs="Times"/>
                <w:smallCaps/>
              </w:rPr>
            </w:pPr>
            <w:r w:rsidRPr="004B3F82">
              <w:rPr>
                <w:rFonts w:ascii="Garamond" w:hAnsi="Garamond" w:cs="Times"/>
                <w:smallCaps/>
              </w:rPr>
              <w:t>0.496</w:t>
            </w:r>
          </w:p>
        </w:tc>
        <w:tc>
          <w:tcPr>
            <w:tcW w:w="1665" w:type="dxa"/>
            <w:tcBorders>
              <w:top w:val="nil"/>
              <w:left w:val="nil"/>
              <w:bottom w:val="nil"/>
              <w:right w:val="nil"/>
            </w:tcBorders>
          </w:tcPr>
          <w:p w14:paraId="3425F897" w14:textId="77777777" w:rsidR="004B3F82" w:rsidRPr="004B3F82" w:rsidRDefault="004B3F82" w:rsidP="008A28CE">
            <w:pPr>
              <w:jc w:val="center"/>
              <w:rPr>
                <w:rFonts w:ascii="Garamond" w:hAnsi="Garamond" w:cs="Times"/>
                <w:smallCaps/>
              </w:rPr>
            </w:pPr>
            <w:r w:rsidRPr="004B3F82">
              <w:rPr>
                <w:rFonts w:ascii="Garamond" w:hAnsi="Garamond" w:cs="Times"/>
                <w:smallCaps/>
              </w:rPr>
              <w:t>0.010</w:t>
            </w:r>
          </w:p>
        </w:tc>
      </w:tr>
      <w:tr w:rsidR="004B3F82" w:rsidRPr="004B3F82" w14:paraId="15DDBB9F" w14:textId="77777777" w:rsidTr="008A28CE">
        <w:trPr>
          <w:jc w:val="center"/>
        </w:trPr>
        <w:tc>
          <w:tcPr>
            <w:tcW w:w="1665" w:type="dxa"/>
            <w:tcBorders>
              <w:top w:val="nil"/>
              <w:left w:val="nil"/>
              <w:bottom w:val="double" w:sz="4" w:space="0" w:color="auto"/>
              <w:right w:val="nil"/>
            </w:tcBorders>
          </w:tcPr>
          <w:p w14:paraId="3DCC3FCD" w14:textId="77777777" w:rsidR="004B3F82" w:rsidRPr="004B3F82" w:rsidRDefault="004B3F82" w:rsidP="008A28CE">
            <w:pPr>
              <w:jc w:val="center"/>
              <w:rPr>
                <w:rFonts w:ascii="Garamond" w:hAnsi="Garamond" w:cs="Times"/>
                <w:smallCaps/>
              </w:rPr>
            </w:pPr>
            <w:r w:rsidRPr="004B3F82">
              <w:rPr>
                <w:rFonts w:ascii="Garamond" w:hAnsi="Garamond" w:cs="Times"/>
                <w:smallCaps/>
              </w:rPr>
              <w:t>6</w:t>
            </w:r>
          </w:p>
        </w:tc>
        <w:tc>
          <w:tcPr>
            <w:tcW w:w="1665" w:type="dxa"/>
            <w:tcBorders>
              <w:top w:val="nil"/>
              <w:left w:val="nil"/>
              <w:bottom w:val="double" w:sz="4" w:space="0" w:color="auto"/>
              <w:right w:val="nil"/>
            </w:tcBorders>
          </w:tcPr>
          <w:p w14:paraId="5FB8716A" w14:textId="77777777" w:rsidR="004B3F82" w:rsidRPr="004B3F82" w:rsidRDefault="004B3F82" w:rsidP="008A28CE">
            <w:pPr>
              <w:jc w:val="center"/>
              <w:rPr>
                <w:rFonts w:ascii="Garamond" w:hAnsi="Garamond" w:cs="Times"/>
                <w:smallCaps/>
              </w:rPr>
            </w:pPr>
            <w:r w:rsidRPr="004B3F82">
              <w:rPr>
                <w:rFonts w:ascii="Garamond" w:hAnsi="Garamond" w:cs="Times"/>
                <w:smallCaps/>
              </w:rPr>
              <w:t>6</w:t>
            </w:r>
          </w:p>
        </w:tc>
        <w:tc>
          <w:tcPr>
            <w:tcW w:w="1665" w:type="dxa"/>
            <w:tcBorders>
              <w:top w:val="nil"/>
              <w:left w:val="nil"/>
              <w:bottom w:val="double" w:sz="4" w:space="0" w:color="auto"/>
              <w:right w:val="nil"/>
            </w:tcBorders>
          </w:tcPr>
          <w:p w14:paraId="41E3D676" w14:textId="77777777" w:rsidR="004B3F82" w:rsidRPr="004B3F82" w:rsidRDefault="004B3F82" w:rsidP="008A28CE">
            <w:pPr>
              <w:jc w:val="center"/>
              <w:rPr>
                <w:rFonts w:ascii="Garamond" w:hAnsi="Garamond" w:cs="Times"/>
                <w:smallCaps/>
              </w:rPr>
            </w:pPr>
            <w:r w:rsidRPr="004B3F82">
              <w:rPr>
                <w:rFonts w:ascii="Garamond" w:hAnsi="Garamond" w:cs="Times"/>
                <w:smallCaps/>
              </w:rPr>
              <w:t>0.579</w:t>
            </w:r>
          </w:p>
        </w:tc>
        <w:tc>
          <w:tcPr>
            <w:tcW w:w="1665" w:type="dxa"/>
            <w:tcBorders>
              <w:top w:val="nil"/>
              <w:left w:val="nil"/>
              <w:bottom w:val="double" w:sz="4" w:space="0" w:color="auto"/>
              <w:right w:val="nil"/>
            </w:tcBorders>
          </w:tcPr>
          <w:p w14:paraId="5CA7365F" w14:textId="77777777" w:rsidR="004B3F82" w:rsidRPr="004B3F82" w:rsidRDefault="004B3F82" w:rsidP="008A28CE">
            <w:pPr>
              <w:jc w:val="center"/>
              <w:rPr>
                <w:rFonts w:ascii="Garamond" w:hAnsi="Garamond" w:cs="Times"/>
                <w:smallCaps/>
              </w:rPr>
            </w:pPr>
            <w:r w:rsidRPr="004B3F82">
              <w:rPr>
                <w:rFonts w:ascii="Garamond" w:hAnsi="Garamond" w:cs="Times"/>
                <w:smallCaps/>
              </w:rPr>
              <w:t>0.011</w:t>
            </w:r>
          </w:p>
        </w:tc>
      </w:tr>
    </w:tbl>
    <w:p w14:paraId="1B8024EE" w14:textId="77777777" w:rsidR="004B3F82" w:rsidRDefault="004B3F82">
      <w:pPr>
        <w:rPr>
          <w:rFonts w:ascii="Garamond" w:hAnsi="Garamond" w:cs="Times"/>
          <w:b/>
          <w:smallCaps/>
          <w:sz w:val="25"/>
          <w:szCs w:val="25"/>
        </w:rPr>
      </w:pPr>
    </w:p>
    <w:p w14:paraId="02BE2591" w14:textId="77777777" w:rsidR="004B3F82" w:rsidRDefault="004B3F82">
      <w:pPr>
        <w:rPr>
          <w:rFonts w:ascii="Garamond" w:hAnsi="Garamond" w:cs="Times"/>
          <w:b/>
          <w:smallCaps/>
          <w:sz w:val="25"/>
          <w:szCs w:val="25"/>
        </w:rPr>
      </w:pPr>
    </w:p>
    <w:p w14:paraId="64E4CDBA" w14:textId="77777777" w:rsidR="004B3F82" w:rsidRDefault="004B3F82">
      <w:pPr>
        <w:rPr>
          <w:rFonts w:ascii="Garamond" w:hAnsi="Garamond" w:cs="Times"/>
          <w:b/>
          <w:smallCaps/>
          <w:sz w:val="25"/>
          <w:szCs w:val="25"/>
        </w:rPr>
      </w:pPr>
    </w:p>
    <w:p w14:paraId="38B54C1C" w14:textId="77777777" w:rsidR="004B3F82" w:rsidRDefault="004B3F82">
      <w:pPr>
        <w:rPr>
          <w:rFonts w:ascii="Garamond" w:hAnsi="Garamond" w:cs="Times"/>
          <w:b/>
          <w:smallCaps/>
          <w:sz w:val="25"/>
          <w:szCs w:val="25"/>
        </w:rPr>
      </w:pPr>
    </w:p>
    <w:p w14:paraId="53B3D09D" w14:textId="24F9F312" w:rsidR="004B3F82" w:rsidRPr="004B3F82" w:rsidRDefault="004B3F82" w:rsidP="004B3F82">
      <w:pPr>
        <w:jc w:val="center"/>
        <w:rPr>
          <w:rFonts w:ascii="Garamond" w:hAnsi="Garamond" w:cs="Times"/>
          <w:b/>
          <w:sz w:val="25"/>
          <w:szCs w:val="25"/>
        </w:rPr>
      </w:pPr>
      <w:r w:rsidRPr="004B3F82">
        <w:rPr>
          <w:rFonts w:ascii="Garamond" w:hAnsi="Garamond" w:cs="Times"/>
          <w:b/>
          <w:sz w:val="25"/>
          <w:szCs w:val="25"/>
        </w:rPr>
        <w:t>Figure 5: Positive or Negative Reciprocity?</w:t>
      </w:r>
    </w:p>
    <w:tbl>
      <w:tblPr>
        <w:tblStyle w:val="TableGrid"/>
        <w:tblW w:w="0" w:type="auto"/>
        <w:jc w:val="center"/>
        <w:tblInd w:w="18" w:type="dxa"/>
        <w:tblLook w:val="04A0" w:firstRow="1" w:lastRow="0" w:firstColumn="1" w:lastColumn="0" w:noHBand="0" w:noVBand="1"/>
      </w:tblPr>
      <w:tblGrid>
        <w:gridCol w:w="2160"/>
        <w:gridCol w:w="2160"/>
        <w:gridCol w:w="1665"/>
        <w:gridCol w:w="1665"/>
      </w:tblGrid>
      <w:tr w:rsidR="00A74ED1" w:rsidRPr="00A74ED1" w14:paraId="1B9F5009" w14:textId="77777777" w:rsidTr="004B3F82">
        <w:trPr>
          <w:jc w:val="center"/>
        </w:trPr>
        <w:tc>
          <w:tcPr>
            <w:tcW w:w="2160" w:type="dxa"/>
            <w:tcBorders>
              <w:top w:val="double" w:sz="4" w:space="0" w:color="auto"/>
              <w:left w:val="nil"/>
              <w:bottom w:val="double" w:sz="4" w:space="0" w:color="auto"/>
              <w:right w:val="nil"/>
            </w:tcBorders>
          </w:tcPr>
          <w:p w14:paraId="247B9BA9" w14:textId="66940F2B" w:rsidR="00A74ED1" w:rsidRPr="004B3F82" w:rsidRDefault="00A74ED1" w:rsidP="00A74ED1">
            <w:pPr>
              <w:jc w:val="center"/>
              <w:rPr>
                <w:rFonts w:ascii="Garamond" w:hAnsi="Garamond" w:cs="Times"/>
                <w:b/>
              </w:rPr>
            </w:pPr>
            <w:r w:rsidRPr="004B3F82">
              <w:rPr>
                <w:rFonts w:ascii="Garamond" w:hAnsi="Garamond" w:cs="Times"/>
                <w:b/>
              </w:rPr>
              <w:t>Positive Change</w:t>
            </w:r>
          </w:p>
        </w:tc>
        <w:tc>
          <w:tcPr>
            <w:tcW w:w="2160" w:type="dxa"/>
            <w:tcBorders>
              <w:top w:val="double" w:sz="4" w:space="0" w:color="auto"/>
              <w:left w:val="nil"/>
              <w:bottom w:val="double" w:sz="4" w:space="0" w:color="auto"/>
              <w:right w:val="nil"/>
            </w:tcBorders>
          </w:tcPr>
          <w:p w14:paraId="350F7318" w14:textId="58AF6560" w:rsidR="00A74ED1" w:rsidRPr="004B3F82" w:rsidRDefault="00A74ED1" w:rsidP="00A74ED1">
            <w:pPr>
              <w:jc w:val="center"/>
              <w:rPr>
                <w:rFonts w:ascii="Garamond" w:hAnsi="Garamond" w:cs="Times"/>
                <w:b/>
              </w:rPr>
            </w:pPr>
            <w:r w:rsidRPr="004B3F82">
              <w:rPr>
                <w:rFonts w:ascii="Garamond" w:hAnsi="Garamond" w:cs="Times"/>
                <w:b/>
              </w:rPr>
              <w:t>Negative Change</w:t>
            </w:r>
          </w:p>
        </w:tc>
        <w:tc>
          <w:tcPr>
            <w:tcW w:w="1665" w:type="dxa"/>
            <w:tcBorders>
              <w:top w:val="double" w:sz="4" w:space="0" w:color="auto"/>
              <w:left w:val="nil"/>
              <w:bottom w:val="double" w:sz="4" w:space="0" w:color="auto"/>
              <w:right w:val="nil"/>
            </w:tcBorders>
          </w:tcPr>
          <w:p w14:paraId="2CBF2B3F" w14:textId="77777777" w:rsidR="00A74ED1" w:rsidRPr="004B3F82" w:rsidRDefault="00A74ED1" w:rsidP="00A74ED1">
            <w:pPr>
              <w:jc w:val="center"/>
              <w:rPr>
                <w:rFonts w:ascii="Garamond" w:hAnsi="Garamond" w:cs="Times"/>
                <w:b/>
              </w:rPr>
            </w:pPr>
            <w:r w:rsidRPr="004B3F82">
              <w:rPr>
                <w:rFonts w:ascii="Garamond" w:hAnsi="Garamond" w:cs="Times"/>
                <w:b/>
              </w:rPr>
              <w:t>Mean</w:t>
            </w:r>
          </w:p>
        </w:tc>
        <w:tc>
          <w:tcPr>
            <w:tcW w:w="1665" w:type="dxa"/>
            <w:tcBorders>
              <w:top w:val="double" w:sz="4" w:space="0" w:color="auto"/>
              <w:left w:val="nil"/>
              <w:bottom w:val="double" w:sz="4" w:space="0" w:color="auto"/>
              <w:right w:val="nil"/>
            </w:tcBorders>
          </w:tcPr>
          <w:p w14:paraId="3CEAED53" w14:textId="77777777" w:rsidR="00A74ED1" w:rsidRPr="004B3F82" w:rsidRDefault="00A74ED1" w:rsidP="00A74ED1">
            <w:pPr>
              <w:jc w:val="center"/>
              <w:rPr>
                <w:rFonts w:ascii="Garamond" w:hAnsi="Garamond" w:cs="Times"/>
                <w:b/>
              </w:rPr>
            </w:pPr>
            <w:r w:rsidRPr="004B3F82">
              <w:rPr>
                <w:rFonts w:ascii="Garamond" w:hAnsi="Garamond" w:cs="Times"/>
                <w:b/>
              </w:rPr>
              <w:t>Std. Err.</w:t>
            </w:r>
          </w:p>
        </w:tc>
      </w:tr>
      <w:tr w:rsidR="00A74ED1" w:rsidRPr="00A74ED1" w14:paraId="363102D3" w14:textId="77777777" w:rsidTr="004B3F82">
        <w:trPr>
          <w:jc w:val="center"/>
        </w:trPr>
        <w:tc>
          <w:tcPr>
            <w:tcW w:w="2160" w:type="dxa"/>
            <w:tcBorders>
              <w:top w:val="double" w:sz="4" w:space="0" w:color="auto"/>
              <w:left w:val="nil"/>
              <w:bottom w:val="nil"/>
              <w:right w:val="nil"/>
            </w:tcBorders>
          </w:tcPr>
          <w:p w14:paraId="49CE3CAA" w14:textId="01154A69" w:rsidR="00A74ED1" w:rsidRPr="004B3F82" w:rsidRDefault="00A74ED1" w:rsidP="00A74ED1">
            <w:pPr>
              <w:jc w:val="center"/>
              <w:rPr>
                <w:rFonts w:ascii="Garamond" w:hAnsi="Garamond" w:cs="Times"/>
              </w:rPr>
            </w:pPr>
            <w:r w:rsidRPr="004B3F82">
              <w:rPr>
                <w:rFonts w:ascii="Garamond" w:hAnsi="Garamond" w:cs="Times"/>
                <w:smallCaps/>
              </w:rPr>
              <w:t xml:space="preserve">3-3 </w:t>
            </w:r>
            <w:r w:rsidRPr="004B3F82">
              <w:rPr>
                <w:rFonts w:ascii="Garamond" w:hAnsi="Garamond" w:cs="Times"/>
              </w:rPr>
              <w:t>to 0-0</w:t>
            </w:r>
          </w:p>
        </w:tc>
        <w:tc>
          <w:tcPr>
            <w:tcW w:w="2160" w:type="dxa"/>
            <w:tcBorders>
              <w:top w:val="double" w:sz="4" w:space="0" w:color="auto"/>
              <w:left w:val="nil"/>
              <w:bottom w:val="nil"/>
              <w:right w:val="nil"/>
            </w:tcBorders>
          </w:tcPr>
          <w:p w14:paraId="07FA25F8" w14:textId="1DA3DD45" w:rsidR="00A74ED1" w:rsidRPr="004B3F82" w:rsidRDefault="004B3F82" w:rsidP="00A74ED1">
            <w:pPr>
              <w:jc w:val="center"/>
              <w:rPr>
                <w:rFonts w:ascii="Garamond" w:hAnsi="Garamond" w:cs="Times"/>
                <w:smallCaps/>
              </w:rPr>
            </w:pPr>
            <w:r w:rsidRPr="004B3F82">
              <w:rPr>
                <w:rFonts w:ascii="Garamond" w:hAnsi="Garamond" w:cs="Times"/>
                <w:smallCaps/>
              </w:rPr>
              <w:t xml:space="preserve">3-3 </w:t>
            </w:r>
            <w:r w:rsidRPr="004B3F82">
              <w:rPr>
                <w:rFonts w:ascii="Garamond" w:hAnsi="Garamond" w:cs="Times"/>
              </w:rPr>
              <w:t>to 6-6</w:t>
            </w:r>
          </w:p>
        </w:tc>
        <w:tc>
          <w:tcPr>
            <w:tcW w:w="1665" w:type="dxa"/>
            <w:tcBorders>
              <w:top w:val="double" w:sz="4" w:space="0" w:color="auto"/>
              <w:left w:val="nil"/>
              <w:bottom w:val="nil"/>
              <w:right w:val="nil"/>
            </w:tcBorders>
          </w:tcPr>
          <w:p w14:paraId="228F5743" w14:textId="3032E2EB" w:rsidR="00A74ED1" w:rsidRPr="0062757B" w:rsidRDefault="0062757B" w:rsidP="00A74ED1">
            <w:pPr>
              <w:jc w:val="center"/>
              <w:rPr>
                <w:rFonts w:ascii="Garamond" w:hAnsi="Garamond" w:cs="Times"/>
                <w:smallCaps/>
              </w:rPr>
            </w:pPr>
            <w:r w:rsidRPr="0062757B">
              <w:rPr>
                <w:rFonts w:ascii="Garamond" w:hAnsi="Garamond" w:cs="Times"/>
                <w:smallCaps/>
              </w:rPr>
              <w:t>-0.042</w:t>
            </w:r>
          </w:p>
        </w:tc>
        <w:tc>
          <w:tcPr>
            <w:tcW w:w="1665" w:type="dxa"/>
            <w:tcBorders>
              <w:top w:val="double" w:sz="4" w:space="0" w:color="auto"/>
              <w:left w:val="nil"/>
              <w:bottom w:val="nil"/>
              <w:right w:val="nil"/>
            </w:tcBorders>
          </w:tcPr>
          <w:p w14:paraId="701379B5" w14:textId="20D97697" w:rsidR="00A74ED1" w:rsidRPr="0062757B" w:rsidRDefault="004B3F82" w:rsidP="00A74ED1">
            <w:pPr>
              <w:jc w:val="center"/>
              <w:rPr>
                <w:rFonts w:ascii="Garamond" w:hAnsi="Garamond" w:cs="Times"/>
                <w:smallCaps/>
              </w:rPr>
            </w:pPr>
            <w:r w:rsidRPr="0062757B">
              <w:rPr>
                <w:rFonts w:ascii="Garamond" w:hAnsi="Garamond" w:cs="Times"/>
                <w:smallCaps/>
              </w:rPr>
              <w:t>0.0</w:t>
            </w:r>
            <w:r w:rsidR="0062757B" w:rsidRPr="0062757B">
              <w:rPr>
                <w:rFonts w:ascii="Garamond" w:hAnsi="Garamond" w:cs="Times"/>
                <w:smallCaps/>
              </w:rPr>
              <w:t>23</w:t>
            </w:r>
          </w:p>
        </w:tc>
      </w:tr>
      <w:tr w:rsidR="0062757B" w:rsidRPr="00A74ED1" w14:paraId="1DABDFD5" w14:textId="77777777" w:rsidTr="004B3F82">
        <w:trPr>
          <w:jc w:val="center"/>
        </w:trPr>
        <w:tc>
          <w:tcPr>
            <w:tcW w:w="2160" w:type="dxa"/>
            <w:tcBorders>
              <w:top w:val="nil"/>
              <w:left w:val="nil"/>
              <w:bottom w:val="nil"/>
              <w:right w:val="nil"/>
            </w:tcBorders>
          </w:tcPr>
          <w:p w14:paraId="11462C0D" w14:textId="695689D9" w:rsidR="0062757B" w:rsidRPr="004B3F82" w:rsidRDefault="0062757B" w:rsidP="00A74ED1">
            <w:pPr>
              <w:jc w:val="center"/>
              <w:rPr>
                <w:rFonts w:ascii="Garamond" w:hAnsi="Garamond" w:cs="Times"/>
                <w:smallCaps/>
              </w:rPr>
            </w:pPr>
            <w:r w:rsidRPr="004B3F82">
              <w:rPr>
                <w:rFonts w:ascii="Garamond" w:hAnsi="Garamond" w:cs="Times"/>
                <w:smallCaps/>
              </w:rPr>
              <w:t xml:space="preserve">3-3 </w:t>
            </w:r>
            <w:r w:rsidRPr="004B3F82">
              <w:rPr>
                <w:rFonts w:ascii="Garamond" w:hAnsi="Garamond" w:cs="Times"/>
              </w:rPr>
              <w:t>to 6-0</w:t>
            </w:r>
          </w:p>
        </w:tc>
        <w:tc>
          <w:tcPr>
            <w:tcW w:w="2160" w:type="dxa"/>
            <w:tcBorders>
              <w:top w:val="nil"/>
              <w:left w:val="nil"/>
              <w:bottom w:val="nil"/>
              <w:right w:val="nil"/>
            </w:tcBorders>
          </w:tcPr>
          <w:p w14:paraId="4C14A891" w14:textId="02A25818" w:rsidR="0062757B" w:rsidRPr="004B3F82" w:rsidRDefault="0062757B" w:rsidP="00A74ED1">
            <w:pPr>
              <w:jc w:val="center"/>
              <w:rPr>
                <w:rFonts w:ascii="Garamond" w:hAnsi="Garamond" w:cs="Times"/>
                <w:smallCaps/>
              </w:rPr>
            </w:pPr>
            <w:r w:rsidRPr="004B3F82">
              <w:rPr>
                <w:rFonts w:ascii="Garamond" w:hAnsi="Garamond" w:cs="Times"/>
                <w:smallCaps/>
              </w:rPr>
              <w:t xml:space="preserve">3-3 </w:t>
            </w:r>
            <w:r w:rsidRPr="004B3F82">
              <w:rPr>
                <w:rFonts w:ascii="Garamond" w:hAnsi="Garamond" w:cs="Times"/>
              </w:rPr>
              <w:t>to 0-6</w:t>
            </w:r>
          </w:p>
        </w:tc>
        <w:tc>
          <w:tcPr>
            <w:tcW w:w="1665" w:type="dxa"/>
            <w:tcBorders>
              <w:top w:val="nil"/>
              <w:left w:val="nil"/>
              <w:bottom w:val="nil"/>
              <w:right w:val="nil"/>
            </w:tcBorders>
          </w:tcPr>
          <w:p w14:paraId="4F93A535" w14:textId="62102984" w:rsidR="0062757B" w:rsidRPr="0062757B" w:rsidRDefault="0062757B" w:rsidP="00A74ED1">
            <w:pPr>
              <w:jc w:val="center"/>
              <w:rPr>
                <w:rFonts w:ascii="Garamond" w:hAnsi="Garamond" w:cs="Times"/>
                <w:smallCaps/>
              </w:rPr>
            </w:pPr>
            <w:r w:rsidRPr="0062757B">
              <w:rPr>
                <w:rFonts w:ascii="Garamond" w:hAnsi="Garamond" w:cs="Times"/>
                <w:smallCaps/>
              </w:rPr>
              <w:t>-0.070</w:t>
            </w:r>
          </w:p>
        </w:tc>
        <w:tc>
          <w:tcPr>
            <w:tcW w:w="1665" w:type="dxa"/>
            <w:tcBorders>
              <w:top w:val="nil"/>
              <w:left w:val="nil"/>
              <w:bottom w:val="nil"/>
              <w:right w:val="nil"/>
            </w:tcBorders>
          </w:tcPr>
          <w:p w14:paraId="6E35B69F" w14:textId="1E398077" w:rsidR="0062757B" w:rsidRPr="0062757B" w:rsidRDefault="0062757B" w:rsidP="00A74ED1">
            <w:pPr>
              <w:jc w:val="center"/>
              <w:rPr>
                <w:rFonts w:ascii="Garamond" w:hAnsi="Garamond" w:cs="Times"/>
                <w:smallCaps/>
              </w:rPr>
            </w:pPr>
            <w:r w:rsidRPr="0062757B">
              <w:rPr>
                <w:rFonts w:ascii="Garamond" w:hAnsi="Garamond" w:cs="Times"/>
                <w:smallCaps/>
              </w:rPr>
              <w:t>0.024</w:t>
            </w:r>
          </w:p>
        </w:tc>
      </w:tr>
      <w:tr w:rsidR="00A74ED1" w:rsidRPr="00A74ED1" w14:paraId="5E13F2AE" w14:textId="77777777" w:rsidTr="004B3F82">
        <w:trPr>
          <w:jc w:val="center"/>
        </w:trPr>
        <w:tc>
          <w:tcPr>
            <w:tcW w:w="2160" w:type="dxa"/>
            <w:tcBorders>
              <w:top w:val="nil"/>
              <w:left w:val="nil"/>
              <w:bottom w:val="nil"/>
              <w:right w:val="nil"/>
            </w:tcBorders>
          </w:tcPr>
          <w:p w14:paraId="65B6C1C6" w14:textId="0AC27493" w:rsidR="00A74ED1" w:rsidRPr="004B3F82" w:rsidRDefault="00A74ED1" w:rsidP="00A74ED1">
            <w:pPr>
              <w:jc w:val="center"/>
              <w:rPr>
                <w:rFonts w:ascii="Garamond" w:hAnsi="Garamond" w:cs="Times"/>
                <w:smallCaps/>
              </w:rPr>
            </w:pPr>
            <w:r w:rsidRPr="004B3F82">
              <w:rPr>
                <w:rFonts w:ascii="Garamond" w:hAnsi="Garamond" w:cs="Times"/>
                <w:smallCaps/>
              </w:rPr>
              <w:t xml:space="preserve">3-3 </w:t>
            </w:r>
            <w:r w:rsidRPr="004B3F82">
              <w:rPr>
                <w:rFonts w:ascii="Garamond" w:hAnsi="Garamond" w:cs="Times"/>
              </w:rPr>
              <w:t>to 3-0</w:t>
            </w:r>
          </w:p>
        </w:tc>
        <w:tc>
          <w:tcPr>
            <w:tcW w:w="2160" w:type="dxa"/>
            <w:tcBorders>
              <w:top w:val="nil"/>
              <w:left w:val="nil"/>
              <w:bottom w:val="nil"/>
              <w:right w:val="nil"/>
            </w:tcBorders>
          </w:tcPr>
          <w:p w14:paraId="2F34A924" w14:textId="490872CF" w:rsidR="00A74ED1" w:rsidRPr="004B3F82" w:rsidRDefault="004B3F82" w:rsidP="00A74ED1">
            <w:pPr>
              <w:jc w:val="center"/>
              <w:rPr>
                <w:rFonts w:ascii="Garamond" w:hAnsi="Garamond" w:cs="Times"/>
                <w:smallCaps/>
              </w:rPr>
            </w:pPr>
            <w:r w:rsidRPr="004B3F82">
              <w:rPr>
                <w:rFonts w:ascii="Garamond" w:hAnsi="Garamond" w:cs="Times"/>
                <w:smallCaps/>
              </w:rPr>
              <w:t xml:space="preserve">3-3 </w:t>
            </w:r>
            <w:r w:rsidRPr="004B3F82">
              <w:rPr>
                <w:rFonts w:ascii="Garamond" w:hAnsi="Garamond" w:cs="Times"/>
              </w:rPr>
              <w:t>to 3-6</w:t>
            </w:r>
          </w:p>
        </w:tc>
        <w:tc>
          <w:tcPr>
            <w:tcW w:w="1665" w:type="dxa"/>
            <w:tcBorders>
              <w:top w:val="nil"/>
              <w:left w:val="nil"/>
              <w:bottom w:val="nil"/>
              <w:right w:val="nil"/>
            </w:tcBorders>
          </w:tcPr>
          <w:p w14:paraId="12498640" w14:textId="185077C9" w:rsidR="00A74ED1" w:rsidRPr="0062757B" w:rsidRDefault="0062757B" w:rsidP="00A74ED1">
            <w:pPr>
              <w:jc w:val="center"/>
              <w:rPr>
                <w:rFonts w:ascii="Garamond" w:hAnsi="Garamond" w:cs="Times"/>
                <w:smallCaps/>
              </w:rPr>
            </w:pPr>
            <w:r w:rsidRPr="0062757B">
              <w:rPr>
                <w:rFonts w:ascii="Garamond" w:hAnsi="Garamond" w:cs="Times"/>
                <w:smallCaps/>
              </w:rPr>
              <w:t>-</w:t>
            </w:r>
            <w:r w:rsidR="004B3F82" w:rsidRPr="0062757B">
              <w:rPr>
                <w:rFonts w:ascii="Garamond" w:hAnsi="Garamond" w:cs="Times"/>
                <w:smallCaps/>
              </w:rPr>
              <w:t>0.0</w:t>
            </w:r>
            <w:r w:rsidRPr="0062757B">
              <w:rPr>
                <w:rFonts w:ascii="Garamond" w:hAnsi="Garamond" w:cs="Times"/>
                <w:smallCaps/>
              </w:rPr>
              <w:t>71</w:t>
            </w:r>
          </w:p>
        </w:tc>
        <w:tc>
          <w:tcPr>
            <w:tcW w:w="1665" w:type="dxa"/>
            <w:tcBorders>
              <w:top w:val="nil"/>
              <w:left w:val="nil"/>
              <w:bottom w:val="nil"/>
              <w:right w:val="nil"/>
            </w:tcBorders>
          </w:tcPr>
          <w:p w14:paraId="29AFF342" w14:textId="61B5D8F1" w:rsidR="00A74ED1" w:rsidRPr="0062757B" w:rsidRDefault="004B3F82" w:rsidP="00A74ED1">
            <w:pPr>
              <w:jc w:val="center"/>
              <w:rPr>
                <w:rFonts w:ascii="Garamond" w:hAnsi="Garamond" w:cs="Times"/>
                <w:smallCaps/>
              </w:rPr>
            </w:pPr>
            <w:r w:rsidRPr="0062757B">
              <w:rPr>
                <w:rFonts w:ascii="Garamond" w:hAnsi="Garamond" w:cs="Times"/>
                <w:smallCaps/>
              </w:rPr>
              <w:t>0.0</w:t>
            </w:r>
            <w:r w:rsidR="0062757B" w:rsidRPr="0062757B">
              <w:rPr>
                <w:rFonts w:ascii="Garamond" w:hAnsi="Garamond" w:cs="Times"/>
                <w:smallCaps/>
              </w:rPr>
              <w:t>23</w:t>
            </w:r>
          </w:p>
        </w:tc>
      </w:tr>
      <w:tr w:rsidR="0062757B" w:rsidRPr="00A74ED1" w14:paraId="0FD0A736" w14:textId="77777777" w:rsidTr="004B3F82">
        <w:trPr>
          <w:trHeight w:val="243"/>
          <w:jc w:val="center"/>
        </w:trPr>
        <w:tc>
          <w:tcPr>
            <w:tcW w:w="2160" w:type="dxa"/>
            <w:tcBorders>
              <w:top w:val="nil"/>
              <w:left w:val="nil"/>
              <w:bottom w:val="double" w:sz="4" w:space="0" w:color="auto"/>
              <w:right w:val="nil"/>
            </w:tcBorders>
          </w:tcPr>
          <w:p w14:paraId="3E51F6E5" w14:textId="10A018C0" w:rsidR="0062757B" w:rsidRPr="004B3F82" w:rsidRDefault="0062757B" w:rsidP="00A74ED1">
            <w:pPr>
              <w:jc w:val="center"/>
              <w:rPr>
                <w:rFonts w:ascii="Garamond" w:hAnsi="Garamond" w:cs="Times"/>
                <w:smallCaps/>
              </w:rPr>
            </w:pPr>
            <w:r w:rsidRPr="004B3F82">
              <w:rPr>
                <w:rFonts w:ascii="Garamond" w:hAnsi="Garamond" w:cs="Times"/>
                <w:smallCaps/>
              </w:rPr>
              <w:t xml:space="preserve">3-3 </w:t>
            </w:r>
            <w:r w:rsidRPr="004B3F82">
              <w:rPr>
                <w:rFonts w:ascii="Garamond" w:hAnsi="Garamond" w:cs="Times"/>
              </w:rPr>
              <w:t>to 6-</w:t>
            </w:r>
            <w:r>
              <w:rPr>
                <w:rFonts w:ascii="Garamond" w:hAnsi="Garamond" w:cs="Times"/>
              </w:rPr>
              <w:t>3</w:t>
            </w:r>
          </w:p>
        </w:tc>
        <w:tc>
          <w:tcPr>
            <w:tcW w:w="2160" w:type="dxa"/>
            <w:tcBorders>
              <w:top w:val="nil"/>
              <w:left w:val="nil"/>
              <w:bottom w:val="double" w:sz="4" w:space="0" w:color="auto"/>
              <w:right w:val="nil"/>
            </w:tcBorders>
          </w:tcPr>
          <w:p w14:paraId="6979886E" w14:textId="20E09F6B" w:rsidR="0062757B" w:rsidRPr="004B3F82" w:rsidRDefault="0062757B" w:rsidP="00A74ED1">
            <w:pPr>
              <w:jc w:val="center"/>
              <w:rPr>
                <w:rFonts w:ascii="Garamond" w:hAnsi="Garamond" w:cs="Times"/>
                <w:smallCaps/>
              </w:rPr>
            </w:pPr>
            <w:r w:rsidRPr="004B3F82">
              <w:rPr>
                <w:rFonts w:ascii="Garamond" w:hAnsi="Garamond" w:cs="Times"/>
                <w:smallCaps/>
              </w:rPr>
              <w:t xml:space="preserve">3-3 </w:t>
            </w:r>
            <w:r w:rsidRPr="004B3F82">
              <w:rPr>
                <w:rFonts w:ascii="Garamond" w:hAnsi="Garamond" w:cs="Times"/>
              </w:rPr>
              <w:t>to 0-3</w:t>
            </w:r>
          </w:p>
        </w:tc>
        <w:tc>
          <w:tcPr>
            <w:tcW w:w="1665" w:type="dxa"/>
            <w:tcBorders>
              <w:top w:val="nil"/>
              <w:left w:val="nil"/>
              <w:bottom w:val="double" w:sz="4" w:space="0" w:color="auto"/>
              <w:right w:val="nil"/>
            </w:tcBorders>
          </w:tcPr>
          <w:p w14:paraId="7673CA9C" w14:textId="5B6D0793" w:rsidR="0062757B" w:rsidRPr="0062757B" w:rsidRDefault="0062757B" w:rsidP="00A74ED1">
            <w:pPr>
              <w:jc w:val="center"/>
              <w:rPr>
                <w:rFonts w:ascii="Garamond" w:hAnsi="Garamond" w:cs="Times"/>
                <w:smallCaps/>
              </w:rPr>
            </w:pPr>
            <w:r w:rsidRPr="0062757B">
              <w:rPr>
                <w:rFonts w:ascii="Garamond" w:hAnsi="Garamond" w:cs="Times"/>
                <w:smallCaps/>
              </w:rPr>
              <w:t>-0.004</w:t>
            </w:r>
          </w:p>
        </w:tc>
        <w:tc>
          <w:tcPr>
            <w:tcW w:w="1665" w:type="dxa"/>
            <w:tcBorders>
              <w:top w:val="nil"/>
              <w:left w:val="nil"/>
              <w:bottom w:val="double" w:sz="4" w:space="0" w:color="auto"/>
              <w:right w:val="nil"/>
            </w:tcBorders>
          </w:tcPr>
          <w:p w14:paraId="5330BD07" w14:textId="247D11BB" w:rsidR="0062757B" w:rsidRPr="0062757B" w:rsidRDefault="0062757B" w:rsidP="00A74ED1">
            <w:pPr>
              <w:jc w:val="center"/>
              <w:rPr>
                <w:rFonts w:ascii="Garamond" w:hAnsi="Garamond" w:cs="Times"/>
                <w:smallCaps/>
              </w:rPr>
            </w:pPr>
            <w:r w:rsidRPr="0062757B">
              <w:rPr>
                <w:rFonts w:ascii="Garamond" w:hAnsi="Garamond" w:cs="Times"/>
                <w:smallCaps/>
              </w:rPr>
              <w:t>0.021</w:t>
            </w:r>
          </w:p>
        </w:tc>
      </w:tr>
    </w:tbl>
    <w:p w14:paraId="2F231554" w14:textId="77777777" w:rsidR="009A4FEF" w:rsidRDefault="009A4FEF">
      <w:pPr>
        <w:rPr>
          <w:rFonts w:ascii="Garamond" w:hAnsi="Garamond" w:cs="Times"/>
          <w:b/>
          <w:smallCaps/>
          <w:sz w:val="25"/>
          <w:szCs w:val="25"/>
        </w:rPr>
      </w:pPr>
      <w:r>
        <w:rPr>
          <w:rFonts w:ascii="Garamond" w:hAnsi="Garamond" w:cs="Times"/>
          <w:b/>
          <w:smallCaps/>
          <w:sz w:val="25"/>
          <w:szCs w:val="25"/>
        </w:rPr>
        <w:br w:type="page"/>
      </w:r>
    </w:p>
    <w:p w14:paraId="0E05220E" w14:textId="77777777" w:rsidR="00A74ED1" w:rsidRDefault="00A74ED1">
      <w:pPr>
        <w:rPr>
          <w:rFonts w:ascii="Garamond" w:hAnsi="Garamond" w:cs="Times"/>
          <w:b/>
          <w:smallCaps/>
          <w:sz w:val="25"/>
          <w:szCs w:val="25"/>
        </w:rPr>
      </w:pPr>
    </w:p>
    <w:p w14:paraId="5FA1F37B" w14:textId="77777777" w:rsidR="00A74ED1" w:rsidRDefault="00A74ED1">
      <w:pPr>
        <w:rPr>
          <w:rFonts w:ascii="Garamond" w:hAnsi="Garamond" w:cs="Times"/>
          <w:b/>
          <w:smallCaps/>
          <w:sz w:val="25"/>
          <w:szCs w:val="25"/>
        </w:rPr>
      </w:pPr>
    </w:p>
    <w:p w14:paraId="158039D4" w14:textId="3A369A2D" w:rsidR="00C01F79" w:rsidRDefault="00DC2F0E" w:rsidP="00C01F79">
      <w:pPr>
        <w:widowControl w:val="0"/>
        <w:autoSpaceDE w:val="0"/>
        <w:autoSpaceDN w:val="0"/>
        <w:adjustRightInd w:val="0"/>
        <w:spacing w:after="240"/>
        <w:jc w:val="both"/>
        <w:rPr>
          <w:rFonts w:ascii="Garamond" w:hAnsi="Garamond" w:cs="Times"/>
          <w:b/>
          <w:smallCaps/>
          <w:sz w:val="25"/>
          <w:szCs w:val="25"/>
        </w:rPr>
      </w:pPr>
      <w:r>
        <w:rPr>
          <w:rFonts w:ascii="Garamond" w:hAnsi="Garamond" w:cs="Times"/>
          <w:b/>
          <w:smallCaps/>
          <w:sz w:val="25"/>
          <w:szCs w:val="25"/>
        </w:rPr>
        <w:t>7</w:t>
      </w:r>
      <w:r w:rsidR="009A4FEF">
        <w:rPr>
          <w:rFonts w:ascii="Garamond" w:hAnsi="Garamond" w:cs="Times"/>
          <w:b/>
          <w:smallCaps/>
          <w:sz w:val="25"/>
          <w:szCs w:val="25"/>
        </w:rPr>
        <w:t xml:space="preserve">. </w:t>
      </w:r>
      <w:r>
        <w:rPr>
          <w:rFonts w:ascii="Garamond" w:hAnsi="Garamond" w:cs="Times"/>
          <w:b/>
          <w:smallCaps/>
          <w:sz w:val="25"/>
          <w:szCs w:val="25"/>
        </w:rPr>
        <w:t xml:space="preserve">Conjoint Results While Only Using First </w:t>
      </w:r>
      <w:r w:rsidR="0062757B">
        <w:rPr>
          <w:rFonts w:ascii="Garamond" w:hAnsi="Garamond" w:cs="Times"/>
          <w:b/>
          <w:smallCaps/>
          <w:sz w:val="25"/>
          <w:szCs w:val="25"/>
        </w:rPr>
        <w:t>Evaluations</w:t>
      </w:r>
    </w:p>
    <w:p w14:paraId="76A754FB" w14:textId="4EAEE172" w:rsidR="00594E88" w:rsidRPr="0062757B" w:rsidRDefault="0062757B" w:rsidP="00C01F79">
      <w:pPr>
        <w:widowControl w:val="0"/>
        <w:autoSpaceDE w:val="0"/>
        <w:autoSpaceDN w:val="0"/>
        <w:adjustRightInd w:val="0"/>
        <w:spacing w:after="240"/>
        <w:jc w:val="both"/>
        <w:rPr>
          <w:rFonts w:ascii="Garamond" w:hAnsi="Garamond" w:cs="Times"/>
          <w:sz w:val="25"/>
          <w:szCs w:val="25"/>
        </w:rPr>
      </w:pPr>
      <w:r w:rsidRPr="0062757B">
        <w:rPr>
          <w:rFonts w:ascii="Garamond" w:hAnsi="Garamond" w:cs="Times"/>
          <w:sz w:val="25"/>
          <w:szCs w:val="25"/>
        </w:rPr>
        <w:t xml:space="preserve">For our conjoint experiments, the respondents were asked to evaluate five vignettes. The figures below recreate figures 1 and 2 while only using the first evaluations from each respondent. </w:t>
      </w:r>
    </w:p>
    <w:p w14:paraId="710B08D5" w14:textId="09C2F0F0" w:rsidR="0062757B" w:rsidRPr="0062757B" w:rsidRDefault="0062757B" w:rsidP="0062757B">
      <w:pPr>
        <w:widowControl w:val="0"/>
        <w:autoSpaceDE w:val="0"/>
        <w:autoSpaceDN w:val="0"/>
        <w:adjustRightInd w:val="0"/>
        <w:spacing w:after="240"/>
        <w:jc w:val="center"/>
        <w:rPr>
          <w:rFonts w:ascii="Garamond" w:hAnsi="Garamond" w:cs="Times"/>
          <w:b/>
          <w:sz w:val="25"/>
          <w:szCs w:val="25"/>
        </w:rPr>
      </w:pPr>
      <w:r w:rsidRPr="0062757B">
        <w:rPr>
          <w:rFonts w:ascii="Garamond" w:hAnsi="Garamond" w:cs="Times"/>
          <w:b/>
          <w:sz w:val="25"/>
          <w:szCs w:val="25"/>
        </w:rPr>
        <w:t>Figure 1: First Evaluations Only</w:t>
      </w:r>
    </w:p>
    <w:p w14:paraId="75DF005A" w14:textId="06687988" w:rsidR="00A749C2" w:rsidRDefault="00A749C2" w:rsidP="00C01F79">
      <w:pPr>
        <w:widowControl w:val="0"/>
        <w:autoSpaceDE w:val="0"/>
        <w:autoSpaceDN w:val="0"/>
        <w:adjustRightInd w:val="0"/>
        <w:spacing w:after="240"/>
        <w:jc w:val="both"/>
        <w:rPr>
          <w:rFonts w:ascii="Garamond" w:hAnsi="Garamond" w:cs="Times"/>
          <w:b/>
          <w:smallCaps/>
          <w:sz w:val="25"/>
          <w:szCs w:val="25"/>
        </w:rPr>
      </w:pPr>
      <w:r>
        <w:rPr>
          <w:rFonts w:ascii="Garamond" w:hAnsi="Garamond" w:cs="Times"/>
          <w:b/>
          <w:smallCaps/>
          <w:noProof/>
          <w:sz w:val="25"/>
          <w:szCs w:val="25"/>
          <w:lang w:val="en-GB" w:eastAsia="en-GB"/>
        </w:rPr>
        <w:drawing>
          <wp:inline distT="0" distB="0" distL="0" distR="0" wp14:anchorId="132034D4" wp14:editId="11BAC6A4">
            <wp:extent cx="5486400" cy="274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2743200"/>
                    </a:xfrm>
                    <a:prstGeom prst="rect">
                      <a:avLst/>
                    </a:prstGeom>
                    <a:noFill/>
                    <a:ln>
                      <a:noFill/>
                    </a:ln>
                  </pic:spPr>
                </pic:pic>
              </a:graphicData>
            </a:graphic>
          </wp:inline>
        </w:drawing>
      </w:r>
    </w:p>
    <w:p w14:paraId="315DAF30" w14:textId="71575B18" w:rsidR="0062757B" w:rsidRPr="0062757B" w:rsidRDefault="0062757B" w:rsidP="0062757B">
      <w:pPr>
        <w:pStyle w:val="ListBullet"/>
        <w:jc w:val="center"/>
        <w:rPr>
          <w:rFonts w:ascii="Garamond" w:hAnsi="Garamond"/>
          <w:b/>
        </w:rPr>
      </w:pPr>
      <w:r w:rsidRPr="0062757B">
        <w:rPr>
          <w:rFonts w:ascii="Garamond" w:hAnsi="Garamond"/>
          <w:b/>
        </w:rPr>
        <w:t>Figure 2: First Evaluations Only</w:t>
      </w:r>
    </w:p>
    <w:p w14:paraId="36B9C4AC" w14:textId="056F13B8" w:rsidR="008A28CE" w:rsidRDefault="00A749C2" w:rsidP="0062757B">
      <w:pPr>
        <w:widowControl w:val="0"/>
        <w:autoSpaceDE w:val="0"/>
        <w:autoSpaceDN w:val="0"/>
        <w:adjustRightInd w:val="0"/>
        <w:spacing w:after="240"/>
        <w:jc w:val="both"/>
        <w:rPr>
          <w:rFonts w:ascii="Garamond" w:hAnsi="Garamond" w:cs="Times"/>
          <w:b/>
          <w:smallCaps/>
          <w:sz w:val="25"/>
          <w:szCs w:val="25"/>
        </w:rPr>
      </w:pPr>
      <w:r>
        <w:rPr>
          <w:rFonts w:ascii="Garamond" w:hAnsi="Garamond" w:cs="Times"/>
          <w:b/>
          <w:smallCaps/>
          <w:noProof/>
          <w:sz w:val="25"/>
          <w:szCs w:val="25"/>
          <w:lang w:val="en-GB" w:eastAsia="en-GB"/>
        </w:rPr>
        <w:drawing>
          <wp:inline distT="0" distB="0" distL="0" distR="0" wp14:anchorId="4D6857D3" wp14:editId="20F0EDBF">
            <wp:extent cx="5486400" cy="33147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3314700"/>
                    </a:xfrm>
                    <a:prstGeom prst="rect">
                      <a:avLst/>
                    </a:prstGeom>
                    <a:noFill/>
                    <a:ln>
                      <a:noFill/>
                    </a:ln>
                  </pic:spPr>
                </pic:pic>
              </a:graphicData>
            </a:graphic>
          </wp:inline>
        </w:drawing>
      </w:r>
    </w:p>
    <w:p w14:paraId="2DF1EC96" w14:textId="63E8A524" w:rsidR="008A28CE" w:rsidRDefault="008A28CE" w:rsidP="0062757B">
      <w:pPr>
        <w:rPr>
          <w:rFonts w:ascii="Garamond" w:hAnsi="Garamond" w:cs="Times"/>
          <w:b/>
          <w:smallCaps/>
          <w:sz w:val="25"/>
          <w:szCs w:val="25"/>
        </w:rPr>
      </w:pPr>
    </w:p>
    <w:p w14:paraId="28395F0D" w14:textId="26AF895B" w:rsidR="00594E88" w:rsidRDefault="0062757B" w:rsidP="00C01F79">
      <w:pPr>
        <w:widowControl w:val="0"/>
        <w:autoSpaceDE w:val="0"/>
        <w:autoSpaceDN w:val="0"/>
        <w:adjustRightInd w:val="0"/>
        <w:spacing w:after="240"/>
        <w:jc w:val="both"/>
        <w:rPr>
          <w:rFonts w:ascii="Garamond" w:hAnsi="Garamond" w:cs="Times"/>
          <w:b/>
          <w:smallCaps/>
          <w:sz w:val="25"/>
          <w:szCs w:val="25"/>
        </w:rPr>
      </w:pPr>
      <w:r>
        <w:rPr>
          <w:rFonts w:ascii="Garamond" w:hAnsi="Garamond" w:cs="Times"/>
          <w:b/>
          <w:smallCaps/>
          <w:sz w:val="25"/>
          <w:szCs w:val="25"/>
        </w:rPr>
        <w:t xml:space="preserve">8. </w:t>
      </w:r>
      <w:r w:rsidR="00594E88">
        <w:rPr>
          <w:rFonts w:ascii="Garamond" w:hAnsi="Garamond" w:cs="Times"/>
          <w:b/>
          <w:smallCaps/>
          <w:sz w:val="25"/>
          <w:szCs w:val="25"/>
        </w:rPr>
        <w:t xml:space="preserve">Passed Quiz for </w:t>
      </w:r>
      <w:r>
        <w:rPr>
          <w:rFonts w:ascii="Garamond" w:hAnsi="Garamond" w:cs="Times"/>
          <w:b/>
          <w:smallCaps/>
          <w:sz w:val="25"/>
          <w:szCs w:val="25"/>
        </w:rPr>
        <w:t>the Follow-Up Experiment</w:t>
      </w:r>
    </w:p>
    <w:p w14:paraId="2980CA26" w14:textId="595A74D7" w:rsidR="0062757B" w:rsidRDefault="0062757B" w:rsidP="00C01F79">
      <w:pPr>
        <w:widowControl w:val="0"/>
        <w:autoSpaceDE w:val="0"/>
        <w:autoSpaceDN w:val="0"/>
        <w:adjustRightInd w:val="0"/>
        <w:spacing w:after="240"/>
        <w:jc w:val="both"/>
        <w:rPr>
          <w:rFonts w:ascii="Garamond" w:eastAsia="Times New Roman" w:hAnsi="Garamond" w:cs="Times New Roman"/>
          <w:color w:val="000000"/>
        </w:rPr>
      </w:pPr>
      <w:r w:rsidRPr="0065377D">
        <w:rPr>
          <w:rFonts w:ascii="Garamond" w:eastAsia="Times New Roman" w:hAnsi="Garamond" w:cs="Times New Roman"/>
          <w:color w:val="000000"/>
        </w:rPr>
        <w:t xml:space="preserve">To alleviate the concern that this vignette may confuse respondents, we administered a comprehension quiz about the meaning of the scores to the respondents before they completed the experiment. Eighty-five percent </w:t>
      </w:r>
      <w:r>
        <w:rPr>
          <w:rFonts w:ascii="Garamond" w:eastAsia="Times New Roman" w:hAnsi="Garamond" w:cs="Times New Roman"/>
          <w:color w:val="000000"/>
        </w:rPr>
        <w:t>answered correctly</w:t>
      </w:r>
      <w:r w:rsidRPr="0065377D">
        <w:rPr>
          <w:rFonts w:ascii="Garamond" w:eastAsia="Times New Roman" w:hAnsi="Garamond" w:cs="Times New Roman"/>
          <w:color w:val="000000"/>
        </w:rPr>
        <w:t xml:space="preserve">. We then provided an additional explanation anyone that answered incorrectly. </w:t>
      </w:r>
      <w:r>
        <w:rPr>
          <w:rFonts w:ascii="Garamond" w:eastAsia="Times New Roman" w:hAnsi="Garamond" w:cs="Times New Roman"/>
          <w:color w:val="000000"/>
        </w:rPr>
        <w:t>The Figure recreates Figure 4 from the paper while breaking</w:t>
      </w:r>
      <w:r w:rsidRPr="0065377D">
        <w:rPr>
          <w:rFonts w:ascii="Garamond" w:eastAsia="Times New Roman" w:hAnsi="Garamond" w:cs="Times New Roman"/>
          <w:color w:val="000000"/>
        </w:rPr>
        <w:t xml:space="preserve"> out for the respondents that did and did not </w:t>
      </w:r>
      <w:r>
        <w:rPr>
          <w:rFonts w:ascii="Garamond" w:eastAsia="Times New Roman" w:hAnsi="Garamond" w:cs="Times New Roman"/>
          <w:color w:val="000000"/>
        </w:rPr>
        <w:t>answer the quiz correctly</w:t>
      </w:r>
      <w:r w:rsidRPr="0065377D">
        <w:rPr>
          <w:rFonts w:ascii="Garamond" w:eastAsia="Times New Roman" w:hAnsi="Garamond" w:cs="Times New Roman"/>
          <w:color w:val="000000"/>
        </w:rPr>
        <w:t>.</w:t>
      </w:r>
    </w:p>
    <w:p w14:paraId="260BA1C4" w14:textId="25EB925B" w:rsidR="0062757B" w:rsidRPr="0062757B" w:rsidRDefault="0062757B" w:rsidP="0062757B">
      <w:pPr>
        <w:widowControl w:val="0"/>
        <w:autoSpaceDE w:val="0"/>
        <w:autoSpaceDN w:val="0"/>
        <w:adjustRightInd w:val="0"/>
        <w:spacing w:after="240"/>
        <w:jc w:val="center"/>
        <w:rPr>
          <w:rFonts w:ascii="Garamond" w:hAnsi="Garamond" w:cs="Times"/>
          <w:b/>
          <w:smallCaps/>
          <w:sz w:val="25"/>
          <w:szCs w:val="25"/>
        </w:rPr>
      </w:pPr>
      <w:r w:rsidRPr="0062757B">
        <w:rPr>
          <w:rFonts w:ascii="Garamond" w:eastAsia="Times New Roman" w:hAnsi="Garamond" w:cs="Times New Roman"/>
          <w:b/>
          <w:color w:val="000000"/>
        </w:rPr>
        <w:t xml:space="preserve">Figure 4: Responses Broken Out by </w:t>
      </w:r>
      <w:r>
        <w:rPr>
          <w:rFonts w:ascii="Garamond" w:eastAsia="Times New Roman" w:hAnsi="Garamond" w:cs="Times New Roman"/>
          <w:b/>
          <w:color w:val="000000"/>
        </w:rPr>
        <w:t xml:space="preserve">if Respondent </w:t>
      </w:r>
      <w:r w:rsidRPr="0062757B">
        <w:rPr>
          <w:rFonts w:ascii="Garamond" w:eastAsia="Times New Roman" w:hAnsi="Garamond" w:cs="Times New Roman"/>
          <w:b/>
          <w:color w:val="000000"/>
        </w:rPr>
        <w:t>Passed Quiz</w:t>
      </w:r>
    </w:p>
    <w:p w14:paraId="5D90ABF4" w14:textId="5C5E4992" w:rsidR="00594E88" w:rsidRDefault="00594E88" w:rsidP="0062757B">
      <w:pPr>
        <w:widowControl w:val="0"/>
        <w:autoSpaceDE w:val="0"/>
        <w:autoSpaceDN w:val="0"/>
        <w:adjustRightInd w:val="0"/>
        <w:spacing w:after="240"/>
        <w:jc w:val="center"/>
        <w:rPr>
          <w:rFonts w:ascii="Garamond" w:hAnsi="Garamond" w:cs="Times"/>
          <w:b/>
          <w:smallCaps/>
          <w:sz w:val="25"/>
          <w:szCs w:val="25"/>
        </w:rPr>
      </w:pPr>
      <w:r>
        <w:rPr>
          <w:rFonts w:ascii="Garamond" w:hAnsi="Garamond" w:cs="Times"/>
          <w:b/>
          <w:smallCaps/>
          <w:noProof/>
          <w:sz w:val="25"/>
          <w:szCs w:val="25"/>
          <w:lang w:val="en-GB" w:eastAsia="en-GB"/>
        </w:rPr>
        <w:drawing>
          <wp:inline distT="0" distB="0" distL="0" distR="0" wp14:anchorId="3A8F9910" wp14:editId="7B6E9530">
            <wp:extent cx="5034280" cy="365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34280" cy="3657600"/>
                    </a:xfrm>
                    <a:prstGeom prst="rect">
                      <a:avLst/>
                    </a:prstGeom>
                    <a:noFill/>
                    <a:ln>
                      <a:noFill/>
                    </a:ln>
                  </pic:spPr>
                </pic:pic>
              </a:graphicData>
            </a:graphic>
          </wp:inline>
        </w:drawing>
      </w:r>
    </w:p>
    <w:p w14:paraId="3DA0AD60" w14:textId="77777777" w:rsidR="009A11D4" w:rsidRDefault="009A11D4" w:rsidP="0062757B">
      <w:pPr>
        <w:jc w:val="center"/>
        <w:rPr>
          <w:rFonts w:ascii="Garamond" w:hAnsi="Garamond" w:cs="Times"/>
          <w:b/>
          <w:smallCaps/>
          <w:sz w:val="25"/>
          <w:szCs w:val="25"/>
        </w:rPr>
      </w:pPr>
      <w:r>
        <w:rPr>
          <w:rFonts w:ascii="Garamond" w:hAnsi="Garamond" w:cs="Times"/>
          <w:b/>
          <w:smallCaps/>
          <w:sz w:val="25"/>
          <w:szCs w:val="25"/>
        </w:rPr>
        <w:br w:type="page"/>
      </w:r>
    </w:p>
    <w:p w14:paraId="582819FC" w14:textId="13BB4393" w:rsidR="009A11D4" w:rsidRDefault="009A11D4" w:rsidP="00C01F79">
      <w:pPr>
        <w:widowControl w:val="0"/>
        <w:autoSpaceDE w:val="0"/>
        <w:autoSpaceDN w:val="0"/>
        <w:adjustRightInd w:val="0"/>
        <w:spacing w:after="240"/>
        <w:jc w:val="both"/>
        <w:rPr>
          <w:rFonts w:ascii="Garamond" w:hAnsi="Garamond" w:cs="Times"/>
          <w:b/>
          <w:smallCaps/>
          <w:sz w:val="25"/>
          <w:szCs w:val="25"/>
        </w:rPr>
      </w:pPr>
      <w:r>
        <w:rPr>
          <w:rFonts w:ascii="Garamond" w:hAnsi="Garamond" w:cs="Times"/>
          <w:b/>
          <w:smallCaps/>
          <w:sz w:val="25"/>
          <w:szCs w:val="25"/>
        </w:rPr>
        <w:lastRenderedPageBreak/>
        <w:t>References</w:t>
      </w:r>
    </w:p>
    <w:p w14:paraId="01285F27" w14:textId="77777777" w:rsidR="000147B8" w:rsidRPr="009413E5" w:rsidRDefault="000147B8" w:rsidP="009413E5">
      <w:pPr>
        <w:ind w:left="720" w:hanging="720"/>
        <w:jc w:val="both"/>
        <w:rPr>
          <w:rFonts w:ascii="Garamond" w:eastAsia="Times New Roman" w:hAnsi="Garamond" w:cs="Times New Roman"/>
          <w:sz w:val="25"/>
          <w:szCs w:val="25"/>
        </w:rPr>
      </w:pPr>
      <w:r w:rsidRPr="009413E5">
        <w:rPr>
          <w:rFonts w:ascii="Garamond" w:eastAsia="Times New Roman" w:hAnsi="Garamond" w:cs="Times New Roman"/>
          <w:sz w:val="25"/>
          <w:szCs w:val="25"/>
        </w:rPr>
        <w:t xml:space="preserve">Adida, Claire L., Lauren D. Davenport, &amp; Gwyenth McClendon. 2016. “Ethnic Cueing Across Minorities: A Survey Experiment on Candidate Evaluation in the United States.” </w:t>
      </w:r>
      <w:r w:rsidRPr="009413E5">
        <w:rPr>
          <w:rFonts w:ascii="Garamond" w:eastAsia="Times New Roman" w:hAnsi="Garamond" w:cs="Times New Roman"/>
          <w:i/>
          <w:sz w:val="25"/>
          <w:szCs w:val="25"/>
        </w:rPr>
        <w:t>Public Opinion Quarterly</w:t>
      </w:r>
      <w:r w:rsidRPr="009413E5">
        <w:rPr>
          <w:rFonts w:ascii="Garamond" w:eastAsia="Times New Roman" w:hAnsi="Garamond" w:cs="Times New Roman"/>
          <w:sz w:val="25"/>
          <w:szCs w:val="25"/>
        </w:rPr>
        <w:t xml:space="preserve"> (forthcoming). </w:t>
      </w:r>
    </w:p>
    <w:p w14:paraId="0F245D9F" w14:textId="77777777" w:rsidR="000147B8" w:rsidRPr="009413E5" w:rsidRDefault="000147B8" w:rsidP="009413E5">
      <w:pPr>
        <w:ind w:left="720" w:hanging="720"/>
        <w:jc w:val="both"/>
        <w:rPr>
          <w:rFonts w:ascii="Garamond" w:eastAsia="Times New Roman" w:hAnsi="Garamond" w:cs="Times New Roman"/>
          <w:sz w:val="25"/>
          <w:szCs w:val="25"/>
        </w:rPr>
      </w:pPr>
    </w:p>
    <w:p w14:paraId="66161507" w14:textId="2DE808A2" w:rsidR="00FF42B1" w:rsidRPr="009413E5" w:rsidRDefault="00FF42B1" w:rsidP="009413E5">
      <w:pPr>
        <w:widowControl w:val="0"/>
        <w:autoSpaceDE w:val="0"/>
        <w:autoSpaceDN w:val="0"/>
        <w:adjustRightInd w:val="0"/>
        <w:ind w:left="720" w:hanging="720"/>
        <w:jc w:val="both"/>
        <w:rPr>
          <w:rFonts w:ascii="Garamond" w:hAnsi="Garamond"/>
          <w:sz w:val="25"/>
          <w:szCs w:val="25"/>
        </w:rPr>
      </w:pPr>
      <w:r w:rsidRPr="009413E5">
        <w:rPr>
          <w:rFonts w:ascii="Garamond" w:hAnsi="Garamond"/>
          <w:sz w:val="25"/>
          <w:szCs w:val="25"/>
        </w:rPr>
        <w:t xml:space="preserve">Arceneaux, Kevin. 2012. Cognitive Biases and the Strength of Political Arguments,” </w:t>
      </w:r>
      <w:r w:rsidRPr="009413E5">
        <w:rPr>
          <w:rFonts w:ascii="Garamond" w:hAnsi="Garamond"/>
          <w:i/>
          <w:sz w:val="25"/>
          <w:szCs w:val="25"/>
        </w:rPr>
        <w:t>American Journal of Political Science</w:t>
      </w:r>
      <w:r w:rsidRPr="009413E5">
        <w:rPr>
          <w:rFonts w:ascii="Garamond" w:hAnsi="Garamond"/>
          <w:sz w:val="25"/>
          <w:szCs w:val="25"/>
        </w:rPr>
        <w:t xml:space="preserve"> 56(2): 271-285.</w:t>
      </w:r>
    </w:p>
    <w:p w14:paraId="732B7AE2" w14:textId="77777777" w:rsidR="00FF42B1" w:rsidRPr="009413E5" w:rsidRDefault="00FF42B1" w:rsidP="009413E5">
      <w:pPr>
        <w:ind w:left="720" w:hanging="720"/>
        <w:jc w:val="both"/>
        <w:rPr>
          <w:rFonts w:ascii="Garamond" w:eastAsia="Times New Roman" w:hAnsi="Garamond" w:cs="Times New Roman"/>
          <w:sz w:val="25"/>
          <w:szCs w:val="25"/>
        </w:rPr>
      </w:pPr>
    </w:p>
    <w:p w14:paraId="798C4852" w14:textId="77777777" w:rsidR="009A11D4" w:rsidRPr="009413E5" w:rsidRDefault="009A11D4" w:rsidP="009413E5">
      <w:pPr>
        <w:ind w:left="720" w:hanging="720"/>
        <w:jc w:val="both"/>
        <w:rPr>
          <w:rFonts w:ascii="Garamond" w:eastAsia="Times New Roman" w:hAnsi="Garamond" w:cs="Times New Roman"/>
          <w:sz w:val="25"/>
          <w:szCs w:val="25"/>
        </w:rPr>
      </w:pPr>
      <w:r w:rsidRPr="009413E5">
        <w:rPr>
          <w:rFonts w:ascii="Garamond" w:eastAsia="Times New Roman" w:hAnsi="Garamond" w:cs="Times New Roman"/>
          <w:sz w:val="25"/>
          <w:szCs w:val="25"/>
        </w:rPr>
        <w:t xml:space="preserve">Barker, David C., Jon Hurwitz, and Traci L. Nelson. 2008. “Of Crusades and Culture Wars: “Messianic” Militarism and Political Conflict in the United States.” </w:t>
      </w:r>
      <w:r w:rsidRPr="009413E5">
        <w:rPr>
          <w:rFonts w:ascii="Garamond" w:eastAsia="Times New Roman" w:hAnsi="Garamond" w:cs="Times New Roman"/>
          <w:i/>
          <w:sz w:val="25"/>
          <w:szCs w:val="25"/>
        </w:rPr>
        <w:t>Journal of Politics</w:t>
      </w:r>
      <w:r w:rsidRPr="009413E5">
        <w:rPr>
          <w:rFonts w:ascii="Garamond" w:eastAsia="Times New Roman" w:hAnsi="Garamond" w:cs="Times New Roman"/>
          <w:sz w:val="25"/>
          <w:szCs w:val="25"/>
        </w:rPr>
        <w:t xml:space="preserve"> 70(2): 307-322.</w:t>
      </w:r>
    </w:p>
    <w:p w14:paraId="15BF7BBC" w14:textId="77777777" w:rsidR="009A11D4" w:rsidRPr="009413E5" w:rsidRDefault="009A11D4" w:rsidP="009413E5">
      <w:pPr>
        <w:ind w:left="720" w:hanging="720"/>
        <w:jc w:val="both"/>
        <w:rPr>
          <w:rFonts w:ascii="Garamond" w:eastAsia="Times New Roman" w:hAnsi="Garamond" w:cs="Times New Roman"/>
          <w:sz w:val="25"/>
          <w:szCs w:val="25"/>
        </w:rPr>
      </w:pPr>
    </w:p>
    <w:p w14:paraId="14EECC35" w14:textId="48D3DE7E" w:rsidR="00080F21" w:rsidRPr="009413E5" w:rsidRDefault="00FF42B1" w:rsidP="009413E5">
      <w:pPr>
        <w:widowControl w:val="0"/>
        <w:autoSpaceDE w:val="0"/>
        <w:autoSpaceDN w:val="0"/>
        <w:adjustRightInd w:val="0"/>
        <w:ind w:left="720" w:hanging="720"/>
        <w:jc w:val="both"/>
        <w:rPr>
          <w:rFonts w:ascii="Garamond" w:hAnsi="Garamond"/>
          <w:sz w:val="25"/>
          <w:szCs w:val="25"/>
        </w:rPr>
      </w:pPr>
      <w:r w:rsidRPr="009413E5">
        <w:rPr>
          <w:rFonts w:ascii="Garamond" w:hAnsi="Garamond"/>
          <w:sz w:val="25"/>
          <w:szCs w:val="25"/>
        </w:rPr>
        <w:t>Berinsky, Adam J., Gregory A. Huber, and Gabriel S.</w:t>
      </w:r>
      <w:r w:rsidR="00080F21" w:rsidRPr="009413E5">
        <w:rPr>
          <w:rFonts w:ascii="Garamond" w:hAnsi="Garamond"/>
          <w:sz w:val="25"/>
          <w:szCs w:val="25"/>
        </w:rPr>
        <w:t xml:space="preserve"> Lenz.</w:t>
      </w:r>
      <w:r w:rsidRPr="009413E5">
        <w:rPr>
          <w:rFonts w:ascii="Garamond" w:hAnsi="Garamond"/>
          <w:sz w:val="25"/>
          <w:szCs w:val="25"/>
        </w:rPr>
        <w:t xml:space="preserve"> 2012. </w:t>
      </w:r>
      <w:r w:rsidR="00080F21" w:rsidRPr="009413E5">
        <w:rPr>
          <w:rFonts w:ascii="Garamond" w:hAnsi="Garamond"/>
          <w:sz w:val="25"/>
          <w:szCs w:val="25"/>
        </w:rPr>
        <w:t>“Evaluating Online Lanor Markets for Experimental Research: Amazon.com’s Mechanical Tur</w:t>
      </w:r>
      <w:r w:rsidRPr="009413E5">
        <w:rPr>
          <w:rFonts w:ascii="Garamond" w:hAnsi="Garamond"/>
          <w:sz w:val="25"/>
          <w:szCs w:val="25"/>
        </w:rPr>
        <w:t>k</w:t>
      </w:r>
      <w:r w:rsidR="00080F21" w:rsidRPr="009413E5">
        <w:rPr>
          <w:rFonts w:ascii="Garamond" w:hAnsi="Garamond"/>
          <w:sz w:val="25"/>
          <w:szCs w:val="25"/>
        </w:rPr>
        <w:t xml:space="preserve">.” </w:t>
      </w:r>
      <w:r w:rsidR="00080F21" w:rsidRPr="009413E5">
        <w:rPr>
          <w:rFonts w:ascii="Garamond" w:hAnsi="Garamond"/>
          <w:i/>
          <w:sz w:val="25"/>
          <w:szCs w:val="25"/>
        </w:rPr>
        <w:t>Political Analysis</w:t>
      </w:r>
      <w:r w:rsidRPr="009413E5">
        <w:rPr>
          <w:rFonts w:ascii="Garamond" w:hAnsi="Garamond"/>
          <w:i/>
          <w:sz w:val="25"/>
          <w:szCs w:val="25"/>
        </w:rPr>
        <w:t xml:space="preserve"> </w:t>
      </w:r>
      <w:r w:rsidR="00080F21" w:rsidRPr="009413E5">
        <w:rPr>
          <w:rFonts w:ascii="Garamond" w:hAnsi="Garamond"/>
          <w:sz w:val="25"/>
          <w:szCs w:val="25"/>
        </w:rPr>
        <w:t>20(3)</w:t>
      </w:r>
      <w:r w:rsidRPr="009413E5">
        <w:rPr>
          <w:rFonts w:ascii="Garamond" w:hAnsi="Garamond"/>
          <w:sz w:val="25"/>
          <w:szCs w:val="25"/>
        </w:rPr>
        <w:t xml:space="preserve">: </w:t>
      </w:r>
      <w:r w:rsidR="00080F21" w:rsidRPr="009413E5">
        <w:rPr>
          <w:rFonts w:ascii="Garamond" w:hAnsi="Garamond"/>
          <w:sz w:val="25"/>
          <w:szCs w:val="25"/>
        </w:rPr>
        <w:t>351-368.</w:t>
      </w:r>
    </w:p>
    <w:p w14:paraId="3C07DE7A" w14:textId="77777777" w:rsidR="00080F21" w:rsidRPr="009413E5" w:rsidRDefault="00080F21" w:rsidP="009413E5">
      <w:pPr>
        <w:ind w:left="720" w:hanging="720"/>
        <w:jc w:val="both"/>
        <w:rPr>
          <w:rFonts w:ascii="Garamond" w:eastAsia="Times New Roman" w:hAnsi="Garamond" w:cs="Times New Roman"/>
          <w:sz w:val="25"/>
          <w:szCs w:val="25"/>
        </w:rPr>
      </w:pPr>
    </w:p>
    <w:p w14:paraId="6DFA9E35" w14:textId="77777777" w:rsidR="009A11D4" w:rsidRPr="009413E5" w:rsidRDefault="009A11D4" w:rsidP="009413E5">
      <w:pPr>
        <w:ind w:left="720" w:hanging="720"/>
        <w:jc w:val="both"/>
        <w:rPr>
          <w:rFonts w:ascii="Garamond" w:eastAsia="Times New Roman" w:hAnsi="Garamond" w:cs="Times New Roman"/>
          <w:sz w:val="25"/>
          <w:szCs w:val="25"/>
        </w:rPr>
      </w:pPr>
      <w:r w:rsidRPr="009413E5">
        <w:rPr>
          <w:rFonts w:ascii="Garamond" w:eastAsia="Times New Roman" w:hAnsi="Garamond" w:cs="Times New Roman"/>
          <w:sz w:val="25"/>
          <w:szCs w:val="25"/>
        </w:rPr>
        <w:t xml:space="preserve">Berinsky, Adam J., Michele F. Margolis, and Michael W. Sances. 2014. “Separating the Shirkers from the Workers?” </w:t>
      </w:r>
      <w:r w:rsidRPr="009413E5">
        <w:rPr>
          <w:rFonts w:ascii="Garamond" w:eastAsia="Times New Roman" w:hAnsi="Garamond" w:cs="Times New Roman"/>
          <w:i/>
          <w:sz w:val="25"/>
          <w:szCs w:val="25"/>
        </w:rPr>
        <w:t>American Journal of Political Science</w:t>
      </w:r>
      <w:r w:rsidRPr="009413E5">
        <w:rPr>
          <w:rFonts w:ascii="Garamond" w:eastAsia="Times New Roman" w:hAnsi="Garamond" w:cs="Times New Roman"/>
          <w:sz w:val="25"/>
          <w:szCs w:val="25"/>
        </w:rPr>
        <w:t xml:space="preserve"> 58(3): 739-753.</w:t>
      </w:r>
    </w:p>
    <w:p w14:paraId="429438F6" w14:textId="77777777" w:rsidR="009A11D4" w:rsidRPr="009413E5" w:rsidRDefault="009A11D4" w:rsidP="009413E5">
      <w:pPr>
        <w:ind w:left="720" w:hanging="720"/>
        <w:jc w:val="both"/>
        <w:rPr>
          <w:rFonts w:ascii="Garamond" w:eastAsia="Times New Roman" w:hAnsi="Garamond" w:cs="Times New Roman"/>
          <w:sz w:val="25"/>
          <w:szCs w:val="25"/>
        </w:rPr>
      </w:pPr>
    </w:p>
    <w:p w14:paraId="75A2EB4B" w14:textId="32725122" w:rsidR="006209AD" w:rsidRPr="009413E5" w:rsidRDefault="006209AD" w:rsidP="009413E5">
      <w:pPr>
        <w:ind w:left="720" w:hanging="720"/>
        <w:jc w:val="both"/>
        <w:rPr>
          <w:rFonts w:ascii="Garamond" w:eastAsia="Times New Roman" w:hAnsi="Garamond" w:cs="Times New Roman"/>
          <w:sz w:val="25"/>
          <w:szCs w:val="25"/>
        </w:rPr>
      </w:pPr>
      <w:r w:rsidRPr="009413E5">
        <w:rPr>
          <w:rFonts w:ascii="Garamond" w:eastAsia="Times New Roman" w:hAnsi="Garamond" w:cs="Times New Roman"/>
          <w:sz w:val="25"/>
          <w:szCs w:val="25"/>
        </w:rPr>
        <w:t xml:space="preserve">Chaudoin, Stephen. 2014. “Promises or Policies? An Experimental Analysis of International Agreements and Audience Reactions.” </w:t>
      </w:r>
      <w:r w:rsidRPr="009413E5">
        <w:rPr>
          <w:rFonts w:ascii="Garamond" w:eastAsia="Times New Roman" w:hAnsi="Garamond" w:cs="Times New Roman"/>
          <w:i/>
          <w:sz w:val="25"/>
          <w:szCs w:val="25"/>
        </w:rPr>
        <w:t>International Organization</w:t>
      </w:r>
      <w:r w:rsidRPr="009413E5">
        <w:rPr>
          <w:rFonts w:ascii="Garamond" w:eastAsia="Times New Roman" w:hAnsi="Garamond" w:cs="Times New Roman"/>
          <w:sz w:val="25"/>
          <w:szCs w:val="25"/>
        </w:rPr>
        <w:t xml:space="preserve"> 68(1): 235-256.</w:t>
      </w:r>
    </w:p>
    <w:p w14:paraId="062998EE" w14:textId="77777777" w:rsidR="006209AD" w:rsidRPr="009413E5" w:rsidRDefault="006209AD" w:rsidP="009413E5">
      <w:pPr>
        <w:ind w:left="720" w:hanging="720"/>
        <w:jc w:val="both"/>
        <w:rPr>
          <w:rFonts w:ascii="Garamond" w:eastAsia="Times New Roman" w:hAnsi="Garamond" w:cs="Times New Roman"/>
          <w:sz w:val="25"/>
          <w:szCs w:val="25"/>
        </w:rPr>
      </w:pPr>
    </w:p>
    <w:p w14:paraId="3111971E" w14:textId="23B888C7" w:rsidR="00FF42B1" w:rsidRPr="009413E5" w:rsidRDefault="00FF42B1" w:rsidP="009413E5">
      <w:pPr>
        <w:ind w:left="720" w:hanging="720"/>
        <w:jc w:val="both"/>
        <w:rPr>
          <w:rFonts w:ascii="Garamond" w:eastAsia="Times New Roman" w:hAnsi="Garamond" w:cs="Times New Roman"/>
          <w:sz w:val="25"/>
          <w:szCs w:val="25"/>
        </w:rPr>
      </w:pPr>
      <w:r w:rsidRPr="009413E5">
        <w:rPr>
          <w:rFonts w:ascii="Garamond" w:eastAsia="Times New Roman" w:hAnsi="Garamond" w:cs="Times New Roman"/>
          <w:sz w:val="25"/>
          <w:szCs w:val="25"/>
        </w:rPr>
        <w:t xml:space="preserve">Chilton, Adam. 2015. </w:t>
      </w:r>
      <w:r w:rsidRPr="00B97D6A">
        <w:rPr>
          <w:rFonts w:ascii="Garamond" w:eastAsia="Times New Roman" w:hAnsi="Garamond" w:cs="Times New Roman"/>
          <w:i/>
          <w:sz w:val="25"/>
          <w:szCs w:val="25"/>
        </w:rPr>
        <w:t>“</w:t>
      </w:r>
      <w:r w:rsidRPr="00B97D6A">
        <w:rPr>
          <w:rFonts w:ascii="Garamond" w:eastAsia="Times New Roman" w:hAnsi="Garamond" w:cs="Times New Roman"/>
          <w:bCs/>
          <w:i/>
          <w:iCs/>
          <w:color w:val="4A4A4A"/>
          <w:sz w:val="25"/>
          <w:szCs w:val="25"/>
          <w:shd w:val="clear" w:color="auto" w:fill="FFFFFF"/>
        </w:rPr>
        <w:t xml:space="preserve">The Laws of War and Public Opinion: An Experimental Study.” </w:t>
      </w:r>
      <w:r w:rsidRPr="009413E5">
        <w:rPr>
          <w:rFonts w:ascii="Garamond" w:eastAsia="Times New Roman" w:hAnsi="Garamond" w:cs="Times New Roman"/>
          <w:bCs/>
          <w:i/>
          <w:iCs/>
          <w:color w:val="4A4A4A"/>
          <w:sz w:val="25"/>
          <w:szCs w:val="25"/>
          <w:shd w:val="clear" w:color="auto" w:fill="FFFFFF"/>
        </w:rPr>
        <w:t xml:space="preserve">Journal of Institutional and Theoretical Economics </w:t>
      </w:r>
      <w:r w:rsidRPr="00B97D6A">
        <w:rPr>
          <w:rFonts w:ascii="Garamond" w:eastAsia="Times New Roman" w:hAnsi="Garamond" w:cs="Times New Roman"/>
          <w:bCs/>
          <w:iCs/>
          <w:color w:val="4A4A4A"/>
          <w:sz w:val="25"/>
          <w:szCs w:val="25"/>
          <w:shd w:val="clear" w:color="auto" w:fill="FFFFFF"/>
        </w:rPr>
        <w:t>171(1): 181-201.</w:t>
      </w:r>
      <w:r w:rsidRPr="009413E5">
        <w:rPr>
          <w:rFonts w:ascii="Garamond" w:eastAsia="Times New Roman" w:hAnsi="Garamond" w:cs="Times New Roman"/>
          <w:bCs/>
          <w:i/>
          <w:iCs/>
          <w:color w:val="4A4A4A"/>
          <w:sz w:val="25"/>
          <w:szCs w:val="25"/>
          <w:shd w:val="clear" w:color="auto" w:fill="FFFFFF"/>
        </w:rPr>
        <w:t xml:space="preserve"> </w:t>
      </w:r>
    </w:p>
    <w:p w14:paraId="3042F834" w14:textId="1438A5CE" w:rsidR="00FF42B1" w:rsidRPr="009413E5" w:rsidRDefault="00FF42B1" w:rsidP="009413E5">
      <w:pPr>
        <w:ind w:left="720" w:hanging="720"/>
        <w:jc w:val="both"/>
        <w:rPr>
          <w:rFonts w:ascii="Garamond" w:eastAsia="Times New Roman" w:hAnsi="Garamond" w:cs="Times New Roman"/>
          <w:sz w:val="25"/>
          <w:szCs w:val="25"/>
        </w:rPr>
      </w:pPr>
    </w:p>
    <w:p w14:paraId="4B5A09D0" w14:textId="77777777" w:rsidR="009A11D4" w:rsidRPr="009413E5" w:rsidRDefault="009A11D4" w:rsidP="009413E5">
      <w:pPr>
        <w:ind w:left="720" w:hanging="720"/>
        <w:jc w:val="both"/>
        <w:rPr>
          <w:rFonts w:ascii="Garamond" w:eastAsia="Times New Roman" w:hAnsi="Garamond" w:cs="Times New Roman"/>
          <w:sz w:val="25"/>
          <w:szCs w:val="25"/>
        </w:rPr>
      </w:pPr>
      <w:r w:rsidRPr="009413E5">
        <w:rPr>
          <w:rFonts w:ascii="Garamond" w:eastAsia="Times New Roman" w:hAnsi="Garamond" w:cs="Times New Roman"/>
          <w:sz w:val="25"/>
          <w:szCs w:val="25"/>
        </w:rPr>
        <w:t>Chilton, Adam and Maya Sen. 2016. “</w:t>
      </w:r>
      <w:r w:rsidRPr="009413E5">
        <w:rPr>
          <w:rFonts w:ascii="Garamond" w:eastAsia="Times New Roman" w:hAnsi="Garamond" w:cs="Times New Roman"/>
          <w:bCs/>
          <w:iCs/>
          <w:color w:val="4A4A4A"/>
          <w:sz w:val="25"/>
          <w:szCs w:val="25"/>
          <w:shd w:val="clear" w:color="auto" w:fill="FFFFFF"/>
        </w:rPr>
        <w:t>International Law, Constitutional Law, and Public Support for Torture</w:t>
      </w:r>
      <w:r w:rsidRPr="009413E5">
        <w:rPr>
          <w:rFonts w:ascii="Garamond" w:eastAsia="Times New Roman" w:hAnsi="Garamond" w:cs="Times New Roman"/>
          <w:color w:val="4A4A4A"/>
          <w:sz w:val="25"/>
          <w:szCs w:val="25"/>
        </w:rPr>
        <w:t xml:space="preserve">.” </w:t>
      </w:r>
      <w:r w:rsidRPr="009413E5">
        <w:rPr>
          <w:rFonts w:ascii="Garamond" w:eastAsia="Times New Roman" w:hAnsi="Garamond" w:cs="Times New Roman"/>
          <w:i/>
          <w:color w:val="4A4A4A"/>
          <w:sz w:val="25"/>
          <w:szCs w:val="25"/>
          <w:shd w:val="clear" w:color="auto" w:fill="FFFFFF"/>
        </w:rPr>
        <w:t>Research &amp; Politics</w:t>
      </w:r>
      <w:r w:rsidRPr="009413E5">
        <w:rPr>
          <w:rFonts w:ascii="Garamond" w:eastAsia="Times New Roman" w:hAnsi="Garamond" w:cs="Times New Roman"/>
          <w:color w:val="4A4A4A"/>
          <w:sz w:val="25"/>
          <w:szCs w:val="25"/>
          <w:shd w:val="clear" w:color="auto" w:fill="FFFFFF"/>
        </w:rPr>
        <w:t xml:space="preserve"> 3(1): 1-9.</w:t>
      </w:r>
    </w:p>
    <w:p w14:paraId="04D70C1A" w14:textId="77777777" w:rsidR="000147B8" w:rsidRPr="009413E5" w:rsidRDefault="000147B8" w:rsidP="009413E5">
      <w:pPr>
        <w:ind w:left="720" w:hanging="720"/>
        <w:jc w:val="both"/>
        <w:rPr>
          <w:rFonts w:ascii="Garamond" w:eastAsia="Times New Roman" w:hAnsi="Garamond" w:cs="Times New Roman"/>
          <w:sz w:val="25"/>
          <w:szCs w:val="25"/>
        </w:rPr>
      </w:pPr>
    </w:p>
    <w:p w14:paraId="245628C9" w14:textId="77777777" w:rsidR="000147B8" w:rsidRPr="009413E5" w:rsidRDefault="000147B8" w:rsidP="009413E5">
      <w:pPr>
        <w:shd w:val="clear" w:color="auto" w:fill="FFFFFF"/>
        <w:spacing w:line="0" w:lineRule="auto"/>
        <w:ind w:left="720" w:hanging="720"/>
        <w:jc w:val="both"/>
        <w:rPr>
          <w:rFonts w:ascii="Garamond" w:eastAsia="Times New Roman" w:hAnsi="Garamond" w:cs="Times New Roman"/>
          <w:color w:val="000000"/>
          <w:spacing w:val="-1"/>
          <w:sz w:val="25"/>
          <w:szCs w:val="25"/>
        </w:rPr>
      </w:pPr>
      <w:r w:rsidRPr="009413E5">
        <w:rPr>
          <w:rFonts w:ascii="Garamond" w:eastAsia="Times New Roman" w:hAnsi="Garamond" w:cs="Times New Roman"/>
          <w:color w:val="000000"/>
          <w:spacing w:val="-1"/>
          <w:sz w:val="25"/>
          <w:szCs w:val="25"/>
        </w:rPr>
        <w:t>Responsibility Attribution for Collective Decision</w:t>
      </w:r>
    </w:p>
    <w:p w14:paraId="18676F7A" w14:textId="77777777" w:rsidR="000147B8" w:rsidRPr="009413E5" w:rsidRDefault="000147B8" w:rsidP="009413E5">
      <w:pPr>
        <w:shd w:val="clear" w:color="auto" w:fill="FFFFFF"/>
        <w:spacing w:line="0" w:lineRule="auto"/>
        <w:ind w:left="720" w:hanging="720"/>
        <w:jc w:val="both"/>
        <w:rPr>
          <w:rFonts w:ascii="Garamond" w:eastAsia="Times New Roman" w:hAnsi="Garamond" w:cs="Times New Roman"/>
          <w:color w:val="000000"/>
          <w:spacing w:val="-53"/>
          <w:sz w:val="25"/>
          <w:szCs w:val="25"/>
        </w:rPr>
      </w:pPr>
      <w:r w:rsidRPr="009413E5">
        <w:rPr>
          <w:rFonts w:ascii="Garamond" w:eastAsia="Times New Roman" w:hAnsi="Garamond" w:cs="Times New Roman"/>
          <w:color w:val="000000"/>
          <w:spacing w:val="-53"/>
          <w:sz w:val="25"/>
          <w:szCs w:val="25"/>
        </w:rPr>
        <w:t>Makers</w:t>
      </w:r>
    </w:p>
    <w:p w14:paraId="48F7E603" w14:textId="69A13E5F" w:rsidR="000147B8" w:rsidRPr="009413E5" w:rsidRDefault="000147B8" w:rsidP="009413E5">
      <w:pPr>
        <w:ind w:left="720" w:hanging="720"/>
        <w:jc w:val="both"/>
        <w:rPr>
          <w:rFonts w:ascii="Garamond" w:eastAsia="Times New Roman" w:hAnsi="Garamond" w:cs="Times New Roman"/>
          <w:sz w:val="25"/>
          <w:szCs w:val="25"/>
        </w:rPr>
      </w:pPr>
      <w:r w:rsidRPr="009413E5">
        <w:rPr>
          <w:rFonts w:ascii="Garamond" w:eastAsia="Times New Roman" w:hAnsi="Garamond" w:cs="Times New Roman"/>
          <w:sz w:val="25"/>
          <w:szCs w:val="25"/>
        </w:rPr>
        <w:t xml:space="preserve">Duch, Raymond, Wojtek Przepiorka, and Randolph Stevenson. 2014. “Responsibility Attribution for Collective Decision Makers.” </w:t>
      </w:r>
      <w:r w:rsidRPr="009413E5">
        <w:rPr>
          <w:rFonts w:ascii="Garamond" w:eastAsia="Times New Roman" w:hAnsi="Garamond" w:cs="Times New Roman"/>
          <w:i/>
          <w:sz w:val="25"/>
          <w:szCs w:val="25"/>
        </w:rPr>
        <w:t xml:space="preserve">American Journal of Political Science </w:t>
      </w:r>
      <w:r w:rsidRPr="009413E5">
        <w:rPr>
          <w:rFonts w:ascii="Garamond" w:eastAsia="Times New Roman" w:hAnsi="Garamond" w:cs="Times New Roman"/>
          <w:sz w:val="25"/>
          <w:szCs w:val="25"/>
        </w:rPr>
        <w:t xml:space="preserve">59(2): 372-389. </w:t>
      </w:r>
    </w:p>
    <w:p w14:paraId="693FD8A3" w14:textId="77777777" w:rsidR="000147B8" w:rsidRPr="009413E5" w:rsidRDefault="000147B8" w:rsidP="009413E5">
      <w:pPr>
        <w:ind w:left="720" w:hanging="720"/>
        <w:jc w:val="both"/>
        <w:rPr>
          <w:rFonts w:ascii="Garamond" w:eastAsia="Times New Roman" w:hAnsi="Garamond" w:cs="Times New Roman"/>
          <w:sz w:val="25"/>
          <w:szCs w:val="25"/>
        </w:rPr>
      </w:pPr>
    </w:p>
    <w:p w14:paraId="06660752" w14:textId="68A0BF34" w:rsidR="00080F21" w:rsidRPr="009413E5" w:rsidRDefault="00FF42B1" w:rsidP="009413E5">
      <w:pPr>
        <w:widowControl w:val="0"/>
        <w:autoSpaceDE w:val="0"/>
        <w:autoSpaceDN w:val="0"/>
        <w:adjustRightInd w:val="0"/>
        <w:ind w:left="720" w:hanging="720"/>
        <w:jc w:val="both"/>
        <w:rPr>
          <w:rFonts w:ascii="Garamond" w:hAnsi="Garamond"/>
          <w:sz w:val="25"/>
          <w:szCs w:val="25"/>
        </w:rPr>
      </w:pPr>
      <w:r w:rsidRPr="009413E5">
        <w:rPr>
          <w:rFonts w:ascii="Garamond" w:hAnsi="Garamond"/>
          <w:sz w:val="25"/>
          <w:szCs w:val="25"/>
        </w:rPr>
        <w:t>Germine, Laura et al. 2012.</w:t>
      </w:r>
      <w:r w:rsidR="00080F21" w:rsidRPr="009413E5">
        <w:rPr>
          <w:rFonts w:ascii="Garamond" w:hAnsi="Garamond"/>
          <w:sz w:val="25"/>
          <w:szCs w:val="25"/>
        </w:rPr>
        <w:t xml:space="preserve"> “Is the Web as Good as the Lab? Comparable Performance from Web and Lab in C</w:t>
      </w:r>
      <w:r w:rsidRPr="009413E5">
        <w:rPr>
          <w:rFonts w:ascii="Garamond" w:hAnsi="Garamond"/>
          <w:sz w:val="25"/>
          <w:szCs w:val="25"/>
        </w:rPr>
        <w:t>ognitive/Perceptual Experiments.</w:t>
      </w:r>
      <w:r w:rsidR="00080F21" w:rsidRPr="009413E5">
        <w:rPr>
          <w:rFonts w:ascii="Garamond" w:hAnsi="Garamond"/>
          <w:sz w:val="25"/>
          <w:szCs w:val="25"/>
        </w:rPr>
        <w:t xml:space="preserve">” </w:t>
      </w:r>
      <w:r w:rsidR="00080F21" w:rsidRPr="009413E5">
        <w:rPr>
          <w:rFonts w:ascii="Garamond" w:hAnsi="Garamond"/>
          <w:i/>
          <w:sz w:val="25"/>
          <w:szCs w:val="25"/>
        </w:rPr>
        <w:t>Psychonomic Bulletin &amp; Review</w:t>
      </w:r>
      <w:r w:rsidR="00080F21" w:rsidRPr="009413E5">
        <w:rPr>
          <w:rFonts w:ascii="Garamond" w:hAnsi="Garamond"/>
          <w:sz w:val="25"/>
          <w:szCs w:val="25"/>
        </w:rPr>
        <w:t xml:space="preserve"> 19(5)</w:t>
      </w:r>
      <w:r w:rsidRPr="009413E5">
        <w:rPr>
          <w:rFonts w:ascii="Garamond" w:hAnsi="Garamond"/>
          <w:sz w:val="25"/>
          <w:szCs w:val="25"/>
        </w:rPr>
        <w:t xml:space="preserve">: </w:t>
      </w:r>
      <w:r w:rsidR="00080F21" w:rsidRPr="009413E5">
        <w:rPr>
          <w:rFonts w:ascii="Garamond" w:hAnsi="Garamond"/>
          <w:sz w:val="25"/>
          <w:szCs w:val="25"/>
        </w:rPr>
        <w:t>847-857.</w:t>
      </w:r>
    </w:p>
    <w:p w14:paraId="5AC30364" w14:textId="77777777" w:rsidR="00080F21" w:rsidRPr="009413E5" w:rsidRDefault="00080F21" w:rsidP="009413E5">
      <w:pPr>
        <w:ind w:left="720" w:hanging="720"/>
        <w:jc w:val="both"/>
        <w:rPr>
          <w:rFonts w:ascii="Garamond" w:eastAsia="Times New Roman" w:hAnsi="Garamond" w:cs="Times New Roman"/>
          <w:sz w:val="25"/>
          <w:szCs w:val="25"/>
        </w:rPr>
      </w:pPr>
    </w:p>
    <w:p w14:paraId="7A7CC28D" w14:textId="77777777" w:rsidR="006209AD" w:rsidRPr="009413E5" w:rsidRDefault="006209AD" w:rsidP="009413E5">
      <w:pPr>
        <w:ind w:left="720" w:hanging="720"/>
        <w:jc w:val="both"/>
        <w:rPr>
          <w:rFonts w:ascii="Garamond" w:hAnsi="Garamond" w:cs="Times New Roman"/>
          <w:sz w:val="25"/>
          <w:szCs w:val="25"/>
        </w:rPr>
      </w:pPr>
      <w:r w:rsidRPr="009413E5">
        <w:rPr>
          <w:rFonts w:ascii="Garamond" w:hAnsi="Garamond" w:cs="Times New Roman"/>
          <w:sz w:val="25"/>
          <w:szCs w:val="25"/>
        </w:rPr>
        <w:t xml:space="preserve">Hainmueller, Jens, Daniel J. Hopkins, and Teppei Yamamoto. 2014. “Causal Inference in Conjoint Analysis: Understanding Multidimensional Choices via Stated Preference Experiments.” </w:t>
      </w:r>
      <w:r w:rsidRPr="009413E5">
        <w:rPr>
          <w:rFonts w:ascii="Garamond" w:hAnsi="Garamond" w:cs="Times New Roman"/>
          <w:i/>
          <w:sz w:val="25"/>
          <w:szCs w:val="25"/>
        </w:rPr>
        <w:t>Political Analysis</w:t>
      </w:r>
      <w:r w:rsidRPr="009413E5">
        <w:rPr>
          <w:rFonts w:ascii="Garamond" w:hAnsi="Garamond" w:cs="Times New Roman"/>
          <w:sz w:val="25"/>
          <w:szCs w:val="25"/>
        </w:rPr>
        <w:t xml:space="preserve"> 22(1): 1-30.</w:t>
      </w:r>
    </w:p>
    <w:p w14:paraId="08A7433F" w14:textId="77777777" w:rsidR="006209AD" w:rsidRPr="009413E5" w:rsidRDefault="006209AD" w:rsidP="009413E5">
      <w:pPr>
        <w:ind w:left="720" w:hanging="720"/>
        <w:jc w:val="both"/>
        <w:rPr>
          <w:rFonts w:ascii="Garamond" w:hAnsi="Garamond" w:cs="Times New Roman"/>
          <w:sz w:val="25"/>
          <w:szCs w:val="25"/>
        </w:rPr>
      </w:pPr>
    </w:p>
    <w:p w14:paraId="319DAA9E" w14:textId="77777777" w:rsidR="006209AD" w:rsidRPr="009413E5" w:rsidRDefault="006209AD" w:rsidP="009413E5">
      <w:pPr>
        <w:ind w:left="720" w:hanging="720"/>
        <w:jc w:val="both"/>
        <w:rPr>
          <w:rFonts w:ascii="Garamond" w:hAnsi="Garamond" w:cs="Times New Roman"/>
          <w:sz w:val="25"/>
          <w:szCs w:val="25"/>
        </w:rPr>
      </w:pPr>
      <w:r w:rsidRPr="009413E5">
        <w:rPr>
          <w:rFonts w:ascii="Garamond" w:hAnsi="Garamond" w:cs="Times New Roman"/>
          <w:sz w:val="25"/>
          <w:szCs w:val="25"/>
        </w:rPr>
        <w:t xml:space="preserve">Hainmueller, Jens and Daniel J. Hopkins. 2015. “The Hidden American Immigration Consensus: A Conjoint Analysis of Attitudes Towards Immigration.” </w:t>
      </w:r>
      <w:r w:rsidRPr="009413E5">
        <w:rPr>
          <w:rFonts w:ascii="Garamond" w:hAnsi="Garamond" w:cs="Times New Roman"/>
          <w:i/>
          <w:sz w:val="25"/>
          <w:szCs w:val="25"/>
        </w:rPr>
        <w:t>American Journal of Political Science</w:t>
      </w:r>
      <w:r w:rsidRPr="009413E5">
        <w:rPr>
          <w:rFonts w:ascii="Garamond" w:hAnsi="Garamond" w:cs="Times New Roman"/>
          <w:sz w:val="25"/>
          <w:szCs w:val="25"/>
        </w:rPr>
        <w:t xml:space="preserve"> 59(3): 539-548. </w:t>
      </w:r>
    </w:p>
    <w:p w14:paraId="7950F396" w14:textId="77777777" w:rsidR="006209AD" w:rsidRPr="009413E5" w:rsidRDefault="006209AD" w:rsidP="009413E5">
      <w:pPr>
        <w:jc w:val="both"/>
        <w:rPr>
          <w:rFonts w:ascii="Garamond" w:eastAsia="Times New Roman" w:hAnsi="Garamond" w:cs="Times New Roman"/>
          <w:sz w:val="25"/>
          <w:szCs w:val="25"/>
        </w:rPr>
      </w:pPr>
    </w:p>
    <w:p w14:paraId="5A81D65C" w14:textId="77777777" w:rsidR="009A11D4" w:rsidRPr="009413E5" w:rsidRDefault="009A11D4" w:rsidP="009413E5">
      <w:pPr>
        <w:ind w:left="720" w:hanging="720"/>
        <w:jc w:val="both"/>
        <w:rPr>
          <w:rFonts w:ascii="Garamond" w:eastAsia="Times New Roman" w:hAnsi="Garamond" w:cs="Times New Roman"/>
          <w:sz w:val="25"/>
          <w:szCs w:val="25"/>
        </w:rPr>
      </w:pPr>
      <w:r w:rsidRPr="009413E5">
        <w:rPr>
          <w:rFonts w:ascii="Garamond" w:eastAsia="Times New Roman" w:hAnsi="Garamond" w:cs="Times New Roman"/>
          <w:sz w:val="25"/>
          <w:szCs w:val="25"/>
        </w:rPr>
        <w:lastRenderedPageBreak/>
        <w:t xml:space="preserve">Healy, Andrew J., Neil Malhotra, and Cecilia Hyunjung Mo. 2010. “Irrelevant Events Affect Voters’ Evaluations of Government Performance.” </w:t>
      </w:r>
      <w:r w:rsidRPr="009413E5">
        <w:rPr>
          <w:rFonts w:ascii="Garamond" w:eastAsia="Times New Roman" w:hAnsi="Garamond" w:cs="Times New Roman"/>
          <w:i/>
          <w:sz w:val="25"/>
          <w:szCs w:val="25"/>
        </w:rPr>
        <w:t>Proceedings of the National Academy of Sciences of the United States of America</w:t>
      </w:r>
      <w:r w:rsidRPr="009413E5">
        <w:rPr>
          <w:rFonts w:ascii="Garamond" w:eastAsia="Times New Roman" w:hAnsi="Garamond" w:cs="Times New Roman"/>
          <w:sz w:val="25"/>
          <w:szCs w:val="25"/>
        </w:rPr>
        <w:t xml:space="preserve"> 107(29): 12804-12809.</w:t>
      </w:r>
    </w:p>
    <w:p w14:paraId="42096109" w14:textId="77777777" w:rsidR="009A11D4" w:rsidRPr="009413E5" w:rsidRDefault="009A11D4" w:rsidP="009413E5">
      <w:pPr>
        <w:ind w:left="720" w:hanging="720"/>
        <w:jc w:val="both"/>
        <w:rPr>
          <w:rFonts w:ascii="Garamond" w:eastAsia="Times New Roman" w:hAnsi="Garamond" w:cs="Times New Roman"/>
          <w:sz w:val="25"/>
          <w:szCs w:val="25"/>
        </w:rPr>
      </w:pPr>
    </w:p>
    <w:p w14:paraId="343FF561" w14:textId="58F1B9F6" w:rsidR="00FF42B1" w:rsidRPr="009413E5" w:rsidRDefault="00FF42B1" w:rsidP="009413E5">
      <w:pPr>
        <w:widowControl w:val="0"/>
        <w:autoSpaceDE w:val="0"/>
        <w:autoSpaceDN w:val="0"/>
        <w:adjustRightInd w:val="0"/>
        <w:ind w:left="720" w:hanging="720"/>
        <w:jc w:val="both"/>
        <w:rPr>
          <w:rFonts w:ascii="Garamond" w:hAnsi="Garamond"/>
          <w:sz w:val="25"/>
          <w:szCs w:val="25"/>
        </w:rPr>
      </w:pPr>
      <w:r w:rsidRPr="009413E5">
        <w:rPr>
          <w:rFonts w:ascii="Garamond" w:hAnsi="Garamond"/>
          <w:sz w:val="25"/>
          <w:szCs w:val="25"/>
        </w:rPr>
        <w:t xml:space="preserve">Huber, Gregory A., Seth J. Hill, and Gabriel S. Lenz. 2012. “Source of Bias in Retrospective Decision Making: Experimental Evidence on Voters’ Limitations in Controlling Incumbents.” </w:t>
      </w:r>
      <w:r w:rsidRPr="009413E5">
        <w:rPr>
          <w:rFonts w:ascii="Garamond" w:hAnsi="Garamond"/>
          <w:i/>
          <w:sz w:val="25"/>
          <w:szCs w:val="25"/>
        </w:rPr>
        <w:t>American Political Science Review</w:t>
      </w:r>
      <w:r w:rsidRPr="009413E5">
        <w:rPr>
          <w:rFonts w:ascii="Garamond" w:hAnsi="Garamond"/>
          <w:sz w:val="25"/>
          <w:szCs w:val="25"/>
        </w:rPr>
        <w:t xml:space="preserve"> 106(4): 720-41. </w:t>
      </w:r>
    </w:p>
    <w:p w14:paraId="6FCA0573" w14:textId="77777777" w:rsidR="00FF42B1" w:rsidRPr="009413E5" w:rsidRDefault="00FF42B1" w:rsidP="009413E5">
      <w:pPr>
        <w:ind w:left="720" w:hanging="720"/>
        <w:jc w:val="both"/>
        <w:rPr>
          <w:rFonts w:ascii="Garamond" w:eastAsia="Times New Roman" w:hAnsi="Garamond" w:cs="Times New Roman"/>
          <w:sz w:val="25"/>
          <w:szCs w:val="25"/>
        </w:rPr>
      </w:pPr>
    </w:p>
    <w:p w14:paraId="6DF50376" w14:textId="397BA92F" w:rsidR="009413E5" w:rsidRPr="009413E5" w:rsidRDefault="009413E5" w:rsidP="009413E5">
      <w:pPr>
        <w:ind w:left="720" w:hanging="720"/>
        <w:jc w:val="both"/>
        <w:rPr>
          <w:rFonts w:ascii="Garamond" w:eastAsia="Times New Roman" w:hAnsi="Garamond" w:cs="Times New Roman"/>
          <w:sz w:val="25"/>
          <w:szCs w:val="25"/>
        </w:rPr>
      </w:pPr>
      <w:r w:rsidRPr="009413E5">
        <w:rPr>
          <w:rFonts w:ascii="Garamond" w:eastAsia="Times New Roman" w:hAnsi="Garamond" w:cs="Times New Roman"/>
          <w:sz w:val="25"/>
          <w:szCs w:val="25"/>
        </w:rPr>
        <w:t xml:space="preserve">Huff, Connor, and Dustin Tingley. 2015. “‘Who are These People?’ Evaluating the Demographic Characteristics and Political Preferences of MTurk Survey Respondents.” </w:t>
      </w:r>
      <w:r w:rsidR="0075161A">
        <w:rPr>
          <w:rFonts w:ascii="Garamond" w:eastAsia="Times New Roman" w:hAnsi="Garamond" w:cs="Times New Roman"/>
          <w:i/>
          <w:sz w:val="25"/>
          <w:szCs w:val="25"/>
        </w:rPr>
        <w:t>Research &amp;</w:t>
      </w:r>
      <w:r w:rsidRPr="009413E5">
        <w:rPr>
          <w:rFonts w:ascii="Garamond" w:eastAsia="Times New Roman" w:hAnsi="Garamond" w:cs="Times New Roman"/>
          <w:i/>
          <w:sz w:val="25"/>
          <w:szCs w:val="25"/>
        </w:rPr>
        <w:t xml:space="preserve"> Politics</w:t>
      </w:r>
      <w:r w:rsidRPr="009413E5">
        <w:rPr>
          <w:rFonts w:ascii="Garamond" w:eastAsia="Times New Roman" w:hAnsi="Garamond" w:cs="Times New Roman"/>
          <w:sz w:val="25"/>
          <w:szCs w:val="25"/>
        </w:rPr>
        <w:t xml:space="preserve"> July-September 2015: 1-12. </w:t>
      </w:r>
    </w:p>
    <w:p w14:paraId="0A5E55EE" w14:textId="77777777" w:rsidR="009413E5" w:rsidRPr="009413E5" w:rsidRDefault="009413E5" w:rsidP="009413E5">
      <w:pPr>
        <w:jc w:val="both"/>
        <w:rPr>
          <w:rFonts w:ascii="Garamond" w:eastAsia="Times New Roman" w:hAnsi="Garamond" w:cs="Times New Roman"/>
          <w:sz w:val="25"/>
          <w:szCs w:val="25"/>
        </w:rPr>
      </w:pPr>
    </w:p>
    <w:p w14:paraId="7CDC7965" w14:textId="1DF376C4" w:rsidR="009A11D4" w:rsidRPr="009413E5" w:rsidRDefault="009A11D4" w:rsidP="009413E5">
      <w:pPr>
        <w:ind w:left="720" w:hanging="720"/>
        <w:jc w:val="both"/>
        <w:rPr>
          <w:rFonts w:ascii="Garamond" w:eastAsia="Times New Roman" w:hAnsi="Garamond" w:cs="Times New Roman"/>
          <w:sz w:val="25"/>
          <w:szCs w:val="25"/>
        </w:rPr>
      </w:pPr>
      <w:r w:rsidRPr="009413E5">
        <w:rPr>
          <w:rFonts w:ascii="Garamond" w:eastAsia="Times New Roman" w:hAnsi="Garamond" w:cs="Times New Roman"/>
          <w:sz w:val="25"/>
          <w:szCs w:val="25"/>
        </w:rPr>
        <w:t>Iyengar, Shanto and Sean J. Westwood. 2015</w:t>
      </w:r>
      <w:r w:rsidR="009413E5">
        <w:rPr>
          <w:rFonts w:ascii="Garamond" w:eastAsia="Times New Roman" w:hAnsi="Garamond" w:cs="Times New Roman"/>
          <w:sz w:val="25"/>
          <w:szCs w:val="25"/>
        </w:rPr>
        <w:t>.</w:t>
      </w:r>
      <w:r w:rsidRPr="009413E5">
        <w:rPr>
          <w:rFonts w:ascii="Garamond" w:eastAsia="Times New Roman" w:hAnsi="Garamond" w:cs="Times New Roman"/>
          <w:sz w:val="25"/>
          <w:szCs w:val="25"/>
        </w:rPr>
        <w:t xml:space="preserve"> “Fear and Loathing across Party Lines: New Evidence on Group Polarization.” </w:t>
      </w:r>
      <w:r w:rsidRPr="009413E5">
        <w:rPr>
          <w:rFonts w:ascii="Garamond" w:eastAsia="Times New Roman" w:hAnsi="Garamond" w:cs="Times New Roman"/>
          <w:i/>
          <w:sz w:val="25"/>
          <w:szCs w:val="25"/>
        </w:rPr>
        <w:t>American Journal of Political Science</w:t>
      </w:r>
      <w:r w:rsidRPr="009413E5">
        <w:rPr>
          <w:rFonts w:ascii="Garamond" w:eastAsia="Times New Roman" w:hAnsi="Garamond" w:cs="Times New Roman"/>
          <w:sz w:val="25"/>
          <w:szCs w:val="25"/>
        </w:rPr>
        <w:t xml:space="preserve"> 59(3): 690-707. </w:t>
      </w:r>
    </w:p>
    <w:p w14:paraId="312A23CF" w14:textId="77777777" w:rsidR="009A11D4" w:rsidRPr="009413E5" w:rsidRDefault="009A11D4" w:rsidP="009413E5">
      <w:pPr>
        <w:ind w:left="720" w:hanging="720"/>
        <w:jc w:val="both"/>
        <w:rPr>
          <w:rFonts w:ascii="Garamond" w:eastAsia="Times New Roman" w:hAnsi="Garamond" w:cs="Times New Roman"/>
          <w:sz w:val="25"/>
          <w:szCs w:val="25"/>
        </w:rPr>
      </w:pPr>
    </w:p>
    <w:p w14:paraId="38AC8973" w14:textId="77777777" w:rsidR="009A11D4" w:rsidRPr="009413E5" w:rsidRDefault="009A11D4" w:rsidP="009413E5">
      <w:pPr>
        <w:ind w:left="720" w:hanging="720"/>
        <w:jc w:val="both"/>
        <w:rPr>
          <w:rFonts w:ascii="Garamond" w:eastAsia="Times New Roman" w:hAnsi="Garamond" w:cs="Times New Roman"/>
          <w:sz w:val="25"/>
          <w:szCs w:val="25"/>
        </w:rPr>
      </w:pPr>
      <w:r w:rsidRPr="009413E5">
        <w:rPr>
          <w:rFonts w:ascii="Garamond" w:eastAsia="Times New Roman" w:hAnsi="Garamond" w:cs="Times New Roman"/>
          <w:sz w:val="25"/>
          <w:szCs w:val="25"/>
        </w:rPr>
        <w:t xml:space="preserve">Kam, Cindy D. 2012. “Risk Attitudes and Political Participation.” </w:t>
      </w:r>
      <w:r w:rsidRPr="009413E5">
        <w:rPr>
          <w:rFonts w:ascii="Garamond" w:eastAsia="Times New Roman" w:hAnsi="Garamond" w:cs="Times New Roman"/>
          <w:i/>
          <w:sz w:val="25"/>
          <w:szCs w:val="25"/>
        </w:rPr>
        <w:t>American Journal of Political Science</w:t>
      </w:r>
      <w:r w:rsidRPr="009413E5">
        <w:rPr>
          <w:rFonts w:ascii="Garamond" w:eastAsia="Times New Roman" w:hAnsi="Garamond" w:cs="Times New Roman"/>
          <w:sz w:val="25"/>
          <w:szCs w:val="25"/>
        </w:rPr>
        <w:t xml:space="preserve"> 56(4): 817-836</w:t>
      </w:r>
    </w:p>
    <w:p w14:paraId="4E21E508" w14:textId="77777777" w:rsidR="009A11D4" w:rsidRPr="009413E5" w:rsidRDefault="009A11D4" w:rsidP="009413E5">
      <w:pPr>
        <w:ind w:left="720" w:hanging="720"/>
        <w:jc w:val="both"/>
        <w:rPr>
          <w:rFonts w:ascii="Garamond" w:eastAsia="Times New Roman" w:hAnsi="Garamond" w:cs="Times New Roman"/>
          <w:sz w:val="25"/>
          <w:szCs w:val="25"/>
        </w:rPr>
      </w:pPr>
    </w:p>
    <w:p w14:paraId="055C3F19" w14:textId="77777777" w:rsidR="009A11D4" w:rsidRPr="009413E5" w:rsidRDefault="009A11D4" w:rsidP="009413E5">
      <w:pPr>
        <w:shd w:val="clear" w:color="auto" w:fill="FFFFFF"/>
        <w:spacing w:after="101"/>
        <w:ind w:left="720" w:hanging="720"/>
        <w:jc w:val="both"/>
        <w:textAlignment w:val="baseline"/>
        <w:outlineLvl w:val="0"/>
        <w:rPr>
          <w:rFonts w:ascii="Garamond" w:eastAsia="Times New Roman" w:hAnsi="Garamond" w:cs="Times New Roman"/>
          <w:bCs/>
          <w:color w:val="000000"/>
          <w:kern w:val="36"/>
          <w:sz w:val="25"/>
          <w:szCs w:val="25"/>
        </w:rPr>
      </w:pPr>
      <w:r w:rsidRPr="009413E5">
        <w:rPr>
          <w:rFonts w:ascii="Garamond" w:eastAsia="Times New Roman" w:hAnsi="Garamond" w:cs="Times New Roman"/>
          <w:bCs/>
          <w:color w:val="000000"/>
          <w:kern w:val="36"/>
          <w:sz w:val="25"/>
          <w:szCs w:val="25"/>
        </w:rPr>
        <w:t xml:space="preserve">Kertzer, Joshua D. and Ryan Brutger. 2016. “Decomposing Audience Costs: Bringing the Audience Back into Audience Cost Theory.” </w:t>
      </w:r>
      <w:r w:rsidRPr="009413E5">
        <w:rPr>
          <w:rFonts w:ascii="Garamond" w:eastAsia="Times New Roman" w:hAnsi="Garamond" w:cs="Times New Roman"/>
          <w:bCs/>
          <w:i/>
          <w:color w:val="000000"/>
          <w:kern w:val="36"/>
          <w:sz w:val="25"/>
          <w:szCs w:val="25"/>
        </w:rPr>
        <w:t>American Journal of Political Science</w:t>
      </w:r>
      <w:r w:rsidRPr="009413E5">
        <w:rPr>
          <w:rFonts w:ascii="Garamond" w:eastAsia="Times New Roman" w:hAnsi="Garamond" w:cs="Times New Roman"/>
          <w:bCs/>
          <w:color w:val="000000"/>
          <w:kern w:val="36"/>
          <w:sz w:val="25"/>
          <w:szCs w:val="25"/>
        </w:rPr>
        <w:t xml:space="preserve"> 60(1): 234-249. </w:t>
      </w:r>
    </w:p>
    <w:p w14:paraId="3EED57BB" w14:textId="77777777" w:rsidR="009A11D4" w:rsidRPr="009413E5" w:rsidRDefault="009A11D4" w:rsidP="009413E5">
      <w:pPr>
        <w:ind w:left="720" w:hanging="720"/>
        <w:jc w:val="both"/>
        <w:rPr>
          <w:rFonts w:ascii="Garamond" w:eastAsia="Times New Roman" w:hAnsi="Garamond" w:cs="Times New Roman"/>
          <w:sz w:val="25"/>
          <w:szCs w:val="25"/>
        </w:rPr>
      </w:pPr>
    </w:p>
    <w:p w14:paraId="324B7CDF" w14:textId="77777777" w:rsidR="009A11D4" w:rsidRPr="009413E5" w:rsidRDefault="009A11D4" w:rsidP="009413E5">
      <w:pPr>
        <w:ind w:left="720" w:hanging="720"/>
        <w:jc w:val="both"/>
        <w:rPr>
          <w:rFonts w:ascii="Garamond" w:eastAsia="Times New Roman" w:hAnsi="Garamond" w:cs="Times New Roman"/>
          <w:sz w:val="25"/>
          <w:szCs w:val="25"/>
        </w:rPr>
      </w:pPr>
      <w:r w:rsidRPr="009413E5">
        <w:rPr>
          <w:rFonts w:ascii="Garamond" w:eastAsia="Times New Roman" w:hAnsi="Garamond" w:cs="Times New Roman"/>
          <w:sz w:val="25"/>
          <w:szCs w:val="25"/>
        </w:rPr>
        <w:t xml:space="preserve">Malhotra, Neil, and Yotam Margalit. 2010. “Short-Term Communication Effects or Longstanding Dispositions? The Public’s Response to the Financial Crisis of 2008.” </w:t>
      </w:r>
      <w:r w:rsidRPr="009413E5">
        <w:rPr>
          <w:rFonts w:ascii="Garamond" w:eastAsia="Times New Roman" w:hAnsi="Garamond" w:cs="Times New Roman"/>
          <w:i/>
          <w:sz w:val="25"/>
          <w:szCs w:val="25"/>
        </w:rPr>
        <w:t>Journal of Politics</w:t>
      </w:r>
      <w:r w:rsidRPr="009413E5">
        <w:rPr>
          <w:rFonts w:ascii="Garamond" w:eastAsia="Times New Roman" w:hAnsi="Garamond" w:cs="Times New Roman"/>
          <w:sz w:val="25"/>
          <w:szCs w:val="25"/>
        </w:rPr>
        <w:t xml:space="preserve"> 72(3): 852-867.</w:t>
      </w:r>
    </w:p>
    <w:p w14:paraId="15024BFC" w14:textId="77777777" w:rsidR="009A11D4" w:rsidRPr="009413E5" w:rsidRDefault="009A11D4" w:rsidP="009413E5">
      <w:pPr>
        <w:ind w:left="720" w:hanging="720"/>
        <w:jc w:val="both"/>
        <w:rPr>
          <w:rFonts w:ascii="Garamond" w:eastAsia="Times New Roman" w:hAnsi="Garamond" w:cs="Times New Roman"/>
          <w:sz w:val="25"/>
          <w:szCs w:val="25"/>
        </w:rPr>
      </w:pPr>
    </w:p>
    <w:p w14:paraId="1429B547" w14:textId="77777777" w:rsidR="009A11D4" w:rsidRPr="009413E5" w:rsidRDefault="009A11D4" w:rsidP="009413E5">
      <w:pPr>
        <w:ind w:left="720" w:hanging="720"/>
        <w:jc w:val="both"/>
        <w:rPr>
          <w:rFonts w:ascii="Garamond" w:eastAsia="Times New Roman" w:hAnsi="Garamond" w:cs="Times New Roman"/>
          <w:sz w:val="25"/>
          <w:szCs w:val="25"/>
        </w:rPr>
      </w:pPr>
      <w:r w:rsidRPr="009413E5">
        <w:rPr>
          <w:rFonts w:ascii="Garamond" w:eastAsia="Times New Roman" w:hAnsi="Garamond" w:cs="Times New Roman"/>
          <w:sz w:val="25"/>
          <w:szCs w:val="25"/>
        </w:rPr>
        <w:t xml:space="preserve">Malhotra, Neil, Yotam Margalit, and Cecilia Mo. 2013. “Economic Explanations for Opposition to Immigration: Distinguishing between Prevalence and Conditional Impact.” </w:t>
      </w:r>
      <w:r w:rsidRPr="009413E5">
        <w:rPr>
          <w:rFonts w:ascii="Garamond" w:eastAsia="Times New Roman" w:hAnsi="Garamond" w:cs="Times New Roman"/>
          <w:i/>
          <w:sz w:val="25"/>
          <w:szCs w:val="25"/>
        </w:rPr>
        <w:t>American Journal of Political Science</w:t>
      </w:r>
      <w:r w:rsidRPr="009413E5">
        <w:rPr>
          <w:rFonts w:ascii="Garamond" w:eastAsia="Times New Roman" w:hAnsi="Garamond" w:cs="Times New Roman"/>
          <w:sz w:val="25"/>
          <w:szCs w:val="25"/>
        </w:rPr>
        <w:t xml:space="preserve"> 57(2): 391-410.</w:t>
      </w:r>
    </w:p>
    <w:p w14:paraId="7C0EAF9A" w14:textId="77777777" w:rsidR="00FF42B1" w:rsidRPr="009413E5" w:rsidRDefault="00FF42B1" w:rsidP="009413E5">
      <w:pPr>
        <w:ind w:left="720" w:hanging="720"/>
        <w:jc w:val="both"/>
        <w:rPr>
          <w:rFonts w:ascii="Garamond" w:eastAsia="Times New Roman" w:hAnsi="Garamond" w:cs="Times New Roman"/>
          <w:sz w:val="25"/>
          <w:szCs w:val="25"/>
        </w:rPr>
      </w:pPr>
    </w:p>
    <w:p w14:paraId="22BAA4BA" w14:textId="6F248F1A" w:rsidR="00FF42B1" w:rsidRPr="009413E5" w:rsidRDefault="00FF42B1" w:rsidP="009413E5">
      <w:pPr>
        <w:widowControl w:val="0"/>
        <w:autoSpaceDE w:val="0"/>
        <w:autoSpaceDN w:val="0"/>
        <w:adjustRightInd w:val="0"/>
        <w:ind w:left="720" w:hanging="720"/>
        <w:jc w:val="both"/>
        <w:rPr>
          <w:rFonts w:ascii="Garamond" w:hAnsi="Garamond"/>
          <w:sz w:val="25"/>
          <w:szCs w:val="25"/>
        </w:rPr>
      </w:pPr>
      <w:r w:rsidRPr="009413E5">
        <w:rPr>
          <w:rFonts w:ascii="Garamond" w:hAnsi="Garamond"/>
          <w:sz w:val="25"/>
          <w:szCs w:val="25"/>
        </w:rPr>
        <w:t xml:space="preserve">Mason, Winter, and Siddharth Suri. 2012. “Conducting Behavioral Research on Amazon's Mechanical Turk.” </w:t>
      </w:r>
      <w:r w:rsidRPr="009413E5">
        <w:rPr>
          <w:rFonts w:ascii="Garamond" w:hAnsi="Garamond"/>
          <w:i/>
          <w:sz w:val="25"/>
          <w:szCs w:val="25"/>
        </w:rPr>
        <w:t>Behavioral Research Methods</w:t>
      </w:r>
      <w:r w:rsidRPr="009413E5">
        <w:rPr>
          <w:rFonts w:ascii="Garamond" w:hAnsi="Garamond"/>
          <w:sz w:val="25"/>
          <w:szCs w:val="25"/>
        </w:rPr>
        <w:t xml:space="preserve"> 44(1): 1-23.</w:t>
      </w:r>
    </w:p>
    <w:p w14:paraId="5A73ACD7" w14:textId="77777777" w:rsidR="00FF42B1" w:rsidRPr="009413E5" w:rsidRDefault="00FF42B1" w:rsidP="009413E5">
      <w:pPr>
        <w:ind w:left="720" w:hanging="720"/>
        <w:jc w:val="both"/>
        <w:rPr>
          <w:rFonts w:ascii="Garamond" w:eastAsia="Times New Roman" w:hAnsi="Garamond" w:cs="Times New Roman"/>
          <w:sz w:val="25"/>
          <w:szCs w:val="25"/>
        </w:rPr>
      </w:pPr>
    </w:p>
    <w:p w14:paraId="657D5181" w14:textId="1988C5E4" w:rsidR="00FF42B1" w:rsidRPr="009413E5" w:rsidRDefault="00FF42B1" w:rsidP="009413E5">
      <w:pPr>
        <w:ind w:left="720" w:hanging="720"/>
        <w:jc w:val="both"/>
        <w:rPr>
          <w:rFonts w:ascii="Garamond" w:eastAsia="Times New Roman" w:hAnsi="Garamond" w:cs="Times New Roman"/>
          <w:sz w:val="25"/>
          <w:szCs w:val="25"/>
        </w:rPr>
      </w:pPr>
      <w:r w:rsidRPr="009413E5">
        <w:rPr>
          <w:rFonts w:ascii="Garamond" w:hAnsi="Garamond"/>
          <w:sz w:val="25"/>
          <w:szCs w:val="25"/>
        </w:rPr>
        <w:t xml:space="preserve">Paolacci, </w:t>
      </w:r>
      <w:r w:rsidRPr="009413E5">
        <w:rPr>
          <w:rFonts w:ascii="Garamond" w:eastAsia="Times New Roman" w:hAnsi="Garamond" w:cs="Times New Roman"/>
          <w:sz w:val="25"/>
          <w:szCs w:val="25"/>
        </w:rPr>
        <w:t>Gabriele</w:t>
      </w:r>
      <w:r w:rsidRPr="009413E5">
        <w:rPr>
          <w:rFonts w:ascii="Garamond" w:hAnsi="Garamond"/>
          <w:sz w:val="25"/>
          <w:szCs w:val="25"/>
        </w:rPr>
        <w:t>, Jessee Chandler, and P</w:t>
      </w:r>
      <w:r w:rsidRPr="009413E5">
        <w:rPr>
          <w:rFonts w:ascii="Garamond" w:eastAsia="Times New Roman" w:hAnsi="Garamond" w:cs="Times New Roman"/>
          <w:sz w:val="25"/>
          <w:szCs w:val="25"/>
        </w:rPr>
        <w:t xml:space="preserve"> Panagiotis G.</w:t>
      </w:r>
      <w:r w:rsidRPr="009413E5">
        <w:rPr>
          <w:rFonts w:ascii="Garamond" w:hAnsi="Garamond"/>
          <w:sz w:val="25"/>
          <w:szCs w:val="25"/>
        </w:rPr>
        <w:t xml:space="preserve"> Ipeirotis. 2010. “Running Experiments on Amazon Mechanical Turk.” </w:t>
      </w:r>
      <w:r w:rsidRPr="009413E5">
        <w:rPr>
          <w:rFonts w:ascii="Garamond" w:hAnsi="Garamond"/>
          <w:i/>
          <w:sz w:val="25"/>
          <w:szCs w:val="25"/>
        </w:rPr>
        <w:t>Judgment and Decision Making</w:t>
      </w:r>
      <w:r w:rsidRPr="009413E5">
        <w:rPr>
          <w:rFonts w:ascii="Garamond" w:hAnsi="Garamond"/>
          <w:sz w:val="25"/>
          <w:szCs w:val="25"/>
        </w:rPr>
        <w:t xml:space="preserve"> 5(5): 411-419.</w:t>
      </w:r>
    </w:p>
    <w:p w14:paraId="1F1C1726" w14:textId="77777777" w:rsidR="009A11D4" w:rsidRPr="009413E5" w:rsidRDefault="009A11D4" w:rsidP="009413E5">
      <w:pPr>
        <w:ind w:left="720" w:hanging="720"/>
        <w:jc w:val="both"/>
        <w:rPr>
          <w:rFonts w:ascii="Garamond" w:eastAsia="Times New Roman" w:hAnsi="Garamond" w:cs="Times New Roman"/>
          <w:sz w:val="25"/>
          <w:szCs w:val="25"/>
        </w:rPr>
      </w:pPr>
    </w:p>
    <w:p w14:paraId="7F2957B0" w14:textId="43213AB0" w:rsidR="009A11D4" w:rsidRDefault="009A11D4" w:rsidP="0052678C">
      <w:pPr>
        <w:ind w:left="720" w:hanging="720"/>
        <w:jc w:val="both"/>
        <w:rPr>
          <w:rFonts w:ascii="Garamond" w:eastAsia="Times New Roman" w:hAnsi="Garamond" w:cs="Times New Roman"/>
          <w:sz w:val="25"/>
          <w:szCs w:val="25"/>
        </w:rPr>
      </w:pPr>
      <w:r w:rsidRPr="009413E5">
        <w:rPr>
          <w:rFonts w:ascii="Garamond" w:eastAsia="Times New Roman" w:hAnsi="Garamond" w:cs="Times New Roman"/>
          <w:sz w:val="25"/>
          <w:szCs w:val="25"/>
        </w:rPr>
        <w:t xml:space="preserve">Popp, Elizabeth, and Thomas J. Rudolph. 2011. “A Tale of Two Ideologies: Explaining Public Support for Economic Interventions.” </w:t>
      </w:r>
      <w:r w:rsidRPr="009413E5">
        <w:rPr>
          <w:rFonts w:ascii="Garamond" w:eastAsia="Times New Roman" w:hAnsi="Garamond" w:cs="Times New Roman"/>
          <w:i/>
          <w:sz w:val="25"/>
          <w:szCs w:val="25"/>
        </w:rPr>
        <w:t>Journal of Politics</w:t>
      </w:r>
      <w:r w:rsidRPr="009413E5">
        <w:rPr>
          <w:rFonts w:ascii="Garamond" w:eastAsia="Times New Roman" w:hAnsi="Garamond" w:cs="Times New Roman"/>
          <w:sz w:val="25"/>
          <w:szCs w:val="25"/>
        </w:rPr>
        <w:t xml:space="preserve"> 73(3): 808-820.</w:t>
      </w:r>
    </w:p>
    <w:p w14:paraId="280AD885" w14:textId="77777777" w:rsidR="0052678C" w:rsidRPr="00C55F3A" w:rsidRDefault="0052678C" w:rsidP="0052678C">
      <w:pPr>
        <w:spacing w:before="100" w:beforeAutospacing="1" w:after="100" w:afterAutospacing="1"/>
        <w:ind w:left="720" w:hanging="720"/>
        <w:jc w:val="both"/>
        <w:rPr>
          <w:rFonts w:ascii="Garamond" w:hAnsi="Garamond" w:cs="Times New Roman"/>
          <w:color w:val="000000"/>
          <w:sz w:val="25"/>
          <w:szCs w:val="25"/>
        </w:rPr>
      </w:pPr>
      <w:r>
        <w:rPr>
          <w:rFonts w:ascii="Garamond" w:hAnsi="Garamond" w:cs="Times New Roman"/>
          <w:iCs/>
          <w:color w:val="000000"/>
          <w:sz w:val="25"/>
          <w:szCs w:val="25"/>
        </w:rPr>
        <w:t xml:space="preserve">Rho, Sungmin and Micahel Tomz. 2016. “Why don’t Trade Preferences Reflect Economic Self-Interest?” </w:t>
      </w:r>
      <w:r w:rsidRPr="00B07EE7">
        <w:rPr>
          <w:rFonts w:ascii="Garamond" w:hAnsi="Garamond" w:cs="Times New Roman"/>
          <w:i/>
          <w:iCs/>
          <w:color w:val="000000"/>
          <w:sz w:val="25"/>
          <w:szCs w:val="25"/>
        </w:rPr>
        <w:t>International Organizations</w:t>
      </w:r>
      <w:r>
        <w:rPr>
          <w:rFonts w:ascii="Garamond" w:hAnsi="Garamond" w:cs="Times New Roman"/>
          <w:iCs/>
          <w:color w:val="000000"/>
          <w:sz w:val="25"/>
          <w:szCs w:val="25"/>
        </w:rPr>
        <w:t xml:space="preserve"> (forthcoming). </w:t>
      </w:r>
    </w:p>
    <w:p w14:paraId="66C4D421" w14:textId="77777777" w:rsidR="0052678C" w:rsidRPr="009413E5" w:rsidRDefault="0052678C" w:rsidP="009413E5">
      <w:pPr>
        <w:ind w:left="720" w:hanging="720"/>
        <w:jc w:val="both"/>
        <w:rPr>
          <w:rFonts w:ascii="Garamond" w:eastAsia="Times New Roman" w:hAnsi="Garamond" w:cs="Times New Roman"/>
          <w:sz w:val="25"/>
          <w:szCs w:val="25"/>
        </w:rPr>
      </w:pPr>
    </w:p>
    <w:p w14:paraId="59347E6D" w14:textId="201FFC12" w:rsidR="009A11D4" w:rsidRDefault="009A11D4" w:rsidP="009413E5">
      <w:pPr>
        <w:ind w:left="720" w:hanging="720"/>
        <w:jc w:val="both"/>
        <w:rPr>
          <w:rFonts w:ascii="Garamond" w:eastAsia="Times New Roman" w:hAnsi="Garamond" w:cs="Times New Roman"/>
          <w:sz w:val="25"/>
          <w:szCs w:val="25"/>
        </w:rPr>
      </w:pPr>
      <w:r w:rsidRPr="009413E5">
        <w:rPr>
          <w:rFonts w:ascii="Garamond" w:eastAsia="Times New Roman" w:hAnsi="Garamond" w:cs="Times New Roman"/>
          <w:sz w:val="25"/>
          <w:szCs w:val="25"/>
        </w:rPr>
        <w:lastRenderedPageBreak/>
        <w:t xml:space="preserve">Ryan, Timothy J. 2016. “No Compromise: Political Consequences of Moral Attitudes.” </w:t>
      </w:r>
      <w:r w:rsidRPr="009413E5">
        <w:rPr>
          <w:rFonts w:ascii="Garamond" w:eastAsia="Times New Roman" w:hAnsi="Garamond" w:cs="Times New Roman"/>
          <w:i/>
          <w:sz w:val="25"/>
          <w:szCs w:val="25"/>
        </w:rPr>
        <w:t>American Journal of Political Science</w:t>
      </w:r>
      <w:r w:rsidRPr="009413E5">
        <w:rPr>
          <w:rFonts w:ascii="Garamond" w:eastAsia="Times New Roman" w:hAnsi="Garamond" w:cs="Times New Roman"/>
          <w:sz w:val="25"/>
          <w:szCs w:val="25"/>
        </w:rPr>
        <w:t xml:space="preserve"> (forthcoming). </w:t>
      </w:r>
    </w:p>
    <w:p w14:paraId="0616013B" w14:textId="77777777" w:rsidR="009413E5" w:rsidRPr="009413E5" w:rsidRDefault="009413E5" w:rsidP="009413E5">
      <w:pPr>
        <w:ind w:left="720" w:hanging="720"/>
        <w:jc w:val="both"/>
        <w:rPr>
          <w:rFonts w:ascii="Garamond" w:eastAsia="Times New Roman" w:hAnsi="Garamond" w:cs="Times New Roman"/>
          <w:sz w:val="25"/>
          <w:szCs w:val="25"/>
        </w:rPr>
      </w:pPr>
    </w:p>
    <w:p w14:paraId="7015E9E7" w14:textId="77777777" w:rsidR="009A11D4" w:rsidRPr="009413E5" w:rsidRDefault="009A11D4" w:rsidP="009413E5">
      <w:pPr>
        <w:ind w:left="720" w:hanging="720"/>
        <w:jc w:val="both"/>
        <w:rPr>
          <w:rFonts w:ascii="Garamond" w:eastAsia="Times New Roman" w:hAnsi="Garamond" w:cs="Times New Roman"/>
          <w:sz w:val="25"/>
          <w:szCs w:val="25"/>
        </w:rPr>
      </w:pPr>
      <w:r w:rsidRPr="009413E5">
        <w:rPr>
          <w:rFonts w:ascii="Garamond" w:eastAsia="Times New Roman" w:hAnsi="Garamond" w:cs="Times New Roman"/>
          <w:sz w:val="25"/>
          <w:szCs w:val="25"/>
        </w:rPr>
        <w:t xml:space="preserve">Sen, Maya. 2016. “How Political Signals Affect Public Support for Judicial Nominations: Evidence from a Conjoint Experiment.” </w:t>
      </w:r>
      <w:r w:rsidRPr="009413E5">
        <w:rPr>
          <w:rFonts w:ascii="Garamond" w:eastAsia="Times New Roman" w:hAnsi="Garamond" w:cs="Times New Roman"/>
          <w:i/>
          <w:sz w:val="25"/>
          <w:szCs w:val="25"/>
        </w:rPr>
        <w:t>Political Research Quarterly</w:t>
      </w:r>
      <w:r w:rsidRPr="009413E5">
        <w:rPr>
          <w:rFonts w:ascii="Garamond" w:eastAsia="Times New Roman" w:hAnsi="Garamond" w:cs="Times New Roman"/>
          <w:sz w:val="25"/>
          <w:szCs w:val="25"/>
        </w:rPr>
        <w:t xml:space="preserve"> (forthcoming). </w:t>
      </w:r>
    </w:p>
    <w:p w14:paraId="34FA0882" w14:textId="77777777" w:rsidR="00A15650" w:rsidRPr="009413E5" w:rsidRDefault="00A15650" w:rsidP="009413E5">
      <w:pPr>
        <w:ind w:left="720" w:hanging="720"/>
        <w:jc w:val="both"/>
        <w:rPr>
          <w:rFonts w:ascii="Garamond" w:hAnsi="Garamond" w:cs="Times New Roman"/>
          <w:sz w:val="25"/>
          <w:szCs w:val="25"/>
        </w:rPr>
      </w:pPr>
    </w:p>
    <w:p w14:paraId="3CB15F5D" w14:textId="72AEBF9E" w:rsidR="00A15650" w:rsidRPr="009413E5" w:rsidRDefault="00A15650" w:rsidP="009413E5">
      <w:pPr>
        <w:ind w:left="720" w:hanging="720"/>
        <w:jc w:val="both"/>
        <w:rPr>
          <w:rFonts w:ascii="Garamond" w:hAnsi="Garamond" w:cs="Times New Roman"/>
          <w:sz w:val="25"/>
          <w:szCs w:val="25"/>
        </w:rPr>
      </w:pPr>
      <w:r w:rsidRPr="009413E5">
        <w:rPr>
          <w:rFonts w:ascii="Garamond" w:hAnsi="Garamond" w:cs="Times New Roman"/>
          <w:sz w:val="25"/>
          <w:szCs w:val="25"/>
        </w:rPr>
        <w:t xml:space="preserve">Tingley, Dustin and Michael Tomz. 2014. “Conditional Cooperation and Climate Change.” </w:t>
      </w:r>
      <w:r w:rsidRPr="009413E5">
        <w:rPr>
          <w:rFonts w:ascii="Garamond" w:hAnsi="Garamond" w:cs="Times New Roman"/>
          <w:i/>
          <w:sz w:val="25"/>
          <w:szCs w:val="25"/>
        </w:rPr>
        <w:t>Comparative Political Studies</w:t>
      </w:r>
      <w:r w:rsidRPr="009413E5">
        <w:rPr>
          <w:rFonts w:ascii="Garamond" w:hAnsi="Garamond" w:cs="Times New Roman"/>
          <w:sz w:val="25"/>
          <w:szCs w:val="25"/>
        </w:rPr>
        <w:t xml:space="preserve"> 47(3): 344-368.</w:t>
      </w:r>
    </w:p>
    <w:p w14:paraId="0BD56F5B" w14:textId="77777777" w:rsidR="00A15650" w:rsidRPr="009413E5" w:rsidRDefault="00A15650" w:rsidP="009413E5">
      <w:pPr>
        <w:spacing w:before="100" w:beforeAutospacing="1" w:after="100" w:afterAutospacing="1"/>
        <w:ind w:left="720" w:hanging="720"/>
        <w:jc w:val="both"/>
        <w:rPr>
          <w:rFonts w:ascii="Garamond" w:hAnsi="Garamond" w:cs="Times New Roman"/>
          <w:color w:val="000000"/>
          <w:sz w:val="25"/>
          <w:szCs w:val="25"/>
        </w:rPr>
      </w:pPr>
      <w:r w:rsidRPr="009413E5">
        <w:rPr>
          <w:rFonts w:ascii="Garamond" w:hAnsi="Garamond" w:cs="Times New Roman"/>
          <w:color w:val="000000"/>
          <w:sz w:val="25"/>
          <w:szCs w:val="25"/>
        </w:rPr>
        <w:t xml:space="preserve">Tomz, Michael R. and Jessica L.P. Weeks. 2013. “Public Opinion and the Democratic Peace.” </w:t>
      </w:r>
      <w:r w:rsidRPr="009413E5">
        <w:rPr>
          <w:rFonts w:ascii="Garamond" w:hAnsi="Garamond" w:cs="Times New Roman"/>
          <w:i/>
          <w:color w:val="000000"/>
          <w:sz w:val="25"/>
          <w:szCs w:val="25"/>
        </w:rPr>
        <w:t>American Political Science Review</w:t>
      </w:r>
      <w:r w:rsidRPr="009413E5">
        <w:rPr>
          <w:rFonts w:ascii="Garamond" w:hAnsi="Garamond" w:cs="Times New Roman"/>
          <w:color w:val="000000"/>
          <w:sz w:val="25"/>
          <w:szCs w:val="25"/>
        </w:rPr>
        <w:t xml:space="preserve"> 107(4): 849-865. </w:t>
      </w:r>
    </w:p>
    <w:p w14:paraId="1579B7C9" w14:textId="77777777" w:rsidR="009A11D4" w:rsidRPr="00A15650" w:rsidRDefault="009A11D4" w:rsidP="00A15650">
      <w:pPr>
        <w:widowControl w:val="0"/>
        <w:autoSpaceDE w:val="0"/>
        <w:autoSpaceDN w:val="0"/>
        <w:adjustRightInd w:val="0"/>
        <w:spacing w:after="240"/>
        <w:ind w:left="810" w:hanging="810"/>
        <w:jc w:val="both"/>
        <w:rPr>
          <w:rFonts w:ascii="Garamond" w:hAnsi="Garamond" w:cs="Times New Roman"/>
          <w:b/>
          <w:smallCaps/>
          <w:sz w:val="25"/>
          <w:szCs w:val="25"/>
        </w:rPr>
      </w:pPr>
    </w:p>
    <w:p w14:paraId="35F8667A" w14:textId="77777777" w:rsidR="00C01F79" w:rsidRPr="0095320E" w:rsidRDefault="00C01F79" w:rsidP="0095320E">
      <w:pPr>
        <w:pStyle w:val="NoSpacing"/>
        <w:rPr>
          <w:rFonts w:ascii="Garamond" w:hAnsi="Garamond" w:cs="Times"/>
          <w:sz w:val="25"/>
          <w:szCs w:val="25"/>
        </w:rPr>
      </w:pPr>
    </w:p>
    <w:p w14:paraId="277E0301" w14:textId="77777777" w:rsidR="0095320E" w:rsidRPr="0095320E" w:rsidRDefault="0095320E" w:rsidP="0095320E">
      <w:pPr>
        <w:pStyle w:val="ListParagraph"/>
        <w:jc w:val="both"/>
        <w:rPr>
          <w:rFonts w:ascii="Garamond" w:hAnsi="Garamond"/>
          <w:sz w:val="25"/>
          <w:szCs w:val="25"/>
        </w:rPr>
      </w:pPr>
    </w:p>
    <w:sectPr w:rsidR="0095320E" w:rsidRPr="0095320E" w:rsidSect="0095320E">
      <w:footerReference w:type="even" r:id="rId12"/>
      <w:footerReference w:type="default" r:id="rId1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845EBE" w14:textId="77777777" w:rsidR="000476E9" w:rsidRDefault="000476E9" w:rsidP="0095320E">
      <w:r>
        <w:separator/>
      </w:r>
    </w:p>
  </w:endnote>
  <w:endnote w:type="continuationSeparator" w:id="0">
    <w:p w14:paraId="18EC62CA" w14:textId="77777777" w:rsidR="000476E9" w:rsidRDefault="000476E9" w:rsidP="00953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ongti SC Regular">
    <w:altName w:val="Arial Unicode MS"/>
    <w:charset w:val="50"/>
    <w:family w:val="auto"/>
    <w:pitch w:val="variable"/>
    <w:sig w:usb0="00000000" w:usb1="080F0000" w:usb2="00000010" w:usb3="00000000" w:csb0="0004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84D8C" w14:textId="77777777" w:rsidR="0062757B" w:rsidRDefault="0062757B" w:rsidP="00E271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83BDAA" w14:textId="77777777" w:rsidR="0062757B" w:rsidRDefault="006275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EB0D1" w14:textId="77777777" w:rsidR="0062757B" w:rsidRPr="00E27115" w:rsidRDefault="0062757B" w:rsidP="00E27115">
    <w:pPr>
      <w:pStyle w:val="Footer"/>
      <w:framePr w:wrap="around" w:vAnchor="text" w:hAnchor="margin" w:xAlign="center" w:y="1"/>
      <w:rPr>
        <w:rStyle w:val="PageNumber"/>
        <w:rFonts w:ascii="Garamond" w:hAnsi="Garamond"/>
      </w:rPr>
    </w:pPr>
    <w:r w:rsidRPr="00E27115">
      <w:rPr>
        <w:rStyle w:val="PageNumber"/>
        <w:rFonts w:ascii="Garamond" w:hAnsi="Garamond"/>
      </w:rPr>
      <w:fldChar w:fldCharType="begin"/>
    </w:r>
    <w:r w:rsidRPr="00E27115">
      <w:rPr>
        <w:rStyle w:val="PageNumber"/>
        <w:rFonts w:ascii="Garamond" w:hAnsi="Garamond"/>
      </w:rPr>
      <w:instrText xml:space="preserve">PAGE  </w:instrText>
    </w:r>
    <w:r w:rsidRPr="00E27115">
      <w:rPr>
        <w:rStyle w:val="PageNumber"/>
        <w:rFonts w:ascii="Garamond" w:hAnsi="Garamond"/>
      </w:rPr>
      <w:fldChar w:fldCharType="separate"/>
    </w:r>
    <w:r w:rsidR="00942DEA">
      <w:rPr>
        <w:rStyle w:val="PageNumber"/>
        <w:rFonts w:ascii="Garamond" w:hAnsi="Garamond"/>
        <w:noProof/>
      </w:rPr>
      <w:t>1</w:t>
    </w:r>
    <w:r w:rsidRPr="00E27115">
      <w:rPr>
        <w:rStyle w:val="PageNumber"/>
        <w:rFonts w:ascii="Garamond" w:hAnsi="Garamond"/>
      </w:rPr>
      <w:fldChar w:fldCharType="end"/>
    </w:r>
  </w:p>
  <w:p w14:paraId="46320CB4" w14:textId="77777777" w:rsidR="0062757B" w:rsidRDefault="006275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D71D9D" w14:textId="77777777" w:rsidR="000476E9" w:rsidRDefault="000476E9" w:rsidP="0095320E">
      <w:r>
        <w:separator/>
      </w:r>
    </w:p>
  </w:footnote>
  <w:footnote w:type="continuationSeparator" w:id="0">
    <w:p w14:paraId="6064A588" w14:textId="77777777" w:rsidR="000476E9" w:rsidRDefault="000476E9" w:rsidP="009532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692CFA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2604B67"/>
    <w:multiLevelType w:val="hybridMultilevel"/>
    <w:tmpl w:val="F24E6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FC1096"/>
    <w:multiLevelType w:val="hybridMultilevel"/>
    <w:tmpl w:val="F29273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270122"/>
    <w:multiLevelType w:val="multilevel"/>
    <w:tmpl w:val="335CD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30253C"/>
    <w:multiLevelType w:val="multilevel"/>
    <w:tmpl w:val="4BAEC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6103B2"/>
    <w:multiLevelType w:val="hybridMultilevel"/>
    <w:tmpl w:val="FD7AFF0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nsid w:val="2FA87D4E"/>
    <w:multiLevelType w:val="hybridMultilevel"/>
    <w:tmpl w:val="CF36F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280169"/>
    <w:multiLevelType w:val="hybridMultilevel"/>
    <w:tmpl w:val="730E6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A92E4E"/>
    <w:multiLevelType w:val="hybridMultilevel"/>
    <w:tmpl w:val="01D8F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1A07D8"/>
    <w:multiLevelType w:val="hybridMultilevel"/>
    <w:tmpl w:val="11EE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9D32B7"/>
    <w:multiLevelType w:val="hybridMultilevel"/>
    <w:tmpl w:val="9C9CA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E168C6"/>
    <w:multiLevelType w:val="hybridMultilevel"/>
    <w:tmpl w:val="972A9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490173"/>
    <w:multiLevelType w:val="hybridMultilevel"/>
    <w:tmpl w:val="A6384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F217F1"/>
    <w:multiLevelType w:val="hybridMultilevel"/>
    <w:tmpl w:val="6A5EF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10"/>
  </w:num>
  <w:num w:numId="6">
    <w:abstractNumId w:val="8"/>
  </w:num>
  <w:num w:numId="7">
    <w:abstractNumId w:val="3"/>
  </w:num>
  <w:num w:numId="8">
    <w:abstractNumId w:val="15"/>
  </w:num>
  <w:num w:numId="9">
    <w:abstractNumId w:val="11"/>
  </w:num>
  <w:num w:numId="10">
    <w:abstractNumId w:val="9"/>
  </w:num>
  <w:num w:numId="11">
    <w:abstractNumId w:val="13"/>
  </w:num>
  <w:num w:numId="12">
    <w:abstractNumId w:val="14"/>
  </w:num>
  <w:num w:numId="13">
    <w:abstractNumId w:val="7"/>
  </w:num>
  <w:num w:numId="14">
    <w:abstractNumId w:val="4"/>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654"/>
    <w:rsid w:val="000147B8"/>
    <w:rsid w:val="000476E9"/>
    <w:rsid w:val="00057C38"/>
    <w:rsid w:val="00080F21"/>
    <w:rsid w:val="00173BB5"/>
    <w:rsid w:val="001C4C1D"/>
    <w:rsid w:val="001F0771"/>
    <w:rsid w:val="00462900"/>
    <w:rsid w:val="004B3F82"/>
    <w:rsid w:val="0052678C"/>
    <w:rsid w:val="00535314"/>
    <w:rsid w:val="00594E88"/>
    <w:rsid w:val="006209AD"/>
    <w:rsid w:val="0062757B"/>
    <w:rsid w:val="00635952"/>
    <w:rsid w:val="0064513A"/>
    <w:rsid w:val="0075161A"/>
    <w:rsid w:val="0078727C"/>
    <w:rsid w:val="008A28CE"/>
    <w:rsid w:val="00914C92"/>
    <w:rsid w:val="009413E5"/>
    <w:rsid w:val="00942DEA"/>
    <w:rsid w:val="0095320E"/>
    <w:rsid w:val="00973F44"/>
    <w:rsid w:val="009A11D4"/>
    <w:rsid w:val="009A4FEF"/>
    <w:rsid w:val="00A15650"/>
    <w:rsid w:val="00A539D6"/>
    <w:rsid w:val="00A605BE"/>
    <w:rsid w:val="00A749C2"/>
    <w:rsid w:val="00A74ED1"/>
    <w:rsid w:val="00AF3458"/>
    <w:rsid w:val="00B82925"/>
    <w:rsid w:val="00B97D6A"/>
    <w:rsid w:val="00BC67F4"/>
    <w:rsid w:val="00C01F79"/>
    <w:rsid w:val="00DC2F0E"/>
    <w:rsid w:val="00DD1B7F"/>
    <w:rsid w:val="00E27115"/>
    <w:rsid w:val="00EE3654"/>
    <w:rsid w:val="00FF4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1111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D1B7F"/>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36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3654"/>
    <w:rPr>
      <w:rFonts w:ascii="Lucida Grande" w:hAnsi="Lucida Grande" w:cs="Lucida Grande"/>
      <w:sz w:val="18"/>
      <w:szCs w:val="18"/>
    </w:rPr>
  </w:style>
  <w:style w:type="paragraph" w:styleId="ListParagraph">
    <w:name w:val="List Paragraph"/>
    <w:basedOn w:val="Normal"/>
    <w:uiPriority w:val="34"/>
    <w:qFormat/>
    <w:rsid w:val="00EE3654"/>
    <w:pPr>
      <w:ind w:left="720"/>
      <w:contextualSpacing/>
    </w:pPr>
  </w:style>
  <w:style w:type="paragraph" w:styleId="FootnoteText">
    <w:name w:val="footnote text"/>
    <w:basedOn w:val="Normal"/>
    <w:link w:val="FootnoteTextChar"/>
    <w:uiPriority w:val="99"/>
    <w:unhideWhenUsed/>
    <w:rsid w:val="0095320E"/>
    <w:rPr>
      <w:rFonts w:ascii="Times New Roman" w:eastAsia="MS Mincho" w:hAnsi="Times New Roman" w:cs="Arial"/>
    </w:rPr>
  </w:style>
  <w:style w:type="character" w:customStyle="1" w:styleId="FootnoteTextChar">
    <w:name w:val="Footnote Text Char"/>
    <w:basedOn w:val="DefaultParagraphFont"/>
    <w:link w:val="FootnoteText"/>
    <w:uiPriority w:val="99"/>
    <w:rsid w:val="0095320E"/>
    <w:rPr>
      <w:rFonts w:ascii="Times New Roman" w:eastAsia="MS Mincho" w:hAnsi="Times New Roman" w:cs="Arial"/>
    </w:rPr>
  </w:style>
  <w:style w:type="character" w:styleId="FootnoteReference">
    <w:name w:val="footnote reference"/>
    <w:uiPriority w:val="99"/>
    <w:unhideWhenUsed/>
    <w:rsid w:val="0095320E"/>
    <w:rPr>
      <w:vertAlign w:val="superscript"/>
    </w:rPr>
  </w:style>
  <w:style w:type="paragraph" w:styleId="NoSpacing">
    <w:name w:val="No Spacing"/>
    <w:uiPriority w:val="1"/>
    <w:qFormat/>
    <w:rsid w:val="0095320E"/>
  </w:style>
  <w:style w:type="paragraph" w:customStyle="1" w:styleId="MediumGrid1-Accent21">
    <w:name w:val="Medium Grid 1 - Accent 21"/>
    <w:basedOn w:val="Normal"/>
    <w:uiPriority w:val="34"/>
    <w:qFormat/>
    <w:rsid w:val="00535314"/>
    <w:pPr>
      <w:ind w:left="720"/>
      <w:contextualSpacing/>
    </w:pPr>
    <w:rPr>
      <w:rFonts w:ascii="Times New Roman" w:eastAsia="MS Mincho" w:hAnsi="Times New Roman" w:cs="Arial"/>
    </w:rPr>
  </w:style>
  <w:style w:type="paragraph" w:styleId="Footer">
    <w:name w:val="footer"/>
    <w:basedOn w:val="Normal"/>
    <w:link w:val="FooterChar"/>
    <w:uiPriority w:val="99"/>
    <w:unhideWhenUsed/>
    <w:rsid w:val="00E27115"/>
    <w:pPr>
      <w:tabs>
        <w:tab w:val="center" w:pos="4320"/>
        <w:tab w:val="right" w:pos="8640"/>
      </w:tabs>
    </w:pPr>
  </w:style>
  <w:style w:type="character" w:customStyle="1" w:styleId="FooterChar">
    <w:name w:val="Footer Char"/>
    <w:basedOn w:val="DefaultParagraphFont"/>
    <w:link w:val="Footer"/>
    <w:uiPriority w:val="99"/>
    <w:rsid w:val="00E27115"/>
  </w:style>
  <w:style w:type="character" w:styleId="PageNumber">
    <w:name w:val="page number"/>
    <w:basedOn w:val="DefaultParagraphFont"/>
    <w:uiPriority w:val="99"/>
    <w:semiHidden/>
    <w:unhideWhenUsed/>
    <w:rsid w:val="00E27115"/>
  </w:style>
  <w:style w:type="paragraph" w:styleId="Header">
    <w:name w:val="header"/>
    <w:basedOn w:val="Normal"/>
    <w:link w:val="HeaderChar"/>
    <w:uiPriority w:val="99"/>
    <w:unhideWhenUsed/>
    <w:rsid w:val="00E27115"/>
    <w:pPr>
      <w:tabs>
        <w:tab w:val="center" w:pos="4320"/>
        <w:tab w:val="right" w:pos="8640"/>
      </w:tabs>
    </w:pPr>
  </w:style>
  <w:style w:type="character" w:customStyle="1" w:styleId="HeaderChar">
    <w:name w:val="Header Char"/>
    <w:basedOn w:val="DefaultParagraphFont"/>
    <w:link w:val="Header"/>
    <w:uiPriority w:val="99"/>
    <w:rsid w:val="00E27115"/>
  </w:style>
  <w:style w:type="table" w:styleId="TableGrid">
    <w:name w:val="Table Grid"/>
    <w:basedOn w:val="TableNormal"/>
    <w:uiPriority w:val="59"/>
    <w:rsid w:val="00635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D1B7F"/>
    <w:rPr>
      <w:rFonts w:ascii="Times" w:hAnsi="Times"/>
      <w:b/>
      <w:bCs/>
      <w:kern w:val="36"/>
      <w:sz w:val="48"/>
      <w:szCs w:val="48"/>
    </w:rPr>
  </w:style>
  <w:style w:type="character" w:styleId="Strong">
    <w:name w:val="Strong"/>
    <w:basedOn w:val="DefaultParagraphFont"/>
    <w:uiPriority w:val="22"/>
    <w:qFormat/>
    <w:rsid w:val="001C4C1D"/>
    <w:rPr>
      <w:b/>
      <w:bCs/>
    </w:rPr>
  </w:style>
  <w:style w:type="character" w:customStyle="1" w:styleId="current-selection">
    <w:name w:val="current-selection"/>
    <w:basedOn w:val="DefaultParagraphFont"/>
    <w:rsid w:val="000147B8"/>
  </w:style>
  <w:style w:type="character" w:styleId="Hyperlink">
    <w:name w:val="Hyperlink"/>
    <w:basedOn w:val="DefaultParagraphFont"/>
    <w:uiPriority w:val="99"/>
    <w:unhideWhenUsed/>
    <w:rsid w:val="00462900"/>
    <w:rPr>
      <w:color w:val="0000FF" w:themeColor="hyperlink"/>
      <w:u w:val="single"/>
    </w:rPr>
  </w:style>
  <w:style w:type="paragraph" w:styleId="ListBullet">
    <w:name w:val="List Bullet"/>
    <w:basedOn w:val="Normal"/>
    <w:uiPriority w:val="99"/>
    <w:unhideWhenUsed/>
    <w:rsid w:val="0062757B"/>
    <w:pPr>
      <w:numPr>
        <w:numId w:val="16"/>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D1B7F"/>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36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3654"/>
    <w:rPr>
      <w:rFonts w:ascii="Lucida Grande" w:hAnsi="Lucida Grande" w:cs="Lucida Grande"/>
      <w:sz w:val="18"/>
      <w:szCs w:val="18"/>
    </w:rPr>
  </w:style>
  <w:style w:type="paragraph" w:styleId="ListParagraph">
    <w:name w:val="List Paragraph"/>
    <w:basedOn w:val="Normal"/>
    <w:uiPriority w:val="34"/>
    <w:qFormat/>
    <w:rsid w:val="00EE3654"/>
    <w:pPr>
      <w:ind w:left="720"/>
      <w:contextualSpacing/>
    </w:pPr>
  </w:style>
  <w:style w:type="paragraph" w:styleId="FootnoteText">
    <w:name w:val="footnote text"/>
    <w:basedOn w:val="Normal"/>
    <w:link w:val="FootnoteTextChar"/>
    <w:uiPriority w:val="99"/>
    <w:unhideWhenUsed/>
    <w:rsid w:val="0095320E"/>
    <w:rPr>
      <w:rFonts w:ascii="Times New Roman" w:eastAsia="MS Mincho" w:hAnsi="Times New Roman" w:cs="Arial"/>
    </w:rPr>
  </w:style>
  <w:style w:type="character" w:customStyle="1" w:styleId="FootnoteTextChar">
    <w:name w:val="Footnote Text Char"/>
    <w:basedOn w:val="DefaultParagraphFont"/>
    <w:link w:val="FootnoteText"/>
    <w:uiPriority w:val="99"/>
    <w:rsid w:val="0095320E"/>
    <w:rPr>
      <w:rFonts w:ascii="Times New Roman" w:eastAsia="MS Mincho" w:hAnsi="Times New Roman" w:cs="Arial"/>
    </w:rPr>
  </w:style>
  <w:style w:type="character" w:styleId="FootnoteReference">
    <w:name w:val="footnote reference"/>
    <w:uiPriority w:val="99"/>
    <w:unhideWhenUsed/>
    <w:rsid w:val="0095320E"/>
    <w:rPr>
      <w:vertAlign w:val="superscript"/>
    </w:rPr>
  </w:style>
  <w:style w:type="paragraph" w:styleId="NoSpacing">
    <w:name w:val="No Spacing"/>
    <w:uiPriority w:val="1"/>
    <w:qFormat/>
    <w:rsid w:val="0095320E"/>
  </w:style>
  <w:style w:type="paragraph" w:customStyle="1" w:styleId="MediumGrid1-Accent21">
    <w:name w:val="Medium Grid 1 - Accent 21"/>
    <w:basedOn w:val="Normal"/>
    <w:uiPriority w:val="34"/>
    <w:qFormat/>
    <w:rsid w:val="00535314"/>
    <w:pPr>
      <w:ind w:left="720"/>
      <w:contextualSpacing/>
    </w:pPr>
    <w:rPr>
      <w:rFonts w:ascii="Times New Roman" w:eastAsia="MS Mincho" w:hAnsi="Times New Roman" w:cs="Arial"/>
    </w:rPr>
  </w:style>
  <w:style w:type="paragraph" w:styleId="Footer">
    <w:name w:val="footer"/>
    <w:basedOn w:val="Normal"/>
    <w:link w:val="FooterChar"/>
    <w:uiPriority w:val="99"/>
    <w:unhideWhenUsed/>
    <w:rsid w:val="00E27115"/>
    <w:pPr>
      <w:tabs>
        <w:tab w:val="center" w:pos="4320"/>
        <w:tab w:val="right" w:pos="8640"/>
      </w:tabs>
    </w:pPr>
  </w:style>
  <w:style w:type="character" w:customStyle="1" w:styleId="FooterChar">
    <w:name w:val="Footer Char"/>
    <w:basedOn w:val="DefaultParagraphFont"/>
    <w:link w:val="Footer"/>
    <w:uiPriority w:val="99"/>
    <w:rsid w:val="00E27115"/>
  </w:style>
  <w:style w:type="character" w:styleId="PageNumber">
    <w:name w:val="page number"/>
    <w:basedOn w:val="DefaultParagraphFont"/>
    <w:uiPriority w:val="99"/>
    <w:semiHidden/>
    <w:unhideWhenUsed/>
    <w:rsid w:val="00E27115"/>
  </w:style>
  <w:style w:type="paragraph" w:styleId="Header">
    <w:name w:val="header"/>
    <w:basedOn w:val="Normal"/>
    <w:link w:val="HeaderChar"/>
    <w:uiPriority w:val="99"/>
    <w:unhideWhenUsed/>
    <w:rsid w:val="00E27115"/>
    <w:pPr>
      <w:tabs>
        <w:tab w:val="center" w:pos="4320"/>
        <w:tab w:val="right" w:pos="8640"/>
      </w:tabs>
    </w:pPr>
  </w:style>
  <w:style w:type="character" w:customStyle="1" w:styleId="HeaderChar">
    <w:name w:val="Header Char"/>
    <w:basedOn w:val="DefaultParagraphFont"/>
    <w:link w:val="Header"/>
    <w:uiPriority w:val="99"/>
    <w:rsid w:val="00E27115"/>
  </w:style>
  <w:style w:type="table" w:styleId="TableGrid">
    <w:name w:val="Table Grid"/>
    <w:basedOn w:val="TableNormal"/>
    <w:uiPriority w:val="59"/>
    <w:rsid w:val="00635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D1B7F"/>
    <w:rPr>
      <w:rFonts w:ascii="Times" w:hAnsi="Times"/>
      <w:b/>
      <w:bCs/>
      <w:kern w:val="36"/>
      <w:sz w:val="48"/>
      <w:szCs w:val="48"/>
    </w:rPr>
  </w:style>
  <w:style w:type="character" w:styleId="Strong">
    <w:name w:val="Strong"/>
    <w:basedOn w:val="DefaultParagraphFont"/>
    <w:uiPriority w:val="22"/>
    <w:qFormat/>
    <w:rsid w:val="001C4C1D"/>
    <w:rPr>
      <w:b/>
      <w:bCs/>
    </w:rPr>
  </w:style>
  <w:style w:type="character" w:customStyle="1" w:styleId="current-selection">
    <w:name w:val="current-selection"/>
    <w:basedOn w:val="DefaultParagraphFont"/>
    <w:rsid w:val="000147B8"/>
  </w:style>
  <w:style w:type="character" w:styleId="Hyperlink">
    <w:name w:val="Hyperlink"/>
    <w:basedOn w:val="DefaultParagraphFont"/>
    <w:uiPriority w:val="99"/>
    <w:unhideWhenUsed/>
    <w:rsid w:val="00462900"/>
    <w:rPr>
      <w:color w:val="0000FF" w:themeColor="hyperlink"/>
      <w:u w:val="single"/>
    </w:rPr>
  </w:style>
  <w:style w:type="paragraph" w:styleId="ListBullet">
    <w:name w:val="List Bullet"/>
    <w:basedOn w:val="Normal"/>
    <w:uiPriority w:val="99"/>
    <w:unhideWhenUsed/>
    <w:rsid w:val="0062757B"/>
    <w:pPr>
      <w:numPr>
        <w:numId w:val="1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42565">
      <w:bodyDiv w:val="1"/>
      <w:marLeft w:val="0"/>
      <w:marRight w:val="0"/>
      <w:marTop w:val="0"/>
      <w:marBottom w:val="0"/>
      <w:divBdr>
        <w:top w:val="none" w:sz="0" w:space="0" w:color="auto"/>
        <w:left w:val="none" w:sz="0" w:space="0" w:color="auto"/>
        <w:bottom w:val="none" w:sz="0" w:space="0" w:color="auto"/>
        <w:right w:val="none" w:sz="0" w:space="0" w:color="auto"/>
      </w:divBdr>
    </w:div>
    <w:div w:id="319120479">
      <w:bodyDiv w:val="1"/>
      <w:marLeft w:val="0"/>
      <w:marRight w:val="0"/>
      <w:marTop w:val="0"/>
      <w:marBottom w:val="0"/>
      <w:divBdr>
        <w:top w:val="none" w:sz="0" w:space="0" w:color="auto"/>
        <w:left w:val="none" w:sz="0" w:space="0" w:color="auto"/>
        <w:bottom w:val="none" w:sz="0" w:space="0" w:color="auto"/>
        <w:right w:val="none" w:sz="0" w:space="0" w:color="auto"/>
      </w:divBdr>
      <w:divsChild>
        <w:div w:id="2001301952">
          <w:marLeft w:val="0"/>
          <w:marRight w:val="0"/>
          <w:marTop w:val="0"/>
          <w:marBottom w:val="0"/>
          <w:divBdr>
            <w:top w:val="none" w:sz="0" w:space="0" w:color="auto"/>
            <w:left w:val="none" w:sz="0" w:space="0" w:color="auto"/>
            <w:bottom w:val="none" w:sz="0" w:space="0" w:color="auto"/>
            <w:right w:val="none" w:sz="0" w:space="0" w:color="auto"/>
          </w:divBdr>
        </w:div>
        <w:div w:id="1801874460">
          <w:marLeft w:val="0"/>
          <w:marRight w:val="0"/>
          <w:marTop w:val="0"/>
          <w:marBottom w:val="0"/>
          <w:divBdr>
            <w:top w:val="none" w:sz="0" w:space="0" w:color="auto"/>
            <w:left w:val="none" w:sz="0" w:space="0" w:color="auto"/>
            <w:bottom w:val="none" w:sz="0" w:space="0" w:color="auto"/>
            <w:right w:val="none" w:sz="0" w:space="0" w:color="auto"/>
          </w:divBdr>
        </w:div>
      </w:divsChild>
    </w:div>
    <w:div w:id="397024510">
      <w:bodyDiv w:val="1"/>
      <w:marLeft w:val="0"/>
      <w:marRight w:val="0"/>
      <w:marTop w:val="0"/>
      <w:marBottom w:val="0"/>
      <w:divBdr>
        <w:top w:val="none" w:sz="0" w:space="0" w:color="auto"/>
        <w:left w:val="none" w:sz="0" w:space="0" w:color="auto"/>
        <w:bottom w:val="none" w:sz="0" w:space="0" w:color="auto"/>
        <w:right w:val="none" w:sz="0" w:space="0" w:color="auto"/>
      </w:divBdr>
    </w:div>
    <w:div w:id="414017845">
      <w:bodyDiv w:val="1"/>
      <w:marLeft w:val="0"/>
      <w:marRight w:val="0"/>
      <w:marTop w:val="0"/>
      <w:marBottom w:val="0"/>
      <w:divBdr>
        <w:top w:val="none" w:sz="0" w:space="0" w:color="auto"/>
        <w:left w:val="none" w:sz="0" w:space="0" w:color="auto"/>
        <w:bottom w:val="none" w:sz="0" w:space="0" w:color="auto"/>
        <w:right w:val="none" w:sz="0" w:space="0" w:color="auto"/>
      </w:divBdr>
    </w:div>
    <w:div w:id="615866011">
      <w:bodyDiv w:val="1"/>
      <w:marLeft w:val="0"/>
      <w:marRight w:val="0"/>
      <w:marTop w:val="0"/>
      <w:marBottom w:val="0"/>
      <w:divBdr>
        <w:top w:val="none" w:sz="0" w:space="0" w:color="auto"/>
        <w:left w:val="none" w:sz="0" w:space="0" w:color="auto"/>
        <w:bottom w:val="none" w:sz="0" w:space="0" w:color="auto"/>
        <w:right w:val="none" w:sz="0" w:space="0" w:color="auto"/>
      </w:divBdr>
      <w:divsChild>
        <w:div w:id="2096052415">
          <w:marLeft w:val="0"/>
          <w:marRight w:val="0"/>
          <w:marTop w:val="0"/>
          <w:marBottom w:val="0"/>
          <w:divBdr>
            <w:top w:val="none" w:sz="0" w:space="0" w:color="auto"/>
            <w:left w:val="none" w:sz="0" w:space="0" w:color="auto"/>
            <w:bottom w:val="none" w:sz="0" w:space="0" w:color="auto"/>
            <w:right w:val="none" w:sz="0" w:space="0" w:color="auto"/>
          </w:divBdr>
        </w:div>
        <w:div w:id="219946531">
          <w:marLeft w:val="0"/>
          <w:marRight w:val="0"/>
          <w:marTop w:val="0"/>
          <w:marBottom w:val="0"/>
          <w:divBdr>
            <w:top w:val="none" w:sz="0" w:space="0" w:color="auto"/>
            <w:left w:val="none" w:sz="0" w:space="0" w:color="auto"/>
            <w:bottom w:val="none" w:sz="0" w:space="0" w:color="auto"/>
            <w:right w:val="none" w:sz="0" w:space="0" w:color="auto"/>
          </w:divBdr>
        </w:div>
      </w:divsChild>
    </w:div>
    <w:div w:id="814762740">
      <w:bodyDiv w:val="1"/>
      <w:marLeft w:val="0"/>
      <w:marRight w:val="0"/>
      <w:marTop w:val="0"/>
      <w:marBottom w:val="0"/>
      <w:divBdr>
        <w:top w:val="none" w:sz="0" w:space="0" w:color="auto"/>
        <w:left w:val="none" w:sz="0" w:space="0" w:color="auto"/>
        <w:bottom w:val="none" w:sz="0" w:space="0" w:color="auto"/>
        <w:right w:val="none" w:sz="0" w:space="0" w:color="auto"/>
      </w:divBdr>
    </w:div>
    <w:div w:id="825048538">
      <w:bodyDiv w:val="1"/>
      <w:marLeft w:val="0"/>
      <w:marRight w:val="0"/>
      <w:marTop w:val="0"/>
      <w:marBottom w:val="0"/>
      <w:divBdr>
        <w:top w:val="none" w:sz="0" w:space="0" w:color="auto"/>
        <w:left w:val="none" w:sz="0" w:space="0" w:color="auto"/>
        <w:bottom w:val="none" w:sz="0" w:space="0" w:color="auto"/>
        <w:right w:val="none" w:sz="0" w:space="0" w:color="auto"/>
      </w:divBdr>
    </w:div>
    <w:div w:id="829057173">
      <w:bodyDiv w:val="1"/>
      <w:marLeft w:val="0"/>
      <w:marRight w:val="0"/>
      <w:marTop w:val="0"/>
      <w:marBottom w:val="0"/>
      <w:divBdr>
        <w:top w:val="none" w:sz="0" w:space="0" w:color="auto"/>
        <w:left w:val="none" w:sz="0" w:space="0" w:color="auto"/>
        <w:bottom w:val="none" w:sz="0" w:space="0" w:color="auto"/>
        <w:right w:val="none" w:sz="0" w:space="0" w:color="auto"/>
      </w:divBdr>
    </w:div>
    <w:div w:id="1003900837">
      <w:bodyDiv w:val="1"/>
      <w:marLeft w:val="0"/>
      <w:marRight w:val="0"/>
      <w:marTop w:val="0"/>
      <w:marBottom w:val="0"/>
      <w:divBdr>
        <w:top w:val="none" w:sz="0" w:space="0" w:color="auto"/>
        <w:left w:val="none" w:sz="0" w:space="0" w:color="auto"/>
        <w:bottom w:val="none" w:sz="0" w:space="0" w:color="auto"/>
        <w:right w:val="none" w:sz="0" w:space="0" w:color="auto"/>
      </w:divBdr>
    </w:div>
    <w:div w:id="1038622277">
      <w:bodyDiv w:val="1"/>
      <w:marLeft w:val="0"/>
      <w:marRight w:val="0"/>
      <w:marTop w:val="0"/>
      <w:marBottom w:val="0"/>
      <w:divBdr>
        <w:top w:val="none" w:sz="0" w:space="0" w:color="auto"/>
        <w:left w:val="none" w:sz="0" w:space="0" w:color="auto"/>
        <w:bottom w:val="none" w:sz="0" w:space="0" w:color="auto"/>
        <w:right w:val="none" w:sz="0" w:space="0" w:color="auto"/>
      </w:divBdr>
    </w:div>
    <w:div w:id="1258292788">
      <w:bodyDiv w:val="1"/>
      <w:marLeft w:val="0"/>
      <w:marRight w:val="0"/>
      <w:marTop w:val="0"/>
      <w:marBottom w:val="0"/>
      <w:divBdr>
        <w:top w:val="none" w:sz="0" w:space="0" w:color="auto"/>
        <w:left w:val="none" w:sz="0" w:space="0" w:color="auto"/>
        <w:bottom w:val="none" w:sz="0" w:space="0" w:color="auto"/>
        <w:right w:val="none" w:sz="0" w:space="0" w:color="auto"/>
      </w:divBdr>
    </w:div>
    <w:div w:id="1286815476">
      <w:bodyDiv w:val="1"/>
      <w:marLeft w:val="0"/>
      <w:marRight w:val="0"/>
      <w:marTop w:val="0"/>
      <w:marBottom w:val="0"/>
      <w:divBdr>
        <w:top w:val="none" w:sz="0" w:space="0" w:color="auto"/>
        <w:left w:val="none" w:sz="0" w:space="0" w:color="auto"/>
        <w:bottom w:val="none" w:sz="0" w:space="0" w:color="auto"/>
        <w:right w:val="none" w:sz="0" w:space="0" w:color="auto"/>
      </w:divBdr>
    </w:div>
    <w:div w:id="1533765683">
      <w:bodyDiv w:val="1"/>
      <w:marLeft w:val="0"/>
      <w:marRight w:val="0"/>
      <w:marTop w:val="0"/>
      <w:marBottom w:val="0"/>
      <w:divBdr>
        <w:top w:val="none" w:sz="0" w:space="0" w:color="auto"/>
        <w:left w:val="none" w:sz="0" w:space="0" w:color="auto"/>
        <w:bottom w:val="none" w:sz="0" w:space="0" w:color="auto"/>
        <w:right w:val="none" w:sz="0" w:space="0" w:color="auto"/>
      </w:divBdr>
    </w:div>
    <w:div w:id="1778325830">
      <w:bodyDiv w:val="1"/>
      <w:marLeft w:val="0"/>
      <w:marRight w:val="0"/>
      <w:marTop w:val="0"/>
      <w:marBottom w:val="0"/>
      <w:divBdr>
        <w:top w:val="none" w:sz="0" w:space="0" w:color="auto"/>
        <w:left w:val="none" w:sz="0" w:space="0" w:color="auto"/>
        <w:bottom w:val="none" w:sz="0" w:space="0" w:color="auto"/>
        <w:right w:val="none" w:sz="0" w:space="0" w:color="auto"/>
      </w:divBdr>
    </w:div>
    <w:div w:id="1872955189">
      <w:bodyDiv w:val="1"/>
      <w:marLeft w:val="0"/>
      <w:marRight w:val="0"/>
      <w:marTop w:val="0"/>
      <w:marBottom w:val="0"/>
      <w:divBdr>
        <w:top w:val="none" w:sz="0" w:space="0" w:color="auto"/>
        <w:left w:val="none" w:sz="0" w:space="0" w:color="auto"/>
        <w:bottom w:val="none" w:sz="0" w:space="0" w:color="auto"/>
        <w:right w:val="none" w:sz="0" w:space="0" w:color="auto"/>
      </w:divBdr>
    </w:div>
    <w:div w:id="1926919500">
      <w:bodyDiv w:val="1"/>
      <w:marLeft w:val="0"/>
      <w:marRight w:val="0"/>
      <w:marTop w:val="0"/>
      <w:marBottom w:val="0"/>
      <w:divBdr>
        <w:top w:val="none" w:sz="0" w:space="0" w:color="auto"/>
        <w:left w:val="none" w:sz="0" w:space="0" w:color="auto"/>
        <w:bottom w:val="none" w:sz="0" w:space="0" w:color="auto"/>
        <w:right w:val="none" w:sz="0" w:space="0" w:color="auto"/>
      </w:divBdr>
    </w:div>
    <w:div w:id="1935750059">
      <w:bodyDiv w:val="1"/>
      <w:marLeft w:val="0"/>
      <w:marRight w:val="0"/>
      <w:marTop w:val="0"/>
      <w:marBottom w:val="0"/>
      <w:divBdr>
        <w:top w:val="none" w:sz="0" w:space="0" w:color="auto"/>
        <w:left w:val="none" w:sz="0" w:space="0" w:color="auto"/>
        <w:bottom w:val="none" w:sz="0" w:space="0" w:color="auto"/>
        <w:right w:val="none" w:sz="0" w:space="0" w:color="auto"/>
      </w:divBdr>
    </w:div>
    <w:div w:id="1950506019">
      <w:bodyDiv w:val="1"/>
      <w:marLeft w:val="0"/>
      <w:marRight w:val="0"/>
      <w:marTop w:val="0"/>
      <w:marBottom w:val="0"/>
      <w:divBdr>
        <w:top w:val="none" w:sz="0" w:space="0" w:color="auto"/>
        <w:left w:val="none" w:sz="0" w:space="0" w:color="auto"/>
        <w:bottom w:val="none" w:sz="0" w:space="0" w:color="auto"/>
        <w:right w:val="none" w:sz="0" w:space="0" w:color="auto"/>
      </w:divBdr>
      <w:divsChild>
        <w:div w:id="2055301061">
          <w:marLeft w:val="0"/>
          <w:marRight w:val="0"/>
          <w:marTop w:val="0"/>
          <w:marBottom w:val="0"/>
          <w:divBdr>
            <w:top w:val="none" w:sz="0" w:space="0" w:color="auto"/>
            <w:left w:val="none" w:sz="0" w:space="0" w:color="auto"/>
            <w:bottom w:val="none" w:sz="0" w:space="0" w:color="auto"/>
            <w:right w:val="none" w:sz="0" w:space="0" w:color="auto"/>
          </w:divBdr>
        </w:div>
        <w:div w:id="257562418">
          <w:marLeft w:val="0"/>
          <w:marRight w:val="0"/>
          <w:marTop w:val="0"/>
          <w:marBottom w:val="0"/>
          <w:divBdr>
            <w:top w:val="none" w:sz="0" w:space="0" w:color="auto"/>
            <w:left w:val="none" w:sz="0" w:space="0" w:color="auto"/>
            <w:bottom w:val="none" w:sz="0" w:space="0" w:color="auto"/>
            <w:right w:val="none" w:sz="0" w:space="0" w:color="auto"/>
          </w:divBdr>
        </w:div>
      </w:divsChild>
    </w:div>
    <w:div w:id="20859482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15853-2D6B-47D0-8661-0A9A99285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2996</Words>
  <Characters>17082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The University of Chicago Law School</Company>
  <LinksUpToDate>false</LinksUpToDate>
  <CharactersWithSpaces>20038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 User</dc:creator>
  <cp:lastModifiedBy>Daldry, Jayne F</cp:lastModifiedBy>
  <cp:revision>2</cp:revision>
  <dcterms:created xsi:type="dcterms:W3CDTF">2017-07-31T08:36:00Z</dcterms:created>
  <dcterms:modified xsi:type="dcterms:W3CDTF">2017-07-31T08:36:00Z</dcterms:modified>
</cp:coreProperties>
</file>