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1" Type="http://schemas.microsoft.com/office/2006/relationships/graphicFrameDoc" Target="drs/e2oDoc.xml"/><Relationship Id="rId2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AYnREiqObQRfRiTT90nL6k==&#10;" textCheckSum="" ver="1">
  <a:bounds l="0" t="14062" r="8050" b="15026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3" name="Textfeld 3"/>
        <wps:cNvSpPr txBox="1"/>
        <wps:spPr>
          <a:xfrm>
            <a:off x="0" y="0"/>
            <a:ext cx="5112000" cy="612000"/>
          </a:xfrm>
          <a:prstGeom prst="rect">
            <a:avLst/>
          </a:prstGeom>
          <a:noFill/>
          <a:ln>
            <a:noFill/>
          </a:ln>
          <a:effectLst/>
          <a:extLst>
            <a:ext uri="{FAA26D3D-D897-4be2-8F04-BA451C77F1D7}">
              <ma14:placeholderFlag xmlns:ma14="http://schemas.microsoft.com/office/mac/drawingml/2011/main"/>
            </a:ext>
            <a:ext uri="{C572A759-6A51-4108-AA02-DFA0A04FC94B}">
              <ma14:wrappingTextBoxFlag xmlns:ma14="http://schemas.microsoft.com/office/mac/drawingml/2011/main"/>
            </a:ext>
          </a:extLst>
        </wps:spPr>
        <wps:txbx id="1"/>
        <wps:bodyPr rot="0" spcFirstLastPara="0" vertOverflow="overflow" horzOverflow="overflow" vert="horz" wrap="square" lIns="0" tIns="0" rIns="0" bIns="0" numCol="1" spcCol="0" rtlCol="0" fromWordArt="0" anchor="t" anchorCtr="0" forceAA="0" compatLnSpc="1">
          <a:prstTxWarp prst="textNoShape">
            <a:avLst/>
          </a:prstTxWarp>
          <a:noAutofit/>
        </wps:bodyPr>
      </wps:wsp>
    </a:graphicData>
  </a:graphic>
</wp:e2oholder>
</file>