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5EF0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b/>
          <w:bCs/>
          <w:szCs w:val="24"/>
        </w:rPr>
        <w:t>Supplementary material</w:t>
      </w:r>
    </w:p>
    <w:p w14:paraId="577C0723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2A9D8F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470A2">
        <w:rPr>
          <w:rFonts w:ascii="Calibri" w:eastAsia="Times New Roman" w:hAnsi="Calibri" w:cs="Calibri"/>
          <w:noProof/>
          <w:bdr w:val="none" w:sz="0" w:space="0" w:color="auto" w:frame="1"/>
          <w:lang w:val="en-US"/>
        </w:rPr>
        <w:drawing>
          <wp:inline distT="0" distB="0" distL="0" distR="0" wp14:anchorId="163F8CFD" wp14:editId="1F108394">
            <wp:extent cx="5943600" cy="3335655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5A9B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4FFB61C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470A2">
        <w:rPr>
          <w:rFonts w:ascii="Times New Roman" w:eastAsia="Times New Roman" w:hAnsi="Times New Roman" w:cs="Times New Roman"/>
          <w:b/>
          <w:bCs/>
          <w:lang w:val="en-US"/>
        </w:rPr>
        <w:t>Supplementary Figure 1. Flowchart of ERICA’s eligible participants. </w:t>
      </w:r>
    </w:p>
    <w:p w14:paraId="10FA4D28" w14:textId="77777777" w:rsidR="00126A01" w:rsidRPr="004470A2" w:rsidRDefault="00126A01" w:rsidP="00126A01">
      <w:pPr>
        <w:numPr>
          <w:ilvl w:val="0"/>
          <w:numId w:val="9"/>
        </w:numPr>
        <w:spacing w:line="240" w:lineRule="auto"/>
        <w:ind w:left="360" w:hanging="360"/>
        <w:contextualSpacing w:val="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470A2">
        <w:rPr>
          <w:rFonts w:ascii="Times New Roman" w:eastAsia="Times New Roman" w:hAnsi="Times New Roman" w:cs="Times New Roman"/>
          <w:lang w:val="en-US"/>
        </w:rPr>
        <w:t>Among the 102,327 eligible students, 23.7% (24,284) did not answer any of the information blocks: questionnaire, anthropometrics, arterial blood pressure, and 24-hour dietary recall.</w:t>
      </w:r>
    </w:p>
    <w:p w14:paraId="6D6EAA1B" w14:textId="77777777" w:rsidR="00126A01" w:rsidRPr="004470A2" w:rsidRDefault="00126A01" w:rsidP="00126A01">
      <w:pPr>
        <w:numPr>
          <w:ilvl w:val="0"/>
          <w:numId w:val="9"/>
        </w:numPr>
        <w:spacing w:line="240" w:lineRule="auto"/>
        <w:ind w:left="360" w:hanging="360"/>
        <w:contextualSpacing w:val="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470A2">
        <w:rPr>
          <w:rFonts w:ascii="Times New Roman" w:eastAsia="Times New Roman" w:hAnsi="Times New Roman" w:cs="Times New Roman"/>
          <w:lang w:val="en-US"/>
        </w:rPr>
        <w:t>Among the 72,508 eligible morning shift students, 22.3% (16,131) did not answer any of the information blocks: questionnaire, anthropometrics, arterial blood pressure, and 24-hour dietary recall.</w:t>
      </w:r>
    </w:p>
    <w:p w14:paraId="4980BEF3" w14:textId="77777777" w:rsidR="00126A01" w:rsidRPr="004470A2" w:rsidRDefault="00126A01" w:rsidP="00126A01">
      <w:pPr>
        <w:numPr>
          <w:ilvl w:val="0"/>
          <w:numId w:val="9"/>
        </w:numPr>
        <w:spacing w:line="240" w:lineRule="auto"/>
        <w:ind w:left="360" w:hanging="360"/>
        <w:contextualSpacing w:val="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470A2">
        <w:rPr>
          <w:rFonts w:ascii="Times New Roman" w:eastAsia="Times New Roman" w:hAnsi="Times New Roman" w:cs="Times New Roman"/>
          <w:lang w:val="en-US"/>
        </w:rPr>
        <w:t>Among the 29, 819 eligible afternoon shift students, 27.3% (8,153) did not answer any of the information blocks: questionnaire, anthropometrics, arterial blood pressure, and 24-hour dietary recall.</w:t>
      </w:r>
    </w:p>
    <w:p w14:paraId="6B2A54E7" w14:textId="77777777" w:rsidR="00126A01" w:rsidRPr="004470A2" w:rsidRDefault="00126A01" w:rsidP="00126A01">
      <w:pPr>
        <w:numPr>
          <w:ilvl w:val="0"/>
          <w:numId w:val="9"/>
        </w:numPr>
        <w:spacing w:after="160" w:line="240" w:lineRule="auto"/>
        <w:ind w:left="360" w:hanging="360"/>
        <w:contextualSpacing w:val="0"/>
        <w:textAlignment w:val="baseline"/>
        <w:rPr>
          <w:rFonts w:ascii="Calibri" w:eastAsia="Times New Roman" w:hAnsi="Calibri" w:cs="Calibri"/>
          <w:lang w:val="en-US"/>
        </w:rPr>
      </w:pPr>
      <w:r w:rsidRPr="004470A2">
        <w:rPr>
          <w:rFonts w:ascii="Times New Roman" w:eastAsia="Times New Roman" w:hAnsi="Times New Roman" w:cs="Times New Roman"/>
          <w:lang w:val="en-US"/>
        </w:rPr>
        <w:t>Among the 36,956 eligible students, 3.6% (1342) had a diagnosis of diabetes or use of insulin/ oral antidiabetics.</w:t>
      </w:r>
    </w:p>
    <w:p w14:paraId="52081FF2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470A2">
        <w:rPr>
          <w:rFonts w:ascii="Times New Roman" w:eastAsia="Times New Roman" w:hAnsi="Times New Roman" w:cs="Times New Roman"/>
          <w:szCs w:val="24"/>
          <w:lang w:val="en-US"/>
        </w:rPr>
        <w:br/>
      </w:r>
    </w:p>
    <w:p w14:paraId="1CBE74D6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194FB20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B72DC1B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072DDB6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1B06A28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7E54E9B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1305747E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352B3A1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26C207A0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CAB3A52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FE95AA4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6473359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489BB25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22DD3DCE" w14:textId="77777777" w:rsidR="00126A01" w:rsidRPr="004470A2" w:rsidRDefault="00126A01" w:rsidP="00126A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1C98C6A1" w14:textId="77777777" w:rsidR="00126A01" w:rsidRPr="004470A2" w:rsidRDefault="00126A01" w:rsidP="00126A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C08CA35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9BD130" w14:textId="77777777" w:rsidR="00CA121C" w:rsidRPr="004470A2" w:rsidRDefault="00CA121C">
      <w:pPr>
        <w:rPr>
          <w:lang w:val="en-US"/>
        </w:rPr>
      </w:pPr>
      <w:r w:rsidRPr="004470A2">
        <w:rPr>
          <w:lang w:val="en-US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600"/>
      </w:tblGrid>
      <w:tr w:rsidR="004470A2" w:rsidRPr="004470A2" w14:paraId="4C72B2C8" w14:textId="77777777" w:rsidTr="00F17E97">
        <w:trPr>
          <w:trHeight w:val="28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2242D" w14:textId="70EA8922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Supplement Table 1.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Overall characteristics of the study participants without previously diagnosed diabetes. ERICA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4470A2" w:rsidRPr="004470A2" w14:paraId="12843A5C" w14:textId="77777777" w:rsidTr="00F17E97">
        <w:trPr>
          <w:trHeight w:val="52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173B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194F0" w14:textId="77777777" w:rsidR="00126A01" w:rsidRPr="004470A2" w:rsidRDefault="00126A01" w:rsidP="00F17E9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 SAMPLE</w:t>
            </w:r>
          </w:p>
          <w:p w14:paraId="38BBAA62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(n=35,614)</w:t>
            </w:r>
          </w:p>
        </w:tc>
      </w:tr>
      <w:tr w:rsidR="004470A2" w:rsidRPr="004470A2" w14:paraId="52FEE686" w14:textId="77777777" w:rsidTr="00F17E97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F9D3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Sex, n (%)</w:t>
            </w:r>
          </w:p>
        </w:tc>
      </w:tr>
      <w:tr w:rsidR="004470A2" w:rsidRPr="004470A2" w14:paraId="143D9BD8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E8EA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Male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36CB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14,216 (39.9)</w:t>
            </w:r>
          </w:p>
        </w:tc>
      </w:tr>
      <w:tr w:rsidR="004470A2" w:rsidRPr="004470A2" w14:paraId="31D8277E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0634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Female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D1194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21,398 (60.1)</w:t>
            </w:r>
          </w:p>
        </w:tc>
      </w:tr>
      <w:tr w:rsidR="004470A2" w:rsidRPr="004470A2" w14:paraId="17158725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FE69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Age group, n (%)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EE6B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584C2A3E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E64B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12-13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B9FBE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9,972 (28.0)</w:t>
            </w:r>
          </w:p>
        </w:tc>
      </w:tr>
      <w:tr w:rsidR="004470A2" w:rsidRPr="004470A2" w14:paraId="62FA8824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D6DC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14-15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962A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12,970 (36.4)</w:t>
            </w:r>
          </w:p>
        </w:tc>
      </w:tr>
      <w:tr w:rsidR="004470A2" w:rsidRPr="004470A2" w14:paraId="5E2E350B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5C75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16-17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DFF0B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12,672 35.6)</w:t>
            </w:r>
          </w:p>
        </w:tc>
      </w:tr>
      <w:tr w:rsidR="004470A2" w:rsidRPr="004470A2" w14:paraId="181D3B0E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5BDF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Skin color, n (%)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685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5082B4AD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F481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Brown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CDF6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18,422 (52.9)</w:t>
            </w:r>
          </w:p>
        </w:tc>
      </w:tr>
      <w:tr w:rsidR="004470A2" w:rsidRPr="004470A2" w14:paraId="5EA97EB1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A374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White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75DE2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12,767 (36.7)</w:t>
            </w:r>
          </w:p>
        </w:tc>
      </w:tr>
      <w:tr w:rsidR="004470A2" w:rsidRPr="004470A2" w14:paraId="4BEAA239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E331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Black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B4E60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2,539 (7.3)</w:t>
            </w:r>
          </w:p>
        </w:tc>
      </w:tr>
      <w:tr w:rsidR="004470A2" w:rsidRPr="004470A2" w14:paraId="3FEAEB26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E4D6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Asian, native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B78EC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1,096 (3.15)</w:t>
            </w:r>
          </w:p>
        </w:tc>
      </w:tr>
      <w:tr w:rsidR="004470A2" w:rsidRPr="004470A2" w14:paraId="3FCA6C17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BDC7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School type, n (%)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6460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1B9BF672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1828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Public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841A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26,268 (73.8)</w:t>
            </w:r>
          </w:p>
        </w:tc>
      </w:tr>
      <w:tr w:rsidR="004470A2" w:rsidRPr="004470A2" w14:paraId="1DD2504C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A253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Private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38D5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9,346 (26.2)</w:t>
            </w:r>
          </w:p>
        </w:tc>
      </w:tr>
      <w:tr w:rsidR="004470A2" w:rsidRPr="004470A2" w14:paraId="45BFA624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F399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Region n (%)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148B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1FC5DA44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5911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Northeast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CDDCD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11,026 (30.9)</w:t>
            </w:r>
          </w:p>
        </w:tc>
      </w:tr>
      <w:tr w:rsidR="004470A2" w:rsidRPr="004470A2" w14:paraId="5D24A153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31F8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Southeast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E043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8,088 (22.7)</w:t>
            </w:r>
          </w:p>
        </w:tc>
      </w:tr>
      <w:tr w:rsidR="004470A2" w:rsidRPr="004470A2" w14:paraId="7DC3F0E4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DC3D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North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F1560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6,766 (19.0)</w:t>
            </w:r>
          </w:p>
        </w:tc>
      </w:tr>
      <w:tr w:rsidR="004470A2" w:rsidRPr="004470A2" w14:paraId="5CA605D8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D661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Midwest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3808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5,223 (14.7)</w:t>
            </w:r>
          </w:p>
        </w:tc>
      </w:tr>
      <w:tr w:rsidR="004470A2" w:rsidRPr="004470A2" w14:paraId="5C7F74B7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B0AC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South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6AC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4,511 (12.7)</w:t>
            </w:r>
          </w:p>
        </w:tc>
      </w:tr>
      <w:tr w:rsidR="004470A2" w:rsidRPr="004470A2" w14:paraId="4188D145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D663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Breakfast, n (%)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6849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FBF3B10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1240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Never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0D45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9,126 (25.6)</w:t>
            </w:r>
          </w:p>
        </w:tc>
      </w:tr>
      <w:tr w:rsidR="004470A2" w:rsidRPr="004470A2" w14:paraId="756232DA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C1C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Sometimes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B0D8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10,667 (30.0)</w:t>
            </w:r>
          </w:p>
        </w:tc>
      </w:tr>
      <w:tr w:rsidR="004470A2" w:rsidRPr="004470A2" w14:paraId="73787D5C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5D45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Always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03D9D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15,821 (44.4)</w:t>
            </w:r>
          </w:p>
        </w:tc>
      </w:tr>
      <w:tr w:rsidR="004470A2" w:rsidRPr="004470A2" w14:paraId="40197B0F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E1DA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BMI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category, n (%)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41A1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3624CE6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2C9B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Normal weight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12E1A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26,514 (74.5)</w:t>
            </w:r>
          </w:p>
        </w:tc>
      </w:tr>
      <w:tr w:rsidR="004470A2" w:rsidRPr="004470A2" w14:paraId="3838B0BC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CE8E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Overweight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F9520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6,233 (17.5)</w:t>
            </w:r>
          </w:p>
        </w:tc>
      </w:tr>
      <w:tr w:rsidR="004470A2" w:rsidRPr="004470A2" w14:paraId="35F83933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0FA6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Obesity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3470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2,867 (8.0)</w:t>
            </w:r>
          </w:p>
        </w:tc>
      </w:tr>
      <w:tr w:rsidR="004470A2" w:rsidRPr="004470A2" w14:paraId="503CBD47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71DB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Waist circumference, cm (SE)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BB43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71.6 (9.6)</w:t>
            </w:r>
          </w:p>
        </w:tc>
      </w:tr>
      <w:tr w:rsidR="004470A2" w:rsidRPr="004470A2" w14:paraId="13220312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621D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activity, n (%)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CEEC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F67F6F7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C7FC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Active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F2F5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16,521 (49.7)</w:t>
            </w:r>
          </w:p>
        </w:tc>
      </w:tr>
      <w:tr w:rsidR="004470A2" w:rsidRPr="004470A2" w14:paraId="1ACD2D1F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A64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Inactive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21BB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16,735 (50.3)</w:t>
            </w:r>
          </w:p>
        </w:tc>
      </w:tr>
      <w:tr w:rsidR="004470A2" w:rsidRPr="004470A2" w14:paraId="5AA2D1D4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8AD3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Energy intake, kcal/day (SE)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AF91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2309.4 (1143.4)</w:t>
            </w:r>
          </w:p>
        </w:tc>
      </w:tr>
      <w:tr w:rsidR="004470A2" w:rsidRPr="004470A2" w14:paraId="32AD9E98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8902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 groups, g/d (SE)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DFAD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70A2" w:rsidRPr="004470A2" w14:paraId="35A9286B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9EA6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38D87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48.2 (36.7)</w:t>
            </w:r>
          </w:p>
        </w:tc>
      </w:tr>
      <w:tr w:rsidR="004470A2" w:rsidRPr="004470A2" w14:paraId="7F8DABA1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0697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Vegetables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9BBFD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56.0 (20.0)</w:t>
            </w:r>
          </w:p>
        </w:tc>
      </w:tr>
      <w:tr w:rsidR="004470A2" w:rsidRPr="004470A2" w14:paraId="2288D609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E2DB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Whole grains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C5A16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23.3 (10.3)</w:t>
            </w:r>
          </w:p>
        </w:tc>
      </w:tr>
      <w:tr w:rsidR="004470A2" w:rsidRPr="004470A2" w14:paraId="7CDF55F7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7DB2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Beans and legumes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F56BC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151.5 (50.7)</w:t>
            </w:r>
          </w:p>
        </w:tc>
      </w:tr>
      <w:tr w:rsidR="004470A2" w:rsidRPr="004470A2" w14:paraId="1190788C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1E59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Processed meat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25555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24.7 (6.1)</w:t>
            </w:r>
          </w:p>
        </w:tc>
      </w:tr>
      <w:tr w:rsidR="004470A2" w:rsidRPr="004470A2" w14:paraId="7C76C46C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D3E1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Snacks and candies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3F12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95.5 (29.1)</w:t>
            </w:r>
          </w:p>
        </w:tc>
      </w:tr>
      <w:tr w:rsidR="004470A2" w:rsidRPr="004470A2" w14:paraId="4EF9C4C0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550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Sugared drinks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DAA4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511.9 (204.6)</w:t>
            </w:r>
          </w:p>
        </w:tc>
      </w:tr>
      <w:tr w:rsidR="004470A2" w:rsidRPr="004470A2" w14:paraId="3AB1A71E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DCFB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Nutrients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5A04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89824AA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50B0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SFAs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, g/d (SE)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40EC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29.1 (23.3)</w:t>
            </w:r>
          </w:p>
        </w:tc>
      </w:tr>
      <w:tr w:rsidR="004470A2" w:rsidRPr="004470A2" w14:paraId="3BD490E7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359F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PUFAs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, g/d (SE)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F01CB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15.1 (10.9)</w:t>
            </w:r>
          </w:p>
        </w:tc>
      </w:tr>
      <w:tr w:rsidR="004470A2" w:rsidRPr="004470A2" w14:paraId="1FA1A8AE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7C4A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Calcium, mg/d (SE)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1547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608.5 (480.4)</w:t>
            </w:r>
          </w:p>
        </w:tc>
      </w:tr>
      <w:tr w:rsidR="004470A2" w:rsidRPr="004470A2" w14:paraId="507DA471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0DA1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Smoker, n (%)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F3F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9CC47CB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A63D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Yes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5BC7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600 (1.7)</w:t>
            </w:r>
          </w:p>
        </w:tc>
      </w:tr>
      <w:tr w:rsidR="004470A2" w:rsidRPr="004470A2" w14:paraId="3C660296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B2EC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No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E880C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35,014 (98.3)</w:t>
            </w:r>
          </w:p>
        </w:tc>
      </w:tr>
      <w:tr w:rsidR="004470A2" w:rsidRPr="004470A2" w14:paraId="5817CB2B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E003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Screen time, n (SE)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C3CD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A88ED2C" w14:textId="77777777" w:rsidTr="00F17E9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A053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≤2h/d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6EB97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14,047 (43.0)</w:t>
            </w:r>
          </w:p>
        </w:tc>
      </w:tr>
      <w:tr w:rsidR="004470A2" w:rsidRPr="004470A2" w14:paraId="6458572B" w14:textId="77777777" w:rsidTr="00F17E97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FB1C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  &gt;2h/d</w:t>
            </w:r>
          </w:p>
          <w:p w14:paraId="69544F1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Pre-diabetes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10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26A6AA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Diabetes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11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BB32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18,615 (57.0)</w:t>
            </w:r>
          </w:p>
          <w:p w14:paraId="356501D7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15,49%</w:t>
            </w:r>
          </w:p>
          <w:p w14:paraId="7F0455B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0,18%</w:t>
            </w:r>
          </w:p>
        </w:tc>
      </w:tr>
    </w:tbl>
    <w:p w14:paraId="39F3C1DE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ERICA:  Study of Cardiovascular Risk in Adolescents</w:t>
      </w:r>
    </w:p>
    <w:p w14:paraId="576126CE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BMI: Body mass index</w:t>
      </w:r>
    </w:p>
    <w:p w14:paraId="451A9FC7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lastRenderedPageBreak/>
        <w:t>3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Normal weight includes normal (</w:t>
      </w:r>
      <w:r w:rsidRPr="004470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Z-scores ≥ −1 e ≤ 1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low weight (Z-scores ≥−3 and </w:t>
      </w:r>
      <w:r w:rsidRPr="004470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&lt;−1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and malnutrition Z-scores </w:t>
      </w:r>
      <w:r w:rsidRPr="004470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&lt;-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3. (OMS 2017)</w:t>
      </w:r>
    </w:p>
    <w:p w14:paraId="2970613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Whole grains: Cereals with no added sugar, whole grain bread, granola, oats, flaxseed, amaranth; baked potato, </w:t>
      </w:r>
      <w:proofErr w:type="spellStart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wholemeal</w:t>
      </w:r>
      <w:proofErr w:type="spellEnd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pasta, brown rice, yam, cassava, yam, corn</w:t>
      </w:r>
    </w:p>
    <w:p w14:paraId="574D9514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5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Processed meat: Fried meats, nuggets, sausage, ham, salami.</w:t>
      </w:r>
    </w:p>
    <w:p w14:paraId="565CF8E8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Snacks and candies: All types of sweet and savory cookies, cereal bars, powdered chocolate (</w:t>
      </w:r>
      <w:proofErr w:type="spellStart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Nescau</w:t>
      </w:r>
      <w:proofErr w:type="spellEnd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similar), jellies, chocolates, oilseeds with sugar or chocolate (dessert)</w:t>
      </w:r>
    </w:p>
    <w:p w14:paraId="47C5B18D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7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Sugared drinks, fruit juices, and alcohol: Natural fruit juices, box juices, powdered juices (Tang, </w:t>
      </w:r>
      <w:proofErr w:type="spellStart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Clight</w:t>
      </w:r>
      <w:proofErr w:type="spellEnd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), energy drinks, vodka, beer </w:t>
      </w:r>
    </w:p>
    <w:p w14:paraId="06393CD4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8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SFA: Saturated fatty acids</w:t>
      </w:r>
    </w:p>
    <w:p w14:paraId="5CDF32E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9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PUFA: Polyunsaturated fatty acid</w:t>
      </w:r>
    </w:p>
    <w:p w14:paraId="79AFE5D5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10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Adolescents with altered levels of the prediabetes markers detected in the study: defined by glucose levels between 100 and 125 mg/dL (5.6-6.9 mmol/L) or HbA1c between 5.7% and 6.4% (39-47 mmol/-</w:t>
      </w:r>
      <w:proofErr w:type="gramStart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mol )</w:t>
      </w:r>
      <w:proofErr w:type="gramEnd"/>
    </w:p>
    <w:p w14:paraId="6C11257F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11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Adolescents with altered levels of diabetes markers detected in the study: defined by glucose new cases of T2DM glucose level ≥126 mg/dL (7.0 mmol/L) or HbA1c ≥6.5% (48 mmol/L) mol) </w:t>
      </w:r>
    </w:p>
    <w:p w14:paraId="68D8628F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</w:p>
    <w:p w14:paraId="5049F7AB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AF2E4B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B8FBE8D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</w:p>
    <w:p w14:paraId="748DEFC0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33925D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82A5C5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41E41F2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D4B06B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80A1A3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C59680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2B6D63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A105457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808498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6B7FC7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11D6D9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6C2FB5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B6EE363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815FC06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E723F59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F50755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</w:p>
    <w:p w14:paraId="36272517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6C6BBB3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1B7B6C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</w:p>
    <w:p w14:paraId="765ABD51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</w:p>
    <w:p w14:paraId="121DB986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630F24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</w:p>
    <w:p w14:paraId="525CD739" w14:textId="77777777" w:rsidR="00CA121C" w:rsidRPr="004470A2" w:rsidRDefault="00CA121C">
      <w:pPr>
        <w:rPr>
          <w:lang w:val="en-US"/>
        </w:rPr>
      </w:pPr>
      <w:r w:rsidRPr="004470A2">
        <w:rPr>
          <w:lang w:val="en-US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569"/>
      </w:tblGrid>
      <w:tr w:rsidR="004470A2" w:rsidRPr="004470A2" w14:paraId="644F1F0A" w14:textId="77777777" w:rsidTr="00F17E97">
        <w:trPr>
          <w:trHeight w:val="283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89A2B" w14:textId="24B517C0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Supplement Table 2.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Median consumption by category of dairy subgroups</w:t>
            </w:r>
          </w:p>
        </w:tc>
      </w:tr>
      <w:tr w:rsidR="004470A2" w:rsidRPr="004470A2" w14:paraId="28F86C95" w14:textId="77777777" w:rsidTr="00F17E97">
        <w:trPr>
          <w:trHeight w:val="28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669E0C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Dairy subgroups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C9FCE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Median (g)</w:t>
            </w:r>
          </w:p>
        </w:tc>
      </w:tr>
      <w:tr w:rsidR="004470A2" w:rsidRPr="004470A2" w14:paraId="1CE52A10" w14:textId="77777777" w:rsidTr="00F17E97">
        <w:trPr>
          <w:trHeight w:val="283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6A663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Whole milk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0673B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165.9</w:t>
            </w:r>
          </w:p>
        </w:tc>
      </w:tr>
      <w:tr w:rsidR="004470A2" w:rsidRPr="004470A2" w14:paraId="59491E46" w14:textId="77777777" w:rsidTr="00F17E97">
        <w:trPr>
          <w:trHeight w:val="2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B634F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Low-fat milk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D89B7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4470A2" w:rsidRPr="004470A2" w14:paraId="1473C781" w14:textId="77777777" w:rsidTr="00F17E97">
        <w:trPr>
          <w:trHeight w:val="2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B59BD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EA09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59.7</w:t>
            </w:r>
          </w:p>
        </w:tc>
      </w:tr>
      <w:tr w:rsidR="004470A2" w:rsidRPr="004470A2" w14:paraId="1A43AA55" w14:textId="77777777" w:rsidTr="00F17E97">
        <w:trPr>
          <w:trHeight w:val="2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B96300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7C740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</w:tr>
      <w:tr w:rsidR="004470A2" w:rsidRPr="004470A2" w14:paraId="51C09FFE" w14:textId="77777777" w:rsidTr="00F17E97">
        <w:trPr>
          <w:trHeight w:val="2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EA4EAE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D92DD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</w:tr>
      <w:tr w:rsidR="004470A2" w:rsidRPr="004470A2" w14:paraId="5F0031E2" w14:textId="77777777" w:rsidTr="00F17E97">
        <w:trPr>
          <w:trHeight w:val="2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C6BC05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28097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4470A2" w:rsidRPr="004470A2" w14:paraId="4B9F873C" w14:textId="77777777" w:rsidTr="00F17E97">
        <w:trPr>
          <w:trHeight w:val="283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869D85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Desert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55B8CE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</w:tr>
    </w:tbl>
    <w:p w14:paraId="4213DED1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F57BF7C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59BD6E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C50671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9502F4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9F25AE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755249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E29EB2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EF0D3E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DC0A06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93D75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376A99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015929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62ABF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62CBB6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2DD55E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5F3F3A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098A3B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08E482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33185C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  <w:r w:rsidRPr="004470A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E3A3FAF" w14:textId="77777777" w:rsidR="00126A01" w:rsidRPr="004470A2" w:rsidRDefault="00126A01" w:rsidP="00126A0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4470A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BAA1A9A" w14:textId="77777777" w:rsidR="00126A01" w:rsidRPr="004470A2" w:rsidRDefault="00126A01" w:rsidP="00126A0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764"/>
        <w:gridCol w:w="2881"/>
        <w:gridCol w:w="3106"/>
      </w:tblGrid>
      <w:tr w:rsidR="004470A2" w:rsidRPr="004470A2" w14:paraId="3328D108" w14:textId="77777777" w:rsidTr="00F17E97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B73D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Supplement TABLE 3.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Multiple linear regression for fasting glucose, HbA1c, and HOMA-IR by category of dairy subgroups and by category of BMI</w:t>
            </w:r>
          </w:p>
        </w:tc>
      </w:tr>
      <w:tr w:rsidR="004470A2" w:rsidRPr="004470A2" w14:paraId="45A8DC45" w14:textId="77777777" w:rsidTr="00F17E97"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8016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A18D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8D7B0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Low consumption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7490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High consumption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470A2" w:rsidRPr="004470A2" w14:paraId="62E80B85" w14:textId="77777777" w:rsidTr="00F17E9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7175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sample</w:t>
            </w:r>
          </w:p>
        </w:tc>
      </w:tr>
      <w:tr w:rsidR="004470A2" w:rsidRPr="004470A2" w14:paraId="0CA6A342" w14:textId="77777777" w:rsidTr="00F17E97">
        <w:tc>
          <w:tcPr>
            <w:tcW w:w="728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EEB1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97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EDD2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5FEF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2807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30CE6F9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1D6F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1BB1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2717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86.45 (85.96; 86.95)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89AFC" w14:textId="5373DAA6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86.16 (85.63; 86.70)</w:t>
            </w:r>
          </w:p>
        </w:tc>
      </w:tr>
      <w:tr w:rsidR="004470A2" w:rsidRPr="004470A2" w14:paraId="5454080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CD17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CE55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771C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5CA06" w14:textId="1E97F7D6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-0.373 (-1.201; 0.456)</w:t>
            </w:r>
          </w:p>
        </w:tc>
      </w:tr>
      <w:tr w:rsidR="004470A2" w:rsidRPr="004470A2" w14:paraId="7A046F1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4785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A6BB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175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02AB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-0.491 (-1.293; 0.312)</w:t>
            </w:r>
          </w:p>
        </w:tc>
      </w:tr>
      <w:tr w:rsidR="004470A2" w:rsidRPr="004470A2" w14:paraId="7966F929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6F52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71EA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A57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B93E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-0.543 (-1.323; 0.237)</w:t>
            </w:r>
          </w:p>
        </w:tc>
      </w:tr>
      <w:tr w:rsidR="004470A2" w:rsidRPr="004470A2" w14:paraId="153F6B1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182B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0AB2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3D19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B509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5173C94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B96E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94EC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FCB83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5.37 (5.35; 5.39)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F224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5.38 (5.36; 5.39)</w:t>
            </w:r>
          </w:p>
        </w:tc>
      </w:tr>
      <w:tr w:rsidR="004470A2" w:rsidRPr="004470A2" w14:paraId="5D656B4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D727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C6E7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65FB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1ACF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0.017 (-0.021; 0.055)</w:t>
            </w:r>
          </w:p>
        </w:tc>
      </w:tr>
      <w:tr w:rsidR="004470A2" w:rsidRPr="004470A2" w14:paraId="7378C71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0693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048B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1FB4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2B7F9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0.015 (-0.020; 0.050)</w:t>
            </w:r>
          </w:p>
        </w:tc>
      </w:tr>
      <w:tr w:rsidR="004470A2" w:rsidRPr="004470A2" w14:paraId="0E15140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A8C1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DBE0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0D54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2B5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0.012 (-0.022; 0.046)</w:t>
            </w:r>
          </w:p>
        </w:tc>
      </w:tr>
      <w:tr w:rsidR="004470A2" w:rsidRPr="004470A2" w14:paraId="664462B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D1FB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6868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4853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89A4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01B91A7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B47F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5A26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34B89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2.03 (1.93; 2.14)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5C0FB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2.03 (1.96; 2.11)</w:t>
            </w:r>
          </w:p>
        </w:tc>
      </w:tr>
      <w:tr w:rsidR="004470A2" w:rsidRPr="004470A2" w14:paraId="6495766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842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E963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6B87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F957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-0.086 (-0.371; 0.199)</w:t>
            </w:r>
          </w:p>
        </w:tc>
      </w:tr>
      <w:tr w:rsidR="004470A2" w:rsidRPr="004470A2" w14:paraId="78EFF6A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B4F0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315E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B593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B66B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-0.103 (-0.407; 0.201)</w:t>
            </w:r>
          </w:p>
        </w:tc>
      </w:tr>
      <w:tr w:rsidR="004470A2" w:rsidRPr="004470A2" w14:paraId="702F8BD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811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43FE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553B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A886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-0.154 (-0.443; 0.134)</w:t>
            </w:r>
          </w:p>
        </w:tc>
      </w:tr>
      <w:tr w:rsidR="004470A2" w:rsidRPr="004470A2" w14:paraId="4EC9D6E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5A3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20C5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FCCA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B103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0D00794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5923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61F7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204E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87.30 (86.85; 87.75)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1EDE6" w14:textId="470B84F0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85.20 (84.71; 85.70)</w:t>
            </w:r>
          </w:p>
        </w:tc>
      </w:tr>
      <w:tr w:rsidR="004470A2" w:rsidRPr="004470A2" w14:paraId="720782C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A7CA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BF76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F8FE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138AA" w14:textId="1FF7CDDF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-0.594 (-1.266; 0.078)</w:t>
            </w:r>
          </w:p>
        </w:tc>
      </w:tr>
      <w:tr w:rsidR="004470A2" w:rsidRPr="004470A2" w14:paraId="6D100DD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044B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9CEA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A3EF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DDF6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-0.846 (-1.553; -0.140)</w:t>
            </w:r>
          </w:p>
        </w:tc>
      </w:tr>
      <w:tr w:rsidR="004470A2" w:rsidRPr="004470A2" w14:paraId="52DBA13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FDD6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97D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A2FD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ABE1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-0.868 (-1.568; -0.167)</w:t>
            </w:r>
          </w:p>
        </w:tc>
      </w:tr>
      <w:tr w:rsidR="004470A2" w:rsidRPr="004470A2" w14:paraId="1D6F2E5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5B18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9228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E404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4B63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7A0DDC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117E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E7BB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C046D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 (5.39; 5.42)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29C3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5.35 (5.33; 5.37)</w:t>
            </w:r>
          </w:p>
        </w:tc>
      </w:tr>
      <w:tr w:rsidR="004470A2" w:rsidRPr="004470A2" w14:paraId="41F7EF5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8DA4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BD95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D09B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A6CA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-0.001 (-0.034; 0.033)</w:t>
            </w:r>
          </w:p>
        </w:tc>
      </w:tr>
      <w:tr w:rsidR="004470A2" w:rsidRPr="004470A2" w14:paraId="1304725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64CF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3F84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86D0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B3F9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-0.003 (-0.038; 0.033)</w:t>
            </w:r>
          </w:p>
        </w:tc>
      </w:tr>
      <w:tr w:rsidR="004470A2" w:rsidRPr="004470A2" w14:paraId="68958F29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2E9D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2C2F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E44F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96DC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-0.000 (-0.034; 0.034)</w:t>
            </w:r>
          </w:p>
        </w:tc>
      </w:tr>
      <w:tr w:rsidR="004470A2" w:rsidRPr="004470A2" w14:paraId="5818250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1FB4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09A8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5AD99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19E0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16D76DDA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2012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3B73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8CF10" w14:textId="00A19FF5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1.94 (1.87; 2.01)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6BF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2.13 (2.02; 2.23)</w:t>
            </w:r>
          </w:p>
        </w:tc>
      </w:tr>
      <w:tr w:rsidR="004470A2" w:rsidRPr="004470A2" w14:paraId="12FE1CD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E0CB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B0ED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43A3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97AE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-0.013 (-0.151; 0.125)</w:t>
            </w:r>
          </w:p>
        </w:tc>
      </w:tr>
      <w:tr w:rsidR="004470A2" w:rsidRPr="004470A2" w14:paraId="30F5D54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3FFF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EE37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861E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0E4C9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-0.082 (-0.239; 0.076)</w:t>
            </w:r>
          </w:p>
        </w:tc>
      </w:tr>
      <w:tr w:rsidR="004470A2" w:rsidRPr="004470A2" w14:paraId="79A1724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2D71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3255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D329B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B4BA3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-0.030 (-0.184; 0.125)</w:t>
            </w:r>
          </w:p>
        </w:tc>
      </w:tr>
      <w:tr w:rsidR="004470A2" w:rsidRPr="004470A2" w14:paraId="1EFEF91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9BAE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3F0E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CD41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11C7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038928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6059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0B0A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668E9" w14:textId="53823978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85.67 (85.17; 86.16)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395DB" w14:textId="45E384AA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86.81 (86.33; 87.30)</w:t>
            </w:r>
          </w:p>
        </w:tc>
      </w:tr>
      <w:tr w:rsidR="004470A2" w:rsidRPr="004470A2" w14:paraId="703A7A9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B1A9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711C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0F43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62A1E" w14:textId="44654B6B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-0.085 (-0.624; 0.454)</w:t>
            </w:r>
          </w:p>
        </w:tc>
      </w:tr>
      <w:tr w:rsidR="004470A2" w:rsidRPr="004470A2" w14:paraId="26A4335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DEDD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9214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D622D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C2E9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-0.035 (-0.578; 0.508)</w:t>
            </w:r>
          </w:p>
        </w:tc>
      </w:tr>
      <w:tr w:rsidR="004470A2" w:rsidRPr="004470A2" w14:paraId="6816E78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189D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0ACC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2362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51FE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-0.045 (-0.615; 0.525)</w:t>
            </w:r>
          </w:p>
        </w:tc>
      </w:tr>
      <w:tr w:rsidR="004470A2" w:rsidRPr="004470A2" w14:paraId="13E9651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CAF0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3BE5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8FF4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6C03B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2B054B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6D1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3BEA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6111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5.37 (5.36; 5.39)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99183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5.38 (5.36; 5.40)</w:t>
            </w:r>
          </w:p>
        </w:tc>
      </w:tr>
      <w:tr w:rsidR="004470A2" w:rsidRPr="004470A2" w14:paraId="15AEC79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EA95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3B65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7F15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37CF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0.005 (-0.014; 0.024)</w:t>
            </w:r>
          </w:p>
        </w:tc>
      </w:tr>
      <w:tr w:rsidR="004470A2" w:rsidRPr="004470A2" w14:paraId="71B8CCF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B788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B548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7244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6773B" w14:textId="7D0B23A8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0.017 (-0.006; 0.040)</w:t>
            </w:r>
          </w:p>
        </w:tc>
      </w:tr>
      <w:tr w:rsidR="004470A2" w:rsidRPr="004470A2" w14:paraId="19ACDAE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B812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6D78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7943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DB59B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0.016 (-0.006; 0.038)</w:t>
            </w:r>
          </w:p>
        </w:tc>
      </w:tr>
      <w:tr w:rsidR="004470A2" w:rsidRPr="004470A2" w14:paraId="5B7B50F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73A8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CCF4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934F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1642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5DB8EF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E84D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B669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BFFC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2.12 (2.01; 2.23)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F78D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1.95 (1.88; 2.02)</w:t>
            </w:r>
          </w:p>
        </w:tc>
      </w:tr>
      <w:tr w:rsidR="004470A2" w:rsidRPr="004470A2" w14:paraId="7941E44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8A92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DBD6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7941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8794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-0.039 (-0.141; 0.064)</w:t>
            </w:r>
          </w:p>
        </w:tc>
      </w:tr>
      <w:tr w:rsidR="004470A2" w:rsidRPr="004470A2" w14:paraId="32CB404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01E5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8A44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32C4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7977B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-0.024 (-0.129; 0.081)</w:t>
            </w:r>
          </w:p>
        </w:tc>
      </w:tr>
      <w:tr w:rsidR="004470A2" w:rsidRPr="004470A2" w14:paraId="5C9B738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E6BC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914F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654F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696F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-0.051 (-0.160; 0.057)</w:t>
            </w:r>
          </w:p>
        </w:tc>
      </w:tr>
      <w:tr w:rsidR="004470A2" w:rsidRPr="004470A2" w14:paraId="571E6C0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ADE8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8940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38AFD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7D97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08DD3B7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2C1E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481D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622A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86.04 (85.52; 86.56)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BF259" w14:textId="2F63D16E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86.37 (85.85; 86.90)</w:t>
            </w:r>
          </w:p>
        </w:tc>
      </w:tr>
      <w:tr w:rsidR="004470A2" w:rsidRPr="004470A2" w14:paraId="7F2A619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E225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71CB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6A26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038A8" w14:textId="236623EE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0.266 (-0.348; 0.880)</w:t>
            </w:r>
          </w:p>
        </w:tc>
      </w:tr>
      <w:tr w:rsidR="004470A2" w:rsidRPr="004470A2" w14:paraId="04CD967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DDE0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B91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D550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298D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0.360 (-0.253; 0.974)</w:t>
            </w:r>
          </w:p>
        </w:tc>
      </w:tr>
      <w:tr w:rsidR="004470A2" w:rsidRPr="004470A2" w14:paraId="2E6C311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3305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19DB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D67B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02A8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0.163 (-0.438; 0.763)</w:t>
            </w:r>
          </w:p>
        </w:tc>
      </w:tr>
      <w:tr w:rsidR="004470A2" w:rsidRPr="004470A2" w14:paraId="545F7AC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52F0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A054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A01B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0797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6C94EB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5196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B5AD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95B7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5.36 (5.34; 5.38)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62729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5.39 (5.37; 5.40)</w:t>
            </w:r>
          </w:p>
        </w:tc>
      </w:tr>
      <w:tr w:rsidR="004470A2" w:rsidRPr="004470A2" w14:paraId="6F5AC3E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EE31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A737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CB07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99D7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0.027 (0.003; 0.051)</w:t>
            </w:r>
          </w:p>
        </w:tc>
      </w:tr>
      <w:tr w:rsidR="004470A2" w:rsidRPr="004470A2" w14:paraId="70E4A0B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A87C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7B7B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063F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8BFD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0.024 (-0.000; 0.049)</w:t>
            </w:r>
          </w:p>
        </w:tc>
      </w:tr>
      <w:tr w:rsidR="004470A2" w:rsidRPr="004470A2" w14:paraId="451B32D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5EE1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A99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34A7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D498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0.025 (0.001; 0.048)</w:t>
            </w:r>
          </w:p>
        </w:tc>
      </w:tr>
      <w:tr w:rsidR="004470A2" w:rsidRPr="004470A2" w14:paraId="10E5CF4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91CD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742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C3ADD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AEE53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FCF636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DAAA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812D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8BED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2.26 (2.17; 2.36)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D2E8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1.906 (1.83; 1.97)</w:t>
            </w:r>
          </w:p>
        </w:tc>
      </w:tr>
      <w:tr w:rsidR="004470A2" w:rsidRPr="004470A2" w14:paraId="5F137D9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68A8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DBBA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4E89D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C8B9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-0.092 (-0.244; 0.060)</w:t>
            </w:r>
          </w:p>
        </w:tc>
      </w:tr>
      <w:tr w:rsidR="004470A2" w:rsidRPr="004470A2" w14:paraId="21B409B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6C98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D08B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35C4C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89BF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-0.089 (-0.246; 0.069)</w:t>
            </w:r>
          </w:p>
        </w:tc>
      </w:tr>
      <w:tr w:rsidR="004470A2" w:rsidRPr="004470A2" w14:paraId="3D60E8A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60AD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AFE5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C7C2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43D5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-0.081 (-0.224; 0.062)</w:t>
            </w:r>
          </w:p>
        </w:tc>
      </w:tr>
      <w:tr w:rsidR="004470A2" w:rsidRPr="004470A2" w14:paraId="56437CD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AFAA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Dessert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FCA2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A944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65EE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12DB917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A05E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20E3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7578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87.26 (86.80; 87.73)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594D6" w14:textId="207D396E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84.86 (84.34; 85.37)</w:t>
            </w:r>
          </w:p>
        </w:tc>
      </w:tr>
      <w:tr w:rsidR="004470A2" w:rsidRPr="004470A2" w14:paraId="235FDD8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82CC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B21D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D1FFF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16802" w14:textId="7F10EDE0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0.015 (-0.670; 0.699)</w:t>
            </w:r>
          </w:p>
        </w:tc>
      </w:tr>
      <w:tr w:rsidR="004470A2" w:rsidRPr="004470A2" w14:paraId="5541D96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37FB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7048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60E6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37163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-0.281 (-1.013; 0.450)</w:t>
            </w:r>
          </w:p>
        </w:tc>
      </w:tr>
      <w:tr w:rsidR="004470A2" w:rsidRPr="004470A2" w14:paraId="431BB57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F0B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CC2B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6F2F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40409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-0.196 (-0.935; 0.542)</w:t>
            </w:r>
          </w:p>
        </w:tc>
      </w:tr>
      <w:tr w:rsidR="004470A2" w:rsidRPr="004470A2" w14:paraId="4A6867F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E960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DD8D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5861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5876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5BD2A8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937A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837F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6D63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5.39 (5.37; 5.41)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4E8A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5.36 (5.34; 5.38)</w:t>
            </w:r>
          </w:p>
        </w:tc>
      </w:tr>
      <w:tr w:rsidR="004470A2" w:rsidRPr="004470A2" w14:paraId="58DFFEA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44B5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A329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3FF1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CB673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0.011 (-0.018; 0.040)</w:t>
            </w:r>
          </w:p>
        </w:tc>
      </w:tr>
      <w:tr w:rsidR="004470A2" w:rsidRPr="004470A2" w14:paraId="0BCCFF6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8C18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4493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A2E5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03AD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-0.003 (-0.036; 0.031)</w:t>
            </w:r>
          </w:p>
        </w:tc>
      </w:tr>
      <w:tr w:rsidR="004470A2" w:rsidRPr="004470A2" w14:paraId="7698A14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FC57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79AB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7E7B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1A4B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-0.001 (-0.034; 0.033)</w:t>
            </w:r>
          </w:p>
        </w:tc>
      </w:tr>
      <w:tr w:rsidR="004470A2" w:rsidRPr="004470A2" w14:paraId="6A3DB75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0CFE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3BA8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804C5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BBBBA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7F9FC9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E9C1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69C8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0E600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1.95 (1.88; 2.02)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475D9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2.15 (2.03; 2.26)</w:t>
            </w:r>
          </w:p>
        </w:tc>
      </w:tr>
      <w:tr w:rsidR="004470A2" w:rsidRPr="004470A2" w14:paraId="03AEF05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C294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9B09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8521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32AD4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-0.018 (-0.174; 0.138)</w:t>
            </w:r>
          </w:p>
        </w:tc>
      </w:tr>
      <w:tr w:rsidR="004470A2" w:rsidRPr="004470A2" w14:paraId="3B2EBC1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8089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F26E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565A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8C44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-0.087 (-0.252; 0.079)</w:t>
            </w:r>
          </w:p>
        </w:tc>
      </w:tr>
      <w:tr w:rsidR="004470A2" w:rsidRPr="004470A2" w14:paraId="6EB2CE40" w14:textId="77777777" w:rsidTr="00F17E97">
        <w:tc>
          <w:tcPr>
            <w:tcW w:w="728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3D37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567A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58A0B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D99D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-0.047 (-0.207; 0.113)</w:t>
            </w:r>
          </w:p>
        </w:tc>
      </w:tr>
      <w:tr w:rsidR="004470A2" w:rsidRPr="004470A2" w14:paraId="683D0F3B" w14:textId="77777777" w:rsidTr="00F17E9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F5998" w14:textId="77777777" w:rsidR="00126A01" w:rsidRPr="004470A2" w:rsidRDefault="00126A01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Normal weight</w:t>
            </w:r>
          </w:p>
        </w:tc>
      </w:tr>
      <w:tr w:rsidR="004470A2" w:rsidRPr="004470A2" w14:paraId="35E89575" w14:textId="77777777" w:rsidTr="00F17E97">
        <w:tc>
          <w:tcPr>
            <w:tcW w:w="728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E43A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97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6CCE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00606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3E5E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0C81AB5" w14:textId="77777777" w:rsidTr="00D64E22">
        <w:tc>
          <w:tcPr>
            <w:tcW w:w="728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23A92" w14:textId="77777777" w:rsidR="00D64E22" w:rsidRPr="004470A2" w:rsidRDefault="00D64E22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BDD545" w14:textId="37B552B8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B96EE" w14:textId="69707B90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86.17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85.57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86.78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C9DA49" w14:textId="048BC5ED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85.72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85.11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86.34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081460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A739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1F3C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2C7EE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CC1BD" w14:textId="47829E10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-0.524 (-1.341; 0.292)</w:t>
            </w:r>
          </w:p>
        </w:tc>
      </w:tr>
      <w:tr w:rsidR="004470A2" w:rsidRPr="004470A2" w14:paraId="79ACBA8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94B1F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3BB6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941C7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D1D61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-0.939 (-1.862; -0.017)</w:t>
            </w:r>
          </w:p>
        </w:tc>
      </w:tr>
      <w:tr w:rsidR="004470A2" w:rsidRPr="004470A2" w14:paraId="4F846B7A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C55E4" w14:textId="77777777" w:rsidR="00473257" w:rsidRPr="004470A2" w:rsidRDefault="00473257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7E404" w14:textId="7921E28B" w:rsidR="00473257" w:rsidRPr="004470A2" w:rsidRDefault="00473257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365A4" w14:textId="5E722E74" w:rsidR="00473257" w:rsidRPr="004470A2" w:rsidRDefault="00473257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F058B" w14:textId="73EDAD1A" w:rsidR="00473257" w:rsidRPr="004470A2" w:rsidRDefault="00325224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-0.933 </w:t>
            </w:r>
            <w:r w:rsidR="00473257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-1.873; -0.006</w:t>
            </w:r>
            <w:r w:rsidR="00473257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0AF12C7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D826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142EC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141E8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A49E2" w14:textId="77777777" w:rsidR="00126A01" w:rsidRPr="004470A2" w:rsidRDefault="00126A01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964B9F8" w14:textId="77777777" w:rsidTr="00534688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E980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BC061" w14:textId="2254411C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E00FAB" w14:textId="2F4B440A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5.37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5.34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5.39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6096E" w14:textId="1AD6737D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5.37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5.35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; 5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.39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0C5EDCB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357A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7532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DC7B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2F14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0.029 (-0.013; 0.071)</w:t>
            </w:r>
          </w:p>
        </w:tc>
      </w:tr>
      <w:tr w:rsidR="004470A2" w:rsidRPr="004470A2" w14:paraId="1C658F5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5A9C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FF11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0F47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F75C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0.020 (-0.024; 0.065)</w:t>
            </w:r>
          </w:p>
        </w:tc>
      </w:tr>
      <w:tr w:rsidR="004470A2" w:rsidRPr="004470A2" w14:paraId="4DCBC2C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4B6B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14F03" w14:textId="2E0CDA4F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0EE18" w14:textId="3E1FC52B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AFDE9" w14:textId="1B0AE0E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0.020 (-0.026; 0.065)</w:t>
            </w:r>
          </w:p>
        </w:tc>
      </w:tr>
      <w:tr w:rsidR="004470A2" w:rsidRPr="004470A2" w14:paraId="6D9323E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8937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DD8B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F4C2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8668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0CE59E0" w14:textId="77777777" w:rsidTr="007A5AAB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DEDC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B8A192" w14:textId="1BE6A8C5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B3E8B" w14:textId="12349170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1.71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B58E7" w14:textId="1608F6BC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1.74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104A95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48E3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F8F4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9118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152D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-0.006 (-0.129; 0.117)</w:t>
            </w:r>
          </w:p>
        </w:tc>
      </w:tr>
      <w:tr w:rsidR="004470A2" w:rsidRPr="004470A2" w14:paraId="5F677E6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0A21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7AE3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2534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0F36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-0.026 (-0.156; 0.103)</w:t>
            </w:r>
          </w:p>
        </w:tc>
      </w:tr>
      <w:tr w:rsidR="004470A2" w:rsidRPr="004470A2" w14:paraId="0FB7E50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E837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68B4D" w14:textId="6FB4F365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AFAB8" w14:textId="0BEA5C5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10E21" w14:textId="09D7679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-0.021 (-0.152; 0.110)</w:t>
            </w:r>
          </w:p>
        </w:tc>
      </w:tr>
      <w:tr w:rsidR="004470A2" w:rsidRPr="004470A2" w14:paraId="15968EC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82AA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Yogurt 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9133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3414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C3D3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15D9DF2" w14:textId="77777777" w:rsidTr="00827C75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4CD1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BFF4E" w14:textId="59BD08F5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E5662" w14:textId="1887924F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86.93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86.39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87.47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4E1F7" w14:textId="41941B6F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84.82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84.31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85.33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5142096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0298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70E7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E76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53C1" w14:textId="78F6B708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-0.542 (-1.355; 0.271)</w:t>
            </w:r>
          </w:p>
        </w:tc>
      </w:tr>
      <w:tr w:rsidR="004470A2" w:rsidRPr="004470A2" w14:paraId="69513D3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06D2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EAE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8897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F7DF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-0.665 (-1.531; 0.202)</w:t>
            </w:r>
          </w:p>
        </w:tc>
      </w:tr>
      <w:tr w:rsidR="004470A2" w:rsidRPr="004470A2" w14:paraId="65AEC399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B197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CC56B" w14:textId="5E79EEA0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E75E3" w14:textId="06C44852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D3B09" w14:textId="6F24CEF8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-0.713 (-1.669; 0.242)</w:t>
            </w:r>
          </w:p>
        </w:tc>
      </w:tr>
      <w:tr w:rsidR="004470A2" w:rsidRPr="004470A2" w14:paraId="4B074C1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6F6F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D6F9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E080A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70C7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0A762E61" w14:textId="77777777" w:rsidTr="00E8148F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1538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F6DD1" w14:textId="57F7068F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4AEBC" w14:textId="36BED88C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5.40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5.42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04AE6" w14:textId="0499C487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5.34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5.32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5.36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CC6BB0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D94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46B7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C11A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DB71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-0.014 (-0.051; 0.022)</w:t>
            </w:r>
          </w:p>
        </w:tc>
      </w:tr>
      <w:tr w:rsidR="004470A2" w:rsidRPr="004470A2" w14:paraId="76D9D19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1360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1D55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2A37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5772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-0.016 (-0.053; 0.021)</w:t>
            </w:r>
          </w:p>
        </w:tc>
      </w:tr>
      <w:tr w:rsidR="004470A2" w:rsidRPr="004470A2" w14:paraId="6F2643CA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16DF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49B5D" w14:textId="3DF29ED3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8F15C" w14:textId="1FC3E2FD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04791" w14:textId="749980B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-0.015 (-0.050; 0.020)</w:t>
            </w:r>
          </w:p>
        </w:tc>
      </w:tr>
      <w:tr w:rsidR="004470A2" w:rsidRPr="004470A2" w14:paraId="29A48B9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B4CD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1DE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C272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6C80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0FA78766" w14:textId="77777777" w:rsidTr="00D25AC1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203F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F3769" w14:textId="7906BAD0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D6359" w14:textId="03DA45ED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953FA" w14:textId="32912A26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1.84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7518123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CBC0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763D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EFC0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6DA0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-0.049 (-0.171; 0.073)</w:t>
            </w:r>
          </w:p>
        </w:tc>
      </w:tr>
      <w:tr w:rsidR="004470A2" w:rsidRPr="004470A2" w14:paraId="120CD9C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ECA1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C1B4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FC989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37CF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-0.065 (-0.197; 0.068)</w:t>
            </w:r>
          </w:p>
        </w:tc>
      </w:tr>
      <w:tr w:rsidR="004470A2" w:rsidRPr="004470A2" w14:paraId="2D06E2D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D2BD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56D720" w14:textId="4A7B3348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7DD88" w14:textId="736B3E19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AB4CC" w14:textId="1C58DAD8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-0.048 (-0.173; 0.077)</w:t>
            </w:r>
          </w:p>
        </w:tc>
      </w:tr>
      <w:tr w:rsidR="004470A2" w:rsidRPr="004470A2" w14:paraId="5E2A7B8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C8CC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1791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E8C0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E658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CCCC119" w14:textId="77777777" w:rsidTr="00E638D5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7E6C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E70EE" w14:textId="7B873DFB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F63A8" w14:textId="43D2B231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85.32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84.80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85.84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EEDFD" w14:textId="5AA5FF72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86.38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85.78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86.97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213FA47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1074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16C4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4148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410A6" w14:textId="2BD8AB5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-0.191 (-0.699; 0.317)</w:t>
            </w:r>
          </w:p>
        </w:tc>
      </w:tr>
      <w:tr w:rsidR="004470A2" w:rsidRPr="004470A2" w14:paraId="6A3F702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471D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1444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5A14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8E4D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-0.243 (-0.805; 0.318)</w:t>
            </w:r>
          </w:p>
        </w:tc>
      </w:tr>
      <w:tr w:rsidR="004470A2" w:rsidRPr="004470A2" w14:paraId="70DD38C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643D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67916" w14:textId="715F076D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007E0" w14:textId="65ACE16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AEFC5" w14:textId="0761117E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-0.320 (-0.899; 0.259)</w:t>
            </w:r>
          </w:p>
        </w:tc>
      </w:tr>
      <w:tr w:rsidR="004470A2" w:rsidRPr="004470A2" w14:paraId="4FEAB53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E91E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F85C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B4A9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8E73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8DFA1BA" w14:textId="77777777" w:rsidTr="00F05D3C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16CD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88AFA" w14:textId="21234BAC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189F17" w14:textId="2A39FE8F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5.36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5.35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C2261" w14:textId="635108CE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5.36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1D2B703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609F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8470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9C7B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F67B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0.016 (-0.006; 0.038)</w:t>
            </w:r>
          </w:p>
        </w:tc>
      </w:tr>
      <w:tr w:rsidR="004470A2" w:rsidRPr="004470A2" w14:paraId="29A8438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D9EF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741A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F06DA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6A8D9" w14:textId="3231DEC8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0.021 (-0.005; 0.047)</w:t>
            </w:r>
          </w:p>
        </w:tc>
      </w:tr>
      <w:tr w:rsidR="004470A2" w:rsidRPr="004470A2" w14:paraId="07316A9A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F3A4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C58F7" w14:textId="19B2C426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DD006" w14:textId="7A1BB813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25D48" w14:textId="709CE20C" w:rsidR="00D64E22" w:rsidRPr="004470A2" w:rsidRDefault="00D64E22" w:rsidP="00D64E22">
            <w:pPr>
              <w:tabs>
                <w:tab w:val="left" w:pos="1008"/>
                <w:tab w:val="center" w:pos="14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0.019 (-0.005; 0.044)</w:t>
            </w:r>
          </w:p>
        </w:tc>
      </w:tr>
      <w:tr w:rsidR="004470A2" w:rsidRPr="004470A2" w14:paraId="6B38BF1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382D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E273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2ADD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4C51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DF6D33D" w14:textId="77777777" w:rsidTr="003E769F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3D4E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8C1A3B" w14:textId="0E703C9D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721A0" w14:textId="1D4BDA87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1C8F2" w14:textId="69EC1BF5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1.65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537F056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8C69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7E09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F777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7DB9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-0.018 (-0.095; 0.060)</w:t>
            </w:r>
          </w:p>
        </w:tc>
      </w:tr>
      <w:tr w:rsidR="004470A2" w:rsidRPr="004470A2" w14:paraId="7F47B5D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EC49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99B7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E1BA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8372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-0.044 (-0.130; 0.041)</w:t>
            </w:r>
          </w:p>
        </w:tc>
      </w:tr>
      <w:tr w:rsidR="004470A2" w:rsidRPr="004470A2" w14:paraId="27014CB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8D72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1DA9D" w14:textId="63E3E898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C99C5" w14:textId="395F08E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3E127" w14:textId="4172E2E5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-0.070 (-0.155; 0.016)</w:t>
            </w:r>
          </w:p>
        </w:tc>
      </w:tr>
      <w:tr w:rsidR="004470A2" w:rsidRPr="004470A2" w14:paraId="1FD2FD79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7020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6483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D7FA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73EDA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5909AE6E" w14:textId="77777777" w:rsidTr="00274424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D9CF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A74C8" w14:textId="65A59010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F1571" w14:textId="6D7D79CA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85.68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85.14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86.21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566266" w14:textId="31A1A11C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85.96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85.36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86.56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68A87A4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2E15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BFDB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1C61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8AA43" w14:textId="3E3C5EA5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-0.043 (-0.642; 0.556)</w:t>
            </w:r>
          </w:p>
        </w:tc>
      </w:tr>
      <w:tr w:rsidR="004470A2" w:rsidRPr="004470A2" w14:paraId="02BC2E29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7902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2990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6D3A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37E2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0.077 (-0.539; 0.693)</w:t>
            </w:r>
          </w:p>
        </w:tc>
      </w:tr>
      <w:tr w:rsidR="004470A2" w:rsidRPr="004470A2" w14:paraId="29F0E29A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1FC5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B00F4" w14:textId="181C4681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07EEF" w14:textId="0FC9929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27F0D" w14:textId="4A5CACDA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0.317 (-0.371; 1.005)</w:t>
            </w:r>
          </w:p>
        </w:tc>
      </w:tr>
      <w:tr w:rsidR="004470A2" w:rsidRPr="004470A2" w14:paraId="65671A5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39C2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A8C6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8AB5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1FD1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4BCD216" w14:textId="77777777" w:rsidTr="00D931BB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7BBB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C92211" w14:textId="13BEF28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C9DB3" w14:textId="0FD97B93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5.35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AA65A" w14:textId="50447F14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5.36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09B17D6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A0F5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A412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1A3B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2B909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0.015 (-0.014; 0.043)</w:t>
            </w:r>
          </w:p>
        </w:tc>
      </w:tr>
      <w:tr w:rsidR="004470A2" w:rsidRPr="004470A2" w14:paraId="3DD16A1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4271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D6FC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71DC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F5E4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0.015 (-0.015; 0.044)</w:t>
            </w:r>
          </w:p>
        </w:tc>
      </w:tr>
      <w:tr w:rsidR="004470A2" w:rsidRPr="004470A2" w14:paraId="33C4A2F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857F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3DBD9" w14:textId="30DE9943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5FF5B" w14:textId="66AA689E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212B5" w14:textId="7BB67900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0.012 (-0.015; 0.039)</w:t>
            </w:r>
          </w:p>
        </w:tc>
      </w:tr>
      <w:tr w:rsidR="004470A2" w:rsidRPr="004470A2" w14:paraId="53F4BD2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0D8F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F597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6E6E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4A46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D1FC55A" w14:textId="77777777" w:rsidTr="00E33064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4506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CBDDB" w14:textId="2AA3DE3D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C56E0" w14:textId="629BAD36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1.91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1.85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D7A76" w14:textId="40EF046D" w:rsidR="00D64E22" w:rsidRPr="004470A2" w:rsidRDefault="00056F5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953997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8FC3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0F0F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A3BD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6220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0.011 (-0.097; 0.119)</w:t>
            </w:r>
          </w:p>
        </w:tc>
      </w:tr>
      <w:tr w:rsidR="004470A2" w:rsidRPr="004470A2" w14:paraId="2A413C2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2616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FDF6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B09C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1EA9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0.023 (-0.095; 0.142)</w:t>
            </w:r>
          </w:p>
        </w:tc>
      </w:tr>
      <w:tr w:rsidR="004470A2" w:rsidRPr="004470A2" w14:paraId="3F61E70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ABAD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FB0DE" w14:textId="2A97B81A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0DC6F" w14:textId="197E97F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57978" w14:textId="5090014F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0.071 (-0.051; 0.193)</w:t>
            </w:r>
          </w:p>
        </w:tc>
      </w:tr>
      <w:tr w:rsidR="004470A2" w:rsidRPr="004470A2" w14:paraId="069EF739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E99B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Dessert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ABAC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BFC7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2616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2C0C6FC" w14:textId="77777777" w:rsidTr="005F0CA5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769B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E9625" w14:textId="54BC6CE9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030A8B" w14:textId="3BBF944C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86.85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86.32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87.38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84F22" w14:textId="59CCCA01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84.54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83.99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85.09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5F1AB9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EFA8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E0F6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257C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F753E" w14:textId="2D07BE6D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0.200 (-0.564; 0.964)</w:t>
            </w:r>
          </w:p>
        </w:tc>
      </w:tr>
      <w:tr w:rsidR="004470A2" w:rsidRPr="004470A2" w14:paraId="0EE0095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047B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C60D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B1F3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8E4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-0.165 (-1.043; 0.713)</w:t>
            </w:r>
          </w:p>
        </w:tc>
      </w:tr>
      <w:tr w:rsidR="004470A2" w:rsidRPr="004470A2" w14:paraId="1A6995CA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C298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1F742" w14:textId="5BF49F86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7894D" w14:textId="5298C633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B1F38" w14:textId="764326C5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-0.088 (-0.978; 0.802)</w:t>
            </w:r>
          </w:p>
        </w:tc>
      </w:tr>
      <w:tr w:rsidR="004470A2" w:rsidRPr="004470A2" w14:paraId="4C95409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30B2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F81A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DBD2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D968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DED5479" w14:textId="77777777" w:rsidTr="000443F5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51EC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3A9D4B" w14:textId="5B111BAF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140C1" w14:textId="1F2117F7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5.39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0E0547" w14:textId="419DA37E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5.35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2453B97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ACE0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D88E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8E00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74089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0.019 (-0.018; 0.056)</w:t>
            </w:r>
          </w:p>
        </w:tc>
      </w:tr>
      <w:tr w:rsidR="004470A2" w:rsidRPr="004470A2" w14:paraId="5327163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DC64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D057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74E0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8DA9A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0.004 (-0.037; 0.045)</w:t>
            </w:r>
          </w:p>
        </w:tc>
      </w:tr>
      <w:tr w:rsidR="004470A2" w:rsidRPr="004470A2" w14:paraId="6E659F4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098D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5372B" w14:textId="6211B9BF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24124" w14:textId="5D0FC05B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9D7B9" w14:textId="34863558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0.005 (-0.039; 0.049)</w:t>
            </w:r>
          </w:p>
        </w:tc>
      </w:tr>
      <w:tr w:rsidR="004470A2" w:rsidRPr="004470A2" w14:paraId="0468A11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B443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5F4B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C89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3719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749AF7E" w14:textId="77777777" w:rsidTr="006B0218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823D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42C73" w14:textId="72C7D4CC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A11EB" w14:textId="4F1B22C9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E2B8E" w14:textId="2A71C082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1.87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6228DAC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7D76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F562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9A1F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73B3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-0.024 (-0.139; 0.090)</w:t>
            </w:r>
          </w:p>
        </w:tc>
      </w:tr>
      <w:tr w:rsidR="004470A2" w:rsidRPr="004470A2" w14:paraId="5409BFF0" w14:textId="77777777" w:rsidTr="0047325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D8D3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F1BB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655A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0C74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-0.050 (-0.177; 0.078)</w:t>
            </w:r>
          </w:p>
        </w:tc>
      </w:tr>
      <w:tr w:rsidR="004470A2" w:rsidRPr="004470A2" w14:paraId="1BAF0934" w14:textId="77777777" w:rsidTr="00F17E97">
        <w:tc>
          <w:tcPr>
            <w:tcW w:w="728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9D14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CEE10F" w14:textId="7D7C1E52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CBE20" w14:textId="1DA41B1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6A044" w14:textId="4F1385E5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-0.038 (-0.162; 0.087)</w:t>
            </w:r>
          </w:p>
        </w:tc>
      </w:tr>
      <w:tr w:rsidR="004470A2" w:rsidRPr="004470A2" w14:paraId="6D98B2C0" w14:textId="77777777" w:rsidTr="00F17E9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54F8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Overweight and obesity</w:t>
            </w:r>
          </w:p>
        </w:tc>
      </w:tr>
      <w:tr w:rsidR="004470A2" w:rsidRPr="004470A2" w14:paraId="4068B227" w14:textId="77777777" w:rsidTr="00F17E97"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E5F3F" w14:textId="77777777" w:rsidR="00D64E22" w:rsidRPr="004470A2" w:rsidRDefault="00D64E22" w:rsidP="00C63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4470A2" w:rsidRPr="004470A2" w14:paraId="70E2D4A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759D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E2E2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D459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481C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7632B31" w14:textId="77777777" w:rsidTr="003A31AC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7447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69ECE8" w14:textId="4688AB92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26728" w14:textId="3A41B6C4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87.28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86.49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88.07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C526F" w14:textId="15B2CA58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87.37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86.79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87.95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08D3981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4069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CE00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BA0A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FB36F" w14:textId="1D213750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-0.111 (-2.077; 1.855)</w:t>
            </w:r>
          </w:p>
        </w:tc>
      </w:tr>
      <w:tr w:rsidR="004470A2" w:rsidRPr="004470A2" w14:paraId="157E25F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DAFD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FF25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103F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301F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0.567 (-0.735; 1.869)</w:t>
            </w:r>
          </w:p>
        </w:tc>
      </w:tr>
      <w:tr w:rsidR="004470A2" w:rsidRPr="004470A2" w14:paraId="43D6C34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B70A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D631A" w14:textId="67CA5CB2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FAB46" w14:textId="59530C0D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A5333" w14:textId="300541BE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0.503 (-0.700; 1.707)</w:t>
            </w:r>
          </w:p>
        </w:tc>
      </w:tr>
      <w:tr w:rsidR="004470A2" w:rsidRPr="004470A2" w14:paraId="71977B9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2222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62F2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CC3D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1D79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0F7329E" w14:textId="77777777" w:rsidTr="00CD5E61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08FF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FFB48D" w14:textId="0BF267DC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E3314" w14:textId="686833E4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5.41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5.43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BA6666" w14:textId="1BBD3567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5.39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5.44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1DF945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D263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1295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C8C8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81CA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-0.019 (-0.091; 0.052)</w:t>
            </w:r>
          </w:p>
        </w:tc>
      </w:tr>
      <w:tr w:rsidR="004470A2" w:rsidRPr="004470A2" w14:paraId="4B38A2C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9F86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BC03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8EEC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DB72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-0.000 (-0.045; 0.044)</w:t>
            </w:r>
          </w:p>
        </w:tc>
      </w:tr>
      <w:tr w:rsidR="004470A2" w:rsidRPr="004470A2" w14:paraId="24133AE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46E3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5293E" w14:textId="21442F81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C13A1" w14:textId="4FDF1A3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9D4BE" w14:textId="5ED4829C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-0.011 (-0.055; 0.033)</w:t>
            </w:r>
          </w:p>
        </w:tc>
      </w:tr>
      <w:tr w:rsidR="004470A2" w:rsidRPr="004470A2" w14:paraId="6EB9F0C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A2C1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A999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22B6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75B6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31B59CEE" w14:textId="77777777" w:rsidTr="000416A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C181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584EB" w14:textId="301CC08A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1925A8" w14:textId="5A6B5B2D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2.97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2.68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3.27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6624B" w14:textId="3EC3E1FE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2.85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2.74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5977EE6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7003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157C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0BCD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863C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-0.335 (-1.316; 0.646)</w:t>
            </w:r>
          </w:p>
        </w:tc>
      </w:tr>
      <w:tr w:rsidR="004470A2" w:rsidRPr="004470A2" w14:paraId="2975912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1D8F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D0C4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D523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6FD7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-0.391 (-1.457; 0.674)</w:t>
            </w:r>
          </w:p>
        </w:tc>
      </w:tr>
      <w:tr w:rsidR="004470A2" w:rsidRPr="004470A2" w14:paraId="0D6296B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F218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50290" w14:textId="0D4154AF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0510F" w14:textId="1E5A77A5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2AB4E" w14:textId="75FA9CA1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-0.492 (-1.507; 0.522)</w:t>
            </w:r>
          </w:p>
        </w:tc>
      </w:tr>
      <w:tr w:rsidR="004470A2" w:rsidRPr="004470A2" w14:paraId="645CDEF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E220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Yogurt 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BCAA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AEC7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DA19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18FF4603" w14:textId="77777777" w:rsidTr="00382AE3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3236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2CEE8" w14:textId="131A0158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8910A" w14:textId="26C7BAF9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88.30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87.72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88.88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2904" w14:textId="1E802DE2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86.32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85.54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87.11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67DBDA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2A40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AF1B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7BF2A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D853F" w14:textId="1E53B821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-0.788 (-2.091; 0.516)</w:t>
            </w:r>
          </w:p>
        </w:tc>
      </w:tr>
      <w:tr w:rsidR="004470A2" w:rsidRPr="004470A2" w14:paraId="0D621CD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225A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B846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2821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561B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-1.150 (-2.410; 0.109)</w:t>
            </w:r>
          </w:p>
        </w:tc>
      </w:tr>
      <w:tr w:rsidR="004470A2" w:rsidRPr="004470A2" w14:paraId="06ECB65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5C73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73FE0" w14:textId="4D328986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A3A22" w14:textId="26D2CB33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50851" w14:textId="6887B0FE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-0.664 (-1.730; 0.402)</w:t>
            </w:r>
          </w:p>
        </w:tc>
      </w:tr>
      <w:tr w:rsidR="004470A2" w:rsidRPr="004470A2" w14:paraId="4B4637E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8636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957D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B46D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8A1D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3F921762" w14:textId="77777777" w:rsidTr="00892451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B572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A8DDE" w14:textId="024ACB52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1414F" w14:textId="478470A1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5.45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34E5E" w14:textId="5E0CC376" w:rsidR="00D64E22" w:rsidRPr="004470A2" w:rsidRDefault="00C635E0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5.40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5.43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78FE5D1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BA7F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7325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28F9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A795A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0.032 (-0.047; 0.112)</w:t>
            </w:r>
          </w:p>
        </w:tc>
      </w:tr>
      <w:tr w:rsidR="004470A2" w:rsidRPr="004470A2" w14:paraId="77C4CE9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53A4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8AAC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D567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BAEF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0.035 (-0.044; 0.114)</w:t>
            </w:r>
          </w:p>
        </w:tc>
      </w:tr>
      <w:tr w:rsidR="004470A2" w:rsidRPr="004470A2" w14:paraId="28808D9F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5215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C1D42" w14:textId="1C889426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B37FA" w14:textId="3EA83B30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F6B33" w14:textId="27D4541B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0.056 (-0.014; 0.125)</w:t>
            </w:r>
          </w:p>
        </w:tc>
      </w:tr>
      <w:tr w:rsidR="004470A2" w:rsidRPr="004470A2" w14:paraId="0722422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656E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123C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5674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B3B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5F4BE0D8" w14:textId="77777777" w:rsidTr="008A0108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8153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A2400A" w14:textId="37014D6B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F7270" w14:textId="49FB7D60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2.79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2.68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2.90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5EC02" w14:textId="327D9F75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2.98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2.75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3.21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516C58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FA1A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8C62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69B2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A66C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0.039 (-0.248; 0.326)</w:t>
            </w:r>
          </w:p>
        </w:tc>
      </w:tr>
      <w:tr w:rsidR="004470A2" w:rsidRPr="004470A2" w14:paraId="45F1039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58E7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70F5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491F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F7E6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0.005 (-0.303; 0.313)</w:t>
            </w:r>
          </w:p>
        </w:tc>
      </w:tr>
      <w:tr w:rsidR="004470A2" w:rsidRPr="004470A2" w14:paraId="427BA9D6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0F53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B38F0" w14:textId="495F6495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40464" w14:textId="6BA286B0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92274" w14:textId="406F0F0D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0.034 (-0.248; 0.316)</w:t>
            </w:r>
          </w:p>
        </w:tc>
      </w:tr>
      <w:tr w:rsidR="004470A2" w:rsidRPr="004470A2" w14:paraId="2746C7B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2BCD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2BAC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3384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2140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CC6D848" w14:textId="77777777" w:rsidTr="00055079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920A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69A82" w14:textId="68FC1BDF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2402D" w14:textId="18972173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86.64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85.86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87.41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4B4BF" w14:textId="2BEE27E7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88.03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87.46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88.60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37E6D5D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80D9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E6BD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B0479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75DD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0.335 (-0.861; 1.532)</w:t>
            </w:r>
          </w:p>
        </w:tc>
      </w:tr>
      <w:tr w:rsidR="004470A2" w:rsidRPr="004470A2" w14:paraId="0E2A8E4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5AA4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299E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7BFA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18B5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0.453 (-0.662; 1.567)</w:t>
            </w:r>
          </w:p>
        </w:tc>
      </w:tr>
      <w:tr w:rsidR="004470A2" w:rsidRPr="004470A2" w14:paraId="473C393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23A8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B79A6" w14:textId="12815FC3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6A8C6" w14:textId="0843764A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59B1C" w14:textId="4B319D51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0.139 (-1.023; 1.301)</w:t>
            </w:r>
          </w:p>
        </w:tc>
      </w:tr>
      <w:tr w:rsidR="004470A2" w:rsidRPr="004470A2" w14:paraId="4809A98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FEF5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D980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DF999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D06C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2D86C45" w14:textId="77777777" w:rsidTr="002217CF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F648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06A75" w14:textId="166C4450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0D50F" w14:textId="19B3AFE4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5.44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A7006" w14:textId="6803DDB6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5.40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5.38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5.43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559CD7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8A6F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994D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ED5E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1507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-0.021 (-0.071; 0.030)</w:t>
            </w:r>
          </w:p>
        </w:tc>
      </w:tr>
      <w:tr w:rsidR="004470A2" w:rsidRPr="004470A2" w14:paraId="56B74A0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CF47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BAB6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BB2B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4BD18" w14:textId="0CCB8915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0.007 (-0.041; 0.055)</w:t>
            </w:r>
          </w:p>
        </w:tc>
      </w:tr>
      <w:tr w:rsidR="004470A2" w:rsidRPr="004470A2" w14:paraId="7FB52BA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9858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41FE6" w14:textId="6DB57096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89990" w14:textId="64AD1783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80F71" w14:textId="68F8ED01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-0.006 (-0.050; 0.038)</w:t>
            </w:r>
          </w:p>
        </w:tc>
      </w:tr>
      <w:tr w:rsidR="004470A2" w:rsidRPr="004470A2" w14:paraId="059A5DC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F3E8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E173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E24FF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E406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10EA076" w14:textId="77777777" w:rsidTr="00570DE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100A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1FAC6" w14:textId="07220241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E796A" w14:textId="6AFE0FF1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2.95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2.72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4982C" w14:textId="4CB743DC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6705B1C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B8BE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21D9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6F8F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8CE0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-0.038 (-0.303; 0.227)</w:t>
            </w:r>
          </w:p>
        </w:tc>
      </w:tr>
      <w:tr w:rsidR="004470A2" w:rsidRPr="004470A2" w14:paraId="57EF223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1C5B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B77B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D8194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0BE3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-0.026 (-0.307; 0.255)</w:t>
            </w:r>
          </w:p>
        </w:tc>
      </w:tr>
      <w:tr w:rsidR="004470A2" w:rsidRPr="004470A2" w14:paraId="7DA9F8A2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CEEF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96FD9" w14:textId="06F0E76E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4AF20" w14:textId="62EB1B7C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F298D" w14:textId="6CDC297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-0.066 (-0.304; 0.173)</w:t>
            </w:r>
          </w:p>
        </w:tc>
      </w:tr>
      <w:tr w:rsidR="004470A2" w:rsidRPr="004470A2" w14:paraId="7D90DC2B" w14:textId="77777777" w:rsidTr="00D64E22">
        <w:trPr>
          <w:trHeight w:val="236"/>
        </w:trPr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FB18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B62C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A915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59C7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9495F72" w14:textId="77777777" w:rsidTr="00B27005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2907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BB9F4" w14:textId="2DEE6095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9B85D" w14:textId="0D22A9AC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86.97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86.17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87.76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26F6C" w14:textId="7D6DFFEF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87.59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87.03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88.16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62AE1CA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B546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109B1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DC03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2D91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1.117 (-0.242; 2.476)</w:t>
            </w:r>
          </w:p>
        </w:tc>
      </w:tr>
      <w:tr w:rsidR="004470A2" w:rsidRPr="004470A2" w14:paraId="42EFAEC0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EAE8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9514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0A08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C608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0.973 (-0.439; 2.385)</w:t>
            </w:r>
          </w:p>
        </w:tc>
      </w:tr>
      <w:tr w:rsidR="004470A2" w:rsidRPr="004470A2" w14:paraId="5EF0FD3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F0B56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291AD" w14:textId="3ED093EE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B4C81" w14:textId="62C7F7E3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29C3F" w14:textId="13E41623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1.103 (-0.371; 2.578)</w:t>
            </w:r>
          </w:p>
        </w:tc>
      </w:tr>
      <w:tr w:rsidR="004470A2" w:rsidRPr="004470A2" w14:paraId="2D1FEA15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FCCD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182A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E5639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EC59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4D40AE63" w14:textId="77777777" w:rsidTr="00C23D8A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0161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B9EC1" w14:textId="07B40DBF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659BD" w14:textId="57FCEFF3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5.39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5.36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5.41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AD5273" w14:textId="0BA0AA6A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5.43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5.41</w:t>
            </w:r>
            <w:r w:rsidR="00A32504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5.46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7644331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3FD7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D11E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35FE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2683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0.065 (0.017; 0.112)</w:t>
            </w:r>
          </w:p>
        </w:tc>
      </w:tr>
      <w:tr w:rsidR="004470A2" w:rsidRPr="004470A2" w14:paraId="04C54748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9970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4E4D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C673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FC78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0.058 (0.012; 0.105)</w:t>
            </w:r>
          </w:p>
        </w:tc>
      </w:tr>
      <w:tr w:rsidR="004470A2" w:rsidRPr="004470A2" w14:paraId="1F674D7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6ACB7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CB8CD" w14:textId="522229AB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A85E2" w14:textId="03A5765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F2124" w14:textId="30F07BBD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0.065 (0.018; 0.112)</w:t>
            </w:r>
          </w:p>
        </w:tc>
      </w:tr>
      <w:tr w:rsidR="004470A2" w:rsidRPr="004470A2" w14:paraId="650FEC9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C371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A9EC9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A63A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DE75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EDC1DCC" w14:textId="77777777" w:rsidTr="00F66D64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358A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CA1BD" w14:textId="65AEB9E5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59139" w14:textId="495B3801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3.16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2.91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3.40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F10F14" w14:textId="310891EE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2.70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2.58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2.83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2BABEBE7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502F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EFBC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E7A9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165D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-0.401 (-0.933; 0.131)</w:t>
            </w:r>
          </w:p>
        </w:tc>
      </w:tr>
      <w:tr w:rsidR="004470A2" w:rsidRPr="004470A2" w14:paraId="61C67B7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5C2B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D24A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4F47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33720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-0.391 (-0.941; 0.158)</w:t>
            </w:r>
          </w:p>
        </w:tc>
      </w:tr>
      <w:tr w:rsidR="004470A2" w:rsidRPr="004470A2" w14:paraId="224EE694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5AEA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A78F7" w14:textId="16E8FE6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F60F8" w14:textId="037474BD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7B746" w14:textId="5AF9A1AC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-0.300 (-0.800; 0.200)</w:t>
            </w:r>
          </w:p>
        </w:tc>
      </w:tr>
      <w:tr w:rsidR="004470A2" w:rsidRPr="004470A2" w14:paraId="4729D983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AC6C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Dessert </w:t>
            </w: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9265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FG, mg/dL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00A0D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E951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5D1D907" w14:textId="77777777" w:rsidTr="00DC75D3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74BF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958EE" w14:textId="03682A1E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59062" w14:textId="2FD986AB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88.38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87.80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88.96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0C4FD" w14:textId="6E4E0365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85.80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85.01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86.59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667D8391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A47BD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EECA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8EDE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C664E" w14:textId="77569BDB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-0.561 (-2.527; 1.405)</w:t>
            </w:r>
          </w:p>
        </w:tc>
      </w:tr>
      <w:tr w:rsidR="004470A2" w:rsidRPr="004470A2" w14:paraId="6DAEB71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4B9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8145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134D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60BC8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-0.107 (-1.978; 1.765)</w:t>
            </w:r>
          </w:p>
        </w:tc>
      </w:tr>
      <w:tr w:rsidR="004470A2" w:rsidRPr="004470A2" w14:paraId="739CB5B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2EF0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82D0C" w14:textId="79454C33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4C881" w14:textId="728949DE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CB79C" w14:textId="3BC6F846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-0.056 (-0.403; 0.292)</w:t>
            </w:r>
          </w:p>
        </w:tc>
      </w:tr>
      <w:tr w:rsidR="004470A2" w:rsidRPr="004470A2" w14:paraId="675BCCEA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3F45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1333A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HbA1c, %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70373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C224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7290978" w14:textId="77777777" w:rsidTr="0056102F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F72B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1D690" w14:textId="0DF79339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912F99" w14:textId="2BA7DE58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5.45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BDFE3" w14:textId="761B0BE7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5.40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5.38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5.43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0BA2E5C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1260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C4EB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434C5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93A31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-0.006 (-0.069; 0.058)</w:t>
            </w:r>
          </w:p>
        </w:tc>
      </w:tr>
      <w:tr w:rsidR="004470A2" w:rsidRPr="004470A2" w14:paraId="5F7ED5DE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160FB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243B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B437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D96CC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-0.005 (-0.070; 0.060)</w:t>
            </w:r>
          </w:p>
        </w:tc>
      </w:tr>
      <w:tr w:rsidR="004470A2" w:rsidRPr="004470A2" w14:paraId="51AD639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6D79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8E72F" w14:textId="221AD426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9ECB0" w14:textId="7A4988D2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9E405" w14:textId="572EE36D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0.002 (-0.059; 0.063)</w:t>
            </w:r>
          </w:p>
        </w:tc>
      </w:tr>
      <w:tr w:rsidR="004470A2" w:rsidRPr="004470A2" w14:paraId="64C4F40B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F839C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8C8F8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2AF0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09C32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2DAB7972" w14:textId="77777777" w:rsidTr="009F6256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9E46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B6D8C" w14:textId="4D5ABCD5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68DEC" w14:textId="225912AC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2.82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F548C" w14:textId="2EBB3EA5" w:rsidR="00D64E22" w:rsidRPr="004470A2" w:rsidRDefault="00D620C6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2.98 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2.73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  <w:r w:rsidR="00D64E22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1349BADD" w14:textId="77777777" w:rsidTr="00F17E97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32794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253F3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B5C6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5C8EB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0.050 (-0.312; 0.412)</w:t>
            </w:r>
          </w:p>
        </w:tc>
      </w:tr>
      <w:tr w:rsidR="004470A2" w:rsidRPr="004470A2" w14:paraId="2E1DD3F1" w14:textId="77777777" w:rsidTr="006A0F70">
        <w:tc>
          <w:tcPr>
            <w:tcW w:w="72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25B72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AEFDF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0EE1E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BFE6" w14:textId="77777777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0.031 (-0.360; 0.421)</w:t>
            </w:r>
          </w:p>
        </w:tc>
      </w:tr>
      <w:tr w:rsidR="004470A2" w:rsidRPr="004470A2" w14:paraId="0952837F" w14:textId="77777777" w:rsidTr="00F17E97">
        <w:tc>
          <w:tcPr>
            <w:tcW w:w="728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DF8E0" w14:textId="77777777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18336" w14:textId="78A3753A" w:rsidR="00D64E22" w:rsidRPr="004470A2" w:rsidRDefault="00D64E22" w:rsidP="00D64E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88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3A6A6" w14:textId="31D52888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12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D2E35" w14:textId="61E75FD5" w:rsidR="00D64E22" w:rsidRPr="004470A2" w:rsidRDefault="00D64E22" w:rsidP="00D64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-0.056 (-0.403; 0.292)</w:t>
            </w:r>
          </w:p>
        </w:tc>
      </w:tr>
    </w:tbl>
    <w:p w14:paraId="495881EB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Values are adjusted by multivariable linear regression. Values are </w:t>
      </w:r>
      <w:r w:rsidRPr="004470A2">
        <w:rPr>
          <w:rFonts w:ascii="Cambria Math" w:eastAsia="Times New Roman" w:hAnsi="Cambria Math" w:cs="Cambria Math"/>
          <w:sz w:val="20"/>
          <w:szCs w:val="20"/>
        </w:rPr>
        <w:t>𝛃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(CI95%).</w:t>
      </w:r>
    </w:p>
    <w:p w14:paraId="637CE524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Linear trend was tested by modeling dairy servings per day as a continuous variable in the multivariable regression models (P-value). </w:t>
      </w:r>
    </w:p>
    <w:p w14:paraId="496F8EF0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ERICA sample low consumption: ≤ Median (P50)</w:t>
      </w:r>
    </w:p>
    <w:p w14:paraId="57CB6680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ERICA sample high consumption: &gt; Median (P50)</w:t>
      </w:r>
    </w:p>
    <w:p w14:paraId="31282A1F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FG (fasting glucose), HbA1c (glycated hemoglobin), and HOMA-IR (homeostatic model assessment) as continuous outcomes.</w:t>
      </w:r>
    </w:p>
    <w:p w14:paraId="6CE4B72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lastRenderedPageBreak/>
        <w:t>4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Model 1: adjusted for age, sex, region (North, Northeast, Midwest, Southeast, and South), skin color, </w:t>
      </w:r>
      <w:proofErr w:type="gramStart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and  type</w:t>
      </w:r>
      <w:proofErr w:type="gramEnd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school.</w:t>
      </w:r>
    </w:p>
    <w:p w14:paraId="1D52855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5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Model 2: adjusted for model 1 plus breakfast, physical activity, caloric intake, food groups (fruits, vegetables, whole grains, beans and legumes, processed meat, snacks and sweets, sugary drinks), smoking, and screen time.</w:t>
      </w:r>
    </w:p>
    <w:p w14:paraId="01D158E9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Model 3: adjusted for model 2 plus BMI</w:t>
      </w:r>
    </w:p>
    <w:p w14:paraId="574C860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BDF0BE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C976B9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DDC7EE8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EFD731C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35B111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D6C659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8410D5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986A6AE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B518E3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886E5D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7FEE4F0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8A1AE78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AEFEEC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766899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97664A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3BDAE8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49CEB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E8B6964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56FC5D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1C703A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F0A1EE3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4FBEAF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8531FB5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F43E50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0781EB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0FDBB4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A6C5F3C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A8E4846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77B09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BDB6B7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21776FB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3C2F41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EDDA09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3D243D8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4816E44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46FF467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FFFB1F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85196B9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101578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146366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23632D8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4496CCD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FDFB057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7CD877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89256C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6D720E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BD6A69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A82A7D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F72F046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7898CE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88AD57A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12C7D77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D61765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1201"/>
        <w:gridCol w:w="2321"/>
        <w:gridCol w:w="2553"/>
      </w:tblGrid>
      <w:tr w:rsidR="004470A2" w:rsidRPr="004470A2" w14:paraId="6EA703FD" w14:textId="77777777" w:rsidTr="00F17E97">
        <w:trPr>
          <w:trHeight w:val="3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C5D6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Supplement TABLE 4.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Poisson regression between prediabetes and diabetes detected in the study and consumption category of dairy subgroups and by BMI category.</w:t>
            </w:r>
          </w:p>
        </w:tc>
      </w:tr>
      <w:tr w:rsidR="004470A2" w:rsidRPr="004470A2" w14:paraId="51B2B098" w14:textId="77777777" w:rsidTr="00F17E97">
        <w:trPr>
          <w:trHeight w:val="136"/>
        </w:trPr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0F22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5A12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3FB6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Low consumption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FAAA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High consumption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470A2" w:rsidRPr="004470A2" w14:paraId="508901D7" w14:textId="77777777" w:rsidTr="00F17E97"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D8E9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sample 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3E26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0DE4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B723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C74F837" w14:textId="77777777" w:rsidTr="00F17E97">
        <w:tc>
          <w:tcPr>
            <w:tcW w:w="165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883D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7078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7BA6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15.1 (13.8-16.6)</w:t>
            </w:r>
          </w:p>
        </w:tc>
        <w:tc>
          <w:tcPr>
            <w:tcW w:w="1407" w:type="pct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5DEE6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15.8 (14.3-17.4)</w:t>
            </w:r>
          </w:p>
        </w:tc>
      </w:tr>
      <w:tr w:rsidR="004470A2" w:rsidRPr="004470A2" w14:paraId="16AA59AF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34DF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1E90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64AAD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B961C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1.079 (0.899; 1.295)</w:t>
            </w:r>
          </w:p>
        </w:tc>
      </w:tr>
      <w:tr w:rsidR="004470A2" w:rsidRPr="004470A2" w14:paraId="3DFB5B21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F5A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354C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32E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78F26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1.034 (0.858; 1.248)</w:t>
            </w:r>
          </w:p>
        </w:tc>
      </w:tr>
      <w:tr w:rsidR="004470A2" w:rsidRPr="004470A2" w14:paraId="4A45E7FF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3CEE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5BD4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A1CCA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F315F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1.021 (0.848; 1.228)</w:t>
            </w:r>
          </w:p>
        </w:tc>
      </w:tr>
      <w:tr w:rsidR="004470A2" w:rsidRPr="004470A2" w14:paraId="4B3C256A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1FD5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125C2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2690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18.6 (17.0-20.3)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329ED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12.6 (11.3-14.1)</w:t>
            </w:r>
          </w:p>
        </w:tc>
      </w:tr>
      <w:tr w:rsidR="004470A2" w:rsidRPr="004470A2" w14:paraId="470B340E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435D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1526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29A66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A0D40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0.885 (0.739; 1.059)</w:t>
            </w:r>
          </w:p>
        </w:tc>
      </w:tr>
      <w:tr w:rsidR="004470A2" w:rsidRPr="004470A2" w14:paraId="655DA13D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8D4D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9976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1B104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0D08F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0.872 (0.709; 1.071)</w:t>
            </w:r>
          </w:p>
        </w:tc>
      </w:tr>
      <w:tr w:rsidR="004470A2" w:rsidRPr="004470A2" w14:paraId="3232CF20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F903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BFC13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22EEF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F4BFC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0.880 (0.722; 1.073)</w:t>
            </w:r>
          </w:p>
        </w:tc>
      </w:tr>
      <w:tr w:rsidR="004470A2" w:rsidRPr="004470A2" w14:paraId="0FE06E38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0CA8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676F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E6DA6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14.3 (13.1-15.5)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12837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16.9 (15.3-15.8)</w:t>
            </w:r>
          </w:p>
        </w:tc>
      </w:tr>
      <w:tr w:rsidR="004470A2" w:rsidRPr="004470A2" w14:paraId="347D4C9B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1229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8562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D7CC5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8554E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1.155 (1.023; 1.305)</w:t>
            </w:r>
          </w:p>
        </w:tc>
      </w:tr>
      <w:tr w:rsidR="004470A2" w:rsidRPr="004470A2" w14:paraId="72C897D6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0A3C9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828D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2A8C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0AAE4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1.352 (1.146; 1.595)</w:t>
            </w:r>
          </w:p>
        </w:tc>
      </w:tr>
      <w:tr w:rsidR="004470A2" w:rsidRPr="004470A2" w14:paraId="47FE6CFE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5D0A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1428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2C615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5E993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1.335 (1.138; 1.567)</w:t>
            </w:r>
          </w:p>
        </w:tc>
      </w:tr>
      <w:tr w:rsidR="004470A2" w:rsidRPr="004470A2" w14:paraId="1C1C90CE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815C8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8546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AB67A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14.0 (12.6-15.6)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7560A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16.5 (15.0-18.1)</w:t>
            </w:r>
          </w:p>
        </w:tc>
      </w:tr>
      <w:tr w:rsidR="004470A2" w:rsidRPr="004470A2" w14:paraId="64C1C959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BFA24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7FF9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D6EC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2C7A4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0.995 (0.847; 1.169)</w:t>
            </w:r>
          </w:p>
        </w:tc>
      </w:tr>
      <w:tr w:rsidR="004470A2" w:rsidRPr="004470A2" w14:paraId="4469CC77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6555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3D32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93B98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FEC5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1.012 (0.842; 1.218)</w:t>
            </w:r>
          </w:p>
        </w:tc>
      </w:tr>
      <w:tr w:rsidR="004470A2" w:rsidRPr="004470A2" w14:paraId="0B785AA2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5CE5E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ABD86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57B32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40BDF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1.014 (0.846; 1.215)</w:t>
            </w:r>
          </w:p>
        </w:tc>
      </w:tr>
      <w:tr w:rsidR="004470A2" w:rsidRPr="004470A2" w14:paraId="45C608A0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9ACA1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Desert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063A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C8665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17.5 (15.9-19.2)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C7A2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13.0 (11.6-14.6)</w:t>
            </w:r>
          </w:p>
        </w:tc>
      </w:tr>
      <w:tr w:rsidR="004470A2" w:rsidRPr="004470A2" w14:paraId="779B9207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5BB4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EE590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9C3CB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90D99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1.181 (0.893; 1.563)</w:t>
            </w:r>
          </w:p>
        </w:tc>
      </w:tr>
      <w:tr w:rsidR="004470A2" w:rsidRPr="004470A2" w14:paraId="06769306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E02A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11C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C7102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858E1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1.040 (0.743; 1.456)</w:t>
            </w:r>
          </w:p>
        </w:tc>
      </w:tr>
      <w:tr w:rsidR="004470A2" w:rsidRPr="004470A2" w14:paraId="1F0EF13C" w14:textId="77777777" w:rsidTr="00F17E97">
        <w:tc>
          <w:tcPr>
            <w:tcW w:w="1652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2F425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CF44D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5050B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F2D05" w14:textId="77777777" w:rsidR="00126A01" w:rsidRPr="004470A2" w:rsidRDefault="00126A01" w:rsidP="00F17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1.053 (0.751; 1.474)</w:t>
            </w:r>
          </w:p>
        </w:tc>
      </w:tr>
      <w:tr w:rsidR="004470A2" w:rsidRPr="004470A2" w14:paraId="4EFF0350" w14:textId="77777777" w:rsidTr="00CD383C">
        <w:tc>
          <w:tcPr>
            <w:tcW w:w="1652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94B2A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Normal weight</w:t>
            </w:r>
          </w:p>
        </w:tc>
        <w:tc>
          <w:tcPr>
            <w:tcW w:w="662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53EDB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9450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A05D7" w14:textId="77777777" w:rsidR="00126A01" w:rsidRPr="004470A2" w:rsidRDefault="00126A01" w:rsidP="00F17E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6AA68F6F" w14:textId="77777777" w:rsidTr="00CD383C">
        <w:tc>
          <w:tcPr>
            <w:tcW w:w="1652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300E2" w14:textId="6D6BF855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662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5B983" w14:textId="711F11FA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AC782" w14:textId="138F4D11" w:rsidR="00CD383C" w:rsidRPr="004470A2" w:rsidRDefault="008155E3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; 1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495E0" w14:textId="2EA16AE5" w:rsidR="00CD383C" w:rsidRPr="004470A2" w:rsidRDefault="006D3096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55E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155E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155E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155E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8155E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155E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0D0AAEB4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EF7B8" w14:textId="4A9B2DEE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217A6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211EB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663AC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1.128 (0.927; 1.373)</w:t>
            </w:r>
          </w:p>
        </w:tc>
      </w:tr>
      <w:tr w:rsidR="004470A2" w:rsidRPr="004470A2" w14:paraId="4F9CF58C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CF479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BB1EE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5C790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59974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1.039 (0.863; 1.252)</w:t>
            </w:r>
          </w:p>
        </w:tc>
      </w:tr>
      <w:tr w:rsidR="004470A2" w:rsidRPr="004470A2" w14:paraId="4A377466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C5D80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BC93F" w14:textId="38DFC1D4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4563E" w14:textId="55F724CA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D78FF" w14:textId="0BDA6DD5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1.036 (0.859; 1.250)</w:t>
            </w:r>
          </w:p>
        </w:tc>
      </w:tr>
      <w:tr w:rsidR="004470A2" w:rsidRPr="004470A2" w14:paraId="7B457A73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C313D" w14:textId="6222B8AE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Yogurt 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9B651" w14:textId="44C3453F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4345D" w14:textId="3631AF11" w:rsidR="00CD383C" w:rsidRPr="004470A2" w:rsidRDefault="008155E3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9C633" w14:textId="0B61A4A5" w:rsidR="00CD383C" w:rsidRPr="004470A2" w:rsidRDefault="008155E3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4DC6EEFC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4CD9B" w14:textId="3E3DE83D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093AB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DD139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06A32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0.823 (0.655; 1.033)</w:t>
            </w:r>
          </w:p>
        </w:tc>
      </w:tr>
      <w:tr w:rsidR="004470A2" w:rsidRPr="004470A2" w14:paraId="0413B1BD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B05D2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B460B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AFE66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E3FD5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0.828 (0.646; 1.062)</w:t>
            </w:r>
          </w:p>
        </w:tc>
      </w:tr>
      <w:tr w:rsidR="004470A2" w:rsidRPr="004470A2" w14:paraId="5872A34C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45F94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376E7" w14:textId="74E4DEEC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52FFE" w14:textId="0B48EA9D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F0655" w14:textId="2EECB4A1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0.855 (0.674; 1.084)</w:t>
            </w:r>
          </w:p>
        </w:tc>
      </w:tr>
      <w:tr w:rsidR="004470A2" w:rsidRPr="004470A2" w14:paraId="2CBCCAAD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09A03" w14:textId="6913E950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134BE" w14:textId="1E11C753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113BA" w14:textId="4CB97D93" w:rsidR="00CD383C" w:rsidRPr="004470A2" w:rsidRDefault="008155E3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E6A9C" w14:textId="5BA4DD52" w:rsidR="00CD383C" w:rsidRPr="004470A2" w:rsidRDefault="008155E3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383C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0F557A44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64D98" w14:textId="680351C3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B80F5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F0E73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A1B49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1.206 (0.993; 1.465)</w:t>
            </w:r>
          </w:p>
        </w:tc>
      </w:tr>
      <w:tr w:rsidR="004470A2" w:rsidRPr="004470A2" w14:paraId="26FC0901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045C3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1397D" w14:textId="77777777" w:rsidR="00CD383C" w:rsidRPr="004470A2" w:rsidRDefault="00CD383C" w:rsidP="00CD3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7163F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D64AC" w14:textId="77777777" w:rsidR="00CD383C" w:rsidRPr="004470A2" w:rsidRDefault="00CD383C" w:rsidP="00CD38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1.334 (1.062; 1.677)</w:t>
            </w:r>
          </w:p>
        </w:tc>
      </w:tr>
      <w:tr w:rsidR="004470A2" w:rsidRPr="004470A2" w14:paraId="50B71B48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35FAF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A9C2F" w14:textId="2FE7EB86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6883A" w14:textId="6F43370A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4C1AF" w14:textId="00A35FCA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1.320 (1.050; 1.660)</w:t>
            </w:r>
          </w:p>
        </w:tc>
      </w:tr>
      <w:tr w:rsidR="004470A2" w:rsidRPr="004470A2" w14:paraId="6DC2B26D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259E2" w14:textId="3BEA96CD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EFA82" w14:textId="1F544D34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D2B0A" w14:textId="7230AA16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 (11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8E1FF" w14:textId="5B4BA094" w:rsidR="007C69C3" w:rsidRPr="004470A2" w:rsidRDefault="006D3096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C69C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C69C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 (14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C69C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7C69C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C69C3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4470A2" w:rsidRPr="004470A2" w14:paraId="2DB43C06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24222" w14:textId="62648B5E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D2DD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9512F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C5D4D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0.936 (0.762; 1.152)</w:t>
            </w:r>
          </w:p>
        </w:tc>
      </w:tr>
      <w:tr w:rsidR="004470A2" w:rsidRPr="004470A2" w14:paraId="1657C219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F7F21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D03BC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508C2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DBC90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0.963 (0.771; 1.202)</w:t>
            </w:r>
          </w:p>
        </w:tc>
      </w:tr>
      <w:tr w:rsidR="004470A2" w:rsidRPr="004470A2" w14:paraId="4D797EEA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DC570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C255D" w14:textId="2307F6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24C28" w14:textId="0386F698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07F8A" w14:textId="7720A415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0.983 (0.803; 1.202)</w:t>
            </w:r>
          </w:p>
        </w:tc>
      </w:tr>
      <w:tr w:rsidR="004470A2" w:rsidRPr="004470A2" w14:paraId="44176E8C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DBDEE" w14:textId="31A8102A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Dessert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C18C6" w14:textId="55D68D71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Prop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F1815" w14:textId="7CF358DD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 (14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BA14A" w14:textId="3557AB13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D3096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 (11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4470A2" w:rsidRPr="004470A2" w14:paraId="61276302" w14:textId="77777777" w:rsidTr="00CD383C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DEE22" w14:textId="464373B5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558E7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08BDA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226CD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1.562 (1.039; 2.348)</w:t>
            </w:r>
          </w:p>
        </w:tc>
      </w:tr>
      <w:tr w:rsidR="004470A2" w:rsidRPr="004470A2" w14:paraId="2E4C47B3" w14:textId="77777777" w:rsidTr="0081736F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E2A14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11FC1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BE477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8694B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1.297 (0.825; 2.039)</w:t>
            </w:r>
          </w:p>
        </w:tc>
      </w:tr>
      <w:tr w:rsidR="004470A2" w:rsidRPr="004470A2" w14:paraId="6E44D815" w14:textId="77777777" w:rsidTr="00F17E97">
        <w:tc>
          <w:tcPr>
            <w:tcW w:w="1652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A6C9D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58F9D" w14:textId="59A848A0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345F1" w14:textId="27F710F2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EE219" w14:textId="6AA7C8F3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1.340 (0.869; 2.068)</w:t>
            </w:r>
          </w:p>
        </w:tc>
      </w:tr>
      <w:tr w:rsidR="004470A2" w:rsidRPr="004470A2" w14:paraId="78F11FBD" w14:textId="77777777" w:rsidTr="00F17E97">
        <w:tc>
          <w:tcPr>
            <w:tcW w:w="1652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7759E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Overweight and obesity</w:t>
            </w:r>
          </w:p>
        </w:tc>
        <w:tc>
          <w:tcPr>
            <w:tcW w:w="662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81532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22775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09CEE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2" w:rsidRPr="004470A2" w14:paraId="75650E0D" w14:textId="77777777" w:rsidTr="008155E3">
        <w:tc>
          <w:tcPr>
            <w:tcW w:w="1652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3A111" w14:textId="3D4CD80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Milk</w:t>
            </w:r>
          </w:p>
        </w:tc>
        <w:tc>
          <w:tcPr>
            <w:tcW w:w="662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70DA6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3788B" w14:textId="0E09FDFF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41ACE" w14:textId="67D8FE6C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5878C62B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B8839" w14:textId="3A3B758C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5E892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7F82A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835E8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0.959 (0.669; 1.375)</w:t>
            </w:r>
          </w:p>
        </w:tc>
      </w:tr>
      <w:tr w:rsidR="004470A2" w:rsidRPr="004470A2" w14:paraId="622A40DB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74500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EE1A0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27BB0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CA22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0.980 (0.666; 1.441)</w:t>
            </w:r>
          </w:p>
        </w:tc>
      </w:tr>
      <w:tr w:rsidR="004470A2" w:rsidRPr="004470A2" w14:paraId="37378704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69EBC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47A73" w14:textId="66C7CA8D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A53B1" w14:textId="19B25E7E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94C79" w14:textId="136955C3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0.950 (0.634; 1.425)</w:t>
            </w:r>
          </w:p>
        </w:tc>
      </w:tr>
      <w:tr w:rsidR="004470A2" w:rsidRPr="004470A2" w14:paraId="6C0EC58A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9ACE8" w14:textId="48086666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Yogurt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B0823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407F9" w14:textId="2B756C84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2AC75" w14:textId="4823E75E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079E7483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70ED8" w14:textId="1619605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11C8E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1543F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9B480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1.029 (0.601; 1.763)</w:t>
            </w:r>
          </w:p>
        </w:tc>
      </w:tr>
      <w:tr w:rsidR="004470A2" w:rsidRPr="004470A2" w14:paraId="5042A259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8692E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7EE44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C7768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D75F2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1.022 (0.610; 1.713)</w:t>
            </w:r>
          </w:p>
        </w:tc>
      </w:tr>
      <w:tr w:rsidR="004470A2" w:rsidRPr="004470A2" w14:paraId="10A37FA3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FE7F9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31EBD" w14:textId="35738436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F05FD" w14:textId="2BA3EE4D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57FC5" w14:textId="60B6A1D0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1.182 (0.711; 1.965)</w:t>
            </w:r>
          </w:p>
        </w:tc>
      </w:tr>
      <w:tr w:rsidR="004470A2" w:rsidRPr="004470A2" w14:paraId="1B0B7136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C3AA5" w14:textId="054D3970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Cheese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2A315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73FFC" w14:textId="45CBAEAF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E7AD7" w14:textId="3C6CA916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12F93544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B1D94" w14:textId="6691B355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A8A29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32719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FF2FB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1.068 (0.765; 1.491)</w:t>
            </w:r>
          </w:p>
        </w:tc>
      </w:tr>
      <w:tr w:rsidR="004470A2" w:rsidRPr="004470A2" w14:paraId="4E8CF817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D4060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9870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3DA60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D7EFA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1.358 (0.995; 1.854)</w:t>
            </w:r>
          </w:p>
        </w:tc>
      </w:tr>
      <w:tr w:rsidR="004470A2" w:rsidRPr="004470A2" w14:paraId="29803516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86F36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F4AE6" w14:textId="2A422548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94322" w14:textId="469D12E6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12048" w14:textId="7FEEDE4E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1.139 (0.825; 1.572)</w:t>
            </w:r>
          </w:p>
        </w:tc>
      </w:tr>
      <w:tr w:rsidR="004470A2" w:rsidRPr="004470A2" w14:paraId="13E711DC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D767C" w14:textId="7EA1441E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Butter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74637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D9DA6" w14:textId="411F494B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5B1E8" w14:textId="5F0A808D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1F8169B6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657D6" w14:textId="7E99B9E3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4592D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DE22B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A8F1E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1.134 (0.853; 1.507)</w:t>
            </w:r>
          </w:p>
        </w:tc>
      </w:tr>
      <w:tr w:rsidR="004470A2" w:rsidRPr="004470A2" w14:paraId="198D40ED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12FAD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EE168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A194A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902CD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1.185 (0.857; 1.639)</w:t>
            </w:r>
          </w:p>
        </w:tc>
      </w:tr>
      <w:tr w:rsidR="004470A2" w:rsidRPr="004470A2" w14:paraId="6C77FD94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E29B3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27D69" w14:textId="315657B3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206A0" w14:textId="586F40D2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50E07" w14:textId="2F256501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1.155 (0.859; 1.555)</w:t>
            </w:r>
          </w:p>
        </w:tc>
      </w:tr>
      <w:tr w:rsidR="004470A2" w:rsidRPr="004470A2" w14:paraId="44F27C9A" w14:textId="77777777" w:rsidTr="00F17E97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58355" w14:textId="0BBF293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Dessert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C3E21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84131" w14:textId="1E49FCBC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7FBD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9E065" w14:textId="2F326119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F7DA9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BF7DA9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F7DA9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F7DA9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F7DA9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F7DA9"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A2" w:rsidRPr="004470A2" w14:paraId="7ADEA149" w14:textId="77777777" w:rsidTr="008155E3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07E64" w14:textId="6A7D3CE3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DA84E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E9A57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3EBED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0.679 (0.463; 0.996)</w:t>
            </w:r>
          </w:p>
        </w:tc>
      </w:tr>
      <w:tr w:rsidR="004470A2" w:rsidRPr="004470A2" w14:paraId="3356FEFF" w14:textId="77777777" w:rsidTr="007B7AA5">
        <w:tc>
          <w:tcPr>
            <w:tcW w:w="165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E6495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573BB" w14:textId="7777777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5B156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1195F" w14:textId="7777777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0.699 (0.443; 1.102)</w:t>
            </w:r>
          </w:p>
        </w:tc>
      </w:tr>
      <w:tr w:rsidR="004470A2" w:rsidRPr="004470A2" w14:paraId="049AFE85" w14:textId="77777777" w:rsidTr="007B7AA5">
        <w:trPr>
          <w:trHeight w:val="283"/>
        </w:trPr>
        <w:tc>
          <w:tcPr>
            <w:tcW w:w="165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9C15F" w14:textId="77777777" w:rsidR="007C69C3" w:rsidRPr="004470A2" w:rsidRDefault="007C69C3" w:rsidP="007C69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C1C7F" w14:textId="167FF467" w:rsidR="007C69C3" w:rsidRPr="004470A2" w:rsidRDefault="007C69C3" w:rsidP="007C69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E1CCF" w14:textId="45CFBE47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427E4" w14:textId="3A15E35C" w:rsidR="007C69C3" w:rsidRPr="004470A2" w:rsidRDefault="007C69C3" w:rsidP="007C6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A2">
              <w:rPr>
                <w:rFonts w:ascii="Times New Roman" w:eastAsia="Times New Roman" w:hAnsi="Times New Roman" w:cs="Times New Roman"/>
                <w:sz w:val="20"/>
                <w:szCs w:val="20"/>
              </w:rPr>
              <w:t>0.798 (0.536; 1.188)</w:t>
            </w:r>
          </w:p>
        </w:tc>
      </w:tr>
    </w:tbl>
    <w:p w14:paraId="2B8139EE" w14:textId="5903E0DC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Values are RRs (95% CIs) adjusted by using multiple Poisson </w:t>
      </w:r>
      <w:proofErr w:type="gramStart"/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regression</w:t>
      </w:r>
      <w:proofErr w:type="gramEnd"/>
    </w:p>
    <w:p w14:paraId="17982945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Diagnosis of prediabetes and diabetes by glycemic ≥ </w:t>
      </w:r>
      <w:r w:rsidRPr="004470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100 mg/dL 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 Hb A1c ≥ </w:t>
      </w:r>
      <w:r w:rsidRPr="004470A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5,7%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4373EC52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ERICA sample low consumption: ≤ Median (P50)</w:t>
      </w:r>
    </w:p>
    <w:p w14:paraId="513DDEBA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ERICA sample high consumption: &gt; Median (P50)</w:t>
      </w:r>
    </w:p>
    <w:p w14:paraId="4D9676B6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Proportion of adolescents with altered levels of prediabetes and diabetes markers detected in the study.</w:t>
      </w:r>
    </w:p>
    <w:p w14:paraId="20550899" w14:textId="24C9D391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Model 1: adjusted for age, sex, region (North, Northeast, Midwest, Southeast, and South), skin color, and</w:t>
      </w:r>
      <w:r w:rsidR="00610A84"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type of school.</w:t>
      </w:r>
    </w:p>
    <w:p w14:paraId="79379F4F" w14:textId="77777777" w:rsidR="00126A01" w:rsidRPr="004470A2" w:rsidRDefault="00126A01" w:rsidP="00126A0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5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Model 2: adjusted for model 1 plus breakfast, physical activity, caloric intake, food groups (fruits, vegetables, whole grains, beans and legumes, processed meat, snacks and sweets, sugary drinks), smoking, and screen time.</w:t>
      </w:r>
    </w:p>
    <w:p w14:paraId="65E78FB6" w14:textId="77777777" w:rsidR="00126A01" w:rsidRPr="004470A2" w:rsidRDefault="00126A01" w:rsidP="00126A0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470A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4470A2">
        <w:rPr>
          <w:rFonts w:ascii="Times New Roman" w:eastAsia="Times New Roman" w:hAnsi="Times New Roman" w:cs="Times New Roman"/>
          <w:sz w:val="20"/>
          <w:szCs w:val="20"/>
          <w:lang w:val="en-US"/>
        </w:rPr>
        <w:t>Model 3: adjusted for model 2 plus BMI.</w:t>
      </w:r>
    </w:p>
    <w:p w14:paraId="7F811640" w14:textId="77777777" w:rsidR="00126A01" w:rsidRPr="004470A2" w:rsidRDefault="00126A01" w:rsidP="00126A01">
      <w:pPr>
        <w:pStyle w:val="NormalWeb"/>
        <w:spacing w:before="0" w:beforeAutospacing="0" w:after="160" w:afterAutospacing="0"/>
        <w:rPr>
          <w:rFonts w:cs="Times New Roman"/>
          <w:lang w:val="en-US"/>
        </w:rPr>
      </w:pPr>
    </w:p>
    <w:p w14:paraId="0739D8A5" w14:textId="77777777" w:rsidR="00407215" w:rsidRPr="004470A2" w:rsidRDefault="00407215">
      <w:pPr>
        <w:rPr>
          <w:lang w:val="en-US"/>
        </w:rPr>
      </w:pPr>
    </w:p>
    <w:sectPr w:rsidR="00407215" w:rsidRPr="004470A2">
      <w:footerReference w:type="even" r:id="rId8"/>
      <w:footerReference w:type="default" r:id="rId9"/>
      <w:pgSz w:w="11907" w:h="16839"/>
      <w:pgMar w:top="1701" w:right="170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9105" w14:textId="77777777" w:rsidR="00A0378B" w:rsidRDefault="00A0378B" w:rsidP="002D43DE">
      <w:pPr>
        <w:spacing w:line="240" w:lineRule="auto"/>
      </w:pPr>
      <w:r>
        <w:separator/>
      </w:r>
    </w:p>
  </w:endnote>
  <w:endnote w:type="continuationSeparator" w:id="0">
    <w:p w14:paraId="12B400F0" w14:textId="77777777" w:rsidR="00A0378B" w:rsidRDefault="00A0378B" w:rsidP="002D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889321"/>
      <w:docPartObj>
        <w:docPartGallery w:val="Page Numbers (Bottom of Page)"/>
        <w:docPartUnique/>
      </w:docPartObj>
    </w:sdtPr>
    <w:sdtContent>
      <w:p w14:paraId="67B69812" w14:textId="6748FEEE" w:rsidR="002D43DE" w:rsidRDefault="002D43DE" w:rsidP="00424B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2ABD8D" w14:textId="77777777" w:rsidR="002D43DE" w:rsidRDefault="002D43DE" w:rsidP="002D4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529331"/>
      <w:docPartObj>
        <w:docPartGallery w:val="Page Numbers (Bottom of Page)"/>
        <w:docPartUnique/>
      </w:docPartObj>
    </w:sdtPr>
    <w:sdtContent>
      <w:p w14:paraId="5506E8E9" w14:textId="37913EA4" w:rsidR="002D43DE" w:rsidRDefault="002D43DE" w:rsidP="00424B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50D4F7" w14:textId="77777777" w:rsidR="002D43DE" w:rsidRDefault="002D43DE" w:rsidP="002D43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6D77" w14:textId="77777777" w:rsidR="00A0378B" w:rsidRDefault="00A0378B" w:rsidP="002D43DE">
      <w:pPr>
        <w:spacing w:line="240" w:lineRule="auto"/>
      </w:pPr>
      <w:r>
        <w:separator/>
      </w:r>
    </w:p>
  </w:footnote>
  <w:footnote w:type="continuationSeparator" w:id="0">
    <w:p w14:paraId="19FF011C" w14:textId="77777777" w:rsidR="00A0378B" w:rsidRDefault="00A0378B" w:rsidP="002D43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D0"/>
    <w:multiLevelType w:val="hybridMultilevel"/>
    <w:tmpl w:val="F23E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ED9"/>
    <w:multiLevelType w:val="multilevel"/>
    <w:tmpl w:val="21E83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FE6AC9"/>
    <w:multiLevelType w:val="multilevel"/>
    <w:tmpl w:val="F5042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4CC3"/>
    <w:multiLevelType w:val="multilevel"/>
    <w:tmpl w:val="49FA75B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76F30"/>
    <w:multiLevelType w:val="multilevel"/>
    <w:tmpl w:val="94980F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5" w15:restartNumberingAfterBreak="0">
    <w:nsid w:val="49563E4B"/>
    <w:multiLevelType w:val="multilevel"/>
    <w:tmpl w:val="14488DAC"/>
    <w:lvl w:ilvl="0">
      <w:start w:val="1"/>
      <w:numFmt w:val="decimal"/>
      <w:pStyle w:val="Al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E73D3D"/>
    <w:multiLevelType w:val="multilevel"/>
    <w:tmpl w:val="34C264B4"/>
    <w:lvl w:ilvl="0"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6C542562"/>
    <w:multiLevelType w:val="multilevel"/>
    <w:tmpl w:val="D5A4A6D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24C18"/>
    <w:multiLevelType w:val="multilevel"/>
    <w:tmpl w:val="D69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766D3"/>
    <w:multiLevelType w:val="multilevel"/>
    <w:tmpl w:val="E26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243F4"/>
    <w:multiLevelType w:val="multilevel"/>
    <w:tmpl w:val="3B22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957389">
    <w:abstractNumId w:val="7"/>
  </w:num>
  <w:num w:numId="2" w16cid:durableId="5718719">
    <w:abstractNumId w:val="2"/>
  </w:num>
  <w:num w:numId="3" w16cid:durableId="802964802">
    <w:abstractNumId w:val="4"/>
  </w:num>
  <w:num w:numId="4" w16cid:durableId="935285505">
    <w:abstractNumId w:val="1"/>
  </w:num>
  <w:num w:numId="5" w16cid:durableId="1808431890">
    <w:abstractNumId w:val="5"/>
  </w:num>
  <w:num w:numId="6" w16cid:durableId="1754551518">
    <w:abstractNumId w:val="9"/>
  </w:num>
  <w:num w:numId="7" w16cid:durableId="1505053406">
    <w:abstractNumId w:val="10"/>
    <w:lvlOverride w:ilvl="0">
      <w:lvl w:ilvl="0">
        <w:numFmt w:val="lowerLetter"/>
        <w:lvlText w:val="%1."/>
        <w:lvlJc w:val="left"/>
      </w:lvl>
    </w:lvlOverride>
  </w:num>
  <w:num w:numId="8" w16cid:durableId="428935390">
    <w:abstractNumId w:val="0"/>
  </w:num>
  <w:num w:numId="9" w16cid:durableId="339892693">
    <w:abstractNumId w:val="8"/>
    <w:lvlOverride w:ilvl="0">
      <w:lvl w:ilvl="0">
        <w:numFmt w:val="lowerLetter"/>
        <w:lvlText w:val="%1."/>
        <w:lvlJc w:val="left"/>
      </w:lvl>
    </w:lvlOverride>
  </w:num>
  <w:num w:numId="10" w16cid:durableId="1027296411">
    <w:abstractNumId w:val="8"/>
  </w:num>
  <w:num w:numId="11" w16cid:durableId="1161652029">
    <w:abstractNumId w:val="3"/>
  </w:num>
  <w:num w:numId="12" w16cid:durableId="440882762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165482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01"/>
    <w:rsid w:val="00056F56"/>
    <w:rsid w:val="00107E8B"/>
    <w:rsid w:val="00126A01"/>
    <w:rsid w:val="00284C1D"/>
    <w:rsid w:val="002D43DE"/>
    <w:rsid w:val="002D78E5"/>
    <w:rsid w:val="00325224"/>
    <w:rsid w:val="00370B2E"/>
    <w:rsid w:val="003D3C5C"/>
    <w:rsid w:val="00407215"/>
    <w:rsid w:val="00431251"/>
    <w:rsid w:val="00445417"/>
    <w:rsid w:val="004470A2"/>
    <w:rsid w:val="00466168"/>
    <w:rsid w:val="00473257"/>
    <w:rsid w:val="00551091"/>
    <w:rsid w:val="0056288E"/>
    <w:rsid w:val="00583018"/>
    <w:rsid w:val="005C28EB"/>
    <w:rsid w:val="005E12E6"/>
    <w:rsid w:val="00610A84"/>
    <w:rsid w:val="006A0F70"/>
    <w:rsid w:val="006D3096"/>
    <w:rsid w:val="00706817"/>
    <w:rsid w:val="007B7AA5"/>
    <w:rsid w:val="007C69C3"/>
    <w:rsid w:val="008155E3"/>
    <w:rsid w:val="0081736F"/>
    <w:rsid w:val="009031FA"/>
    <w:rsid w:val="00964222"/>
    <w:rsid w:val="00A0378B"/>
    <w:rsid w:val="00A27FBD"/>
    <w:rsid w:val="00A32504"/>
    <w:rsid w:val="00A513AB"/>
    <w:rsid w:val="00A60BD2"/>
    <w:rsid w:val="00AA74F2"/>
    <w:rsid w:val="00AB3745"/>
    <w:rsid w:val="00B41D41"/>
    <w:rsid w:val="00BF7DA9"/>
    <w:rsid w:val="00C635E0"/>
    <w:rsid w:val="00CA121C"/>
    <w:rsid w:val="00CD383C"/>
    <w:rsid w:val="00D620C6"/>
    <w:rsid w:val="00D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001C"/>
  <w15:chartTrackingRefBased/>
  <w15:docId w15:val="{5C02788E-B8AC-E94A-BBD1-6F5DD3B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01"/>
    <w:pPr>
      <w:spacing w:line="360" w:lineRule="auto"/>
      <w:contextualSpacing/>
      <w:jc w:val="both"/>
    </w:pPr>
    <w:rPr>
      <w:rFonts w:ascii="Arial" w:eastAsia="Arial" w:hAnsi="Arial" w:cs="Arial"/>
      <w:szCs w:val="22"/>
    </w:rPr>
  </w:style>
  <w:style w:type="paragraph" w:styleId="Heading1">
    <w:name w:val="heading 1"/>
    <w:basedOn w:val="Normal"/>
    <w:link w:val="Heading1Char"/>
    <w:uiPriority w:val="9"/>
    <w:qFormat/>
    <w:rsid w:val="00126A01"/>
    <w:pPr>
      <w:numPr>
        <w:numId w:val="1"/>
      </w:numPr>
      <w:spacing w:before="360" w:after="360"/>
      <w:outlineLvl w:val="0"/>
    </w:pPr>
    <w:rPr>
      <w:rFonts w:eastAsia="Times New Roman"/>
      <w:b/>
      <w:bCs/>
      <w:caps/>
      <w:kern w:val="36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A01"/>
    <w:pPr>
      <w:keepNext/>
      <w:keepLines/>
      <w:numPr>
        <w:ilvl w:val="1"/>
        <w:numId w:val="1"/>
      </w:numPr>
      <w:spacing w:before="360" w:after="360"/>
      <w:outlineLvl w:val="1"/>
    </w:pPr>
    <w:rPr>
      <w:rFonts w:eastAsiaTheme="majorEastAsia"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A01"/>
    <w:pPr>
      <w:keepNext/>
      <w:keepLines/>
      <w:numPr>
        <w:ilvl w:val="2"/>
        <w:numId w:val="1"/>
      </w:numPr>
      <w:spacing w:before="360" w:after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A01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A01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A0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A0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A0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A0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A01"/>
    <w:rPr>
      <w:rFonts w:ascii="Arial" w:eastAsia="Times New Roman" w:hAnsi="Arial" w:cs="Arial"/>
      <w:b/>
      <w:bCs/>
      <w:caps/>
      <w:kern w:val="36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26A01"/>
    <w:rPr>
      <w:rFonts w:ascii="Arial" w:eastAsiaTheme="majorEastAsia" w:hAnsi="Arial" w:cs="Arial"/>
      <w:cap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A01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A01"/>
    <w:rPr>
      <w:rFonts w:ascii="Arial" w:eastAsiaTheme="majorEastAsia" w:hAnsi="Arial" w:cstheme="majorBidi"/>
      <w:i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A01"/>
    <w:rPr>
      <w:rFonts w:ascii="Arial" w:eastAsiaTheme="majorEastAsia" w:hAnsi="Arial" w:cstheme="majorBidi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A01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A01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A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rsid w:val="00126A01"/>
    <w:pPr>
      <w:spacing w:line="360" w:lineRule="auto"/>
      <w:jc w:val="both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26A01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link w:val="NormalWebChar"/>
    <w:uiPriority w:val="99"/>
    <w:unhideWhenUsed/>
    <w:rsid w:val="00126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table" w:styleId="TableGrid">
    <w:name w:val="Table Grid"/>
    <w:basedOn w:val="TableNormal"/>
    <w:uiPriority w:val="39"/>
    <w:rsid w:val="00126A01"/>
    <w:pPr>
      <w:spacing w:line="360" w:lineRule="auto"/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A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6A01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01"/>
    <w:rPr>
      <w:rFonts w:ascii="Arial" w:eastAsia="Arial" w:hAnsi="Arial" w:cs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A01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01"/>
    <w:rPr>
      <w:rFonts w:ascii="Arial" w:eastAsia="Arial" w:hAnsi="Arial" w:cs="Arial"/>
      <w:szCs w:val="22"/>
    </w:rPr>
  </w:style>
  <w:style w:type="paragraph" w:customStyle="1" w:styleId="Citaolonga">
    <w:name w:val="Citação longa"/>
    <w:basedOn w:val="NormalWeb"/>
    <w:link w:val="CitaolongaChar"/>
    <w:qFormat/>
    <w:rsid w:val="00126A01"/>
    <w:pPr>
      <w:shd w:val="clear" w:color="auto" w:fill="FFFFFF"/>
      <w:spacing w:before="240" w:beforeAutospacing="0" w:after="240" w:afterAutospacing="0"/>
      <w:ind w:left="2268"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6A01"/>
    <w:pPr>
      <w:keepNext/>
      <w:keepLines/>
      <w:numPr>
        <w:numId w:val="0"/>
      </w:numPr>
      <w:spacing w:before="0" w:after="240"/>
      <w:contextualSpacing w:val="0"/>
      <w:jc w:val="center"/>
      <w:outlineLvl w:val="9"/>
    </w:pPr>
    <w:rPr>
      <w:rFonts w:eastAsiaTheme="majorEastAsia" w:cstheme="majorBidi"/>
      <w:bCs w:val="0"/>
      <w:color w:val="000000" w:themeColor="text1"/>
      <w:kern w:val="0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126A01"/>
    <w:rPr>
      <w:rFonts w:ascii="Times New Roman" w:eastAsia="Times New Roman" w:hAnsi="Times New Roman" w:cs="Arial"/>
      <w:lang w:eastAsia="pt-BR"/>
    </w:rPr>
  </w:style>
  <w:style w:type="character" w:customStyle="1" w:styleId="CitaolongaChar">
    <w:name w:val="Citação longa Char"/>
    <w:basedOn w:val="NormalWebChar"/>
    <w:link w:val="Citaolonga"/>
    <w:rsid w:val="00126A01"/>
    <w:rPr>
      <w:rFonts w:ascii="Arial" w:eastAsia="Times New Roman" w:hAnsi="Arial" w:cs="Arial"/>
      <w:sz w:val="20"/>
      <w:shd w:val="clear" w:color="auto" w:fill="FFFFFF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126A01"/>
    <w:pPr>
      <w:jc w:val="left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26A01"/>
    <w:pPr>
      <w:jc w:val="left"/>
    </w:pPr>
    <w:rPr>
      <w: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6A01"/>
    <w:pPr>
      <w:tabs>
        <w:tab w:val="left" w:pos="960"/>
        <w:tab w:val="right" w:leader="dot" w:pos="9072"/>
      </w:tabs>
      <w:jc w:val="left"/>
    </w:pPr>
    <w:rPr>
      <w:b/>
      <w:iCs/>
      <w:szCs w:val="20"/>
    </w:rPr>
  </w:style>
  <w:style w:type="character" w:styleId="Hyperlink">
    <w:name w:val="Hyperlink"/>
    <w:basedOn w:val="DefaultParagraphFont"/>
    <w:uiPriority w:val="99"/>
    <w:unhideWhenUsed/>
    <w:rsid w:val="00126A0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26A01"/>
    <w:pPr>
      <w:jc w:val="left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26A01"/>
    <w:pPr>
      <w:jc w:val="left"/>
    </w:pPr>
    <w:rPr>
      <w:i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26A0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26A01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26A0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26A01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Ps-Textuais">
    <w:name w:val="Pós-Textuais"/>
    <w:basedOn w:val="Heading1"/>
    <w:link w:val="Ps-TextuaisChar"/>
    <w:qFormat/>
    <w:rsid w:val="00126A01"/>
    <w:pPr>
      <w:numPr>
        <w:numId w:val="0"/>
      </w:numPr>
      <w:jc w:val="center"/>
    </w:pPr>
  </w:style>
  <w:style w:type="paragraph" w:customStyle="1" w:styleId="Texto">
    <w:name w:val="Texto"/>
    <w:basedOn w:val="NormalWeb"/>
    <w:link w:val="TextoChar"/>
    <w:qFormat/>
    <w:rsid w:val="00126A01"/>
    <w:pPr>
      <w:shd w:val="clear" w:color="auto" w:fill="FFFFFF"/>
      <w:spacing w:before="0" w:beforeAutospacing="0" w:after="0" w:afterAutospacing="0" w:line="360" w:lineRule="auto"/>
      <w:ind w:firstLine="709"/>
    </w:pPr>
    <w:rPr>
      <w:rFonts w:ascii="Arial" w:hAnsi="Arial"/>
      <w:lang w:val="en-US"/>
    </w:rPr>
  </w:style>
  <w:style w:type="character" w:customStyle="1" w:styleId="Ps-TextuaisChar">
    <w:name w:val="Pós-Textuais Char"/>
    <w:basedOn w:val="Heading1Char"/>
    <w:link w:val="Ps-Textuais"/>
    <w:rsid w:val="00126A01"/>
    <w:rPr>
      <w:rFonts w:ascii="Arial" w:eastAsia="Times New Roman" w:hAnsi="Arial" w:cs="Arial"/>
      <w:b/>
      <w:bCs/>
      <w:caps/>
      <w:kern w:val="36"/>
      <w:szCs w:val="48"/>
      <w:lang w:eastAsia="pt-BR"/>
    </w:rPr>
  </w:style>
  <w:style w:type="character" w:customStyle="1" w:styleId="TextoChar">
    <w:name w:val="Texto Char"/>
    <w:basedOn w:val="NormalWebChar"/>
    <w:link w:val="Texto"/>
    <w:rsid w:val="00126A01"/>
    <w:rPr>
      <w:rFonts w:ascii="Arial" w:eastAsia="Times New Roman" w:hAnsi="Arial" w:cs="Arial"/>
      <w:shd w:val="clear" w:color="auto" w:fill="FFFFFF"/>
      <w:lang w:val="en-US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12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A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A0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01"/>
    <w:rPr>
      <w:rFonts w:ascii="Segoe UI" w:eastAsia="Arial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26A01"/>
    <w:pPr>
      <w:spacing w:beforeLines="100"/>
      <w:ind w:left="1134" w:hanging="1134"/>
      <w:contextualSpacing w:val="0"/>
      <w:jc w:val="left"/>
    </w:pPr>
    <w:rPr>
      <w:iCs/>
      <w:szCs w:val="18"/>
    </w:rPr>
  </w:style>
  <w:style w:type="paragraph" w:customStyle="1" w:styleId="Fonte">
    <w:name w:val="Fonte"/>
    <w:basedOn w:val="Texto"/>
    <w:link w:val="FonteChar"/>
    <w:qFormat/>
    <w:rsid w:val="00126A01"/>
    <w:pPr>
      <w:spacing w:afterLines="100" w:line="240" w:lineRule="auto"/>
      <w:ind w:firstLine="0"/>
      <w:contextualSpacing w:val="0"/>
    </w:pPr>
    <w:rPr>
      <w:sz w:val="20"/>
    </w:rPr>
  </w:style>
  <w:style w:type="table" w:customStyle="1" w:styleId="TabeladeLista1Clara-nfase61">
    <w:name w:val="Tabela de Lista 1 Clara - Ênfase 61"/>
    <w:basedOn w:val="TableNormal"/>
    <w:uiPriority w:val="46"/>
    <w:rsid w:val="00126A01"/>
    <w:pPr>
      <w:spacing w:line="360" w:lineRule="auto"/>
      <w:jc w:val="both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eChar">
    <w:name w:val="Fonte Char"/>
    <w:basedOn w:val="TextoChar"/>
    <w:link w:val="Fonte"/>
    <w:rsid w:val="00126A01"/>
    <w:rPr>
      <w:rFonts w:ascii="Arial" w:eastAsia="Times New Roman" w:hAnsi="Arial" w:cs="Arial"/>
      <w:sz w:val="20"/>
      <w:shd w:val="clear" w:color="auto" w:fill="FFFFFF"/>
      <w:lang w:val="en-US" w:eastAsia="pt-BR"/>
    </w:rPr>
  </w:style>
  <w:style w:type="paragraph" w:customStyle="1" w:styleId="Alnea">
    <w:name w:val="Alínea"/>
    <w:basedOn w:val="Texto"/>
    <w:link w:val="AlneaChar"/>
    <w:qFormat/>
    <w:rsid w:val="00126A01"/>
    <w:pPr>
      <w:numPr>
        <w:numId w:val="5"/>
      </w:numPr>
    </w:pPr>
  </w:style>
  <w:style w:type="character" w:customStyle="1" w:styleId="AlneaChar">
    <w:name w:val="Alínea Char"/>
    <w:basedOn w:val="TextoChar"/>
    <w:link w:val="Alnea"/>
    <w:rsid w:val="00126A01"/>
    <w:rPr>
      <w:rFonts w:ascii="Arial" w:eastAsia="Times New Roman" w:hAnsi="Arial" w:cs="Arial"/>
      <w:shd w:val="clear" w:color="auto" w:fill="FFFFFF"/>
      <w:lang w:val="en-US" w:eastAsia="pt-BR"/>
    </w:rPr>
  </w:style>
  <w:style w:type="paragraph" w:customStyle="1" w:styleId="Ttulodotrabalho">
    <w:name w:val="Título do trabalho"/>
    <w:basedOn w:val="Normal"/>
    <w:link w:val="TtulodotrabalhoChar"/>
    <w:rsid w:val="00126A01"/>
    <w:pPr>
      <w:contextualSpacing w:val="0"/>
      <w:jc w:val="center"/>
    </w:pPr>
    <w:rPr>
      <w:b/>
    </w:rPr>
  </w:style>
  <w:style w:type="character" w:customStyle="1" w:styleId="TtulodotrabalhoChar">
    <w:name w:val="Título do trabalho Char"/>
    <w:basedOn w:val="DefaultParagraphFont"/>
    <w:link w:val="Ttulodotrabalho"/>
    <w:rsid w:val="00126A01"/>
    <w:rPr>
      <w:rFonts w:ascii="Arial" w:eastAsia="Arial" w:hAnsi="Arial" w:cs="Arial"/>
      <w:b/>
      <w:szCs w:val="22"/>
    </w:rPr>
  </w:style>
  <w:style w:type="paragraph" w:styleId="NoSpacing">
    <w:name w:val="No Spacing"/>
    <w:uiPriority w:val="1"/>
    <w:qFormat/>
    <w:rsid w:val="00126A01"/>
    <w:pPr>
      <w:spacing w:line="360" w:lineRule="auto"/>
      <w:contextualSpacing/>
      <w:jc w:val="both"/>
    </w:pPr>
    <w:rPr>
      <w:rFonts w:ascii="Arial" w:eastAsia="Arial" w:hAnsi="Arial" w:cs="Arial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126A01"/>
  </w:style>
  <w:style w:type="paragraph" w:styleId="ListParagraph">
    <w:name w:val="List Paragraph"/>
    <w:basedOn w:val="Normal"/>
    <w:uiPriority w:val="34"/>
    <w:qFormat/>
    <w:rsid w:val="00126A01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26A0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26A0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Normal"/>
    <w:rsid w:val="00126A0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tab-span">
    <w:name w:val="apple-tab-span"/>
    <w:basedOn w:val="DefaultParagraphFont"/>
    <w:rsid w:val="00126A01"/>
  </w:style>
  <w:style w:type="character" w:styleId="FollowedHyperlink">
    <w:name w:val="FollowedHyperlink"/>
    <w:basedOn w:val="DefaultParagraphFont"/>
    <w:uiPriority w:val="99"/>
    <w:semiHidden/>
    <w:unhideWhenUsed/>
    <w:rsid w:val="00126A01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6A01"/>
    <w:pPr>
      <w:tabs>
        <w:tab w:val="left" w:pos="504"/>
      </w:tabs>
      <w:spacing w:line="240" w:lineRule="auto"/>
      <w:ind w:left="504" w:hanging="50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A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A01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A01"/>
    <w:rPr>
      <w:vertAlign w:val="superscript"/>
    </w:rPr>
  </w:style>
  <w:style w:type="paragraph" w:styleId="Revision">
    <w:name w:val="Revision"/>
    <w:hidden/>
    <w:uiPriority w:val="99"/>
    <w:semiHidden/>
    <w:rsid w:val="00126A01"/>
    <w:rPr>
      <w:rFonts w:ascii="Arial" w:eastAsia="Arial" w:hAnsi="Arial" w:cs="Arial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26A01"/>
  </w:style>
  <w:style w:type="character" w:styleId="PageNumber">
    <w:name w:val="page number"/>
    <w:basedOn w:val="DefaultParagraphFont"/>
    <w:uiPriority w:val="99"/>
    <w:semiHidden/>
    <w:unhideWhenUsed/>
    <w:rsid w:val="002D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Reis de Souza</dc:creator>
  <cp:keywords/>
  <dc:description/>
  <cp:lastModifiedBy>Matthew Woodcock</cp:lastModifiedBy>
  <cp:revision>2</cp:revision>
  <dcterms:created xsi:type="dcterms:W3CDTF">2023-06-09T10:50:00Z</dcterms:created>
  <dcterms:modified xsi:type="dcterms:W3CDTF">2023-06-09T10:50:00Z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2023-05-10T16:57:48Z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57d58a2a-6a50-42f8-8a67-a97e07e16829</vt:lpwstr>
  </property>
  <property fmtid="{D5CDD505-2E9C-101B-9397-08002B2CF9AE}" pid="7" name="MSIP_Label_defa4170-0d19-0005-0004-bc88714345d2_ActionId">
    <vt:lpwstr>31334590-d7ec-4bd2-b3b0-e2825800d5c4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6eb035c500bba871f7cbdfe86674edc67ffe7e125dbf0f7a1b3da440170c362d</vt:lpwstr>
  </property>
</Properties>
</file>