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778A9" w14:textId="1DCD24FA" w:rsidR="00CF0A38" w:rsidRDefault="00CF0A38" w:rsidP="00CF0A3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U</w:t>
      </w:r>
      <w:r w:rsidRPr="00CA1173">
        <w:rPr>
          <w:rFonts w:ascii="Arial" w:hAnsi="Arial" w:cs="Arial"/>
          <w:b/>
          <w:bCs/>
          <w:lang w:val="en-GB"/>
        </w:rPr>
        <w:t>ltra-processed food</w:t>
      </w:r>
      <w:r w:rsidR="00C80255">
        <w:rPr>
          <w:rFonts w:ascii="Arial" w:hAnsi="Arial" w:cs="Arial"/>
          <w:b/>
          <w:bCs/>
          <w:lang w:val="en-GB"/>
        </w:rPr>
        <w:t xml:space="preserve">s </w:t>
      </w:r>
      <w:r>
        <w:rPr>
          <w:rFonts w:ascii="Arial" w:hAnsi="Arial" w:cs="Arial"/>
          <w:b/>
          <w:bCs/>
          <w:lang w:val="en-GB"/>
        </w:rPr>
        <w:t>in a</w:t>
      </w:r>
      <w:r w:rsidRPr="00CA1173">
        <w:rPr>
          <w:rFonts w:ascii="Arial" w:hAnsi="Arial" w:cs="Arial"/>
          <w:b/>
          <w:bCs/>
          <w:lang w:val="en-GB"/>
        </w:rPr>
        <w:t xml:space="preserve"> rural</w:t>
      </w:r>
      <w:r>
        <w:rPr>
          <w:rFonts w:ascii="Arial" w:hAnsi="Arial" w:cs="Arial"/>
          <w:b/>
          <w:bCs/>
          <w:lang w:val="en-GB"/>
        </w:rPr>
        <w:t xml:space="preserve"> Ecuadorian community: a</w:t>
      </w:r>
      <w:r w:rsidRPr="00CA1173">
        <w:rPr>
          <w:rFonts w:ascii="Arial" w:hAnsi="Arial" w:cs="Arial"/>
          <w:b/>
          <w:bCs/>
          <w:lang w:val="en-GB"/>
        </w:rPr>
        <w:t xml:space="preserve">ssociations with </w:t>
      </w:r>
      <w:r>
        <w:rPr>
          <w:rFonts w:ascii="Arial" w:hAnsi="Arial" w:cs="Arial"/>
          <w:b/>
          <w:bCs/>
          <w:lang w:val="en-GB"/>
        </w:rPr>
        <w:t xml:space="preserve">child anthropometry and </w:t>
      </w:r>
      <w:r w:rsidRPr="00CA1173">
        <w:rPr>
          <w:rFonts w:ascii="Arial" w:hAnsi="Arial" w:cs="Arial"/>
          <w:b/>
          <w:bCs/>
          <w:lang w:val="en-GB"/>
        </w:rPr>
        <w:t xml:space="preserve">bone </w:t>
      </w:r>
      <w:r>
        <w:rPr>
          <w:rFonts w:ascii="Arial" w:hAnsi="Arial" w:cs="Arial"/>
          <w:b/>
          <w:bCs/>
          <w:lang w:val="en-GB"/>
        </w:rPr>
        <w:t>maturation</w:t>
      </w:r>
    </w:p>
    <w:p w14:paraId="33F42BE6" w14:textId="77777777" w:rsidR="00D038E8" w:rsidRPr="00523AF6" w:rsidRDefault="00152562">
      <w:pPr>
        <w:rPr>
          <w:rFonts w:ascii="Arial" w:hAnsi="Arial" w:cs="Arial"/>
          <w:b/>
        </w:rPr>
      </w:pPr>
      <w:r w:rsidRPr="00523AF6">
        <w:rPr>
          <w:rFonts w:ascii="Arial" w:hAnsi="Arial" w:cs="Arial"/>
          <w:b/>
        </w:rPr>
        <w:t>SUPPLEMENTARY DATA</w:t>
      </w:r>
    </w:p>
    <w:p w14:paraId="3944ECDF" w14:textId="77777777" w:rsidR="007B7604" w:rsidRPr="00523AF6" w:rsidRDefault="007B7604">
      <w:pPr>
        <w:rPr>
          <w:rFonts w:ascii="Arial" w:hAnsi="Arial" w:cs="Arial"/>
          <w:b/>
        </w:rPr>
      </w:pPr>
      <w:r w:rsidRPr="00523AF6">
        <w:rPr>
          <w:rFonts w:ascii="Arial" w:hAnsi="Arial" w:cs="Arial"/>
          <w:b/>
        </w:rPr>
        <w:t>Supplementary Figure 1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54"/>
        <w:gridCol w:w="4176"/>
      </w:tblGrid>
      <w:tr w:rsidR="007B7604" w:rsidRPr="00152562" w14:paraId="14911C0C" w14:textId="77777777" w:rsidTr="007B7604">
        <w:tc>
          <w:tcPr>
            <w:tcW w:w="4675" w:type="dxa"/>
          </w:tcPr>
          <w:p w14:paraId="24400A72" w14:textId="77777777" w:rsidR="007B7604" w:rsidRPr="00152562" w:rsidRDefault="00152562" w:rsidP="00152562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52562">
              <w:rPr>
                <w:rFonts w:ascii="Arial" w:hAnsi="Arial" w:cs="Arial"/>
                <w:b/>
              </w:rPr>
              <w:t>Male at 32 months</w:t>
            </w:r>
          </w:p>
        </w:tc>
        <w:tc>
          <w:tcPr>
            <w:tcW w:w="4675" w:type="dxa"/>
          </w:tcPr>
          <w:p w14:paraId="47DD6C50" w14:textId="77777777" w:rsidR="007B7604" w:rsidRPr="00152562" w:rsidRDefault="00152562" w:rsidP="00152562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52562">
              <w:rPr>
                <w:rFonts w:ascii="Arial" w:hAnsi="Arial" w:cs="Arial"/>
                <w:b/>
              </w:rPr>
              <w:t>Female at 36 months</w:t>
            </w:r>
          </w:p>
        </w:tc>
      </w:tr>
      <w:tr w:rsidR="007B7604" w14:paraId="0E8A4ADA" w14:textId="77777777" w:rsidTr="007B7604">
        <w:tc>
          <w:tcPr>
            <w:tcW w:w="4675" w:type="dxa"/>
          </w:tcPr>
          <w:p w14:paraId="1DEDA9D1" w14:textId="77777777" w:rsidR="007B7604" w:rsidRDefault="00152562" w:rsidP="00152562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7B7604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7983DD1" wp14:editId="368865ED">
                  <wp:extent cx="2606040" cy="3355848"/>
                  <wp:effectExtent l="0" t="0" r="3810" b="0"/>
                  <wp:docPr id="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CCFA71-A9A6-1249-801D-9C68B17320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DACCFA71-A9A6-1249-801D-9C68B17320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06040" cy="335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19865E8" w14:textId="77777777" w:rsidR="007B7604" w:rsidRDefault="00152562" w:rsidP="00152562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9BAF743" wp14:editId="04AC87BB">
                  <wp:extent cx="2331720" cy="33832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338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6514E" w14:textId="1817FA4A" w:rsidR="007B7604" w:rsidRPr="00523AF6" w:rsidRDefault="00D038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Images from: </w:t>
      </w:r>
      <w:r w:rsidRPr="00D038E8">
        <w:rPr>
          <w:rFonts w:ascii="Arial" w:hAnsi="Arial" w:cs="Arial"/>
        </w:rPr>
        <w:t xml:space="preserve">Gaskin CM, Kahn MM, </w:t>
      </w:r>
      <w:proofErr w:type="spellStart"/>
      <w:r w:rsidRPr="00D038E8">
        <w:rPr>
          <w:rFonts w:ascii="Arial" w:hAnsi="Arial" w:cs="Arial"/>
        </w:rPr>
        <w:t>Bertozzi</w:t>
      </w:r>
      <w:proofErr w:type="spellEnd"/>
      <w:r w:rsidRPr="00D038E8">
        <w:rPr>
          <w:rFonts w:ascii="Arial" w:hAnsi="Arial" w:cs="Arial"/>
        </w:rPr>
        <w:t xml:space="preserve"> JC, Bunch PM. Skeletal development of the hand and wrist: a radiographic atlas and digital bone age companion. Oxford University Press; 2011 Feb 1.</w:t>
      </w:r>
      <w:r w:rsidR="00761574">
        <w:rPr>
          <w:rFonts w:ascii="Arial" w:hAnsi="Arial" w:cs="Arial"/>
        </w:rPr>
        <w:t xml:space="preserve"> Used with permission from publisher.</w:t>
      </w:r>
    </w:p>
    <w:p w14:paraId="7249FB71" w14:textId="77777777" w:rsidR="00152562" w:rsidRDefault="00152562">
      <w:pPr>
        <w:rPr>
          <w:rFonts w:ascii="Times New Roman" w:hAnsi="Times New Roman" w:cs="Times New Roman"/>
        </w:rPr>
      </w:pPr>
    </w:p>
    <w:p w14:paraId="1B4023A7" w14:textId="77777777" w:rsidR="008471A0" w:rsidRDefault="008471A0">
      <w:pPr>
        <w:rPr>
          <w:rFonts w:ascii="Arial" w:hAnsi="Arial" w:cs="Arial"/>
          <w:b/>
        </w:rPr>
      </w:pPr>
    </w:p>
    <w:p w14:paraId="06A46C0D" w14:textId="77777777" w:rsidR="008471A0" w:rsidRDefault="008471A0">
      <w:pPr>
        <w:rPr>
          <w:rFonts w:ascii="Arial" w:hAnsi="Arial" w:cs="Arial"/>
          <w:b/>
        </w:rPr>
      </w:pPr>
    </w:p>
    <w:p w14:paraId="6CD1F2E8" w14:textId="77777777" w:rsidR="008471A0" w:rsidRDefault="008471A0">
      <w:pPr>
        <w:rPr>
          <w:rFonts w:ascii="Arial" w:hAnsi="Arial" w:cs="Arial"/>
          <w:b/>
        </w:rPr>
      </w:pPr>
    </w:p>
    <w:p w14:paraId="4D60935C" w14:textId="77777777" w:rsidR="008471A0" w:rsidRDefault="008471A0">
      <w:pPr>
        <w:rPr>
          <w:rFonts w:ascii="Arial" w:hAnsi="Arial" w:cs="Arial"/>
          <w:b/>
        </w:rPr>
      </w:pPr>
    </w:p>
    <w:p w14:paraId="0D020B9D" w14:textId="77777777" w:rsidR="008471A0" w:rsidRDefault="008471A0">
      <w:pPr>
        <w:rPr>
          <w:rFonts w:ascii="Arial" w:hAnsi="Arial" w:cs="Arial"/>
          <w:b/>
        </w:rPr>
      </w:pPr>
    </w:p>
    <w:p w14:paraId="22843BB0" w14:textId="77777777" w:rsidR="008471A0" w:rsidRDefault="008471A0">
      <w:pPr>
        <w:rPr>
          <w:rFonts w:ascii="Arial" w:hAnsi="Arial" w:cs="Arial"/>
          <w:b/>
        </w:rPr>
      </w:pPr>
    </w:p>
    <w:p w14:paraId="45F28483" w14:textId="77777777" w:rsidR="008471A0" w:rsidRDefault="008471A0">
      <w:pPr>
        <w:rPr>
          <w:rFonts w:ascii="Arial" w:hAnsi="Arial" w:cs="Arial"/>
          <w:b/>
        </w:rPr>
      </w:pPr>
    </w:p>
    <w:p w14:paraId="03D26A90" w14:textId="77777777" w:rsidR="008471A0" w:rsidRDefault="008471A0">
      <w:pPr>
        <w:rPr>
          <w:rFonts w:ascii="Arial" w:hAnsi="Arial" w:cs="Arial"/>
          <w:b/>
        </w:rPr>
      </w:pPr>
    </w:p>
    <w:p w14:paraId="49D7CC1F" w14:textId="77777777" w:rsidR="00761574" w:rsidRDefault="00761574">
      <w:pPr>
        <w:rPr>
          <w:rFonts w:ascii="Arial" w:hAnsi="Arial" w:cs="Arial"/>
          <w:b/>
        </w:rPr>
      </w:pPr>
    </w:p>
    <w:p w14:paraId="522E1585" w14:textId="76B2F116" w:rsidR="00152562" w:rsidRDefault="00523A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Supplementary Table 1</w:t>
      </w:r>
      <w:r w:rsidR="005C29C2">
        <w:rPr>
          <w:rFonts w:ascii="Arial" w:hAnsi="Arial" w:cs="Arial"/>
          <w:b/>
        </w:rPr>
        <w:t xml:space="preserve">: </w:t>
      </w:r>
      <w:r w:rsidR="005C29C2" w:rsidRPr="00656AF2">
        <w:rPr>
          <w:rFonts w:ascii="Arial" w:hAnsi="Arial" w:cs="Arial"/>
          <w:b/>
        </w:rPr>
        <w:t xml:space="preserve">Ossification </w:t>
      </w:r>
      <w:r w:rsidR="005C29C2">
        <w:rPr>
          <w:rFonts w:ascii="Arial" w:hAnsi="Arial" w:cs="Arial"/>
          <w:b/>
        </w:rPr>
        <w:t>c</w:t>
      </w:r>
      <w:r w:rsidR="005C29C2" w:rsidRPr="00656AF2">
        <w:rPr>
          <w:rFonts w:ascii="Arial" w:hAnsi="Arial" w:cs="Arial"/>
          <w:b/>
        </w:rPr>
        <w:t xml:space="preserve">enters </w:t>
      </w:r>
      <w:r w:rsidR="005C29C2">
        <w:rPr>
          <w:rFonts w:ascii="Arial" w:hAnsi="Arial" w:cs="Arial"/>
          <w:b/>
        </w:rPr>
        <w:t>e</w:t>
      </w:r>
      <w:r w:rsidR="005C29C2" w:rsidRPr="00656AF2">
        <w:rPr>
          <w:rFonts w:ascii="Arial" w:hAnsi="Arial" w:cs="Arial"/>
          <w:b/>
        </w:rPr>
        <w:t xml:space="preserve">valuated by </w:t>
      </w:r>
      <w:r w:rsidR="005C29C2">
        <w:rPr>
          <w:rFonts w:ascii="Arial" w:hAnsi="Arial" w:cs="Arial"/>
          <w:b/>
        </w:rPr>
        <w:t>a</w:t>
      </w:r>
      <w:r w:rsidR="005C29C2" w:rsidRPr="00656AF2">
        <w:rPr>
          <w:rFonts w:ascii="Arial" w:hAnsi="Arial" w:cs="Arial"/>
          <w:b/>
        </w:rPr>
        <w:t xml:space="preserve">ge and </w:t>
      </w:r>
      <w:r w:rsidR="005C29C2">
        <w:rPr>
          <w:rFonts w:ascii="Arial" w:hAnsi="Arial" w:cs="Arial"/>
          <w:b/>
        </w:rPr>
        <w:t>s</w:t>
      </w:r>
      <w:r w:rsidR="005C29C2" w:rsidRPr="00656AF2">
        <w:rPr>
          <w:rFonts w:ascii="Arial" w:hAnsi="Arial" w:cs="Arial"/>
          <w:b/>
        </w:rPr>
        <w:t xml:space="preserve">ex of </w:t>
      </w:r>
      <w:r w:rsidR="005C29C2">
        <w:rPr>
          <w:rFonts w:ascii="Arial" w:hAnsi="Arial" w:cs="Arial"/>
          <w:b/>
        </w:rPr>
        <w:t>c</w:t>
      </w:r>
      <w:r w:rsidR="005C29C2" w:rsidRPr="00656AF2">
        <w:rPr>
          <w:rFonts w:ascii="Arial" w:hAnsi="Arial" w:cs="Arial"/>
          <w:b/>
        </w:rPr>
        <w:t xml:space="preserve">hild </w:t>
      </w:r>
      <w:r w:rsidR="005C29C2">
        <w:rPr>
          <w:rFonts w:ascii="Arial" w:hAnsi="Arial" w:cs="Arial"/>
          <w:b/>
        </w:rPr>
        <w:t>b</w:t>
      </w:r>
      <w:r w:rsidR="005C29C2" w:rsidRPr="00656AF2">
        <w:rPr>
          <w:rFonts w:ascii="Arial" w:hAnsi="Arial" w:cs="Arial"/>
          <w:b/>
        </w:rPr>
        <w:t xml:space="preserve">ased on </w:t>
      </w:r>
      <w:r w:rsidR="005C29C2">
        <w:rPr>
          <w:rFonts w:ascii="Arial" w:hAnsi="Arial" w:cs="Arial"/>
          <w:b/>
        </w:rPr>
        <w:t>s</w:t>
      </w:r>
      <w:r w:rsidR="005C29C2" w:rsidRPr="00656AF2">
        <w:rPr>
          <w:rFonts w:ascii="Arial" w:hAnsi="Arial" w:cs="Arial"/>
          <w:b/>
        </w:rPr>
        <w:t xml:space="preserve">tandards of </w:t>
      </w:r>
      <w:proofErr w:type="spellStart"/>
      <w:r w:rsidR="005C29C2" w:rsidRPr="00656AF2">
        <w:rPr>
          <w:rFonts w:ascii="Arial" w:hAnsi="Arial" w:cs="Arial"/>
          <w:b/>
        </w:rPr>
        <w:t>Greulich</w:t>
      </w:r>
      <w:proofErr w:type="spellEnd"/>
      <w:r w:rsidR="005C29C2" w:rsidRPr="00656AF2">
        <w:rPr>
          <w:rFonts w:ascii="Arial" w:hAnsi="Arial" w:cs="Arial"/>
          <w:b/>
        </w:rPr>
        <w:t xml:space="preserve"> and Pyle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3600"/>
        <w:gridCol w:w="4225"/>
      </w:tblGrid>
      <w:tr w:rsidR="00656AF2" w:rsidRPr="00656AF2" w14:paraId="14F2145B" w14:textId="77777777" w:rsidTr="00D038E8">
        <w:tc>
          <w:tcPr>
            <w:tcW w:w="1525" w:type="dxa"/>
          </w:tcPr>
          <w:p w14:paraId="4879D29D" w14:textId="77777777" w:rsidR="00656AF2" w:rsidRPr="00656AF2" w:rsidRDefault="00656AF2" w:rsidP="00D038E8">
            <w:pPr>
              <w:jc w:val="center"/>
              <w:rPr>
                <w:rFonts w:ascii="Arial" w:hAnsi="Arial" w:cs="Arial"/>
                <w:b/>
              </w:rPr>
            </w:pPr>
            <w:r w:rsidRPr="00656AF2">
              <w:rPr>
                <w:rFonts w:ascii="Arial" w:hAnsi="Arial" w:cs="Arial"/>
                <w:b/>
              </w:rPr>
              <w:t>Age (months)</w:t>
            </w:r>
          </w:p>
        </w:tc>
        <w:tc>
          <w:tcPr>
            <w:tcW w:w="3600" w:type="dxa"/>
          </w:tcPr>
          <w:p w14:paraId="0491BFB5" w14:textId="77777777" w:rsidR="00656AF2" w:rsidRPr="00656AF2" w:rsidRDefault="00656AF2" w:rsidP="00D038E8">
            <w:pPr>
              <w:jc w:val="center"/>
              <w:rPr>
                <w:rFonts w:ascii="Arial" w:hAnsi="Arial" w:cs="Arial"/>
                <w:b/>
              </w:rPr>
            </w:pPr>
            <w:r w:rsidRPr="00656AF2">
              <w:rPr>
                <w:rFonts w:ascii="Arial" w:hAnsi="Arial" w:cs="Arial"/>
                <w:b/>
              </w:rPr>
              <w:t>Male Child</w:t>
            </w:r>
          </w:p>
        </w:tc>
        <w:tc>
          <w:tcPr>
            <w:tcW w:w="4225" w:type="dxa"/>
          </w:tcPr>
          <w:p w14:paraId="66744118" w14:textId="77777777" w:rsidR="00656AF2" w:rsidRPr="00656AF2" w:rsidRDefault="00656AF2" w:rsidP="00D038E8">
            <w:pPr>
              <w:jc w:val="center"/>
              <w:rPr>
                <w:rFonts w:ascii="Arial" w:hAnsi="Arial" w:cs="Arial"/>
                <w:b/>
              </w:rPr>
            </w:pPr>
            <w:r w:rsidRPr="00656AF2">
              <w:rPr>
                <w:rFonts w:ascii="Arial" w:hAnsi="Arial" w:cs="Arial"/>
                <w:b/>
              </w:rPr>
              <w:t>Female Child</w:t>
            </w:r>
          </w:p>
        </w:tc>
      </w:tr>
      <w:tr w:rsidR="00656AF2" w:rsidRPr="00656AF2" w14:paraId="3295C719" w14:textId="77777777" w:rsidTr="00D038E8">
        <w:tc>
          <w:tcPr>
            <w:tcW w:w="1525" w:type="dxa"/>
          </w:tcPr>
          <w:p w14:paraId="2603AA59" w14:textId="77777777" w:rsidR="00656AF2" w:rsidRPr="00656AF2" w:rsidRDefault="00656AF2" w:rsidP="00D038E8">
            <w:pPr>
              <w:rPr>
                <w:rFonts w:ascii="Arial" w:hAnsi="Arial" w:cs="Arial"/>
              </w:rPr>
            </w:pPr>
            <w:r w:rsidRPr="00656AF2">
              <w:rPr>
                <w:rFonts w:ascii="Arial" w:hAnsi="Arial" w:cs="Arial"/>
              </w:rPr>
              <w:t>3</w:t>
            </w:r>
          </w:p>
        </w:tc>
        <w:tc>
          <w:tcPr>
            <w:tcW w:w="3600" w:type="dxa"/>
          </w:tcPr>
          <w:p w14:paraId="75AAD027" w14:textId="77777777" w:rsidR="00656AF2" w:rsidRPr="00656AF2" w:rsidRDefault="00656AF2" w:rsidP="00656AF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 xml:space="preserve">Capitate </w:t>
            </w:r>
          </w:p>
          <w:p w14:paraId="35004E5F" w14:textId="77777777" w:rsidR="00656AF2" w:rsidRPr="00656AF2" w:rsidRDefault="00656AF2" w:rsidP="00656AF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Hamate</w:t>
            </w:r>
          </w:p>
        </w:tc>
        <w:tc>
          <w:tcPr>
            <w:tcW w:w="4225" w:type="dxa"/>
          </w:tcPr>
          <w:p w14:paraId="67CB630F" w14:textId="77777777" w:rsidR="00656AF2" w:rsidRPr="00656AF2" w:rsidRDefault="00656AF2" w:rsidP="00656AF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 xml:space="preserve">Capitate </w:t>
            </w:r>
          </w:p>
          <w:p w14:paraId="00A41A68" w14:textId="77777777" w:rsidR="00656AF2" w:rsidRPr="00656AF2" w:rsidRDefault="00656AF2" w:rsidP="00656AF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Hamate</w:t>
            </w:r>
          </w:p>
        </w:tc>
      </w:tr>
      <w:tr w:rsidR="00656AF2" w:rsidRPr="00656AF2" w14:paraId="18D8B6CB" w14:textId="77777777" w:rsidTr="00D038E8">
        <w:tc>
          <w:tcPr>
            <w:tcW w:w="1525" w:type="dxa"/>
          </w:tcPr>
          <w:p w14:paraId="3703D038" w14:textId="77777777" w:rsidR="00656AF2" w:rsidRPr="00656AF2" w:rsidRDefault="00656AF2" w:rsidP="00D038E8">
            <w:pPr>
              <w:rPr>
                <w:rFonts w:ascii="Arial" w:hAnsi="Arial" w:cs="Arial"/>
              </w:rPr>
            </w:pPr>
            <w:r w:rsidRPr="00656AF2">
              <w:rPr>
                <w:rFonts w:ascii="Arial" w:hAnsi="Arial" w:cs="Arial"/>
              </w:rPr>
              <w:t>12</w:t>
            </w:r>
          </w:p>
        </w:tc>
        <w:tc>
          <w:tcPr>
            <w:tcW w:w="3600" w:type="dxa"/>
          </w:tcPr>
          <w:p w14:paraId="2857B3EC" w14:textId="77777777" w:rsidR="00656AF2" w:rsidRPr="00656AF2" w:rsidRDefault="00656AF2" w:rsidP="00D038E8">
            <w:pPr>
              <w:rPr>
                <w:rFonts w:ascii="Arial" w:hAnsi="Arial" w:cs="Arial"/>
              </w:rPr>
            </w:pPr>
            <w:r w:rsidRPr="00656AF2">
              <w:rPr>
                <w:rFonts w:ascii="Arial" w:hAnsi="Arial" w:cs="Arial"/>
              </w:rPr>
              <w:t xml:space="preserve">No new ossification </w:t>
            </w:r>
          </w:p>
        </w:tc>
        <w:tc>
          <w:tcPr>
            <w:tcW w:w="4225" w:type="dxa"/>
          </w:tcPr>
          <w:p w14:paraId="479E301D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Distal radial epiphysis</w:t>
            </w:r>
          </w:p>
          <w:p w14:paraId="1AA89809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Second metacarpal</w:t>
            </w:r>
          </w:p>
          <w:p w14:paraId="50DD6065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Second proximal phalanx</w:t>
            </w:r>
          </w:p>
          <w:p w14:paraId="57C7D556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Third metacarpal</w:t>
            </w:r>
          </w:p>
          <w:p w14:paraId="28502B7F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Third proximal phalanx</w:t>
            </w:r>
          </w:p>
          <w:p w14:paraId="26A16627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Fourth proximal phalanx</w:t>
            </w:r>
          </w:p>
        </w:tc>
      </w:tr>
      <w:tr w:rsidR="00656AF2" w:rsidRPr="00656AF2" w14:paraId="4541095D" w14:textId="77777777" w:rsidTr="00D038E8">
        <w:tc>
          <w:tcPr>
            <w:tcW w:w="1525" w:type="dxa"/>
          </w:tcPr>
          <w:p w14:paraId="4CE94E4E" w14:textId="77777777" w:rsidR="00656AF2" w:rsidRPr="00656AF2" w:rsidRDefault="00656AF2" w:rsidP="00D038E8">
            <w:pPr>
              <w:rPr>
                <w:rFonts w:ascii="Arial" w:hAnsi="Arial" w:cs="Arial"/>
              </w:rPr>
            </w:pPr>
            <w:r w:rsidRPr="00656AF2">
              <w:rPr>
                <w:rFonts w:ascii="Arial" w:hAnsi="Arial" w:cs="Arial"/>
              </w:rPr>
              <w:t>15</w:t>
            </w:r>
          </w:p>
        </w:tc>
        <w:tc>
          <w:tcPr>
            <w:tcW w:w="3600" w:type="dxa"/>
          </w:tcPr>
          <w:p w14:paraId="2D6DE7E5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Distal radial epiphysis</w:t>
            </w:r>
          </w:p>
        </w:tc>
        <w:tc>
          <w:tcPr>
            <w:tcW w:w="4225" w:type="dxa"/>
          </w:tcPr>
          <w:p w14:paraId="6C6602B2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Fourth metacarpal</w:t>
            </w:r>
          </w:p>
          <w:p w14:paraId="208263F2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Thumb distal phalanx</w:t>
            </w:r>
          </w:p>
        </w:tc>
      </w:tr>
      <w:tr w:rsidR="00656AF2" w:rsidRPr="00656AF2" w14:paraId="5FD3AC5B" w14:textId="77777777" w:rsidTr="00D038E8">
        <w:tc>
          <w:tcPr>
            <w:tcW w:w="1525" w:type="dxa"/>
          </w:tcPr>
          <w:p w14:paraId="6B111571" w14:textId="77777777" w:rsidR="00656AF2" w:rsidRPr="00656AF2" w:rsidRDefault="00656AF2" w:rsidP="00D038E8">
            <w:pPr>
              <w:rPr>
                <w:rFonts w:ascii="Arial" w:hAnsi="Arial" w:cs="Arial"/>
              </w:rPr>
            </w:pPr>
            <w:r w:rsidRPr="00656AF2">
              <w:rPr>
                <w:rFonts w:ascii="Arial" w:hAnsi="Arial" w:cs="Arial"/>
              </w:rPr>
              <w:t>18</w:t>
            </w:r>
          </w:p>
        </w:tc>
        <w:tc>
          <w:tcPr>
            <w:tcW w:w="3600" w:type="dxa"/>
          </w:tcPr>
          <w:p w14:paraId="09707608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Second metacarpal</w:t>
            </w:r>
          </w:p>
          <w:p w14:paraId="3A6CCCA0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Second proximal phalanx</w:t>
            </w:r>
          </w:p>
          <w:p w14:paraId="7AF2E70B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Third proximal phalanx</w:t>
            </w:r>
          </w:p>
          <w:p w14:paraId="539697CB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Fourth metacarpal</w:t>
            </w:r>
          </w:p>
          <w:p w14:paraId="534A17E5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Fourth proximal phalanx</w:t>
            </w:r>
          </w:p>
          <w:p w14:paraId="5C837B2A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Thumb distal phalanx</w:t>
            </w:r>
          </w:p>
        </w:tc>
        <w:tc>
          <w:tcPr>
            <w:tcW w:w="4225" w:type="dxa"/>
          </w:tcPr>
          <w:p w14:paraId="3B18E555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Fifth metacarpal</w:t>
            </w:r>
          </w:p>
          <w:p w14:paraId="4522B702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Fifth proximal phalanx</w:t>
            </w:r>
          </w:p>
        </w:tc>
      </w:tr>
      <w:tr w:rsidR="00656AF2" w:rsidRPr="00656AF2" w14:paraId="330054F0" w14:textId="77777777" w:rsidTr="00D038E8">
        <w:tc>
          <w:tcPr>
            <w:tcW w:w="1525" w:type="dxa"/>
          </w:tcPr>
          <w:p w14:paraId="5687F6B9" w14:textId="77777777" w:rsidR="00656AF2" w:rsidRPr="00656AF2" w:rsidRDefault="00656AF2" w:rsidP="00D038E8">
            <w:pPr>
              <w:rPr>
                <w:rFonts w:ascii="Arial" w:hAnsi="Arial" w:cs="Arial"/>
              </w:rPr>
            </w:pPr>
            <w:r w:rsidRPr="00656AF2">
              <w:rPr>
                <w:rFonts w:ascii="Arial" w:hAnsi="Arial" w:cs="Arial"/>
              </w:rPr>
              <w:t>24</w:t>
            </w:r>
          </w:p>
        </w:tc>
        <w:tc>
          <w:tcPr>
            <w:tcW w:w="3600" w:type="dxa"/>
          </w:tcPr>
          <w:p w14:paraId="391104FA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 xml:space="preserve">Fifth metacarpal </w:t>
            </w:r>
          </w:p>
          <w:p w14:paraId="5CF8C8A1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Fifth proximal phalanx</w:t>
            </w:r>
          </w:p>
          <w:p w14:paraId="4F35B236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 xml:space="preserve">Third middle and distal phalanx </w:t>
            </w:r>
          </w:p>
          <w:p w14:paraId="5A02A6C5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Fourth middle and distal phalanx</w:t>
            </w:r>
          </w:p>
        </w:tc>
        <w:tc>
          <w:tcPr>
            <w:tcW w:w="4225" w:type="dxa"/>
          </w:tcPr>
          <w:p w14:paraId="32C4B5A6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Triquetrum</w:t>
            </w:r>
          </w:p>
          <w:p w14:paraId="3F79723A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Thumb metacarpal</w:t>
            </w:r>
          </w:p>
          <w:p w14:paraId="311FFB81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656AF2">
              <w:rPr>
                <w:rFonts w:ascii="Arial" w:eastAsiaTheme="minorEastAsia" w:hAnsi="Arial" w:cs="Arial"/>
              </w:rPr>
              <w:t>Thumb proximal phalanx</w:t>
            </w:r>
          </w:p>
        </w:tc>
      </w:tr>
      <w:tr w:rsidR="00656AF2" w:rsidRPr="00656AF2" w14:paraId="271E5098" w14:textId="77777777" w:rsidTr="00D038E8">
        <w:tc>
          <w:tcPr>
            <w:tcW w:w="1525" w:type="dxa"/>
          </w:tcPr>
          <w:p w14:paraId="2EC74332" w14:textId="77777777" w:rsidR="00656AF2" w:rsidRPr="00656AF2" w:rsidRDefault="00656AF2" w:rsidP="00D038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3600" w:type="dxa"/>
          </w:tcPr>
          <w:p w14:paraId="2D699DFF" w14:textId="77777777" w:rsidR="00656AF2" w:rsidRPr="008471A0" w:rsidRDefault="00656AF2" w:rsidP="008471A0">
            <w:pPr>
              <w:jc w:val="both"/>
              <w:rPr>
                <w:rFonts w:ascii="Arial" w:eastAsiaTheme="minorEastAsia" w:hAnsi="Arial" w:cs="Arial"/>
              </w:rPr>
            </w:pPr>
            <w:r w:rsidRPr="008471A0">
              <w:rPr>
                <w:rFonts w:ascii="Arial" w:eastAsiaTheme="minorEastAsia" w:hAnsi="Arial" w:cs="Arial"/>
              </w:rPr>
              <w:t>NA</w:t>
            </w:r>
          </w:p>
        </w:tc>
        <w:tc>
          <w:tcPr>
            <w:tcW w:w="4225" w:type="dxa"/>
          </w:tcPr>
          <w:p w14:paraId="47DF0864" w14:textId="77777777" w:rsid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Second distal phalanx</w:t>
            </w:r>
          </w:p>
          <w:p w14:paraId="5251CC7A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 F</w:t>
            </w:r>
            <w:r w:rsidRPr="00656AF2">
              <w:rPr>
                <w:rFonts w:ascii="Arial" w:eastAsiaTheme="minorEastAsia" w:hAnsi="Arial" w:cs="Arial"/>
              </w:rPr>
              <w:t>ifth middle phalanx</w:t>
            </w:r>
          </w:p>
        </w:tc>
      </w:tr>
      <w:tr w:rsidR="00656AF2" w:rsidRPr="00656AF2" w14:paraId="1D8483A6" w14:textId="77777777" w:rsidTr="00D038E8">
        <w:tc>
          <w:tcPr>
            <w:tcW w:w="1525" w:type="dxa"/>
          </w:tcPr>
          <w:p w14:paraId="51069CC0" w14:textId="77777777" w:rsidR="00656AF2" w:rsidRPr="00656AF2" w:rsidRDefault="00656AF2" w:rsidP="00D038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3600" w:type="dxa"/>
          </w:tcPr>
          <w:p w14:paraId="05B8612C" w14:textId="77777777" w:rsid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Thumb </w:t>
            </w:r>
            <w:r w:rsidRPr="00656AF2">
              <w:rPr>
                <w:rFonts w:ascii="Arial" w:eastAsiaTheme="minorEastAsia" w:hAnsi="Arial" w:cs="Arial"/>
              </w:rPr>
              <w:t>meta</w:t>
            </w:r>
            <w:r>
              <w:rPr>
                <w:rFonts w:ascii="Arial" w:eastAsiaTheme="minorEastAsia" w:hAnsi="Arial" w:cs="Arial"/>
              </w:rPr>
              <w:t>carpal</w:t>
            </w:r>
          </w:p>
          <w:p w14:paraId="0D748C49" w14:textId="77777777" w:rsid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 Thumb proximal phalanx</w:t>
            </w:r>
          </w:p>
          <w:p w14:paraId="4B3681F1" w14:textId="77777777" w:rsid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 Triquetrum</w:t>
            </w:r>
          </w:p>
          <w:p w14:paraId="0523E7F3" w14:textId="77777777" w:rsidR="008471A0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 S</w:t>
            </w:r>
            <w:r w:rsidR="008471A0">
              <w:rPr>
                <w:rFonts w:ascii="Arial" w:eastAsiaTheme="minorEastAsia" w:hAnsi="Arial" w:cs="Arial"/>
              </w:rPr>
              <w:t>econd middle phalanx</w:t>
            </w:r>
          </w:p>
          <w:p w14:paraId="4D86103F" w14:textId="77777777" w:rsidR="008471A0" w:rsidRDefault="008471A0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 Second distal phalanx</w:t>
            </w:r>
          </w:p>
          <w:p w14:paraId="2B2A18DB" w14:textId="77777777" w:rsidR="00656AF2" w:rsidRPr="00656AF2" w:rsidRDefault="008471A0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 F</w:t>
            </w:r>
            <w:r w:rsidR="00656AF2" w:rsidRPr="00656AF2">
              <w:rPr>
                <w:rFonts w:ascii="Arial" w:eastAsiaTheme="minorEastAsia" w:hAnsi="Arial" w:cs="Arial"/>
              </w:rPr>
              <w:t>ifth distal phalanx</w:t>
            </w:r>
          </w:p>
        </w:tc>
        <w:tc>
          <w:tcPr>
            <w:tcW w:w="4225" w:type="dxa"/>
          </w:tcPr>
          <w:p w14:paraId="0908467B" w14:textId="77777777" w:rsidR="00656AF2" w:rsidRPr="008471A0" w:rsidRDefault="00656AF2" w:rsidP="008471A0">
            <w:pPr>
              <w:jc w:val="both"/>
              <w:rPr>
                <w:rFonts w:ascii="Arial" w:eastAsiaTheme="minorEastAsia" w:hAnsi="Arial" w:cs="Arial"/>
              </w:rPr>
            </w:pPr>
            <w:r w:rsidRPr="008471A0">
              <w:rPr>
                <w:rFonts w:ascii="Arial" w:eastAsiaTheme="minorEastAsia" w:hAnsi="Arial" w:cs="Arial"/>
              </w:rPr>
              <w:t>NA</w:t>
            </w:r>
          </w:p>
        </w:tc>
      </w:tr>
      <w:tr w:rsidR="00656AF2" w:rsidRPr="00656AF2" w14:paraId="2E47C04A" w14:textId="77777777" w:rsidTr="00D038E8">
        <w:tc>
          <w:tcPr>
            <w:tcW w:w="1525" w:type="dxa"/>
          </w:tcPr>
          <w:p w14:paraId="7FBB3C29" w14:textId="77777777" w:rsidR="00656AF2" w:rsidRDefault="00656AF2" w:rsidP="00D038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3600" w:type="dxa"/>
          </w:tcPr>
          <w:p w14:paraId="4CFFEE53" w14:textId="77777777" w:rsidR="00656AF2" w:rsidRPr="00656AF2" w:rsidRDefault="008471A0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Lunate</w:t>
            </w:r>
          </w:p>
        </w:tc>
        <w:tc>
          <w:tcPr>
            <w:tcW w:w="4225" w:type="dxa"/>
          </w:tcPr>
          <w:p w14:paraId="1166C2B1" w14:textId="77777777" w:rsidR="00656AF2" w:rsidRPr="00656AF2" w:rsidRDefault="008471A0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Lunate</w:t>
            </w:r>
          </w:p>
        </w:tc>
      </w:tr>
      <w:tr w:rsidR="00656AF2" w:rsidRPr="00656AF2" w14:paraId="197FA3CA" w14:textId="77777777" w:rsidTr="00D038E8">
        <w:tc>
          <w:tcPr>
            <w:tcW w:w="1525" w:type="dxa"/>
          </w:tcPr>
          <w:p w14:paraId="11A8B55F" w14:textId="77777777" w:rsidR="00656AF2" w:rsidRDefault="00656AF2" w:rsidP="00D038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3600" w:type="dxa"/>
          </w:tcPr>
          <w:p w14:paraId="1042B2DD" w14:textId="77777777" w:rsidR="00656AF2" w:rsidRPr="008471A0" w:rsidRDefault="008471A0" w:rsidP="008471A0">
            <w:pPr>
              <w:jc w:val="both"/>
              <w:rPr>
                <w:rFonts w:ascii="Arial" w:eastAsiaTheme="minorEastAsia" w:hAnsi="Arial" w:cs="Arial"/>
              </w:rPr>
            </w:pPr>
            <w:r w:rsidRPr="008471A0">
              <w:rPr>
                <w:rFonts w:ascii="Arial" w:eastAsiaTheme="minorEastAsia" w:hAnsi="Arial" w:cs="Arial"/>
              </w:rPr>
              <w:t>No new ossification, but size and morphology of second distal phalanx and fifth distal phalanx were evaluated</w:t>
            </w:r>
          </w:p>
        </w:tc>
        <w:tc>
          <w:tcPr>
            <w:tcW w:w="4225" w:type="dxa"/>
          </w:tcPr>
          <w:p w14:paraId="69D48859" w14:textId="77777777" w:rsidR="00656AF2" w:rsidRPr="00656AF2" w:rsidRDefault="008471A0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Trapezium</w:t>
            </w:r>
          </w:p>
        </w:tc>
      </w:tr>
      <w:tr w:rsidR="00656AF2" w:rsidRPr="00656AF2" w14:paraId="069BA4D1" w14:textId="77777777" w:rsidTr="00D038E8">
        <w:tc>
          <w:tcPr>
            <w:tcW w:w="1525" w:type="dxa"/>
          </w:tcPr>
          <w:p w14:paraId="50BB2D9C" w14:textId="77777777" w:rsidR="00656AF2" w:rsidRDefault="00656AF2" w:rsidP="00D038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3600" w:type="dxa"/>
          </w:tcPr>
          <w:p w14:paraId="37D1A079" w14:textId="77777777" w:rsidR="00656AF2" w:rsidRPr="00656AF2" w:rsidRDefault="008471A0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 w:rsidRPr="008471A0">
              <w:rPr>
                <w:rFonts w:ascii="Arial" w:eastAsiaTheme="minorEastAsia" w:hAnsi="Arial" w:cs="Arial"/>
              </w:rPr>
              <w:t>Trapezium, all phalanges (</w:t>
            </w:r>
            <w:r>
              <w:rPr>
                <w:rFonts w:ascii="Arial" w:eastAsiaTheme="minorEastAsia" w:hAnsi="Arial" w:cs="Arial"/>
              </w:rPr>
              <w:t xml:space="preserve">evaluated </w:t>
            </w:r>
            <w:r w:rsidRPr="008471A0">
              <w:rPr>
                <w:rFonts w:ascii="Arial" w:eastAsiaTheme="minorEastAsia" w:hAnsi="Arial" w:cs="Arial"/>
              </w:rPr>
              <w:t>for size and morphology)</w:t>
            </w:r>
          </w:p>
        </w:tc>
        <w:tc>
          <w:tcPr>
            <w:tcW w:w="4225" w:type="dxa"/>
          </w:tcPr>
          <w:p w14:paraId="000623E4" w14:textId="77777777" w:rsidR="00656AF2" w:rsidRPr="008471A0" w:rsidRDefault="008471A0" w:rsidP="008471A0">
            <w:p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NA</w:t>
            </w:r>
          </w:p>
        </w:tc>
      </w:tr>
      <w:tr w:rsidR="00656AF2" w:rsidRPr="00656AF2" w14:paraId="6E410E54" w14:textId="77777777" w:rsidTr="00D038E8">
        <w:tc>
          <w:tcPr>
            <w:tcW w:w="1525" w:type="dxa"/>
          </w:tcPr>
          <w:p w14:paraId="1C0EA83E" w14:textId="77777777" w:rsidR="00656AF2" w:rsidRDefault="00656AF2" w:rsidP="00D038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3600" w:type="dxa"/>
          </w:tcPr>
          <w:p w14:paraId="79590A23" w14:textId="77777777" w:rsidR="00656AF2" w:rsidRPr="008471A0" w:rsidRDefault="008471A0" w:rsidP="008471A0">
            <w:p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NA</w:t>
            </w:r>
          </w:p>
        </w:tc>
        <w:tc>
          <w:tcPr>
            <w:tcW w:w="4225" w:type="dxa"/>
          </w:tcPr>
          <w:p w14:paraId="67E6D081" w14:textId="77777777" w:rsid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Scaphoid</w:t>
            </w:r>
          </w:p>
          <w:p w14:paraId="1CD9E55E" w14:textId="77777777" w:rsidR="00656AF2" w:rsidRPr="00656AF2" w:rsidRDefault="00656AF2" w:rsidP="00656AF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Trapezoid</w:t>
            </w:r>
          </w:p>
        </w:tc>
      </w:tr>
    </w:tbl>
    <w:p w14:paraId="50CF9BC9" w14:textId="0777E3A7" w:rsidR="00656AF2" w:rsidRDefault="00656AF2">
      <w:pPr>
        <w:rPr>
          <w:rFonts w:ascii="Arial" w:hAnsi="Arial" w:cs="Arial"/>
          <w:b/>
        </w:rPr>
      </w:pPr>
    </w:p>
    <w:p w14:paraId="1D6535A4" w14:textId="4EC7A25A" w:rsidR="00AB1209" w:rsidRDefault="00AB1209">
      <w:pPr>
        <w:rPr>
          <w:rFonts w:ascii="Arial" w:hAnsi="Arial" w:cs="Arial"/>
          <w:b/>
        </w:rPr>
      </w:pPr>
    </w:p>
    <w:p w14:paraId="2A07B340" w14:textId="77777777" w:rsidR="00AB7C8D" w:rsidRDefault="00AB7C8D" w:rsidP="00AB7C8D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14:paraId="791BA670" w14:textId="4A473D4E" w:rsidR="00AB7C8D" w:rsidRPr="00323195" w:rsidRDefault="00AB7C8D" w:rsidP="00AB7C8D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Supplementary </w:t>
      </w:r>
      <w:r w:rsidRPr="00323195">
        <w:rPr>
          <w:rFonts w:ascii="Arial" w:hAnsi="Arial" w:cs="Arial"/>
          <w:b/>
        </w:rPr>
        <w:t xml:space="preserve">Table </w:t>
      </w:r>
      <w:r>
        <w:rPr>
          <w:rFonts w:ascii="Arial" w:hAnsi="Arial" w:cs="Arial"/>
          <w:b/>
        </w:rPr>
        <w:t>2</w:t>
      </w:r>
      <w:r w:rsidRPr="00323195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Bone-age mediated relationships between UPF consumption and linear growth indicators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438"/>
        <w:gridCol w:w="1573"/>
        <w:gridCol w:w="1408"/>
        <w:gridCol w:w="1619"/>
        <w:gridCol w:w="1408"/>
      </w:tblGrid>
      <w:tr w:rsidR="00AB7C8D" w14:paraId="5D92572C" w14:textId="77777777" w:rsidTr="00D038E8">
        <w:tc>
          <w:tcPr>
            <w:tcW w:w="1438" w:type="dxa"/>
          </w:tcPr>
          <w:p w14:paraId="34CD1E89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UPF Intake</w:t>
            </w:r>
          </w:p>
        </w:tc>
        <w:tc>
          <w:tcPr>
            <w:tcW w:w="1573" w:type="dxa"/>
          </w:tcPr>
          <w:p w14:paraId="3C192D62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Direct effect (Bootstrap 95% CI)</w:t>
            </w:r>
          </w:p>
        </w:tc>
        <w:tc>
          <w:tcPr>
            <w:tcW w:w="1408" w:type="dxa"/>
          </w:tcPr>
          <w:p w14:paraId="2CEEEA9C" w14:textId="77777777" w:rsidR="00AB7C8D" w:rsidRPr="001E7EC0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value</w:t>
            </w:r>
            <w:r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619" w:type="dxa"/>
          </w:tcPr>
          <w:p w14:paraId="64AB2CA0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Indirect effect</w:t>
            </w:r>
          </w:p>
          <w:p w14:paraId="15DBDAAF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(Bootstrap 95% CI)</w:t>
            </w:r>
          </w:p>
        </w:tc>
        <w:tc>
          <w:tcPr>
            <w:tcW w:w="1408" w:type="dxa"/>
          </w:tcPr>
          <w:p w14:paraId="2E6115E9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value</w:t>
            </w:r>
            <w:r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a</w:t>
            </w:r>
            <w:proofErr w:type="spellEnd"/>
          </w:p>
        </w:tc>
      </w:tr>
      <w:tr w:rsidR="00AB7C8D" w14:paraId="3FADC61E" w14:textId="77777777" w:rsidTr="00D038E8">
        <w:tc>
          <w:tcPr>
            <w:tcW w:w="7446" w:type="dxa"/>
            <w:gridSpan w:val="5"/>
          </w:tcPr>
          <w:p w14:paraId="5227106B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HAZ</w:t>
            </w:r>
          </w:p>
        </w:tc>
      </w:tr>
      <w:tr w:rsidR="00AB7C8D" w14:paraId="768453DA" w14:textId="77777777" w:rsidTr="00D038E8">
        <w:tc>
          <w:tcPr>
            <w:tcW w:w="1438" w:type="dxa"/>
          </w:tcPr>
          <w:p w14:paraId="0896404C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Tertile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1</w:t>
            </w:r>
          </w:p>
        </w:tc>
        <w:tc>
          <w:tcPr>
            <w:tcW w:w="4600" w:type="dxa"/>
            <w:gridSpan w:val="3"/>
          </w:tcPr>
          <w:p w14:paraId="072D5D75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6AB0">
              <w:rPr>
                <w:rFonts w:ascii="Arial" w:hAnsi="Arial" w:cs="Arial"/>
                <w:bCs/>
                <w:sz w:val="22"/>
                <w:szCs w:val="22"/>
              </w:rPr>
              <w:t>Reference</w:t>
            </w:r>
          </w:p>
        </w:tc>
        <w:tc>
          <w:tcPr>
            <w:tcW w:w="1408" w:type="dxa"/>
          </w:tcPr>
          <w:p w14:paraId="72670DAB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B7C8D" w14:paraId="6CCA4B10" w14:textId="77777777" w:rsidTr="00D038E8">
        <w:tc>
          <w:tcPr>
            <w:tcW w:w="1438" w:type="dxa"/>
          </w:tcPr>
          <w:p w14:paraId="4D91C06A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Tertile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2</w:t>
            </w:r>
          </w:p>
        </w:tc>
        <w:tc>
          <w:tcPr>
            <w:tcW w:w="1573" w:type="dxa"/>
          </w:tcPr>
          <w:p w14:paraId="6B8F83D6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DD701B">
              <w:rPr>
                <w:rFonts w:ascii="Arial" w:hAnsi="Arial" w:cs="Arial"/>
                <w:bCs/>
                <w:sz w:val="22"/>
                <w:szCs w:val="22"/>
              </w:rPr>
              <w:t>0.08</w:t>
            </w:r>
          </w:p>
          <w:p w14:paraId="7BC1A711" w14:textId="77777777" w:rsidR="00AB7C8D" w:rsidRPr="00DD701B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(-0.28—0.44)</w:t>
            </w:r>
          </w:p>
        </w:tc>
        <w:tc>
          <w:tcPr>
            <w:tcW w:w="1408" w:type="dxa"/>
            <w:vMerge w:val="restart"/>
          </w:tcPr>
          <w:p w14:paraId="4F3340F8" w14:textId="77777777" w:rsidR="00AB7C8D" w:rsidRPr="002657C6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57C6">
              <w:rPr>
                <w:rFonts w:ascii="Arial" w:hAnsi="Arial" w:cs="Arial"/>
                <w:b/>
                <w:sz w:val="22"/>
                <w:szCs w:val="22"/>
              </w:rPr>
              <w:t>0.04</w:t>
            </w:r>
          </w:p>
        </w:tc>
        <w:tc>
          <w:tcPr>
            <w:tcW w:w="1619" w:type="dxa"/>
          </w:tcPr>
          <w:p w14:paraId="7C50456E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DD701B">
              <w:rPr>
                <w:rFonts w:ascii="Arial" w:hAnsi="Arial" w:cs="Arial"/>
                <w:bCs/>
                <w:sz w:val="22"/>
                <w:szCs w:val="22"/>
              </w:rPr>
              <w:t>0.09</w:t>
            </w:r>
          </w:p>
          <w:p w14:paraId="2E8476E9" w14:textId="77777777" w:rsidR="00AB7C8D" w:rsidRPr="00DD701B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(-0.01—0.19)</w:t>
            </w:r>
          </w:p>
        </w:tc>
        <w:tc>
          <w:tcPr>
            <w:tcW w:w="1408" w:type="dxa"/>
            <w:vMerge w:val="restart"/>
          </w:tcPr>
          <w:p w14:paraId="2AD29C7E" w14:textId="77777777" w:rsidR="00AB7C8D" w:rsidRPr="002657C6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2657C6">
              <w:rPr>
                <w:rFonts w:ascii="Arial" w:hAnsi="Arial" w:cs="Arial"/>
                <w:bCs/>
                <w:sz w:val="22"/>
                <w:szCs w:val="22"/>
              </w:rPr>
              <w:t>0.15</w:t>
            </w:r>
          </w:p>
        </w:tc>
      </w:tr>
      <w:tr w:rsidR="00AB7C8D" w14:paraId="53BCDF70" w14:textId="77777777" w:rsidTr="00D038E8">
        <w:tc>
          <w:tcPr>
            <w:tcW w:w="1438" w:type="dxa"/>
          </w:tcPr>
          <w:p w14:paraId="27AE94FB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Tertile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3</w:t>
            </w:r>
          </w:p>
        </w:tc>
        <w:tc>
          <w:tcPr>
            <w:tcW w:w="1573" w:type="dxa"/>
          </w:tcPr>
          <w:p w14:paraId="6F9637E0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DD701B">
              <w:rPr>
                <w:rFonts w:ascii="Arial" w:hAnsi="Arial" w:cs="Arial"/>
                <w:bCs/>
                <w:sz w:val="22"/>
                <w:szCs w:val="22"/>
              </w:rPr>
              <w:t>-0.36</w:t>
            </w:r>
          </w:p>
          <w:p w14:paraId="70EA6C48" w14:textId="77777777" w:rsidR="00AB7C8D" w:rsidRPr="00DD701B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(-0.74—0.02)</w:t>
            </w:r>
          </w:p>
        </w:tc>
        <w:tc>
          <w:tcPr>
            <w:tcW w:w="1408" w:type="dxa"/>
            <w:vMerge/>
          </w:tcPr>
          <w:p w14:paraId="6C48F32D" w14:textId="77777777" w:rsidR="00AB7C8D" w:rsidRPr="00DD701B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619" w:type="dxa"/>
          </w:tcPr>
          <w:p w14:paraId="45A5EA47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DD701B">
              <w:rPr>
                <w:rFonts w:ascii="Arial" w:hAnsi="Arial" w:cs="Arial"/>
                <w:bCs/>
                <w:sz w:val="22"/>
                <w:szCs w:val="22"/>
              </w:rPr>
              <w:t>0.11</w:t>
            </w:r>
          </w:p>
          <w:p w14:paraId="0919730C" w14:textId="77777777" w:rsidR="00AB7C8D" w:rsidRPr="00DD701B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(-0.01—0.23)</w:t>
            </w:r>
          </w:p>
        </w:tc>
        <w:tc>
          <w:tcPr>
            <w:tcW w:w="1408" w:type="dxa"/>
            <w:vMerge/>
          </w:tcPr>
          <w:p w14:paraId="305F5140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B7C8D" w14:paraId="6C3259F6" w14:textId="77777777" w:rsidTr="00D038E8">
        <w:tc>
          <w:tcPr>
            <w:tcW w:w="7446" w:type="dxa"/>
            <w:gridSpan w:val="5"/>
          </w:tcPr>
          <w:p w14:paraId="0FD4A7B4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Stunting</w:t>
            </w:r>
          </w:p>
        </w:tc>
      </w:tr>
      <w:tr w:rsidR="00AB7C8D" w14:paraId="07ACBF0F" w14:textId="77777777" w:rsidTr="00D038E8">
        <w:tc>
          <w:tcPr>
            <w:tcW w:w="1438" w:type="dxa"/>
          </w:tcPr>
          <w:p w14:paraId="62B22DB3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Tertile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1</w:t>
            </w:r>
          </w:p>
        </w:tc>
        <w:tc>
          <w:tcPr>
            <w:tcW w:w="4600" w:type="dxa"/>
            <w:gridSpan w:val="3"/>
          </w:tcPr>
          <w:p w14:paraId="68900544" w14:textId="77777777" w:rsidR="00AB7C8D" w:rsidRPr="006D6AB0" w:rsidRDefault="00AB7C8D" w:rsidP="00D038E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D6AB0">
              <w:rPr>
                <w:rFonts w:ascii="Arial" w:hAnsi="Arial" w:cs="Arial"/>
                <w:bCs/>
                <w:sz w:val="22"/>
                <w:szCs w:val="22"/>
              </w:rPr>
              <w:t>Reference</w:t>
            </w:r>
          </w:p>
        </w:tc>
        <w:tc>
          <w:tcPr>
            <w:tcW w:w="1408" w:type="dxa"/>
          </w:tcPr>
          <w:p w14:paraId="7826E85A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B7C8D" w14:paraId="136B5070" w14:textId="77777777" w:rsidTr="00D038E8">
        <w:tc>
          <w:tcPr>
            <w:tcW w:w="1438" w:type="dxa"/>
          </w:tcPr>
          <w:p w14:paraId="092A4764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Tertile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2</w:t>
            </w:r>
          </w:p>
        </w:tc>
        <w:tc>
          <w:tcPr>
            <w:tcW w:w="1573" w:type="dxa"/>
          </w:tcPr>
          <w:p w14:paraId="36018FDC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0.09</w:t>
            </w:r>
          </w:p>
          <w:p w14:paraId="74F8BE2A" w14:textId="77777777" w:rsidR="00AB7C8D" w:rsidRPr="00186792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(-0.85—1.04)</w:t>
            </w:r>
          </w:p>
        </w:tc>
        <w:tc>
          <w:tcPr>
            <w:tcW w:w="1408" w:type="dxa"/>
            <w:vMerge w:val="restart"/>
          </w:tcPr>
          <w:p w14:paraId="05A449E5" w14:textId="77777777" w:rsidR="00AB7C8D" w:rsidRPr="005C3CDC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5C3CDC">
              <w:rPr>
                <w:rFonts w:ascii="Arial" w:hAnsi="Arial" w:cs="Arial"/>
                <w:bCs/>
                <w:sz w:val="22"/>
                <w:szCs w:val="22"/>
              </w:rPr>
              <w:t>0.07</w:t>
            </w:r>
          </w:p>
        </w:tc>
        <w:tc>
          <w:tcPr>
            <w:tcW w:w="1619" w:type="dxa"/>
          </w:tcPr>
          <w:p w14:paraId="0AB39AC1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-0.21</w:t>
            </w:r>
          </w:p>
          <w:p w14:paraId="2744994F" w14:textId="77777777" w:rsidR="00AB7C8D" w:rsidRPr="00AB492B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(-0.46—0.04) </w:t>
            </w:r>
          </w:p>
          <w:p w14:paraId="0DBA3236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8" w:type="dxa"/>
            <w:vMerge w:val="restart"/>
          </w:tcPr>
          <w:p w14:paraId="3B24F22C" w14:textId="77777777" w:rsidR="00AB7C8D" w:rsidRPr="005C3CDC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5C3CDC">
              <w:rPr>
                <w:rFonts w:ascii="Arial" w:hAnsi="Arial" w:cs="Arial"/>
                <w:bCs/>
                <w:sz w:val="22"/>
                <w:szCs w:val="22"/>
              </w:rPr>
              <w:t>0.23</w:t>
            </w:r>
          </w:p>
        </w:tc>
      </w:tr>
      <w:tr w:rsidR="00AB7C8D" w14:paraId="3C3C1ADB" w14:textId="77777777" w:rsidTr="00D038E8">
        <w:tc>
          <w:tcPr>
            <w:tcW w:w="1438" w:type="dxa"/>
          </w:tcPr>
          <w:p w14:paraId="16F992FC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Tertile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3</w:t>
            </w:r>
          </w:p>
        </w:tc>
        <w:tc>
          <w:tcPr>
            <w:tcW w:w="1573" w:type="dxa"/>
          </w:tcPr>
          <w:p w14:paraId="7F888D28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1.07</w:t>
            </w:r>
          </w:p>
          <w:p w14:paraId="349C3FE7" w14:textId="77777777" w:rsidR="00AB7C8D" w:rsidRPr="00DD440A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(0.06—2.07)</w:t>
            </w:r>
          </w:p>
        </w:tc>
        <w:tc>
          <w:tcPr>
            <w:tcW w:w="1408" w:type="dxa"/>
            <w:vMerge/>
          </w:tcPr>
          <w:p w14:paraId="694C4ADF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19" w:type="dxa"/>
          </w:tcPr>
          <w:p w14:paraId="2EE13191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-0.25</w:t>
            </w:r>
          </w:p>
          <w:p w14:paraId="10375860" w14:textId="77777777" w:rsidR="00AB7C8D" w:rsidRPr="00AB492B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(-0.56—0.06) </w:t>
            </w:r>
          </w:p>
        </w:tc>
        <w:tc>
          <w:tcPr>
            <w:tcW w:w="1408" w:type="dxa"/>
            <w:vMerge/>
          </w:tcPr>
          <w:p w14:paraId="36462667" w14:textId="77777777" w:rsidR="00AB7C8D" w:rsidRDefault="00AB7C8D" w:rsidP="00D038E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8DF0A70" w14:textId="77777777" w:rsidR="00AB7C8D" w:rsidRDefault="00AB7C8D" w:rsidP="00AB7C8D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16"/>
          <w:szCs w:val="16"/>
        </w:rPr>
      </w:pPr>
      <w:r w:rsidRPr="001E7EC0">
        <w:rPr>
          <w:rFonts w:ascii="Arial" w:hAnsi="Arial" w:cs="Arial"/>
          <w:bCs/>
          <w:sz w:val="16"/>
          <w:szCs w:val="16"/>
          <w:vertAlign w:val="superscript"/>
        </w:rPr>
        <w:t>a</w:t>
      </w:r>
      <w:r>
        <w:rPr>
          <w:rFonts w:ascii="Arial" w:hAnsi="Arial" w:cs="Arial"/>
          <w:bCs/>
          <w:sz w:val="16"/>
          <w:szCs w:val="16"/>
          <w:vertAlign w:val="superscript"/>
        </w:rPr>
        <w:t xml:space="preserve"> </w:t>
      </w:r>
      <w:r>
        <w:rPr>
          <w:rFonts w:ascii="Arial" w:hAnsi="Arial" w:cs="Arial"/>
          <w:bCs/>
          <w:sz w:val="16"/>
          <w:szCs w:val="16"/>
        </w:rPr>
        <w:t xml:space="preserve">Wald </w:t>
      </w:r>
      <w:r w:rsidRPr="004F71BD">
        <w:rPr>
          <w:rFonts w:ascii="Arial" w:eastAsia="Times New Roman" w:hAnsi="Arial" w:cs="Arial"/>
          <w:color w:val="202122"/>
          <w:sz w:val="16"/>
          <w:szCs w:val="16"/>
          <w:shd w:val="clear" w:color="auto" w:fill="FFFFFF"/>
          <w:lang w:eastAsia="en-GB"/>
        </w:rPr>
        <w:t xml:space="preserve">Chi-squared </w:t>
      </w:r>
      <w:r>
        <w:rPr>
          <w:rFonts w:ascii="Arial" w:eastAsia="Times New Roman" w:hAnsi="Arial" w:cs="Arial"/>
          <w:color w:val="202122"/>
          <w:sz w:val="16"/>
          <w:szCs w:val="16"/>
          <w:shd w:val="clear" w:color="auto" w:fill="FFFFFF"/>
          <w:lang w:eastAsia="en-GB"/>
        </w:rPr>
        <w:t>t</w:t>
      </w:r>
      <w:r w:rsidRPr="004F71BD">
        <w:rPr>
          <w:rFonts w:ascii="Arial" w:eastAsia="Times New Roman" w:hAnsi="Arial" w:cs="Arial"/>
          <w:color w:val="202122"/>
          <w:sz w:val="16"/>
          <w:szCs w:val="16"/>
          <w:shd w:val="clear" w:color="auto" w:fill="FFFFFF"/>
          <w:lang w:eastAsia="en-GB"/>
        </w:rPr>
        <w:t>est</w:t>
      </w:r>
      <w:r w:rsidRPr="00FF70E9">
        <w:rPr>
          <w:rFonts w:ascii="Arial" w:hAnsi="Arial" w:cs="Arial"/>
          <w:bCs/>
          <w:sz w:val="16"/>
          <w:szCs w:val="16"/>
        </w:rPr>
        <w:t xml:space="preserve"> </w:t>
      </w:r>
    </w:p>
    <w:p w14:paraId="4FA06472" w14:textId="77777777" w:rsidR="00AB7C8D" w:rsidRPr="004F71BD" w:rsidRDefault="00AB7C8D" w:rsidP="00AB7C8D">
      <w:pPr>
        <w:rPr>
          <w:rFonts w:ascii="Arial" w:hAnsi="Arial" w:cs="Arial"/>
          <w:b/>
          <w:sz w:val="16"/>
          <w:szCs w:val="16"/>
        </w:rPr>
      </w:pPr>
      <w:r w:rsidRPr="002657C6">
        <w:rPr>
          <w:rFonts w:ascii="Arial" w:hAnsi="Arial" w:cs="Arial"/>
          <w:bCs/>
          <w:sz w:val="16"/>
          <w:szCs w:val="16"/>
        </w:rPr>
        <w:t>*</w:t>
      </w:r>
      <w:r>
        <w:rPr>
          <w:rFonts w:ascii="Arial" w:hAnsi="Arial" w:cs="Arial"/>
          <w:sz w:val="16"/>
          <w:szCs w:val="16"/>
        </w:rPr>
        <w:t xml:space="preserve"> </w:t>
      </w:r>
      <w:r w:rsidRPr="004F71BD">
        <w:rPr>
          <w:rFonts w:ascii="Arial" w:hAnsi="Arial" w:cs="Arial"/>
          <w:sz w:val="16"/>
          <w:szCs w:val="16"/>
        </w:rPr>
        <w:t xml:space="preserve">Bolded </w:t>
      </w:r>
      <w:r w:rsidRPr="004F71BD">
        <w:rPr>
          <w:rFonts w:ascii="Arial" w:hAnsi="Arial" w:cs="Arial"/>
          <w:i/>
          <w:iCs/>
          <w:sz w:val="16"/>
          <w:szCs w:val="16"/>
        </w:rPr>
        <w:t>P values</w:t>
      </w:r>
      <w:r w:rsidRPr="004F71BD">
        <w:rPr>
          <w:rFonts w:ascii="Arial" w:hAnsi="Arial" w:cs="Arial"/>
          <w:sz w:val="16"/>
          <w:szCs w:val="16"/>
        </w:rPr>
        <w:t xml:space="preserve"> indicate significance for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Cs/>
          <w:sz w:val="16"/>
          <w:szCs w:val="16"/>
        </w:rPr>
        <w:t xml:space="preserve">Wald </w:t>
      </w:r>
      <w:r w:rsidRPr="004F71BD">
        <w:rPr>
          <w:rFonts w:ascii="Arial" w:eastAsia="Times New Roman" w:hAnsi="Arial" w:cs="Arial"/>
          <w:color w:val="202122"/>
          <w:sz w:val="16"/>
          <w:szCs w:val="16"/>
          <w:shd w:val="clear" w:color="auto" w:fill="FFFFFF"/>
          <w:lang w:eastAsia="en-GB"/>
        </w:rPr>
        <w:t xml:space="preserve">Chi-squared </w:t>
      </w:r>
      <w:r>
        <w:rPr>
          <w:rFonts w:ascii="Arial" w:eastAsia="Times New Roman" w:hAnsi="Arial" w:cs="Arial"/>
          <w:color w:val="202122"/>
          <w:sz w:val="16"/>
          <w:szCs w:val="16"/>
          <w:shd w:val="clear" w:color="auto" w:fill="FFFFFF"/>
          <w:lang w:eastAsia="en-GB"/>
        </w:rPr>
        <w:t>t</w:t>
      </w:r>
      <w:r w:rsidRPr="004F71BD">
        <w:rPr>
          <w:rFonts w:ascii="Arial" w:eastAsia="Times New Roman" w:hAnsi="Arial" w:cs="Arial"/>
          <w:color w:val="202122"/>
          <w:sz w:val="16"/>
          <w:szCs w:val="16"/>
          <w:shd w:val="clear" w:color="auto" w:fill="FFFFFF"/>
          <w:lang w:eastAsia="en-GB"/>
        </w:rPr>
        <w:t>est</w:t>
      </w:r>
      <w:r w:rsidRPr="004F71BD">
        <w:rPr>
          <w:rFonts w:ascii="Arial" w:hAnsi="Arial" w:cs="Arial"/>
          <w:b/>
          <w:sz w:val="16"/>
          <w:szCs w:val="16"/>
        </w:rPr>
        <w:t>.</w:t>
      </w:r>
    </w:p>
    <w:p w14:paraId="286EA1D6" w14:textId="573A499F" w:rsidR="00A32508" w:rsidRDefault="00A32508">
      <w:pPr>
        <w:rPr>
          <w:rFonts w:ascii="Arial" w:hAnsi="Arial" w:cs="Arial"/>
          <w:b/>
        </w:rPr>
        <w:sectPr w:rsidR="00A32508">
          <w:headerReference w:type="even" r:id="rId9"/>
          <w:head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89CB0C" w14:textId="3A7F8B5E" w:rsidR="00AB1209" w:rsidRPr="00A32508" w:rsidRDefault="00A32508">
      <w:pPr>
        <w:rPr>
          <w:rFonts w:ascii="Arial" w:hAnsi="Arial" w:cs="Arial"/>
          <w:b/>
        </w:rPr>
      </w:pPr>
      <w:r w:rsidRPr="00A32508">
        <w:rPr>
          <w:rFonts w:ascii="Arial" w:hAnsi="Arial" w:cs="Arial"/>
          <w:b/>
        </w:rPr>
        <w:lastRenderedPageBreak/>
        <w:t xml:space="preserve">Supplementary Table </w:t>
      </w:r>
      <w:r w:rsidR="00AB7C8D">
        <w:rPr>
          <w:rFonts w:ascii="Arial" w:hAnsi="Arial" w:cs="Arial"/>
          <w:b/>
        </w:rPr>
        <w:t>3</w:t>
      </w:r>
      <w:r w:rsidR="000A29EE">
        <w:rPr>
          <w:rFonts w:ascii="Arial" w:hAnsi="Arial" w:cs="Arial"/>
          <w:b/>
        </w:rPr>
        <w:t xml:space="preserve">: </w:t>
      </w:r>
      <w:r w:rsidR="000A29EE">
        <w:rPr>
          <w:rFonts w:ascii="Arial" w:hAnsi="Arial" w:cs="Arial"/>
          <w:b/>
          <w:bCs/>
        </w:rPr>
        <w:t xml:space="preserve">List of ultra-processed foods sampled and summary of individual nutrition </w:t>
      </w:r>
      <w:proofErr w:type="spellStart"/>
      <w:r w:rsidR="000A29EE">
        <w:rPr>
          <w:rFonts w:ascii="Arial" w:hAnsi="Arial" w:cs="Arial"/>
          <w:b/>
          <w:bCs/>
        </w:rPr>
        <w:t>profiles</w:t>
      </w:r>
      <w:r w:rsidR="000A29EE" w:rsidRPr="004F71BD">
        <w:rPr>
          <w:rFonts w:ascii="Arial" w:hAnsi="Arial" w:cs="Arial"/>
          <w:vertAlign w:val="superscript"/>
        </w:rPr>
        <w:t>a</w:t>
      </w:r>
      <w:proofErr w:type="spellEnd"/>
    </w:p>
    <w:tbl>
      <w:tblPr>
        <w:tblStyle w:val="TableGrid"/>
        <w:tblW w:w="13177" w:type="dxa"/>
        <w:tblLayout w:type="fixed"/>
        <w:tblLook w:val="04A0" w:firstRow="1" w:lastRow="0" w:firstColumn="1" w:lastColumn="0" w:noHBand="0" w:noVBand="1"/>
      </w:tblPr>
      <w:tblGrid>
        <w:gridCol w:w="571"/>
        <w:gridCol w:w="1807"/>
        <w:gridCol w:w="945"/>
        <w:gridCol w:w="853"/>
        <w:gridCol w:w="1064"/>
        <w:gridCol w:w="992"/>
        <w:gridCol w:w="851"/>
        <w:gridCol w:w="1276"/>
        <w:gridCol w:w="992"/>
        <w:gridCol w:w="992"/>
        <w:gridCol w:w="1417"/>
        <w:gridCol w:w="1417"/>
      </w:tblGrid>
      <w:tr w:rsidR="000A29EE" w:rsidRPr="005C29C2" w14:paraId="0BDD0AA3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02DA91B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ID</w:t>
            </w:r>
          </w:p>
        </w:tc>
        <w:tc>
          <w:tcPr>
            <w:tcW w:w="1807" w:type="dxa"/>
          </w:tcPr>
          <w:p w14:paraId="3419C092" w14:textId="1506E0AF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Product name</w:t>
            </w:r>
          </w:p>
        </w:tc>
        <w:tc>
          <w:tcPr>
            <w:tcW w:w="945" w:type="dxa"/>
            <w:noWrap/>
            <w:hideMark/>
          </w:tcPr>
          <w:p w14:paraId="41310FA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Energy, kJ</w:t>
            </w:r>
          </w:p>
        </w:tc>
        <w:tc>
          <w:tcPr>
            <w:tcW w:w="853" w:type="dxa"/>
            <w:noWrap/>
            <w:hideMark/>
          </w:tcPr>
          <w:p w14:paraId="1231C84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Energy, kcal</w:t>
            </w:r>
          </w:p>
        </w:tc>
        <w:tc>
          <w:tcPr>
            <w:tcW w:w="1064" w:type="dxa"/>
            <w:noWrap/>
            <w:hideMark/>
          </w:tcPr>
          <w:p w14:paraId="1ADDA43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Saturated fat, g</w:t>
            </w:r>
          </w:p>
        </w:tc>
        <w:tc>
          <w:tcPr>
            <w:tcW w:w="992" w:type="dxa"/>
          </w:tcPr>
          <w:p w14:paraId="43F08F1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Energy from saturated fats, kcal</w:t>
            </w:r>
          </w:p>
        </w:tc>
        <w:tc>
          <w:tcPr>
            <w:tcW w:w="851" w:type="dxa"/>
            <w:noWrap/>
            <w:hideMark/>
          </w:tcPr>
          <w:p w14:paraId="7EAE546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Free sugars, g</w:t>
            </w:r>
          </w:p>
        </w:tc>
        <w:tc>
          <w:tcPr>
            <w:tcW w:w="1276" w:type="dxa"/>
          </w:tcPr>
          <w:p w14:paraId="00E8AE3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Energy from free sugars, kcal</w:t>
            </w:r>
          </w:p>
        </w:tc>
        <w:tc>
          <w:tcPr>
            <w:tcW w:w="992" w:type="dxa"/>
            <w:noWrap/>
            <w:hideMark/>
          </w:tcPr>
          <w:p w14:paraId="7971244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Sodium,</w:t>
            </w:r>
          </w:p>
          <w:p w14:paraId="048910D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mg</w:t>
            </w:r>
          </w:p>
        </w:tc>
        <w:tc>
          <w:tcPr>
            <w:tcW w:w="992" w:type="dxa"/>
            <w:noWrap/>
            <w:hideMark/>
          </w:tcPr>
          <w:p w14:paraId="19578F6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Fiber, g</w:t>
            </w:r>
          </w:p>
        </w:tc>
        <w:tc>
          <w:tcPr>
            <w:tcW w:w="1417" w:type="dxa"/>
            <w:noWrap/>
            <w:hideMark/>
          </w:tcPr>
          <w:p w14:paraId="4F24211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Protein, g</w:t>
            </w:r>
          </w:p>
        </w:tc>
        <w:tc>
          <w:tcPr>
            <w:tcW w:w="1417" w:type="dxa"/>
          </w:tcPr>
          <w:p w14:paraId="3816CA5F" w14:textId="1BC305E8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</w:pPr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Percentage of whole fruit, vegetables, or </w:t>
            </w:r>
            <w:proofErr w:type="spellStart"/>
            <w:r w:rsidRPr="005C29C2">
              <w:rPr>
                <w:rFonts w:ascii="Arial" w:hAnsi="Arial" w:cs="Arial"/>
                <w:b/>
                <w:bCs/>
                <w:sz w:val="16"/>
                <w:szCs w:val="16"/>
              </w:rPr>
              <w:t>nuts</w:t>
            </w:r>
            <w:r w:rsidR="009A12DB" w:rsidRPr="005C29C2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b</w:t>
            </w:r>
            <w:proofErr w:type="spellEnd"/>
          </w:p>
        </w:tc>
      </w:tr>
      <w:tr w:rsidR="000A29EE" w:rsidRPr="005C29C2" w14:paraId="5349E340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39EDD72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7" w:type="dxa"/>
          </w:tcPr>
          <w:p w14:paraId="4A3771B6" w14:textId="43E6512C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Sorbetitos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Sami</w:t>
            </w:r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2A65030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1680</w:t>
            </w:r>
          </w:p>
        </w:tc>
        <w:tc>
          <w:tcPr>
            <w:tcW w:w="853" w:type="dxa"/>
            <w:noWrap/>
            <w:hideMark/>
          </w:tcPr>
          <w:p w14:paraId="0030D89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401.52</w:t>
            </w:r>
          </w:p>
        </w:tc>
        <w:tc>
          <w:tcPr>
            <w:tcW w:w="1064" w:type="dxa"/>
            <w:noWrap/>
            <w:hideMark/>
          </w:tcPr>
          <w:p w14:paraId="6CF0E3A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705B5C1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7BE9749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276" w:type="dxa"/>
          </w:tcPr>
          <w:p w14:paraId="4629A2C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992" w:type="dxa"/>
            <w:noWrap/>
            <w:hideMark/>
          </w:tcPr>
          <w:p w14:paraId="4656D73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0C8ACC1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43C4854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653965A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38717B7C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549FE8B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07" w:type="dxa"/>
          </w:tcPr>
          <w:p w14:paraId="6FEEE933" w14:textId="75C4D64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Doritos Lemon Remix</w:t>
            </w:r>
          </w:p>
        </w:tc>
        <w:tc>
          <w:tcPr>
            <w:tcW w:w="945" w:type="dxa"/>
            <w:noWrap/>
            <w:hideMark/>
          </w:tcPr>
          <w:p w14:paraId="6417110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2096.7</w:t>
            </w:r>
          </w:p>
        </w:tc>
        <w:tc>
          <w:tcPr>
            <w:tcW w:w="853" w:type="dxa"/>
            <w:noWrap/>
            <w:hideMark/>
          </w:tcPr>
          <w:p w14:paraId="63F63DA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501.1113</w:t>
            </w:r>
          </w:p>
        </w:tc>
        <w:tc>
          <w:tcPr>
            <w:tcW w:w="1064" w:type="dxa"/>
            <w:noWrap/>
            <w:hideMark/>
          </w:tcPr>
          <w:p w14:paraId="78A8C56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9.99</w:t>
            </w:r>
          </w:p>
        </w:tc>
        <w:tc>
          <w:tcPr>
            <w:tcW w:w="992" w:type="dxa"/>
          </w:tcPr>
          <w:p w14:paraId="7DAACD8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89.91</w:t>
            </w:r>
          </w:p>
        </w:tc>
        <w:tc>
          <w:tcPr>
            <w:tcW w:w="851" w:type="dxa"/>
            <w:noWrap/>
            <w:hideMark/>
          </w:tcPr>
          <w:p w14:paraId="1C9C63E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36B0777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2AE504E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765.9</w:t>
            </w:r>
          </w:p>
        </w:tc>
        <w:tc>
          <w:tcPr>
            <w:tcW w:w="992" w:type="dxa"/>
            <w:noWrap/>
            <w:hideMark/>
          </w:tcPr>
          <w:p w14:paraId="2EFABE0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6458184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6.66</w:t>
            </w:r>
          </w:p>
        </w:tc>
        <w:tc>
          <w:tcPr>
            <w:tcW w:w="1417" w:type="dxa"/>
          </w:tcPr>
          <w:p w14:paraId="22A78B6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7AC71259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749B0B1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07" w:type="dxa"/>
          </w:tcPr>
          <w:p w14:paraId="1C278D71" w14:textId="1B5D6512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Gelactica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Gomitas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de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Frutas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>/Jelly Fruit)</w:t>
            </w:r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‡</w:t>
            </w:r>
          </w:p>
        </w:tc>
        <w:tc>
          <w:tcPr>
            <w:tcW w:w="945" w:type="dxa"/>
            <w:noWrap/>
            <w:hideMark/>
          </w:tcPr>
          <w:p w14:paraId="0502C8A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420</w:t>
            </w:r>
          </w:p>
        </w:tc>
        <w:tc>
          <w:tcPr>
            <w:tcW w:w="853" w:type="dxa"/>
            <w:noWrap/>
            <w:hideMark/>
          </w:tcPr>
          <w:p w14:paraId="56D7661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100.38</w:t>
            </w:r>
          </w:p>
        </w:tc>
        <w:tc>
          <w:tcPr>
            <w:tcW w:w="1064" w:type="dxa"/>
            <w:noWrap/>
            <w:hideMark/>
          </w:tcPr>
          <w:p w14:paraId="20742A2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238274B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5EC5243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276" w:type="dxa"/>
          </w:tcPr>
          <w:p w14:paraId="4C0B3C9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92" w:type="dxa"/>
            <w:noWrap/>
            <w:hideMark/>
          </w:tcPr>
          <w:p w14:paraId="6620CBF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133EA64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657D541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141105C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0639D179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4217E27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07" w:type="dxa"/>
          </w:tcPr>
          <w:p w14:paraId="5D4B2DE0" w14:textId="68FB2001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Recontra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Acido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boca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loca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(Red)</w:t>
            </w:r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‡</w:t>
            </w:r>
          </w:p>
        </w:tc>
        <w:tc>
          <w:tcPr>
            <w:tcW w:w="945" w:type="dxa"/>
            <w:noWrap/>
            <w:hideMark/>
          </w:tcPr>
          <w:p w14:paraId="41B99E7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853" w:type="dxa"/>
            <w:noWrap/>
            <w:hideMark/>
          </w:tcPr>
          <w:p w14:paraId="0901357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200.76</w:t>
            </w:r>
          </w:p>
        </w:tc>
        <w:tc>
          <w:tcPr>
            <w:tcW w:w="1064" w:type="dxa"/>
            <w:noWrap/>
            <w:hideMark/>
          </w:tcPr>
          <w:p w14:paraId="0E6BED5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5D7D12C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22460C8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276" w:type="dxa"/>
          </w:tcPr>
          <w:p w14:paraId="745C2FC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992" w:type="dxa"/>
            <w:noWrap/>
            <w:hideMark/>
          </w:tcPr>
          <w:p w14:paraId="0FA2964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6B6AF9E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0201046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7C12D15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1D9EAD46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7325CC7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807" w:type="dxa"/>
          </w:tcPr>
          <w:p w14:paraId="34EA82EF" w14:textId="0507B69C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Sabor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Uva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Lengua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13B2966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1260</w:t>
            </w:r>
          </w:p>
        </w:tc>
        <w:tc>
          <w:tcPr>
            <w:tcW w:w="853" w:type="dxa"/>
            <w:noWrap/>
            <w:hideMark/>
          </w:tcPr>
          <w:p w14:paraId="453FBAF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301.14</w:t>
            </w:r>
          </w:p>
        </w:tc>
        <w:tc>
          <w:tcPr>
            <w:tcW w:w="1064" w:type="dxa"/>
            <w:noWrap/>
            <w:hideMark/>
          </w:tcPr>
          <w:p w14:paraId="38F36FC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6E137F3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7D04C9C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75.3</w:t>
            </w:r>
          </w:p>
        </w:tc>
        <w:tc>
          <w:tcPr>
            <w:tcW w:w="1276" w:type="dxa"/>
          </w:tcPr>
          <w:p w14:paraId="3BBDE54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301.2</w:t>
            </w:r>
          </w:p>
        </w:tc>
        <w:tc>
          <w:tcPr>
            <w:tcW w:w="992" w:type="dxa"/>
            <w:noWrap/>
            <w:hideMark/>
          </w:tcPr>
          <w:p w14:paraId="7F11DD1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992" w:type="dxa"/>
            <w:noWrap/>
            <w:hideMark/>
          </w:tcPr>
          <w:p w14:paraId="6B5B7E5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300AB86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2652324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0AD9B033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6B6A14C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807" w:type="dxa"/>
          </w:tcPr>
          <w:p w14:paraId="60134BF9" w14:textId="13F535E6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 xml:space="preserve">Chicle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perlitas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acido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5760964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1260</w:t>
            </w:r>
          </w:p>
        </w:tc>
        <w:tc>
          <w:tcPr>
            <w:tcW w:w="853" w:type="dxa"/>
            <w:noWrap/>
            <w:hideMark/>
          </w:tcPr>
          <w:p w14:paraId="2F70FA6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301.14</w:t>
            </w:r>
          </w:p>
        </w:tc>
        <w:tc>
          <w:tcPr>
            <w:tcW w:w="1064" w:type="dxa"/>
            <w:noWrap/>
            <w:hideMark/>
          </w:tcPr>
          <w:p w14:paraId="1C43238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56B5B66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14242DA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276" w:type="dxa"/>
          </w:tcPr>
          <w:p w14:paraId="4AF8CA3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992" w:type="dxa"/>
            <w:noWrap/>
            <w:hideMark/>
          </w:tcPr>
          <w:p w14:paraId="4571A82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344D68D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18BAE2A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5497155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52BF730E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5C495D9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807" w:type="dxa"/>
          </w:tcPr>
          <w:p w14:paraId="136B1F41" w14:textId="41216703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Paletaufo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Krazymon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Maracuyá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con Sal y Lemon</w:t>
            </w:r>
            <w:r w:rsidRPr="005C29C2">
              <w:rPr>
                <w:rFonts w:ascii="Arial" w:hAnsi="Arial" w:cs="Arial"/>
                <w:sz w:val="16"/>
                <w:szCs w:val="16"/>
                <w:vertAlign w:val="superscript"/>
                <w:lang w:val="fr-FR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327CF32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1260</w:t>
            </w:r>
          </w:p>
        </w:tc>
        <w:tc>
          <w:tcPr>
            <w:tcW w:w="853" w:type="dxa"/>
            <w:noWrap/>
            <w:hideMark/>
          </w:tcPr>
          <w:p w14:paraId="7E89A60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301.14</w:t>
            </w:r>
          </w:p>
        </w:tc>
        <w:tc>
          <w:tcPr>
            <w:tcW w:w="1064" w:type="dxa"/>
            <w:noWrap/>
            <w:hideMark/>
          </w:tcPr>
          <w:p w14:paraId="01B2C8C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42CD9F0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655BECB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276" w:type="dxa"/>
          </w:tcPr>
          <w:p w14:paraId="12946F3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992" w:type="dxa"/>
            <w:noWrap/>
            <w:hideMark/>
          </w:tcPr>
          <w:p w14:paraId="637C335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10600</w:t>
            </w:r>
          </w:p>
        </w:tc>
        <w:tc>
          <w:tcPr>
            <w:tcW w:w="992" w:type="dxa"/>
            <w:noWrap/>
            <w:hideMark/>
          </w:tcPr>
          <w:p w14:paraId="2EC9F1E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1451592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0FD6C04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16E9734C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15ADB41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807" w:type="dxa"/>
          </w:tcPr>
          <w:p w14:paraId="40122477" w14:textId="3979A93E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 xml:space="preserve">Papa Nic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Maracuya</w:t>
            </w:r>
            <w:proofErr w:type="spellEnd"/>
          </w:p>
        </w:tc>
        <w:tc>
          <w:tcPr>
            <w:tcW w:w="945" w:type="dxa"/>
            <w:noWrap/>
            <w:hideMark/>
          </w:tcPr>
          <w:p w14:paraId="5CDE3D7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1726.1</w:t>
            </w:r>
          </w:p>
        </w:tc>
        <w:tc>
          <w:tcPr>
            <w:tcW w:w="853" w:type="dxa"/>
            <w:noWrap/>
            <w:hideMark/>
          </w:tcPr>
          <w:p w14:paraId="54E9956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412.5379</w:t>
            </w:r>
          </w:p>
        </w:tc>
        <w:tc>
          <w:tcPr>
            <w:tcW w:w="1064" w:type="dxa"/>
            <w:noWrap/>
            <w:hideMark/>
          </w:tcPr>
          <w:p w14:paraId="2015D56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00A8BEB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64A9345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4A49E0D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0F43B1B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2735.2</w:t>
            </w:r>
          </w:p>
        </w:tc>
        <w:tc>
          <w:tcPr>
            <w:tcW w:w="992" w:type="dxa"/>
            <w:noWrap/>
            <w:hideMark/>
          </w:tcPr>
          <w:p w14:paraId="3305548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10.52</w:t>
            </w:r>
          </w:p>
        </w:tc>
        <w:tc>
          <w:tcPr>
            <w:tcW w:w="1417" w:type="dxa"/>
            <w:noWrap/>
            <w:hideMark/>
          </w:tcPr>
          <w:p w14:paraId="6E88AED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15.78</w:t>
            </w:r>
          </w:p>
        </w:tc>
        <w:tc>
          <w:tcPr>
            <w:tcW w:w="1417" w:type="dxa"/>
          </w:tcPr>
          <w:p w14:paraId="0CA821E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2C24876E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14F8F63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807" w:type="dxa"/>
          </w:tcPr>
          <w:p w14:paraId="0ED3DFD0" w14:textId="0B5E907C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Papa Nic Limon</w:t>
            </w:r>
          </w:p>
        </w:tc>
        <w:tc>
          <w:tcPr>
            <w:tcW w:w="945" w:type="dxa"/>
            <w:noWrap/>
            <w:hideMark/>
          </w:tcPr>
          <w:p w14:paraId="5E2C5AF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1465</w:t>
            </w:r>
          </w:p>
        </w:tc>
        <w:tc>
          <w:tcPr>
            <w:tcW w:w="853" w:type="dxa"/>
            <w:noWrap/>
            <w:hideMark/>
          </w:tcPr>
          <w:p w14:paraId="66A9A35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350.135</w:t>
            </w:r>
          </w:p>
        </w:tc>
        <w:tc>
          <w:tcPr>
            <w:tcW w:w="1064" w:type="dxa"/>
            <w:noWrap/>
            <w:hideMark/>
          </w:tcPr>
          <w:p w14:paraId="14EB5D7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246DDF3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261A4A2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599AB07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1E700B2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2700</w:t>
            </w:r>
          </w:p>
        </w:tc>
        <w:tc>
          <w:tcPr>
            <w:tcW w:w="992" w:type="dxa"/>
            <w:noWrap/>
            <w:hideMark/>
          </w:tcPr>
          <w:p w14:paraId="4B69068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417" w:type="dxa"/>
            <w:noWrap/>
            <w:hideMark/>
          </w:tcPr>
          <w:p w14:paraId="172B37D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417" w:type="dxa"/>
          </w:tcPr>
          <w:p w14:paraId="7009F6B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3C25D408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106C5FF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807" w:type="dxa"/>
          </w:tcPr>
          <w:p w14:paraId="70517191" w14:textId="45D99A2C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Recontra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Acido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boca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loca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(yellow)</w:t>
            </w:r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3B505A0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853" w:type="dxa"/>
            <w:noWrap/>
            <w:hideMark/>
          </w:tcPr>
          <w:p w14:paraId="149AD56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200.76</w:t>
            </w:r>
          </w:p>
        </w:tc>
        <w:tc>
          <w:tcPr>
            <w:tcW w:w="1064" w:type="dxa"/>
            <w:noWrap/>
            <w:hideMark/>
          </w:tcPr>
          <w:p w14:paraId="12F8900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64B93ED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31ABCA9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276" w:type="dxa"/>
          </w:tcPr>
          <w:p w14:paraId="2686F31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992" w:type="dxa"/>
            <w:noWrap/>
            <w:hideMark/>
          </w:tcPr>
          <w:p w14:paraId="2227BD9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69A0878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4E7CC2D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234BF97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18879007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12440FC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807" w:type="dxa"/>
          </w:tcPr>
          <w:p w14:paraId="3B8DAE18" w14:textId="47FC5B82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 xml:space="preserve">Chicle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perlitas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0D90554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1260</w:t>
            </w:r>
          </w:p>
        </w:tc>
        <w:tc>
          <w:tcPr>
            <w:tcW w:w="853" w:type="dxa"/>
            <w:noWrap/>
            <w:hideMark/>
          </w:tcPr>
          <w:p w14:paraId="7523B4B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301.14</w:t>
            </w:r>
          </w:p>
        </w:tc>
        <w:tc>
          <w:tcPr>
            <w:tcW w:w="1064" w:type="dxa"/>
            <w:noWrap/>
            <w:hideMark/>
          </w:tcPr>
          <w:p w14:paraId="75D7E3D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764C543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6946D8B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276" w:type="dxa"/>
          </w:tcPr>
          <w:p w14:paraId="5DF469C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992" w:type="dxa"/>
            <w:noWrap/>
            <w:hideMark/>
          </w:tcPr>
          <w:p w14:paraId="048BB35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7E6BF09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0DF99E7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3C41B56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5E8F90C4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23AD26E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807" w:type="dxa"/>
          </w:tcPr>
          <w:p w14:paraId="0B852C9D" w14:textId="374F55AE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Gelatina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Sabor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frutas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0C28FA7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24.31</w:t>
            </w:r>
          </w:p>
        </w:tc>
        <w:tc>
          <w:tcPr>
            <w:tcW w:w="853" w:type="dxa"/>
            <w:noWrap/>
            <w:hideMark/>
          </w:tcPr>
          <w:p w14:paraId="1B1D018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5.81009</w:t>
            </w:r>
          </w:p>
        </w:tc>
        <w:tc>
          <w:tcPr>
            <w:tcW w:w="1064" w:type="dxa"/>
            <w:noWrap/>
            <w:hideMark/>
          </w:tcPr>
          <w:p w14:paraId="42D0FD5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66932C1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370F97D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6C410E5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16D0D7E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64F7BC1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0EF8A6C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742254D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041A31EE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44B18EF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807" w:type="dxa"/>
          </w:tcPr>
          <w:p w14:paraId="0747A468" w14:textId="7996CAAD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Paletaufo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Krazymon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Mango con Sal y Lemon</w:t>
            </w:r>
            <w:r w:rsidRPr="005C29C2">
              <w:rPr>
                <w:rFonts w:ascii="Arial" w:hAnsi="Arial" w:cs="Arial"/>
                <w:sz w:val="16"/>
                <w:szCs w:val="16"/>
                <w:vertAlign w:val="superscript"/>
                <w:lang w:val="fr-FR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5555F2D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1260</w:t>
            </w:r>
          </w:p>
        </w:tc>
        <w:tc>
          <w:tcPr>
            <w:tcW w:w="853" w:type="dxa"/>
            <w:noWrap/>
            <w:hideMark/>
          </w:tcPr>
          <w:p w14:paraId="5D5340D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301.14</w:t>
            </w:r>
          </w:p>
        </w:tc>
        <w:tc>
          <w:tcPr>
            <w:tcW w:w="1064" w:type="dxa"/>
            <w:noWrap/>
            <w:hideMark/>
          </w:tcPr>
          <w:p w14:paraId="5DEB13D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1E648DC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12A0A68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276" w:type="dxa"/>
          </w:tcPr>
          <w:p w14:paraId="38212D3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992" w:type="dxa"/>
            <w:noWrap/>
            <w:hideMark/>
          </w:tcPr>
          <w:p w14:paraId="6BD1265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10600</w:t>
            </w:r>
          </w:p>
        </w:tc>
        <w:tc>
          <w:tcPr>
            <w:tcW w:w="992" w:type="dxa"/>
            <w:noWrap/>
            <w:hideMark/>
          </w:tcPr>
          <w:p w14:paraId="51B9E09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62EA68E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55C77AE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207642D7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7BFA3A5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807" w:type="dxa"/>
          </w:tcPr>
          <w:p w14:paraId="1DE04627" w14:textId="3570E0DA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 xml:space="preserve">Los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Habiteñitos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Habitas</w:t>
            </w:r>
            <w:proofErr w:type="spellEnd"/>
            <w:r w:rsidR="009A12DB" w:rsidRPr="005C29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A12DB"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45" w:type="dxa"/>
            <w:noWrap/>
            <w:hideMark/>
          </w:tcPr>
          <w:p w14:paraId="54ACA8C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2510</w:t>
            </w:r>
          </w:p>
        </w:tc>
        <w:tc>
          <w:tcPr>
            <w:tcW w:w="853" w:type="dxa"/>
            <w:noWrap/>
            <w:hideMark/>
          </w:tcPr>
          <w:p w14:paraId="7ED41C0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599.89</w:t>
            </w:r>
          </w:p>
        </w:tc>
        <w:tc>
          <w:tcPr>
            <w:tcW w:w="1064" w:type="dxa"/>
            <w:noWrap/>
            <w:hideMark/>
          </w:tcPr>
          <w:p w14:paraId="2A453AA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14:paraId="3CE7CBF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851" w:type="dxa"/>
            <w:noWrap/>
            <w:hideMark/>
          </w:tcPr>
          <w:p w14:paraId="2389B96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7599532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16177FE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550</w:t>
            </w:r>
          </w:p>
        </w:tc>
        <w:tc>
          <w:tcPr>
            <w:tcW w:w="992" w:type="dxa"/>
            <w:noWrap/>
            <w:hideMark/>
          </w:tcPr>
          <w:p w14:paraId="1E932D5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20.5</w:t>
            </w:r>
          </w:p>
        </w:tc>
        <w:tc>
          <w:tcPr>
            <w:tcW w:w="1417" w:type="dxa"/>
            <w:noWrap/>
            <w:hideMark/>
          </w:tcPr>
          <w:p w14:paraId="0F3E593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417" w:type="dxa"/>
          </w:tcPr>
          <w:p w14:paraId="65F05B5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421A8641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73EEE79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807" w:type="dxa"/>
          </w:tcPr>
          <w:p w14:paraId="758AF220" w14:textId="3DAE5114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Nucita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(Crema con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sabor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leche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,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chocolate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y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nueces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)</w:t>
            </w:r>
            <w:r w:rsidRPr="005C29C2">
              <w:rPr>
                <w:rFonts w:ascii="Arial" w:hAnsi="Arial" w:cs="Arial"/>
                <w:sz w:val="16"/>
                <w:szCs w:val="16"/>
                <w:vertAlign w:val="superscript"/>
                <w:lang w:val="fr-FR"/>
              </w:rPr>
              <w:t xml:space="preserve"> ‡</w:t>
            </w:r>
          </w:p>
        </w:tc>
        <w:tc>
          <w:tcPr>
            <w:tcW w:w="945" w:type="dxa"/>
            <w:noWrap/>
            <w:hideMark/>
          </w:tcPr>
          <w:p w14:paraId="107DFAF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2138</w:t>
            </w:r>
          </w:p>
        </w:tc>
        <w:tc>
          <w:tcPr>
            <w:tcW w:w="853" w:type="dxa"/>
            <w:noWrap/>
            <w:hideMark/>
          </w:tcPr>
          <w:p w14:paraId="4C1274D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510.982</w:t>
            </w:r>
          </w:p>
        </w:tc>
        <w:tc>
          <w:tcPr>
            <w:tcW w:w="1064" w:type="dxa"/>
            <w:noWrap/>
            <w:hideMark/>
          </w:tcPr>
          <w:p w14:paraId="7B19D13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4.44</w:t>
            </w:r>
          </w:p>
        </w:tc>
        <w:tc>
          <w:tcPr>
            <w:tcW w:w="992" w:type="dxa"/>
          </w:tcPr>
          <w:p w14:paraId="287B4AA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39.96</w:t>
            </w:r>
          </w:p>
        </w:tc>
        <w:tc>
          <w:tcPr>
            <w:tcW w:w="851" w:type="dxa"/>
            <w:noWrap/>
            <w:hideMark/>
          </w:tcPr>
          <w:p w14:paraId="1CEA9F7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276" w:type="dxa"/>
          </w:tcPr>
          <w:p w14:paraId="6FF53D3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noWrap/>
            <w:hideMark/>
          </w:tcPr>
          <w:p w14:paraId="2E39AF9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992" w:type="dxa"/>
            <w:noWrap/>
            <w:hideMark/>
          </w:tcPr>
          <w:p w14:paraId="7612C4A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490FBB8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2.22</w:t>
            </w:r>
          </w:p>
        </w:tc>
        <w:tc>
          <w:tcPr>
            <w:tcW w:w="1417" w:type="dxa"/>
          </w:tcPr>
          <w:p w14:paraId="7B99D0A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2C16C041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0E9D541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807" w:type="dxa"/>
          </w:tcPr>
          <w:p w14:paraId="01481A9D" w14:textId="63693099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Salticas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Galletas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Salatidas</w:t>
            </w:r>
            <w:proofErr w:type="spellEnd"/>
          </w:p>
        </w:tc>
        <w:tc>
          <w:tcPr>
            <w:tcW w:w="945" w:type="dxa"/>
            <w:noWrap/>
            <w:hideMark/>
          </w:tcPr>
          <w:p w14:paraId="00C561A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2094.6</w:t>
            </w:r>
          </w:p>
        </w:tc>
        <w:tc>
          <w:tcPr>
            <w:tcW w:w="853" w:type="dxa"/>
            <w:noWrap/>
            <w:hideMark/>
          </w:tcPr>
          <w:p w14:paraId="2F3F4E6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500.6094</w:t>
            </w:r>
          </w:p>
        </w:tc>
        <w:tc>
          <w:tcPr>
            <w:tcW w:w="1064" w:type="dxa"/>
            <w:noWrap/>
            <w:hideMark/>
          </w:tcPr>
          <w:p w14:paraId="2AAFBB5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8.33</w:t>
            </w:r>
          </w:p>
        </w:tc>
        <w:tc>
          <w:tcPr>
            <w:tcW w:w="992" w:type="dxa"/>
          </w:tcPr>
          <w:p w14:paraId="32B373A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74.97</w:t>
            </w:r>
          </w:p>
        </w:tc>
        <w:tc>
          <w:tcPr>
            <w:tcW w:w="851" w:type="dxa"/>
            <w:noWrap/>
            <w:hideMark/>
          </w:tcPr>
          <w:p w14:paraId="2968AAD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6.66</w:t>
            </w:r>
          </w:p>
        </w:tc>
        <w:tc>
          <w:tcPr>
            <w:tcW w:w="1276" w:type="dxa"/>
          </w:tcPr>
          <w:p w14:paraId="2F6EE22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26.64</w:t>
            </w:r>
          </w:p>
        </w:tc>
        <w:tc>
          <w:tcPr>
            <w:tcW w:w="992" w:type="dxa"/>
            <w:noWrap/>
            <w:hideMark/>
          </w:tcPr>
          <w:p w14:paraId="4BE6741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799</w:t>
            </w:r>
          </w:p>
        </w:tc>
        <w:tc>
          <w:tcPr>
            <w:tcW w:w="992" w:type="dxa"/>
            <w:noWrap/>
            <w:hideMark/>
          </w:tcPr>
          <w:p w14:paraId="6300022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125FCDC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417" w:type="dxa"/>
          </w:tcPr>
          <w:p w14:paraId="006691A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097AA52C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7FDA395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lastRenderedPageBreak/>
              <w:t>17</w:t>
            </w:r>
          </w:p>
        </w:tc>
        <w:tc>
          <w:tcPr>
            <w:tcW w:w="1807" w:type="dxa"/>
          </w:tcPr>
          <w:p w14:paraId="7807CE0A" w14:textId="1AB8DA6F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TaniLact</w:t>
            </w:r>
            <w:r w:rsidR="00281E99"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43CD92E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408.1</w:t>
            </w:r>
          </w:p>
        </w:tc>
        <w:tc>
          <w:tcPr>
            <w:tcW w:w="853" w:type="dxa"/>
            <w:noWrap/>
            <w:hideMark/>
          </w:tcPr>
          <w:p w14:paraId="40899F6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97.5359</w:t>
            </w:r>
          </w:p>
        </w:tc>
        <w:tc>
          <w:tcPr>
            <w:tcW w:w="1064" w:type="dxa"/>
            <w:noWrap/>
            <w:hideMark/>
          </w:tcPr>
          <w:p w14:paraId="7AB60DE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1.59</w:t>
            </w:r>
          </w:p>
        </w:tc>
        <w:tc>
          <w:tcPr>
            <w:tcW w:w="992" w:type="dxa"/>
          </w:tcPr>
          <w:p w14:paraId="354174E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14.31</w:t>
            </w:r>
          </w:p>
        </w:tc>
        <w:tc>
          <w:tcPr>
            <w:tcW w:w="851" w:type="dxa"/>
            <w:noWrap/>
            <w:hideMark/>
          </w:tcPr>
          <w:p w14:paraId="2B2E64C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8.48</w:t>
            </w:r>
          </w:p>
        </w:tc>
        <w:tc>
          <w:tcPr>
            <w:tcW w:w="1276" w:type="dxa"/>
          </w:tcPr>
          <w:p w14:paraId="2DDC521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33.92</w:t>
            </w:r>
          </w:p>
        </w:tc>
        <w:tc>
          <w:tcPr>
            <w:tcW w:w="992" w:type="dxa"/>
            <w:noWrap/>
            <w:hideMark/>
          </w:tcPr>
          <w:p w14:paraId="7845767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42.4</w:t>
            </w:r>
          </w:p>
        </w:tc>
        <w:tc>
          <w:tcPr>
            <w:tcW w:w="992" w:type="dxa"/>
            <w:noWrap/>
            <w:hideMark/>
          </w:tcPr>
          <w:p w14:paraId="1BDDE19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2A23056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2.12</w:t>
            </w:r>
          </w:p>
        </w:tc>
        <w:tc>
          <w:tcPr>
            <w:tcW w:w="1417" w:type="dxa"/>
          </w:tcPr>
          <w:p w14:paraId="1C928A0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77981E6D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411F389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807" w:type="dxa"/>
          </w:tcPr>
          <w:p w14:paraId="48AA2E1D" w14:textId="5072D074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Colombina Piazza (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barquillos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Sabor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malteada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fresa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)</w:t>
            </w:r>
            <w:r w:rsidRPr="005C29C2">
              <w:rPr>
                <w:rFonts w:ascii="Arial" w:hAnsi="Arial" w:cs="Arial"/>
                <w:sz w:val="16"/>
                <w:szCs w:val="16"/>
                <w:vertAlign w:val="superscript"/>
                <w:lang w:val="fr-FR"/>
              </w:rPr>
              <w:t xml:space="preserve"> ‡</w:t>
            </w:r>
          </w:p>
        </w:tc>
        <w:tc>
          <w:tcPr>
            <w:tcW w:w="945" w:type="dxa"/>
            <w:noWrap/>
            <w:hideMark/>
          </w:tcPr>
          <w:p w14:paraId="0ABAA13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2108.7</w:t>
            </w:r>
          </w:p>
        </w:tc>
        <w:tc>
          <w:tcPr>
            <w:tcW w:w="853" w:type="dxa"/>
            <w:noWrap/>
            <w:hideMark/>
          </w:tcPr>
          <w:p w14:paraId="34C74F5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503.9793</w:t>
            </w:r>
          </w:p>
        </w:tc>
        <w:tc>
          <w:tcPr>
            <w:tcW w:w="1064" w:type="dxa"/>
            <w:noWrap/>
            <w:hideMark/>
          </w:tcPr>
          <w:p w14:paraId="5D3C65D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992" w:type="dxa"/>
          </w:tcPr>
          <w:p w14:paraId="711BFF1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104.4</w:t>
            </w:r>
          </w:p>
        </w:tc>
        <w:tc>
          <w:tcPr>
            <w:tcW w:w="851" w:type="dxa"/>
            <w:noWrap/>
            <w:hideMark/>
          </w:tcPr>
          <w:p w14:paraId="5A16C7B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38.8</w:t>
            </w:r>
          </w:p>
        </w:tc>
        <w:tc>
          <w:tcPr>
            <w:tcW w:w="1276" w:type="dxa"/>
          </w:tcPr>
          <w:p w14:paraId="36F96D2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155.2</w:t>
            </w:r>
          </w:p>
        </w:tc>
        <w:tc>
          <w:tcPr>
            <w:tcW w:w="992" w:type="dxa"/>
            <w:noWrap/>
            <w:hideMark/>
          </w:tcPr>
          <w:p w14:paraId="19DD8D0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992" w:type="dxa"/>
            <w:noWrap/>
            <w:hideMark/>
          </w:tcPr>
          <w:p w14:paraId="6377CB7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1417" w:type="dxa"/>
            <w:noWrap/>
            <w:hideMark/>
          </w:tcPr>
          <w:p w14:paraId="05C5551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3.88</w:t>
            </w:r>
          </w:p>
        </w:tc>
        <w:tc>
          <w:tcPr>
            <w:tcW w:w="1417" w:type="dxa"/>
          </w:tcPr>
          <w:p w14:paraId="7E5F454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5D90D0F5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21D4438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807" w:type="dxa"/>
          </w:tcPr>
          <w:p w14:paraId="019C9994" w14:textId="5FB3C7EF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 xml:space="preserve">Circus Galletas con crema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sabor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fresa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12EB345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1945.7</w:t>
            </w:r>
          </w:p>
        </w:tc>
        <w:tc>
          <w:tcPr>
            <w:tcW w:w="853" w:type="dxa"/>
            <w:noWrap/>
            <w:hideMark/>
          </w:tcPr>
          <w:p w14:paraId="6442A74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465.0223</w:t>
            </w:r>
          </w:p>
        </w:tc>
        <w:tc>
          <w:tcPr>
            <w:tcW w:w="1064" w:type="dxa"/>
            <w:noWrap/>
            <w:hideMark/>
          </w:tcPr>
          <w:p w14:paraId="6C17E37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8.93</w:t>
            </w:r>
          </w:p>
        </w:tc>
        <w:tc>
          <w:tcPr>
            <w:tcW w:w="992" w:type="dxa"/>
          </w:tcPr>
          <w:p w14:paraId="6B7E77E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80.37</w:t>
            </w:r>
          </w:p>
        </w:tc>
        <w:tc>
          <w:tcPr>
            <w:tcW w:w="851" w:type="dxa"/>
            <w:noWrap/>
            <w:hideMark/>
          </w:tcPr>
          <w:p w14:paraId="6DCA450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32.1</w:t>
            </w:r>
          </w:p>
        </w:tc>
        <w:tc>
          <w:tcPr>
            <w:tcW w:w="1276" w:type="dxa"/>
          </w:tcPr>
          <w:p w14:paraId="03C84B8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128.4</w:t>
            </w:r>
          </w:p>
        </w:tc>
        <w:tc>
          <w:tcPr>
            <w:tcW w:w="992" w:type="dxa"/>
            <w:noWrap/>
            <w:hideMark/>
          </w:tcPr>
          <w:p w14:paraId="3607713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410.6</w:t>
            </w:r>
          </w:p>
        </w:tc>
        <w:tc>
          <w:tcPr>
            <w:tcW w:w="992" w:type="dxa"/>
            <w:noWrap/>
            <w:hideMark/>
          </w:tcPr>
          <w:p w14:paraId="568EEA4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43BF62F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1417" w:type="dxa"/>
          </w:tcPr>
          <w:p w14:paraId="2044732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7E3480BA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17AD25A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807" w:type="dxa"/>
          </w:tcPr>
          <w:p w14:paraId="294AFA24" w14:textId="0F09F4D8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Topsy choc ice cream</w:t>
            </w:r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08C5477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500.5</w:t>
            </w:r>
          </w:p>
        </w:tc>
        <w:tc>
          <w:tcPr>
            <w:tcW w:w="853" w:type="dxa"/>
            <w:noWrap/>
            <w:hideMark/>
          </w:tcPr>
          <w:p w14:paraId="1353ACC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119.6195</w:t>
            </w:r>
          </w:p>
        </w:tc>
        <w:tc>
          <w:tcPr>
            <w:tcW w:w="1064" w:type="dxa"/>
            <w:noWrap/>
            <w:hideMark/>
          </w:tcPr>
          <w:p w14:paraId="0C18DEA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4.59</w:t>
            </w:r>
          </w:p>
        </w:tc>
        <w:tc>
          <w:tcPr>
            <w:tcW w:w="992" w:type="dxa"/>
          </w:tcPr>
          <w:p w14:paraId="3122B6F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41.31</w:t>
            </w:r>
          </w:p>
        </w:tc>
        <w:tc>
          <w:tcPr>
            <w:tcW w:w="851" w:type="dxa"/>
            <w:noWrap/>
            <w:hideMark/>
          </w:tcPr>
          <w:p w14:paraId="1BD2C73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8.25</w:t>
            </w:r>
          </w:p>
        </w:tc>
        <w:tc>
          <w:tcPr>
            <w:tcW w:w="1276" w:type="dxa"/>
          </w:tcPr>
          <w:p w14:paraId="0031C23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992" w:type="dxa"/>
            <w:noWrap/>
            <w:hideMark/>
          </w:tcPr>
          <w:p w14:paraId="0FF41F5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12.87</w:t>
            </w:r>
          </w:p>
        </w:tc>
        <w:tc>
          <w:tcPr>
            <w:tcW w:w="992" w:type="dxa"/>
            <w:noWrap/>
            <w:hideMark/>
          </w:tcPr>
          <w:p w14:paraId="2362BC9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1DE91A3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129E9E1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1CA1CE7A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3F3B5EC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807" w:type="dxa"/>
          </w:tcPr>
          <w:p w14:paraId="717224AE" w14:textId="4F1A21A1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Yellies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Marshmallows (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helados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C29C2">
              <w:rPr>
                <w:rFonts w:ascii="Arial" w:hAnsi="Arial" w:cs="Arial"/>
                <w:sz w:val="16"/>
                <w:szCs w:val="16"/>
              </w:rPr>
              <w:t>rellemos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>)</w:t>
            </w:r>
            <w:r w:rsidR="00281E99"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e</w:t>
            </w:r>
            <w:proofErr w:type="gramEnd"/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0A544C8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1260</w:t>
            </w:r>
          </w:p>
        </w:tc>
        <w:tc>
          <w:tcPr>
            <w:tcW w:w="853" w:type="dxa"/>
            <w:noWrap/>
            <w:hideMark/>
          </w:tcPr>
          <w:p w14:paraId="5F078B9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301.14</w:t>
            </w:r>
          </w:p>
        </w:tc>
        <w:tc>
          <w:tcPr>
            <w:tcW w:w="1064" w:type="dxa"/>
            <w:noWrap/>
            <w:hideMark/>
          </w:tcPr>
          <w:p w14:paraId="3F83D9F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404D504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710D066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276" w:type="dxa"/>
          </w:tcPr>
          <w:p w14:paraId="1BBADAF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noWrap/>
            <w:hideMark/>
          </w:tcPr>
          <w:p w14:paraId="6A6EBE7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358EF1A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47D902C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6B4D9E0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0547C765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067AE64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807" w:type="dxa"/>
          </w:tcPr>
          <w:p w14:paraId="7658F603" w14:textId="6393B11C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 xml:space="preserve">Tango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Báilate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Sabor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gramStart"/>
            <w:r w:rsidRPr="005C29C2">
              <w:rPr>
                <w:rFonts w:ascii="Arial" w:hAnsi="Arial" w:cs="Arial"/>
                <w:sz w:val="16"/>
                <w:szCs w:val="16"/>
              </w:rPr>
              <w:t>chocolate)</w:t>
            </w:r>
            <w:r w:rsidR="00A24C47"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f</w:t>
            </w:r>
            <w:proofErr w:type="gramEnd"/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3571CE3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2180</w:t>
            </w:r>
          </w:p>
        </w:tc>
        <w:tc>
          <w:tcPr>
            <w:tcW w:w="853" w:type="dxa"/>
            <w:noWrap/>
            <w:hideMark/>
          </w:tcPr>
          <w:p w14:paraId="6A003BF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521.02</w:t>
            </w:r>
          </w:p>
        </w:tc>
        <w:tc>
          <w:tcPr>
            <w:tcW w:w="1064" w:type="dxa"/>
            <w:noWrap/>
            <w:hideMark/>
          </w:tcPr>
          <w:p w14:paraId="260855F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992" w:type="dxa"/>
          </w:tcPr>
          <w:p w14:paraId="28D7585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108</w:t>
            </w:r>
          </w:p>
        </w:tc>
        <w:tc>
          <w:tcPr>
            <w:tcW w:w="851" w:type="dxa"/>
            <w:noWrap/>
            <w:hideMark/>
          </w:tcPr>
          <w:p w14:paraId="68642F5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276" w:type="dxa"/>
          </w:tcPr>
          <w:p w14:paraId="6678BF2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176</w:t>
            </w:r>
          </w:p>
        </w:tc>
        <w:tc>
          <w:tcPr>
            <w:tcW w:w="992" w:type="dxa"/>
            <w:noWrap/>
            <w:hideMark/>
          </w:tcPr>
          <w:p w14:paraId="4149E48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992" w:type="dxa"/>
            <w:noWrap/>
            <w:hideMark/>
          </w:tcPr>
          <w:p w14:paraId="4AD0F31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417" w:type="dxa"/>
            <w:noWrap/>
            <w:hideMark/>
          </w:tcPr>
          <w:p w14:paraId="4D09E62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14:paraId="0FD0817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2094C372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2DB9118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807" w:type="dxa"/>
          </w:tcPr>
          <w:p w14:paraId="11F41707" w14:textId="382265B1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 xml:space="preserve">Pipa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Chos</w:t>
            </w:r>
            <w:proofErr w:type="spellEnd"/>
          </w:p>
        </w:tc>
        <w:tc>
          <w:tcPr>
            <w:tcW w:w="945" w:type="dxa"/>
            <w:noWrap/>
            <w:hideMark/>
          </w:tcPr>
          <w:p w14:paraId="7844E37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2725</w:t>
            </w:r>
          </w:p>
        </w:tc>
        <w:tc>
          <w:tcPr>
            <w:tcW w:w="853" w:type="dxa"/>
            <w:noWrap/>
            <w:hideMark/>
          </w:tcPr>
          <w:p w14:paraId="05D7FF1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651.275</w:t>
            </w:r>
          </w:p>
        </w:tc>
        <w:tc>
          <w:tcPr>
            <w:tcW w:w="1064" w:type="dxa"/>
            <w:noWrap/>
            <w:hideMark/>
          </w:tcPr>
          <w:p w14:paraId="4A60DBC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14:paraId="00DB7E3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851" w:type="dxa"/>
            <w:noWrap/>
            <w:hideMark/>
          </w:tcPr>
          <w:p w14:paraId="7F86BF0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6F5C4E3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43312FA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992" w:type="dxa"/>
            <w:noWrap/>
            <w:hideMark/>
          </w:tcPr>
          <w:p w14:paraId="50FD0E6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17" w:type="dxa"/>
            <w:noWrap/>
            <w:hideMark/>
          </w:tcPr>
          <w:p w14:paraId="171D5F6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417" w:type="dxa"/>
          </w:tcPr>
          <w:p w14:paraId="5CE0D24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3260D0F1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061AA47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807" w:type="dxa"/>
          </w:tcPr>
          <w:p w14:paraId="711BF5C0" w14:textId="1AA4036E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 xml:space="preserve">Led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Chupi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Tops</w:t>
            </w:r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4EAAA63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1400</w:t>
            </w:r>
          </w:p>
        </w:tc>
        <w:tc>
          <w:tcPr>
            <w:tcW w:w="853" w:type="dxa"/>
            <w:noWrap/>
            <w:hideMark/>
          </w:tcPr>
          <w:p w14:paraId="03B7976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334.6</w:t>
            </w:r>
          </w:p>
        </w:tc>
        <w:tc>
          <w:tcPr>
            <w:tcW w:w="1064" w:type="dxa"/>
            <w:noWrap/>
            <w:hideMark/>
          </w:tcPr>
          <w:p w14:paraId="3538E55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62C35C6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7BBBAEE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62.5</w:t>
            </w:r>
          </w:p>
        </w:tc>
        <w:tc>
          <w:tcPr>
            <w:tcW w:w="1276" w:type="dxa"/>
          </w:tcPr>
          <w:p w14:paraId="6A32DB6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992" w:type="dxa"/>
            <w:noWrap/>
            <w:hideMark/>
          </w:tcPr>
          <w:p w14:paraId="3C18748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37.5</w:t>
            </w:r>
          </w:p>
        </w:tc>
        <w:tc>
          <w:tcPr>
            <w:tcW w:w="992" w:type="dxa"/>
            <w:noWrap/>
            <w:hideMark/>
          </w:tcPr>
          <w:p w14:paraId="113C5FE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5436EA9E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59D38BD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5F28F47A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473C88E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807" w:type="dxa"/>
          </w:tcPr>
          <w:p w14:paraId="6ADAAB86" w14:textId="21245B6B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 xml:space="preserve">Golpe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Oblea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Rellena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Cubrieta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con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Caramelo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y Cereal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Crocante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096BF43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2171.9</w:t>
            </w:r>
          </w:p>
        </w:tc>
        <w:tc>
          <w:tcPr>
            <w:tcW w:w="853" w:type="dxa"/>
            <w:noWrap/>
            <w:hideMark/>
          </w:tcPr>
          <w:p w14:paraId="0D8444B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519.0841</w:t>
            </w:r>
          </w:p>
        </w:tc>
        <w:tc>
          <w:tcPr>
            <w:tcW w:w="1064" w:type="dxa"/>
            <w:noWrap/>
            <w:hideMark/>
          </w:tcPr>
          <w:p w14:paraId="264BC69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11.1</w:t>
            </w:r>
          </w:p>
        </w:tc>
        <w:tc>
          <w:tcPr>
            <w:tcW w:w="992" w:type="dxa"/>
          </w:tcPr>
          <w:p w14:paraId="440E609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99.9</w:t>
            </w:r>
          </w:p>
        </w:tc>
        <w:tc>
          <w:tcPr>
            <w:tcW w:w="851" w:type="dxa"/>
            <w:noWrap/>
            <w:hideMark/>
          </w:tcPr>
          <w:p w14:paraId="769CD44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59.2</w:t>
            </w:r>
          </w:p>
        </w:tc>
        <w:tc>
          <w:tcPr>
            <w:tcW w:w="1276" w:type="dxa"/>
          </w:tcPr>
          <w:p w14:paraId="79897E7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236.8</w:t>
            </w:r>
          </w:p>
        </w:tc>
        <w:tc>
          <w:tcPr>
            <w:tcW w:w="992" w:type="dxa"/>
            <w:noWrap/>
            <w:hideMark/>
          </w:tcPr>
          <w:p w14:paraId="2AC4814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992" w:type="dxa"/>
            <w:noWrap/>
            <w:hideMark/>
          </w:tcPr>
          <w:p w14:paraId="4F9F6A1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1417" w:type="dxa"/>
            <w:noWrap/>
            <w:hideMark/>
          </w:tcPr>
          <w:p w14:paraId="31B6A9A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1417" w:type="dxa"/>
          </w:tcPr>
          <w:p w14:paraId="47978B0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19B0B4D3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4137E34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807" w:type="dxa"/>
          </w:tcPr>
          <w:p w14:paraId="4A2E5605" w14:textId="0AD3E42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Orbita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Galettas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Rellenas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con Crema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Sabor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vanilla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con </w:t>
            </w:r>
            <w:proofErr w:type="spellStart"/>
            <w:proofErr w:type="gram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Cobertura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sabor</w:t>
            </w:r>
            <w:proofErr w:type="spellEnd"/>
            <w:proofErr w:type="gramEnd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 xml:space="preserve"> a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  <w:lang w:val="fr-FR"/>
              </w:rPr>
              <w:t>chocolate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vertAlign w:val="superscript"/>
                <w:lang w:val="fr-FR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6E814F8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2012</w:t>
            </w:r>
          </w:p>
        </w:tc>
        <w:tc>
          <w:tcPr>
            <w:tcW w:w="853" w:type="dxa"/>
            <w:noWrap/>
            <w:hideMark/>
          </w:tcPr>
          <w:p w14:paraId="71D5014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480.868</w:t>
            </w:r>
          </w:p>
        </w:tc>
        <w:tc>
          <w:tcPr>
            <w:tcW w:w="1064" w:type="dxa"/>
            <w:noWrap/>
            <w:hideMark/>
          </w:tcPr>
          <w:p w14:paraId="139ED7C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992" w:type="dxa"/>
          </w:tcPr>
          <w:p w14:paraId="4FC90F8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144</w:t>
            </w:r>
          </w:p>
        </w:tc>
        <w:tc>
          <w:tcPr>
            <w:tcW w:w="851" w:type="dxa"/>
            <w:noWrap/>
            <w:hideMark/>
          </w:tcPr>
          <w:p w14:paraId="6F64F81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276" w:type="dxa"/>
          </w:tcPr>
          <w:p w14:paraId="0F8E92F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144</w:t>
            </w:r>
          </w:p>
        </w:tc>
        <w:tc>
          <w:tcPr>
            <w:tcW w:w="992" w:type="dxa"/>
            <w:noWrap/>
            <w:hideMark/>
          </w:tcPr>
          <w:p w14:paraId="6BA85336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noWrap/>
            <w:hideMark/>
          </w:tcPr>
          <w:p w14:paraId="338D1DC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47BC292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14:paraId="18833FB8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549F8C79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2B15C26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807" w:type="dxa"/>
          </w:tcPr>
          <w:p w14:paraId="0F5ED438" w14:textId="7DE45C32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Frunas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Frutas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>‡</w:t>
            </w:r>
          </w:p>
        </w:tc>
        <w:tc>
          <w:tcPr>
            <w:tcW w:w="945" w:type="dxa"/>
            <w:noWrap/>
            <w:hideMark/>
          </w:tcPr>
          <w:p w14:paraId="5E11BFD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354</w:t>
            </w:r>
          </w:p>
        </w:tc>
        <w:tc>
          <w:tcPr>
            <w:tcW w:w="853" w:type="dxa"/>
            <w:noWrap/>
            <w:hideMark/>
          </w:tcPr>
          <w:p w14:paraId="69F9F392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84.606</w:t>
            </w:r>
          </w:p>
        </w:tc>
        <w:tc>
          <w:tcPr>
            <w:tcW w:w="1064" w:type="dxa"/>
            <w:noWrap/>
            <w:hideMark/>
          </w:tcPr>
          <w:p w14:paraId="35021F07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2.08</w:t>
            </w:r>
          </w:p>
        </w:tc>
        <w:tc>
          <w:tcPr>
            <w:tcW w:w="992" w:type="dxa"/>
          </w:tcPr>
          <w:p w14:paraId="2D6D141B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18.72</w:t>
            </w:r>
          </w:p>
        </w:tc>
        <w:tc>
          <w:tcPr>
            <w:tcW w:w="851" w:type="dxa"/>
            <w:noWrap/>
            <w:hideMark/>
          </w:tcPr>
          <w:p w14:paraId="4CA90B0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56.2</w:t>
            </w:r>
          </w:p>
        </w:tc>
        <w:tc>
          <w:tcPr>
            <w:tcW w:w="1276" w:type="dxa"/>
          </w:tcPr>
          <w:p w14:paraId="0C17EBE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224.8</w:t>
            </w:r>
          </w:p>
        </w:tc>
        <w:tc>
          <w:tcPr>
            <w:tcW w:w="992" w:type="dxa"/>
            <w:noWrap/>
            <w:hideMark/>
          </w:tcPr>
          <w:p w14:paraId="0CC0A0EF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54EA98E9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46F9034D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5A0086F3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0A29EE" w:rsidRPr="005C29C2" w14:paraId="3A3529A4" w14:textId="77777777" w:rsidTr="000A29EE">
        <w:trPr>
          <w:trHeight w:val="320"/>
        </w:trPr>
        <w:tc>
          <w:tcPr>
            <w:tcW w:w="571" w:type="dxa"/>
            <w:noWrap/>
            <w:hideMark/>
          </w:tcPr>
          <w:p w14:paraId="07DCE28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807" w:type="dxa"/>
          </w:tcPr>
          <w:p w14:paraId="5349582F" w14:textId="3CB1D490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Colombina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 xml:space="preserve"> Max (</w:t>
            </w:r>
            <w:proofErr w:type="spellStart"/>
            <w:r w:rsidRPr="005C29C2">
              <w:rPr>
                <w:rFonts w:ascii="Arial" w:hAnsi="Arial" w:cs="Arial"/>
                <w:sz w:val="16"/>
                <w:szCs w:val="16"/>
              </w:rPr>
              <w:t>Frutacidas</w:t>
            </w:r>
            <w:proofErr w:type="spellEnd"/>
            <w:r w:rsidRPr="005C29C2">
              <w:rPr>
                <w:rFonts w:ascii="Arial" w:hAnsi="Arial" w:cs="Arial"/>
                <w:sz w:val="16"/>
                <w:szCs w:val="16"/>
              </w:rPr>
              <w:t>)</w:t>
            </w:r>
            <w:r w:rsidRPr="005C29C2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‡</w:t>
            </w:r>
          </w:p>
        </w:tc>
        <w:tc>
          <w:tcPr>
            <w:tcW w:w="945" w:type="dxa"/>
            <w:noWrap/>
            <w:hideMark/>
          </w:tcPr>
          <w:p w14:paraId="2414BE6A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353</w:t>
            </w:r>
          </w:p>
        </w:tc>
        <w:tc>
          <w:tcPr>
            <w:tcW w:w="853" w:type="dxa"/>
            <w:noWrap/>
            <w:hideMark/>
          </w:tcPr>
          <w:p w14:paraId="4AD99F9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84.367</w:t>
            </w:r>
          </w:p>
        </w:tc>
        <w:tc>
          <w:tcPr>
            <w:tcW w:w="1064" w:type="dxa"/>
            <w:noWrap/>
            <w:hideMark/>
          </w:tcPr>
          <w:p w14:paraId="19CBDE0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14:paraId="3D10EC7C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4D4D3141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64.7</w:t>
            </w:r>
          </w:p>
        </w:tc>
        <w:tc>
          <w:tcPr>
            <w:tcW w:w="1276" w:type="dxa"/>
          </w:tcPr>
          <w:p w14:paraId="25676D2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258.8</w:t>
            </w:r>
          </w:p>
        </w:tc>
        <w:tc>
          <w:tcPr>
            <w:tcW w:w="992" w:type="dxa"/>
            <w:noWrap/>
            <w:hideMark/>
          </w:tcPr>
          <w:p w14:paraId="0BD2F8D0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992" w:type="dxa"/>
            <w:noWrap/>
            <w:hideMark/>
          </w:tcPr>
          <w:p w14:paraId="37A00B45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noWrap/>
            <w:hideMark/>
          </w:tcPr>
          <w:p w14:paraId="11DD296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14:paraId="6C899434" w14:textId="77777777" w:rsidR="000A29EE" w:rsidRPr="005C29C2" w:rsidRDefault="000A29EE" w:rsidP="000A29E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C29C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14:paraId="1FBBCE00" w14:textId="3167BBBD" w:rsidR="00AB1209" w:rsidRPr="005C29C2" w:rsidRDefault="009A12DB" w:rsidP="001E46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3"/>
          <w:szCs w:val="13"/>
        </w:rPr>
      </w:pPr>
      <w:proofErr w:type="spellStart"/>
      <w:r w:rsidRPr="005C29C2">
        <w:rPr>
          <w:rFonts w:ascii="Arial" w:hAnsi="Arial" w:cs="Arial"/>
          <w:bCs/>
          <w:sz w:val="13"/>
          <w:szCs w:val="13"/>
          <w:vertAlign w:val="superscript"/>
        </w:rPr>
        <w:t>a</w:t>
      </w:r>
      <w:proofErr w:type="spellEnd"/>
      <w:r w:rsidR="00A24C47" w:rsidRPr="005C29C2">
        <w:rPr>
          <w:rFonts w:ascii="Arial" w:hAnsi="Arial" w:cs="Arial"/>
          <w:bCs/>
          <w:sz w:val="13"/>
          <w:szCs w:val="13"/>
        </w:rPr>
        <w:t xml:space="preserve"> All quantities are per 100g of product sample</w:t>
      </w:r>
      <w:r w:rsidR="00667035" w:rsidRPr="005C29C2">
        <w:rPr>
          <w:rFonts w:ascii="Arial" w:hAnsi="Arial" w:cs="Arial"/>
          <w:bCs/>
          <w:sz w:val="13"/>
          <w:szCs w:val="13"/>
        </w:rPr>
        <w:t>.</w:t>
      </w:r>
    </w:p>
    <w:p w14:paraId="4C0E8AE9" w14:textId="1C5FB1A8" w:rsidR="009A12DB" w:rsidRPr="005C29C2" w:rsidRDefault="009A12DB" w:rsidP="001E46F4">
      <w:pPr>
        <w:spacing w:after="0" w:line="240" w:lineRule="auto"/>
        <w:rPr>
          <w:rFonts w:ascii="Arial" w:hAnsi="Arial" w:cs="Arial"/>
          <w:bCs/>
          <w:sz w:val="13"/>
          <w:szCs w:val="13"/>
        </w:rPr>
      </w:pPr>
      <w:r w:rsidRPr="005C29C2">
        <w:rPr>
          <w:rFonts w:ascii="Arial" w:hAnsi="Arial" w:cs="Arial"/>
          <w:bCs/>
          <w:sz w:val="13"/>
          <w:szCs w:val="13"/>
          <w:vertAlign w:val="superscript"/>
        </w:rPr>
        <w:t>b</w:t>
      </w:r>
      <w:r w:rsidR="001E46F4" w:rsidRPr="005C29C2">
        <w:rPr>
          <w:rFonts w:ascii="Arial" w:hAnsi="Arial" w:cs="Arial"/>
          <w:b/>
          <w:sz w:val="13"/>
          <w:szCs w:val="13"/>
        </w:rPr>
        <w:t xml:space="preserve"> </w:t>
      </w:r>
      <w:r w:rsidR="005C29C2" w:rsidRPr="005C29C2">
        <w:rPr>
          <w:rFonts w:ascii="Arial" w:hAnsi="Arial" w:cs="Arial"/>
          <w:bCs/>
          <w:sz w:val="13"/>
          <w:szCs w:val="13"/>
        </w:rPr>
        <w:t>Per UK NPM guidelines, e</w:t>
      </w:r>
      <w:r w:rsidR="001E46F4" w:rsidRPr="005C29C2">
        <w:rPr>
          <w:rFonts w:ascii="Arial" w:hAnsi="Arial" w:cs="Arial"/>
          <w:bCs/>
          <w:sz w:val="13"/>
          <w:szCs w:val="13"/>
        </w:rPr>
        <w:t xml:space="preserve">xcludes </w:t>
      </w:r>
      <w:r w:rsidR="001E46F4" w:rsidRPr="005C29C2">
        <w:rPr>
          <w:rFonts w:ascii="Arial" w:hAnsi="Arial" w:cs="Arial"/>
          <w:b/>
          <w:i/>
          <w:iCs/>
          <w:sz w:val="13"/>
          <w:szCs w:val="13"/>
        </w:rPr>
        <w:t>seeds</w:t>
      </w:r>
      <w:r w:rsidR="001E46F4" w:rsidRPr="005C29C2">
        <w:rPr>
          <w:rFonts w:ascii="Arial" w:hAnsi="Arial" w:cs="Arial"/>
          <w:bCs/>
          <w:i/>
          <w:iCs/>
          <w:sz w:val="13"/>
          <w:szCs w:val="13"/>
        </w:rPr>
        <w:t xml:space="preserve"> </w:t>
      </w:r>
      <w:r w:rsidR="001E46F4" w:rsidRPr="005C29C2">
        <w:rPr>
          <w:rFonts w:ascii="Arial" w:hAnsi="Arial" w:cs="Arial"/>
          <w:bCs/>
          <w:sz w:val="13"/>
          <w:szCs w:val="13"/>
        </w:rPr>
        <w:t>which are not explicitly considered as nuts</w:t>
      </w:r>
      <w:r w:rsidR="00667035" w:rsidRPr="005C29C2">
        <w:rPr>
          <w:rFonts w:ascii="Arial" w:hAnsi="Arial" w:cs="Arial"/>
          <w:bCs/>
          <w:sz w:val="13"/>
          <w:szCs w:val="13"/>
        </w:rPr>
        <w:t>. Product items 14 and 23 include whole seeds—fava beans and sunflower seeds, respectively.</w:t>
      </w:r>
    </w:p>
    <w:p w14:paraId="4415B6A0" w14:textId="0C0CE2B7" w:rsidR="009A12DB" w:rsidRPr="005C29C2" w:rsidRDefault="009A12DB" w:rsidP="001E46F4">
      <w:pPr>
        <w:spacing w:after="0" w:line="240" w:lineRule="auto"/>
        <w:rPr>
          <w:rFonts w:ascii="Arial" w:hAnsi="Arial" w:cs="Arial"/>
          <w:bCs/>
          <w:sz w:val="13"/>
          <w:szCs w:val="13"/>
        </w:rPr>
      </w:pPr>
      <w:r w:rsidRPr="005C29C2">
        <w:rPr>
          <w:rFonts w:ascii="Arial" w:hAnsi="Arial" w:cs="Arial"/>
          <w:b/>
          <w:sz w:val="13"/>
          <w:szCs w:val="13"/>
          <w:vertAlign w:val="superscript"/>
        </w:rPr>
        <w:t>c</w:t>
      </w:r>
      <w:r w:rsidRPr="005C29C2">
        <w:rPr>
          <w:sz w:val="13"/>
          <w:szCs w:val="13"/>
        </w:rPr>
        <w:t xml:space="preserve"> </w:t>
      </w:r>
      <w:r w:rsidRPr="005C29C2">
        <w:rPr>
          <w:rFonts w:ascii="Arial" w:hAnsi="Arial" w:cs="Arial"/>
          <w:bCs/>
          <w:sz w:val="13"/>
          <w:szCs w:val="13"/>
        </w:rPr>
        <w:t xml:space="preserve">Sugar and </w:t>
      </w:r>
      <w:r w:rsidR="00281E99" w:rsidRPr="005C29C2">
        <w:rPr>
          <w:rFonts w:ascii="Arial" w:hAnsi="Arial" w:cs="Arial"/>
          <w:bCs/>
          <w:sz w:val="13"/>
          <w:szCs w:val="13"/>
        </w:rPr>
        <w:t>f</w:t>
      </w:r>
      <w:r w:rsidRPr="005C29C2">
        <w:rPr>
          <w:rFonts w:ascii="Arial" w:hAnsi="Arial" w:cs="Arial"/>
          <w:bCs/>
          <w:sz w:val="13"/>
          <w:szCs w:val="13"/>
        </w:rPr>
        <w:t xml:space="preserve">iber content based on USDA </w:t>
      </w:r>
      <w:r w:rsidR="00281E99" w:rsidRPr="005C29C2">
        <w:rPr>
          <w:rFonts w:ascii="Arial" w:hAnsi="Arial" w:cs="Arial"/>
          <w:bCs/>
          <w:sz w:val="13"/>
          <w:szCs w:val="13"/>
        </w:rPr>
        <w:t>estimates</w:t>
      </w:r>
      <w:r w:rsidRPr="005C29C2">
        <w:rPr>
          <w:rFonts w:ascii="Arial" w:hAnsi="Arial" w:cs="Arial"/>
          <w:bCs/>
          <w:sz w:val="13"/>
          <w:szCs w:val="13"/>
        </w:rPr>
        <w:t xml:space="preserve"> for fiber and sugar </w:t>
      </w:r>
      <w:r w:rsidR="00281E99" w:rsidRPr="005C29C2">
        <w:rPr>
          <w:rFonts w:ascii="Arial" w:hAnsi="Arial" w:cs="Arial"/>
          <w:bCs/>
          <w:sz w:val="13"/>
          <w:szCs w:val="13"/>
        </w:rPr>
        <w:t>in</w:t>
      </w:r>
      <w:r w:rsidRPr="005C29C2">
        <w:rPr>
          <w:rFonts w:ascii="Arial" w:hAnsi="Arial" w:cs="Arial"/>
          <w:bCs/>
          <w:sz w:val="13"/>
          <w:szCs w:val="13"/>
        </w:rPr>
        <w:t xml:space="preserve"> fava beans, the primary ingredient for this product.</w:t>
      </w:r>
    </w:p>
    <w:p w14:paraId="6A8C2960" w14:textId="40F03BDE" w:rsidR="00281E99" w:rsidRPr="005C29C2" w:rsidRDefault="00281E99" w:rsidP="001E46F4">
      <w:pPr>
        <w:spacing w:after="0" w:line="240" w:lineRule="auto"/>
        <w:rPr>
          <w:rFonts w:ascii="Arial" w:hAnsi="Arial" w:cs="Arial"/>
          <w:bCs/>
          <w:sz w:val="13"/>
          <w:szCs w:val="13"/>
        </w:rPr>
      </w:pPr>
      <w:r w:rsidRPr="005C29C2">
        <w:rPr>
          <w:rFonts w:ascii="Arial" w:hAnsi="Arial" w:cs="Arial"/>
          <w:bCs/>
          <w:sz w:val="13"/>
          <w:szCs w:val="13"/>
          <w:vertAlign w:val="superscript"/>
        </w:rPr>
        <w:t xml:space="preserve">d </w:t>
      </w:r>
      <w:r w:rsidRPr="005C29C2">
        <w:rPr>
          <w:rFonts w:ascii="Arial" w:hAnsi="Arial" w:cs="Arial"/>
          <w:bCs/>
          <w:sz w:val="13"/>
          <w:szCs w:val="13"/>
        </w:rPr>
        <w:t>Values adjusted for the density of yogurt (1.06 g/ml)</w:t>
      </w:r>
      <w:r w:rsidR="00667035" w:rsidRPr="005C29C2">
        <w:rPr>
          <w:rFonts w:ascii="Arial" w:hAnsi="Arial" w:cs="Arial"/>
          <w:bCs/>
          <w:sz w:val="13"/>
          <w:szCs w:val="13"/>
        </w:rPr>
        <w:t>.</w:t>
      </w:r>
    </w:p>
    <w:p w14:paraId="77EA15AE" w14:textId="33FE6407" w:rsidR="00281E99" w:rsidRPr="005C29C2" w:rsidRDefault="00281E99" w:rsidP="001E46F4">
      <w:pPr>
        <w:spacing w:after="0" w:line="240" w:lineRule="auto"/>
        <w:rPr>
          <w:rFonts w:ascii="Arial" w:hAnsi="Arial" w:cs="Arial"/>
          <w:bCs/>
          <w:sz w:val="13"/>
          <w:szCs w:val="13"/>
        </w:rPr>
      </w:pPr>
      <w:r w:rsidRPr="005C29C2">
        <w:rPr>
          <w:rFonts w:ascii="Arial" w:hAnsi="Arial" w:cs="Arial"/>
          <w:bCs/>
          <w:sz w:val="13"/>
          <w:szCs w:val="13"/>
          <w:vertAlign w:val="superscript"/>
        </w:rPr>
        <w:t>e</w:t>
      </w:r>
      <w:r w:rsidRPr="005C29C2">
        <w:rPr>
          <w:rFonts w:ascii="Arial" w:hAnsi="Arial" w:cs="Arial"/>
          <w:bCs/>
          <w:sz w:val="13"/>
          <w:szCs w:val="13"/>
        </w:rPr>
        <w:t xml:space="preserve"> Fat content based on USDA estimates for fat in marshmallows, the primary ingredient for this product.</w:t>
      </w:r>
    </w:p>
    <w:p w14:paraId="415026C0" w14:textId="1CBEAA50" w:rsidR="00A24C47" w:rsidRPr="005C29C2" w:rsidRDefault="00A24C47" w:rsidP="001E46F4">
      <w:pPr>
        <w:spacing w:after="0" w:line="240" w:lineRule="auto"/>
        <w:rPr>
          <w:rFonts w:ascii="Arial" w:hAnsi="Arial" w:cs="Arial"/>
          <w:bCs/>
          <w:sz w:val="13"/>
          <w:szCs w:val="13"/>
        </w:rPr>
      </w:pPr>
      <w:r w:rsidRPr="005C29C2">
        <w:rPr>
          <w:rFonts w:ascii="Arial" w:hAnsi="Arial" w:cs="Arial"/>
          <w:bCs/>
          <w:sz w:val="13"/>
          <w:szCs w:val="13"/>
          <w:vertAlign w:val="superscript"/>
        </w:rPr>
        <w:t xml:space="preserve">f </w:t>
      </w:r>
      <w:r w:rsidRPr="005C29C2">
        <w:rPr>
          <w:rFonts w:ascii="Arial" w:hAnsi="Arial" w:cs="Arial"/>
          <w:bCs/>
          <w:sz w:val="13"/>
          <w:szCs w:val="13"/>
        </w:rPr>
        <w:t>Fiber content based on USDA estimates for fiber in a generic chocolate wafer.</w:t>
      </w:r>
    </w:p>
    <w:p w14:paraId="51DBEC67" w14:textId="1CAB05DE" w:rsidR="00A24C47" w:rsidRPr="00323029" w:rsidRDefault="005C29C2" w:rsidP="0032302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16"/>
          <w:szCs w:val="16"/>
        </w:rPr>
      </w:pPr>
      <w:r w:rsidRPr="005C29C2">
        <w:rPr>
          <w:rFonts w:ascii="Arial" w:hAnsi="Arial" w:cs="Arial"/>
          <w:sz w:val="13"/>
          <w:szCs w:val="13"/>
          <w:vertAlign w:val="superscript"/>
        </w:rPr>
        <w:t xml:space="preserve">‡ </w:t>
      </w:r>
      <w:r w:rsidRPr="005C29C2">
        <w:rPr>
          <w:rFonts w:ascii="Arial" w:hAnsi="Arial" w:cs="Arial"/>
          <w:sz w:val="13"/>
          <w:szCs w:val="13"/>
        </w:rPr>
        <w:t>Indicates sugary/sweet</w:t>
      </w:r>
      <w:r w:rsidR="00CF0A38">
        <w:rPr>
          <w:rFonts w:ascii="Arial" w:hAnsi="Arial" w:cs="Arial"/>
          <w:sz w:val="13"/>
          <w:szCs w:val="13"/>
        </w:rPr>
        <w:t>ened</w:t>
      </w:r>
      <w:r w:rsidRPr="005C29C2">
        <w:rPr>
          <w:rFonts w:ascii="Arial" w:hAnsi="Arial" w:cs="Arial"/>
          <w:sz w:val="13"/>
          <w:szCs w:val="13"/>
        </w:rPr>
        <w:t xml:space="preserve"> snac</w:t>
      </w:r>
      <w:r w:rsidR="00323029">
        <w:rPr>
          <w:rFonts w:ascii="Arial" w:hAnsi="Arial" w:cs="Arial"/>
          <w:sz w:val="13"/>
          <w:szCs w:val="13"/>
        </w:rPr>
        <w:t>k</w:t>
      </w:r>
    </w:p>
    <w:sectPr w:rsidR="00A24C47" w:rsidRPr="00323029" w:rsidSect="00A3250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EF74E" w14:textId="77777777" w:rsidR="00946EB6" w:rsidRDefault="00946EB6" w:rsidP="00CF0A38">
      <w:pPr>
        <w:spacing w:after="0" w:line="240" w:lineRule="auto"/>
      </w:pPr>
      <w:r>
        <w:separator/>
      </w:r>
    </w:p>
  </w:endnote>
  <w:endnote w:type="continuationSeparator" w:id="0">
    <w:p w14:paraId="4ED83F7C" w14:textId="77777777" w:rsidR="00946EB6" w:rsidRDefault="00946EB6" w:rsidP="00CF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F4188" w14:textId="77777777" w:rsidR="00946EB6" w:rsidRDefault="00946EB6" w:rsidP="00CF0A38">
      <w:pPr>
        <w:spacing w:after="0" w:line="240" w:lineRule="auto"/>
      </w:pPr>
      <w:r>
        <w:separator/>
      </w:r>
    </w:p>
  </w:footnote>
  <w:footnote w:type="continuationSeparator" w:id="0">
    <w:p w14:paraId="7ADE8590" w14:textId="77777777" w:rsidR="00946EB6" w:rsidRDefault="00946EB6" w:rsidP="00CF0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0709634"/>
      <w:docPartObj>
        <w:docPartGallery w:val="Page Numbers (Top of Page)"/>
        <w:docPartUnique/>
      </w:docPartObj>
    </w:sdtPr>
    <w:sdtContent>
      <w:p w14:paraId="42825A67" w14:textId="43D26F92" w:rsidR="00D038E8" w:rsidRDefault="00D038E8" w:rsidP="00D038E8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9057BA" w14:textId="77777777" w:rsidR="00D038E8" w:rsidRDefault="00D038E8" w:rsidP="00CF0A3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03645402"/>
      <w:docPartObj>
        <w:docPartGallery w:val="Page Numbers (Top of Page)"/>
        <w:docPartUnique/>
      </w:docPartObj>
    </w:sdtPr>
    <w:sdtContent>
      <w:p w14:paraId="771910C2" w14:textId="499BD269" w:rsidR="00D038E8" w:rsidRDefault="00D038E8" w:rsidP="00D038E8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97BBC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5336C464" w14:textId="77777777" w:rsidR="00D038E8" w:rsidRDefault="00D038E8" w:rsidP="00CF0A38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42941"/>
    <w:multiLevelType w:val="hybridMultilevel"/>
    <w:tmpl w:val="75ACD66C"/>
    <w:lvl w:ilvl="0" w:tplc="FFFFFFFF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F1DDC"/>
    <w:multiLevelType w:val="hybridMultilevel"/>
    <w:tmpl w:val="385A52C4"/>
    <w:lvl w:ilvl="0" w:tplc="FFFFFFFF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0D0B2D"/>
    <w:multiLevelType w:val="hybridMultilevel"/>
    <w:tmpl w:val="CA0CB1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36434">
    <w:abstractNumId w:val="2"/>
  </w:num>
  <w:num w:numId="2" w16cid:durableId="470488553">
    <w:abstractNumId w:val="1"/>
  </w:num>
  <w:num w:numId="3" w16cid:durableId="1080785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604"/>
    <w:rsid w:val="000A29EE"/>
    <w:rsid w:val="00152562"/>
    <w:rsid w:val="001634E3"/>
    <w:rsid w:val="001E46F4"/>
    <w:rsid w:val="001F6081"/>
    <w:rsid w:val="0026078F"/>
    <w:rsid w:val="00281E99"/>
    <w:rsid w:val="002964C8"/>
    <w:rsid w:val="00323029"/>
    <w:rsid w:val="0035794C"/>
    <w:rsid w:val="003837B7"/>
    <w:rsid w:val="00397BBC"/>
    <w:rsid w:val="003D2A99"/>
    <w:rsid w:val="00523AF6"/>
    <w:rsid w:val="005A3273"/>
    <w:rsid w:val="005C29C2"/>
    <w:rsid w:val="00656AF2"/>
    <w:rsid w:val="00667035"/>
    <w:rsid w:val="00761574"/>
    <w:rsid w:val="007B7604"/>
    <w:rsid w:val="008471A0"/>
    <w:rsid w:val="00946EB6"/>
    <w:rsid w:val="00950FE5"/>
    <w:rsid w:val="009A12DB"/>
    <w:rsid w:val="009E5D1B"/>
    <w:rsid w:val="00A24C47"/>
    <w:rsid w:val="00A32508"/>
    <w:rsid w:val="00A44772"/>
    <w:rsid w:val="00AB1209"/>
    <w:rsid w:val="00AB7C8D"/>
    <w:rsid w:val="00B4299E"/>
    <w:rsid w:val="00BD2E97"/>
    <w:rsid w:val="00C80255"/>
    <w:rsid w:val="00CF0A38"/>
    <w:rsid w:val="00D038E8"/>
    <w:rsid w:val="00DC4E21"/>
    <w:rsid w:val="00F7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D0637"/>
  <w15:chartTrackingRefBased/>
  <w15:docId w15:val="{4E6CAE50-3705-4350-87F6-0FFFC2B4E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7604"/>
    <w:pPr>
      <w:ind w:left="720"/>
      <w:contextualSpacing/>
    </w:pPr>
  </w:style>
  <w:style w:type="table" w:styleId="TableGrid">
    <w:name w:val="Table Grid"/>
    <w:basedOn w:val="TableNormal"/>
    <w:uiPriority w:val="39"/>
    <w:rsid w:val="007B7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0A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A38"/>
  </w:style>
  <w:style w:type="character" w:styleId="PageNumber">
    <w:name w:val="page number"/>
    <w:basedOn w:val="DefaultParagraphFont"/>
    <w:uiPriority w:val="99"/>
    <w:semiHidden/>
    <w:unhideWhenUsed/>
    <w:rsid w:val="00CF0A38"/>
  </w:style>
  <w:style w:type="table" w:styleId="TableGridLight">
    <w:name w:val="Grid Table Light"/>
    <w:basedOn w:val="TableNormal"/>
    <w:uiPriority w:val="40"/>
    <w:rsid w:val="00AB7C8D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</Company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Gyimah</dc:creator>
  <cp:keywords/>
  <dc:description/>
  <cp:lastModifiedBy>Emmanuel Antwi Gyimah</cp:lastModifiedBy>
  <cp:revision>4</cp:revision>
  <dcterms:created xsi:type="dcterms:W3CDTF">2022-05-20T20:48:00Z</dcterms:created>
  <dcterms:modified xsi:type="dcterms:W3CDTF">2023-02-15T03:36:00Z</dcterms:modified>
</cp:coreProperties>
</file>