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61" w:rsidRPr="00FF1DD7" w:rsidRDefault="00097D61" w:rsidP="00097D61">
      <w:pPr>
        <w:rPr>
          <w:lang w:val="fr-FR"/>
        </w:rPr>
      </w:pPr>
      <w:r w:rsidRPr="00FF1DD7">
        <w:rPr>
          <w:b/>
        </w:rPr>
        <w:t xml:space="preserve">Supplementary Figure 1. </w:t>
      </w:r>
      <w:r w:rsidRPr="00FF1DD7">
        <w:t xml:space="preserve">Meta-analysis sub-group analysis forest plot comparing the effect of vegetarian v. omnivorous diet on iodine intake. Data presented is female and mixed gender estimates only. </w:t>
      </w:r>
      <w:proofErr w:type="gramStart"/>
      <w:r w:rsidRPr="00FF1DD7">
        <w:rPr>
          <w:lang w:val="fr-FR"/>
        </w:rPr>
        <w:t>USI;</w:t>
      </w:r>
      <w:proofErr w:type="gramEnd"/>
      <w:r w:rsidRPr="00FF1DD7">
        <w:rPr>
          <w:lang w:val="fr-FR"/>
        </w:rPr>
        <w:t xml:space="preserve"> Universal </w:t>
      </w:r>
      <w:proofErr w:type="spellStart"/>
      <w:r w:rsidRPr="00FF1DD7">
        <w:rPr>
          <w:lang w:val="fr-FR"/>
        </w:rPr>
        <w:t>salt</w:t>
      </w:r>
      <w:proofErr w:type="spellEnd"/>
      <w:r w:rsidRPr="00FF1DD7">
        <w:rPr>
          <w:lang w:val="fr-FR"/>
        </w:rPr>
        <w:t xml:space="preserve"> </w:t>
      </w:r>
      <w:proofErr w:type="spellStart"/>
      <w:r w:rsidRPr="00FF1DD7">
        <w:rPr>
          <w:lang w:val="fr-FR"/>
        </w:rPr>
        <w:t>iodisation</w:t>
      </w:r>
      <w:proofErr w:type="spellEnd"/>
      <w:r w:rsidRPr="00FF1DD7">
        <w:rPr>
          <w:lang w:val="fr-FR"/>
        </w:rPr>
        <w:t xml:space="preserve">. 95% </w:t>
      </w:r>
      <w:proofErr w:type="gramStart"/>
      <w:r w:rsidRPr="00FF1DD7">
        <w:rPr>
          <w:lang w:val="fr-FR"/>
        </w:rPr>
        <w:t>CI;</w:t>
      </w:r>
      <w:proofErr w:type="gramEnd"/>
      <w:r w:rsidRPr="00FF1DD7">
        <w:rPr>
          <w:lang w:val="fr-FR"/>
        </w:rPr>
        <w:t xml:space="preserve"> confidence </w:t>
      </w:r>
      <w:proofErr w:type="spellStart"/>
      <w:r w:rsidRPr="00FF1DD7">
        <w:rPr>
          <w:lang w:val="fr-FR"/>
        </w:rPr>
        <w:t>interval</w:t>
      </w:r>
      <w:proofErr w:type="spellEnd"/>
    </w:p>
    <w:p w:rsidR="00097D61" w:rsidRDefault="00097D61" w:rsidP="00097D61">
      <w:pPr>
        <w:rPr>
          <w:szCs w:val="20"/>
        </w:rPr>
      </w:pPr>
    </w:p>
    <w:p w:rsidR="00097D61" w:rsidRDefault="00097D61" w:rsidP="00097D61">
      <w:pPr>
        <w:rPr>
          <w:szCs w:val="20"/>
        </w:rPr>
      </w:pPr>
    </w:p>
    <w:tbl>
      <w:tblPr>
        <w:tblStyle w:val="TableGrid2"/>
        <w:tblpPr w:leftFromText="180" w:rightFromText="180" w:vertAnchor="page" w:horzAnchor="margin" w:tblpXSpec="center" w:tblpY="3196"/>
        <w:tblW w:w="0" w:type="auto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4642"/>
      </w:tblGrid>
      <w:tr w:rsidR="00097D61" w:rsidRPr="00FF1DD7" w:rsidTr="00097D61">
        <w:trPr>
          <w:trHeight w:val="273"/>
        </w:trPr>
        <w:tc>
          <w:tcPr>
            <w:tcW w:w="5693" w:type="dxa"/>
            <w:gridSpan w:val="2"/>
            <w:tcBorders>
              <w:top w:val="nil"/>
            </w:tcBorders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b/>
                <w:iCs/>
                <w:szCs w:val="20"/>
              </w:rPr>
              <w:t>Supplementary Table 1.</w:t>
            </w:r>
            <w:r w:rsidRPr="00FF1DD7">
              <w:rPr>
                <w:rFonts w:eastAsia="Times New Roman" w:cs="Arial"/>
                <w:iCs/>
                <w:szCs w:val="20"/>
              </w:rPr>
              <w:t xml:space="preserve"> Search terms used in the study</w:t>
            </w:r>
          </w:p>
        </w:tc>
      </w:tr>
      <w:tr w:rsidR="00097D61" w:rsidRPr="00FF1DD7" w:rsidTr="00097D61">
        <w:trPr>
          <w:trHeight w:val="273"/>
        </w:trPr>
        <w:tc>
          <w:tcPr>
            <w:tcW w:w="1051" w:type="dxa"/>
            <w:tcBorders>
              <w:top w:val="single" w:sz="4" w:space="0" w:color="000000"/>
            </w:tcBorders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</w:tcBorders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 xml:space="preserve">exp Iodine/ </w:t>
            </w:r>
          </w:p>
        </w:tc>
      </w:tr>
      <w:tr w:rsidR="00097D61" w:rsidRPr="00FF1DD7" w:rsidTr="00097D61">
        <w:trPr>
          <w:trHeight w:val="261"/>
        </w:trPr>
        <w:tc>
          <w:tcPr>
            <w:tcW w:w="1051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2</w:t>
            </w:r>
          </w:p>
        </w:tc>
        <w:tc>
          <w:tcPr>
            <w:tcW w:w="4642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Iodine*.mp</w:t>
            </w:r>
          </w:p>
        </w:tc>
      </w:tr>
      <w:tr w:rsidR="00097D61" w:rsidRPr="00FF1DD7" w:rsidTr="00097D61">
        <w:trPr>
          <w:trHeight w:val="273"/>
        </w:trPr>
        <w:tc>
          <w:tcPr>
            <w:tcW w:w="1051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3</w:t>
            </w:r>
          </w:p>
        </w:tc>
        <w:tc>
          <w:tcPr>
            <w:tcW w:w="4642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Iodine* Status*</w:t>
            </w:r>
          </w:p>
        </w:tc>
      </w:tr>
      <w:tr w:rsidR="00097D61" w:rsidRPr="00FF1DD7" w:rsidTr="00097D61">
        <w:trPr>
          <w:trHeight w:val="261"/>
        </w:trPr>
        <w:tc>
          <w:tcPr>
            <w:tcW w:w="1051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4</w:t>
            </w:r>
          </w:p>
        </w:tc>
        <w:tc>
          <w:tcPr>
            <w:tcW w:w="4642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Iodine* Intake*</w:t>
            </w:r>
          </w:p>
        </w:tc>
      </w:tr>
      <w:tr w:rsidR="00097D61" w:rsidRPr="00FF1DD7" w:rsidTr="00097D61">
        <w:trPr>
          <w:trHeight w:val="273"/>
        </w:trPr>
        <w:tc>
          <w:tcPr>
            <w:tcW w:w="1051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5</w:t>
            </w:r>
          </w:p>
        </w:tc>
        <w:tc>
          <w:tcPr>
            <w:tcW w:w="4642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Exp Deficiency</w:t>
            </w:r>
          </w:p>
        </w:tc>
      </w:tr>
      <w:tr w:rsidR="00097D61" w:rsidRPr="00FF1DD7" w:rsidTr="00097D61">
        <w:trPr>
          <w:trHeight w:val="261"/>
        </w:trPr>
        <w:tc>
          <w:tcPr>
            <w:tcW w:w="1051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6</w:t>
            </w:r>
          </w:p>
        </w:tc>
        <w:tc>
          <w:tcPr>
            <w:tcW w:w="4642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Exp Hypothyroidism</w:t>
            </w:r>
          </w:p>
        </w:tc>
      </w:tr>
      <w:tr w:rsidR="00097D61" w:rsidRPr="00FF1DD7" w:rsidTr="00097D61">
        <w:trPr>
          <w:trHeight w:val="273"/>
        </w:trPr>
        <w:tc>
          <w:tcPr>
            <w:tcW w:w="1051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7</w:t>
            </w:r>
          </w:p>
        </w:tc>
        <w:tc>
          <w:tcPr>
            <w:tcW w:w="4642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Vegetarian*.</w:t>
            </w:r>
            <w:proofErr w:type="spellStart"/>
            <w:r w:rsidRPr="00FF1DD7">
              <w:rPr>
                <w:rFonts w:eastAsia="Times New Roman" w:cs="Arial"/>
                <w:iCs/>
                <w:szCs w:val="20"/>
              </w:rPr>
              <w:t>mp</w:t>
            </w:r>
            <w:proofErr w:type="spellEnd"/>
            <w:r w:rsidRPr="00FF1DD7">
              <w:rPr>
                <w:rFonts w:eastAsia="Times New Roman" w:cs="Arial"/>
                <w:iCs/>
                <w:szCs w:val="20"/>
              </w:rPr>
              <w:t>.</w:t>
            </w:r>
          </w:p>
        </w:tc>
      </w:tr>
      <w:tr w:rsidR="00097D61" w:rsidRPr="00FF1DD7" w:rsidTr="00097D61">
        <w:trPr>
          <w:trHeight w:val="261"/>
        </w:trPr>
        <w:tc>
          <w:tcPr>
            <w:tcW w:w="1051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8</w:t>
            </w:r>
          </w:p>
        </w:tc>
        <w:tc>
          <w:tcPr>
            <w:tcW w:w="4642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Exp Diet, Vegetarian/</w:t>
            </w:r>
          </w:p>
        </w:tc>
      </w:tr>
      <w:tr w:rsidR="00097D61" w:rsidRPr="00FF1DD7" w:rsidTr="00097D61">
        <w:trPr>
          <w:trHeight w:val="273"/>
        </w:trPr>
        <w:tc>
          <w:tcPr>
            <w:tcW w:w="1051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9</w:t>
            </w:r>
          </w:p>
        </w:tc>
        <w:tc>
          <w:tcPr>
            <w:tcW w:w="4642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Vegan*.</w:t>
            </w:r>
            <w:proofErr w:type="spellStart"/>
            <w:r w:rsidRPr="00FF1DD7">
              <w:rPr>
                <w:rFonts w:eastAsia="Times New Roman" w:cs="Arial"/>
                <w:iCs/>
                <w:szCs w:val="20"/>
              </w:rPr>
              <w:t>mp</w:t>
            </w:r>
            <w:proofErr w:type="spellEnd"/>
            <w:r w:rsidRPr="00FF1DD7">
              <w:rPr>
                <w:rFonts w:eastAsia="Times New Roman" w:cs="Arial"/>
                <w:iCs/>
                <w:szCs w:val="20"/>
              </w:rPr>
              <w:t>.</w:t>
            </w:r>
          </w:p>
        </w:tc>
      </w:tr>
      <w:tr w:rsidR="00097D61" w:rsidRPr="00FF1DD7" w:rsidTr="00097D61">
        <w:trPr>
          <w:trHeight w:val="261"/>
        </w:trPr>
        <w:tc>
          <w:tcPr>
            <w:tcW w:w="1051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10</w:t>
            </w:r>
          </w:p>
        </w:tc>
        <w:tc>
          <w:tcPr>
            <w:tcW w:w="4642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Exp Diet, Vegan/</w:t>
            </w:r>
          </w:p>
        </w:tc>
      </w:tr>
      <w:tr w:rsidR="00097D61" w:rsidRPr="00FF1DD7" w:rsidTr="00097D61">
        <w:trPr>
          <w:trHeight w:val="273"/>
        </w:trPr>
        <w:tc>
          <w:tcPr>
            <w:tcW w:w="1051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12</w:t>
            </w:r>
          </w:p>
        </w:tc>
        <w:tc>
          <w:tcPr>
            <w:tcW w:w="4642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Fruitarian*.</w:t>
            </w:r>
            <w:proofErr w:type="spellStart"/>
            <w:r w:rsidRPr="00FF1DD7">
              <w:rPr>
                <w:rFonts w:eastAsia="Times New Roman" w:cs="Arial"/>
                <w:iCs/>
                <w:szCs w:val="20"/>
              </w:rPr>
              <w:t>mp</w:t>
            </w:r>
            <w:proofErr w:type="spellEnd"/>
            <w:r w:rsidRPr="00FF1DD7">
              <w:rPr>
                <w:rFonts w:eastAsia="Times New Roman" w:cs="Arial"/>
                <w:iCs/>
                <w:szCs w:val="20"/>
              </w:rPr>
              <w:t>.</w:t>
            </w:r>
          </w:p>
        </w:tc>
      </w:tr>
      <w:tr w:rsidR="00097D61" w:rsidRPr="00FF1DD7" w:rsidTr="00097D61">
        <w:trPr>
          <w:trHeight w:val="261"/>
        </w:trPr>
        <w:tc>
          <w:tcPr>
            <w:tcW w:w="1051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13</w:t>
            </w:r>
          </w:p>
        </w:tc>
        <w:tc>
          <w:tcPr>
            <w:tcW w:w="4642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proofErr w:type="spellStart"/>
            <w:r w:rsidRPr="00FF1DD7">
              <w:rPr>
                <w:rFonts w:eastAsia="Times New Roman" w:cs="Arial"/>
                <w:iCs/>
                <w:szCs w:val="20"/>
              </w:rPr>
              <w:t>Flexatarian</w:t>
            </w:r>
            <w:proofErr w:type="spellEnd"/>
            <w:r w:rsidRPr="00FF1DD7">
              <w:rPr>
                <w:rFonts w:eastAsia="Times New Roman" w:cs="Arial"/>
                <w:iCs/>
                <w:szCs w:val="20"/>
              </w:rPr>
              <w:t>*.</w:t>
            </w:r>
            <w:proofErr w:type="spellStart"/>
            <w:r w:rsidRPr="00FF1DD7">
              <w:rPr>
                <w:rFonts w:eastAsia="Times New Roman" w:cs="Arial"/>
                <w:iCs/>
                <w:szCs w:val="20"/>
              </w:rPr>
              <w:t>mp</w:t>
            </w:r>
            <w:proofErr w:type="spellEnd"/>
            <w:r w:rsidRPr="00FF1DD7">
              <w:rPr>
                <w:rFonts w:eastAsia="Times New Roman" w:cs="Arial"/>
                <w:iCs/>
                <w:szCs w:val="20"/>
              </w:rPr>
              <w:t>.</w:t>
            </w:r>
          </w:p>
        </w:tc>
      </w:tr>
      <w:tr w:rsidR="00097D61" w:rsidRPr="00FF1DD7" w:rsidTr="00097D61">
        <w:trPr>
          <w:trHeight w:val="273"/>
        </w:trPr>
        <w:tc>
          <w:tcPr>
            <w:tcW w:w="1051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14</w:t>
            </w:r>
          </w:p>
        </w:tc>
        <w:tc>
          <w:tcPr>
            <w:tcW w:w="4642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Pescatarian*.mp</w:t>
            </w:r>
          </w:p>
        </w:tc>
      </w:tr>
      <w:tr w:rsidR="00097D61" w:rsidRPr="00FF1DD7" w:rsidTr="00097D61">
        <w:trPr>
          <w:trHeight w:val="261"/>
        </w:trPr>
        <w:tc>
          <w:tcPr>
            <w:tcW w:w="1051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15</w:t>
            </w:r>
          </w:p>
        </w:tc>
        <w:tc>
          <w:tcPr>
            <w:tcW w:w="4642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Herbivore*.</w:t>
            </w:r>
            <w:proofErr w:type="spellStart"/>
            <w:r w:rsidRPr="00FF1DD7">
              <w:rPr>
                <w:rFonts w:eastAsia="Times New Roman" w:cs="Arial"/>
                <w:iCs/>
                <w:szCs w:val="20"/>
              </w:rPr>
              <w:t>mp</w:t>
            </w:r>
            <w:proofErr w:type="spellEnd"/>
            <w:r w:rsidRPr="00FF1DD7">
              <w:rPr>
                <w:rFonts w:eastAsia="Times New Roman" w:cs="Arial"/>
                <w:iCs/>
                <w:szCs w:val="20"/>
              </w:rPr>
              <w:t>.</w:t>
            </w:r>
          </w:p>
        </w:tc>
      </w:tr>
      <w:tr w:rsidR="00097D61" w:rsidRPr="00FF1DD7" w:rsidTr="00097D61">
        <w:trPr>
          <w:trHeight w:val="273"/>
        </w:trPr>
        <w:tc>
          <w:tcPr>
            <w:tcW w:w="1051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16</w:t>
            </w:r>
          </w:p>
        </w:tc>
        <w:tc>
          <w:tcPr>
            <w:tcW w:w="4642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proofErr w:type="spellStart"/>
            <w:r w:rsidRPr="00FF1DD7">
              <w:rPr>
                <w:rFonts w:eastAsia="Times New Roman" w:cs="Arial"/>
                <w:iCs/>
                <w:szCs w:val="20"/>
              </w:rPr>
              <w:t>Plant?Based</w:t>
            </w:r>
            <w:proofErr w:type="spellEnd"/>
            <w:r w:rsidRPr="00FF1DD7">
              <w:rPr>
                <w:rFonts w:eastAsia="Times New Roman" w:cs="Arial"/>
                <w:iCs/>
                <w:szCs w:val="20"/>
              </w:rPr>
              <w:t>*.</w:t>
            </w:r>
            <w:proofErr w:type="spellStart"/>
            <w:r w:rsidRPr="00FF1DD7">
              <w:rPr>
                <w:rFonts w:eastAsia="Times New Roman" w:cs="Arial"/>
                <w:iCs/>
                <w:szCs w:val="20"/>
              </w:rPr>
              <w:t>mp</w:t>
            </w:r>
            <w:proofErr w:type="spellEnd"/>
            <w:r w:rsidRPr="00FF1DD7">
              <w:rPr>
                <w:rFonts w:eastAsia="Times New Roman" w:cs="Arial"/>
                <w:iCs/>
                <w:szCs w:val="20"/>
              </w:rPr>
              <w:t>.</w:t>
            </w:r>
          </w:p>
        </w:tc>
      </w:tr>
      <w:tr w:rsidR="00097D61" w:rsidRPr="00FF1DD7" w:rsidTr="00097D61">
        <w:trPr>
          <w:trHeight w:val="273"/>
        </w:trPr>
        <w:tc>
          <w:tcPr>
            <w:tcW w:w="1051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17</w:t>
            </w:r>
          </w:p>
        </w:tc>
        <w:tc>
          <w:tcPr>
            <w:tcW w:w="4642" w:type="dxa"/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7 OR 8 OR 9 OR 10 OR 11 OR 12 OR 13 OR 14 OR 15</w:t>
            </w:r>
          </w:p>
        </w:tc>
      </w:tr>
      <w:tr w:rsidR="00097D61" w:rsidRPr="00FF1DD7" w:rsidTr="00097D61">
        <w:trPr>
          <w:trHeight w:val="261"/>
        </w:trPr>
        <w:tc>
          <w:tcPr>
            <w:tcW w:w="1051" w:type="dxa"/>
            <w:tcBorders>
              <w:bottom w:val="single" w:sz="4" w:space="0" w:color="000000"/>
            </w:tcBorders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18</w:t>
            </w: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16 AND 17</w:t>
            </w:r>
          </w:p>
        </w:tc>
      </w:tr>
      <w:tr w:rsidR="00097D61" w:rsidRPr="00FF1DD7" w:rsidTr="00097D61">
        <w:trPr>
          <w:trHeight w:val="261"/>
        </w:trPr>
        <w:tc>
          <w:tcPr>
            <w:tcW w:w="5693" w:type="dxa"/>
            <w:gridSpan w:val="2"/>
            <w:tcBorders>
              <w:top w:val="single" w:sz="4" w:space="0" w:color="000000"/>
              <w:bottom w:val="nil"/>
            </w:tcBorders>
          </w:tcPr>
          <w:p w:rsidR="00097D61" w:rsidRPr="00FF1DD7" w:rsidRDefault="00097D61" w:rsidP="00097D61">
            <w:pPr>
              <w:rPr>
                <w:rFonts w:eastAsia="Times New Roman" w:cs="Arial"/>
                <w:iCs/>
                <w:szCs w:val="20"/>
              </w:rPr>
            </w:pPr>
            <w:r w:rsidRPr="00FF1DD7">
              <w:rPr>
                <w:rFonts w:eastAsia="Times New Roman" w:cs="Arial"/>
                <w:iCs/>
                <w:szCs w:val="20"/>
              </w:rPr>
              <w:t>Limit all to ‘Humans’, ‘Adult (18 years)’ and ‘English Language’</w:t>
            </w:r>
          </w:p>
        </w:tc>
      </w:tr>
    </w:tbl>
    <w:p w:rsidR="00097D61" w:rsidRDefault="00097D61" w:rsidP="00097D61">
      <w:pPr>
        <w:rPr>
          <w:szCs w:val="20"/>
        </w:rPr>
      </w:pPr>
    </w:p>
    <w:p w:rsidR="00097D61" w:rsidRDefault="00097D61" w:rsidP="00097D61">
      <w:pPr>
        <w:rPr>
          <w:szCs w:val="20"/>
        </w:rPr>
      </w:pPr>
      <w:bookmarkStart w:id="0" w:name="_GoBack"/>
      <w:bookmarkEnd w:id="0"/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>
      <w:pPr>
        <w:rPr>
          <w:szCs w:val="20"/>
        </w:rPr>
      </w:pPr>
    </w:p>
    <w:p w:rsidR="00097D61" w:rsidRPr="00FF1DD7" w:rsidRDefault="00097D61" w:rsidP="00097D61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1819"/>
        <w:gridCol w:w="1819"/>
        <w:gridCol w:w="1819"/>
        <w:gridCol w:w="1822"/>
      </w:tblGrid>
      <w:tr w:rsidR="00097D61" w:rsidRPr="00FF1DD7" w:rsidTr="008E7256">
        <w:trPr>
          <w:trHeight w:val="585"/>
          <w:jc w:val="center"/>
        </w:trPr>
        <w:tc>
          <w:tcPr>
            <w:tcW w:w="9096" w:type="dxa"/>
            <w:gridSpan w:val="5"/>
            <w:tcBorders>
              <w:bottom w:val="single" w:sz="4" w:space="0" w:color="auto"/>
            </w:tcBorders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b/>
              </w:rPr>
              <w:t>Supplementary Table 2.</w:t>
            </w:r>
            <w:r w:rsidRPr="00FF1DD7">
              <w:t xml:space="preserve"> Quality assessment of included Observational Cohort, Cross-Sectional, and Case-Control studies using the Newcastle-Ottawa scale</w:t>
            </w:r>
          </w:p>
        </w:tc>
      </w:tr>
      <w:tr w:rsidR="00097D61" w:rsidRPr="00FF1DD7" w:rsidTr="008E7256">
        <w:trPr>
          <w:trHeight w:val="706"/>
          <w:jc w:val="center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097D61" w:rsidRPr="00FF1DD7" w:rsidRDefault="00097D61" w:rsidP="008E7256">
            <w:pPr>
              <w:jc w:val="center"/>
              <w:rPr>
                <w:b/>
              </w:rPr>
            </w:pPr>
            <w:r w:rsidRPr="00FF1DD7">
              <w:rPr>
                <w:b/>
              </w:rPr>
              <w:t xml:space="preserve">Study, year </w:t>
            </w:r>
          </w:p>
          <w:p w:rsidR="00097D61" w:rsidRPr="00FF1DD7" w:rsidRDefault="00097D61" w:rsidP="008E7256">
            <w:pPr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097D61" w:rsidRPr="00FF1DD7" w:rsidRDefault="00097D61" w:rsidP="008E7256">
            <w:pPr>
              <w:jc w:val="center"/>
              <w:rPr>
                <w:b/>
              </w:rPr>
            </w:pPr>
            <w:r w:rsidRPr="00FF1DD7">
              <w:rPr>
                <w:b/>
              </w:rPr>
              <w:t>Selection</w:t>
            </w:r>
          </w:p>
          <w:p w:rsidR="00097D61" w:rsidRPr="00FF1DD7" w:rsidRDefault="00097D61" w:rsidP="008E7256">
            <w:pPr>
              <w:jc w:val="center"/>
              <w:rPr>
                <w:b/>
              </w:rPr>
            </w:pPr>
            <w:r w:rsidRPr="00FF1DD7">
              <w:rPr>
                <w:b/>
              </w:rPr>
              <w:t>(max 5 stars)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097D61" w:rsidRPr="00FF1DD7" w:rsidRDefault="00097D61" w:rsidP="008E7256">
            <w:pPr>
              <w:jc w:val="center"/>
              <w:rPr>
                <w:b/>
              </w:rPr>
            </w:pPr>
            <w:r w:rsidRPr="00FF1DD7">
              <w:rPr>
                <w:b/>
              </w:rPr>
              <w:t>Comparability</w:t>
            </w:r>
          </w:p>
          <w:p w:rsidR="00097D61" w:rsidRPr="00FF1DD7" w:rsidRDefault="00097D61" w:rsidP="008E7256">
            <w:pPr>
              <w:jc w:val="center"/>
              <w:rPr>
                <w:b/>
              </w:rPr>
            </w:pPr>
            <w:r w:rsidRPr="00FF1DD7">
              <w:rPr>
                <w:b/>
              </w:rPr>
              <w:t>(max 2 stars)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097D61" w:rsidRPr="00FF1DD7" w:rsidRDefault="00097D61" w:rsidP="008E7256">
            <w:pPr>
              <w:jc w:val="center"/>
              <w:rPr>
                <w:b/>
              </w:rPr>
            </w:pPr>
            <w:r w:rsidRPr="00FF1DD7">
              <w:rPr>
                <w:b/>
              </w:rPr>
              <w:t>Outcome</w:t>
            </w:r>
          </w:p>
          <w:p w:rsidR="00097D61" w:rsidRPr="00FF1DD7" w:rsidRDefault="00097D61" w:rsidP="008E7256">
            <w:pPr>
              <w:jc w:val="center"/>
              <w:rPr>
                <w:b/>
              </w:rPr>
            </w:pPr>
            <w:r w:rsidRPr="00FF1DD7">
              <w:rPr>
                <w:b/>
              </w:rPr>
              <w:t>Assessment (or Exposure for Case-Control studies)</w:t>
            </w:r>
          </w:p>
          <w:p w:rsidR="00097D61" w:rsidRPr="00FF1DD7" w:rsidRDefault="00097D61" w:rsidP="008E7256">
            <w:pPr>
              <w:jc w:val="center"/>
            </w:pPr>
            <w:r w:rsidRPr="00FF1DD7">
              <w:rPr>
                <w:b/>
              </w:rPr>
              <w:t>(max 3 stars)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097D61" w:rsidRPr="00FF1DD7" w:rsidRDefault="00097D61" w:rsidP="008E7256">
            <w:pPr>
              <w:jc w:val="center"/>
              <w:rPr>
                <w:b/>
              </w:rPr>
            </w:pPr>
            <w:r w:rsidRPr="00FF1DD7">
              <w:rPr>
                <w:b/>
              </w:rPr>
              <w:t>Quality score</w:t>
            </w:r>
            <w:r w:rsidRPr="00FF1DD7">
              <w:rPr>
                <w:b/>
                <w:vertAlign w:val="superscript"/>
              </w:rPr>
              <w:t>1</w:t>
            </w:r>
          </w:p>
        </w:tc>
      </w:tr>
      <w:tr w:rsidR="00097D61" w:rsidRPr="00FF1DD7" w:rsidTr="008E7256">
        <w:trPr>
          <w:trHeight w:val="326"/>
          <w:jc w:val="center"/>
        </w:trPr>
        <w:tc>
          <w:tcPr>
            <w:tcW w:w="1817" w:type="dxa"/>
            <w:tcBorders>
              <w:top w:val="single" w:sz="4" w:space="0" w:color="auto"/>
            </w:tcBorders>
          </w:tcPr>
          <w:p w:rsidR="00097D61" w:rsidRPr="00FF1DD7" w:rsidRDefault="00097D61" w:rsidP="008E7256">
            <w:pPr>
              <w:jc w:val="center"/>
            </w:pPr>
            <w:r w:rsidRPr="00FF1DD7">
              <w:t xml:space="preserve">Abraham </w:t>
            </w:r>
            <w:r w:rsidRPr="00FF1DD7">
              <w:rPr>
                <w:i/>
              </w:rPr>
              <w:t>et al</w:t>
            </w:r>
            <w:r w:rsidRPr="00FF1DD7">
              <w:t>, 2022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★★★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★★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097D61" w:rsidRPr="00FF1DD7" w:rsidRDefault="00097D61" w:rsidP="008E7256">
            <w:pPr>
              <w:jc w:val="center"/>
            </w:pPr>
            <w:r w:rsidRPr="00FF1DD7">
              <w:t xml:space="preserve">Good </w:t>
            </w:r>
          </w:p>
        </w:tc>
      </w:tr>
      <w:tr w:rsidR="00097D61" w:rsidRPr="00FF1DD7" w:rsidTr="008E7256">
        <w:trPr>
          <w:trHeight w:val="355"/>
          <w:jc w:val="center"/>
        </w:trPr>
        <w:tc>
          <w:tcPr>
            <w:tcW w:w="1817" w:type="dxa"/>
          </w:tcPr>
          <w:p w:rsidR="00097D61" w:rsidRPr="00FF1DD7" w:rsidRDefault="00097D61" w:rsidP="008E7256">
            <w:pPr>
              <w:jc w:val="center"/>
            </w:pPr>
            <w:proofErr w:type="spellStart"/>
            <w:r w:rsidRPr="00FF1DD7">
              <w:t>Blaurock</w:t>
            </w:r>
            <w:proofErr w:type="spellEnd"/>
            <w:r w:rsidRPr="00FF1DD7">
              <w:t xml:space="preserve"> </w:t>
            </w:r>
            <w:r w:rsidRPr="00FF1DD7">
              <w:rPr>
                <w:i/>
              </w:rPr>
              <w:t>et al</w:t>
            </w:r>
            <w:r w:rsidRPr="00FF1DD7">
              <w:t>, 2021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★★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★★</w:t>
            </w:r>
          </w:p>
        </w:tc>
        <w:tc>
          <w:tcPr>
            <w:tcW w:w="1822" w:type="dxa"/>
          </w:tcPr>
          <w:p w:rsidR="00097D61" w:rsidRPr="00FF1DD7" w:rsidRDefault="00097D61" w:rsidP="008E7256">
            <w:pPr>
              <w:jc w:val="center"/>
            </w:pPr>
            <w:r w:rsidRPr="00FF1DD7">
              <w:t xml:space="preserve">Fair </w:t>
            </w:r>
          </w:p>
        </w:tc>
      </w:tr>
      <w:tr w:rsidR="00097D61" w:rsidRPr="00FF1DD7" w:rsidTr="008E7256">
        <w:trPr>
          <w:trHeight w:val="326"/>
          <w:jc w:val="center"/>
        </w:trPr>
        <w:tc>
          <w:tcPr>
            <w:tcW w:w="1817" w:type="dxa"/>
          </w:tcPr>
          <w:p w:rsidR="00097D61" w:rsidRPr="00FF1DD7" w:rsidRDefault="00097D61" w:rsidP="008E7256">
            <w:pPr>
              <w:jc w:val="center"/>
            </w:pPr>
            <w:proofErr w:type="spellStart"/>
            <w:r w:rsidRPr="00FF1DD7">
              <w:t>Dawczynski</w:t>
            </w:r>
            <w:proofErr w:type="spellEnd"/>
            <w:r w:rsidRPr="00FF1DD7">
              <w:t xml:space="preserve"> </w:t>
            </w:r>
            <w:r w:rsidRPr="00FF1DD7">
              <w:rPr>
                <w:i/>
              </w:rPr>
              <w:t>et al</w:t>
            </w:r>
            <w:r w:rsidRPr="00FF1DD7">
              <w:t>, 2022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★★★★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★★</w:t>
            </w:r>
          </w:p>
        </w:tc>
        <w:tc>
          <w:tcPr>
            <w:tcW w:w="1822" w:type="dxa"/>
          </w:tcPr>
          <w:p w:rsidR="00097D61" w:rsidRPr="00FF1DD7" w:rsidRDefault="00097D61" w:rsidP="008E7256">
            <w:pPr>
              <w:jc w:val="center"/>
            </w:pPr>
            <w:r w:rsidRPr="00FF1DD7">
              <w:t xml:space="preserve">Good </w:t>
            </w:r>
          </w:p>
        </w:tc>
      </w:tr>
      <w:tr w:rsidR="00097D61" w:rsidRPr="00FF1DD7" w:rsidTr="008E7256">
        <w:trPr>
          <w:trHeight w:val="355"/>
          <w:jc w:val="center"/>
        </w:trPr>
        <w:tc>
          <w:tcPr>
            <w:tcW w:w="1817" w:type="dxa"/>
          </w:tcPr>
          <w:p w:rsidR="00097D61" w:rsidRPr="00FF1DD7" w:rsidRDefault="00097D61" w:rsidP="008E7256">
            <w:pPr>
              <w:jc w:val="center"/>
            </w:pPr>
            <w:r w:rsidRPr="00FF1DD7">
              <w:t xml:space="preserve">Eveleigh </w:t>
            </w:r>
            <w:r w:rsidRPr="00FF1DD7">
              <w:rPr>
                <w:i/>
              </w:rPr>
              <w:t>et al</w:t>
            </w:r>
            <w:r w:rsidRPr="00FF1DD7">
              <w:t>, 2022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★★★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★★</w:t>
            </w:r>
          </w:p>
        </w:tc>
        <w:tc>
          <w:tcPr>
            <w:tcW w:w="1822" w:type="dxa"/>
          </w:tcPr>
          <w:p w:rsidR="00097D61" w:rsidRPr="00FF1DD7" w:rsidRDefault="00097D61" w:rsidP="008E7256">
            <w:pPr>
              <w:jc w:val="center"/>
            </w:pPr>
            <w:r w:rsidRPr="00FF1DD7">
              <w:t xml:space="preserve">Good </w:t>
            </w:r>
          </w:p>
        </w:tc>
      </w:tr>
      <w:tr w:rsidR="00097D61" w:rsidRPr="00FF1DD7" w:rsidTr="008E7256">
        <w:trPr>
          <w:trHeight w:val="326"/>
          <w:jc w:val="center"/>
        </w:trPr>
        <w:tc>
          <w:tcPr>
            <w:tcW w:w="1817" w:type="dxa"/>
          </w:tcPr>
          <w:p w:rsidR="00097D61" w:rsidRPr="00FF1DD7" w:rsidRDefault="00097D61" w:rsidP="008E7256">
            <w:pPr>
              <w:jc w:val="center"/>
            </w:pPr>
            <w:r w:rsidRPr="00FF1DD7">
              <w:t>Fallon and Dillon, 2020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★★★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★★</w:t>
            </w:r>
          </w:p>
        </w:tc>
        <w:tc>
          <w:tcPr>
            <w:tcW w:w="1822" w:type="dxa"/>
          </w:tcPr>
          <w:p w:rsidR="00097D61" w:rsidRPr="00FF1DD7" w:rsidRDefault="00097D61" w:rsidP="008E7256">
            <w:pPr>
              <w:jc w:val="center"/>
            </w:pPr>
            <w:r w:rsidRPr="00FF1DD7">
              <w:t xml:space="preserve">Good </w:t>
            </w:r>
          </w:p>
        </w:tc>
      </w:tr>
      <w:tr w:rsidR="00097D61" w:rsidRPr="00FF1DD7" w:rsidTr="008E7256">
        <w:trPr>
          <w:trHeight w:val="326"/>
          <w:jc w:val="center"/>
        </w:trPr>
        <w:tc>
          <w:tcPr>
            <w:tcW w:w="1817" w:type="dxa"/>
          </w:tcPr>
          <w:p w:rsidR="00097D61" w:rsidRPr="00FF1DD7" w:rsidRDefault="00097D61" w:rsidP="008E7256">
            <w:pPr>
              <w:jc w:val="center"/>
            </w:pPr>
            <w:r w:rsidRPr="00FF1DD7">
              <w:t>García-</w:t>
            </w:r>
            <w:proofErr w:type="spellStart"/>
            <w:r w:rsidRPr="00FF1DD7">
              <w:t>Morant</w:t>
            </w:r>
            <w:proofErr w:type="spellEnd"/>
            <w:r w:rsidRPr="00FF1DD7">
              <w:t xml:space="preserve"> </w:t>
            </w:r>
            <w:r w:rsidRPr="00FF1DD7">
              <w:rPr>
                <w:i/>
              </w:rPr>
              <w:t>et al</w:t>
            </w:r>
            <w:r w:rsidRPr="00FF1DD7">
              <w:t>, 2020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★★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★★</w:t>
            </w:r>
          </w:p>
        </w:tc>
        <w:tc>
          <w:tcPr>
            <w:tcW w:w="1822" w:type="dxa"/>
          </w:tcPr>
          <w:p w:rsidR="00097D61" w:rsidRPr="00FF1DD7" w:rsidRDefault="00097D61" w:rsidP="008E7256">
            <w:pPr>
              <w:jc w:val="center"/>
            </w:pPr>
            <w:r w:rsidRPr="00FF1DD7">
              <w:t xml:space="preserve">Fair </w:t>
            </w:r>
          </w:p>
        </w:tc>
      </w:tr>
      <w:tr w:rsidR="00097D61" w:rsidRPr="00FF1DD7" w:rsidTr="008E7256">
        <w:trPr>
          <w:trHeight w:val="326"/>
          <w:jc w:val="center"/>
        </w:trPr>
        <w:tc>
          <w:tcPr>
            <w:tcW w:w="1817" w:type="dxa"/>
          </w:tcPr>
          <w:p w:rsidR="00097D61" w:rsidRPr="00FF1DD7" w:rsidRDefault="00097D61" w:rsidP="008E7256">
            <w:pPr>
              <w:jc w:val="center"/>
            </w:pPr>
            <w:proofErr w:type="spellStart"/>
            <w:r w:rsidRPr="00FF1DD7">
              <w:t>Groufh</w:t>
            </w:r>
            <w:proofErr w:type="spellEnd"/>
            <w:r w:rsidRPr="00FF1DD7">
              <w:t>-Jacobsen</w:t>
            </w:r>
            <w:r w:rsidRPr="00FF1DD7">
              <w:rPr>
                <w:i/>
              </w:rPr>
              <w:t xml:space="preserve"> et al</w:t>
            </w:r>
            <w:r w:rsidRPr="00FF1DD7">
              <w:t>, 2020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★★★★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★★</w:t>
            </w:r>
          </w:p>
        </w:tc>
        <w:tc>
          <w:tcPr>
            <w:tcW w:w="1822" w:type="dxa"/>
          </w:tcPr>
          <w:p w:rsidR="00097D61" w:rsidRPr="00FF1DD7" w:rsidRDefault="00097D61" w:rsidP="008E7256">
            <w:pPr>
              <w:jc w:val="center"/>
            </w:pPr>
            <w:r w:rsidRPr="00FF1DD7">
              <w:t xml:space="preserve">Good </w:t>
            </w:r>
          </w:p>
        </w:tc>
      </w:tr>
      <w:tr w:rsidR="00097D61" w:rsidRPr="00FF1DD7" w:rsidTr="008E7256">
        <w:trPr>
          <w:trHeight w:val="326"/>
          <w:jc w:val="center"/>
        </w:trPr>
        <w:tc>
          <w:tcPr>
            <w:tcW w:w="1817" w:type="dxa"/>
          </w:tcPr>
          <w:p w:rsidR="00097D61" w:rsidRPr="00FF1DD7" w:rsidRDefault="00097D61" w:rsidP="008E7256">
            <w:pPr>
              <w:jc w:val="center"/>
            </w:pPr>
            <w:proofErr w:type="spellStart"/>
            <w:r w:rsidRPr="00FF1DD7">
              <w:t>Jakše</w:t>
            </w:r>
            <w:proofErr w:type="spellEnd"/>
            <w:r w:rsidRPr="00FF1DD7">
              <w:t xml:space="preserve"> et al, 2021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★★★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★★</w:t>
            </w:r>
          </w:p>
        </w:tc>
        <w:tc>
          <w:tcPr>
            <w:tcW w:w="1822" w:type="dxa"/>
          </w:tcPr>
          <w:p w:rsidR="00097D61" w:rsidRPr="00FF1DD7" w:rsidRDefault="00097D61" w:rsidP="008E7256">
            <w:pPr>
              <w:jc w:val="center"/>
            </w:pPr>
            <w:r w:rsidRPr="00FF1DD7">
              <w:t xml:space="preserve">Good </w:t>
            </w:r>
          </w:p>
        </w:tc>
      </w:tr>
      <w:tr w:rsidR="00097D61" w:rsidRPr="00FF1DD7" w:rsidTr="008E7256">
        <w:trPr>
          <w:trHeight w:val="326"/>
          <w:jc w:val="center"/>
        </w:trPr>
        <w:tc>
          <w:tcPr>
            <w:tcW w:w="1817" w:type="dxa"/>
          </w:tcPr>
          <w:p w:rsidR="00097D61" w:rsidRPr="00FF1DD7" w:rsidRDefault="00097D61" w:rsidP="008E7256">
            <w:pPr>
              <w:jc w:val="center"/>
            </w:pPr>
            <w:r w:rsidRPr="00FF1DD7">
              <w:t>Menzel et al, 2021</w:t>
            </w:r>
            <w:r w:rsidRPr="00FF1DD7">
              <w:rPr>
                <w:vertAlign w:val="superscript"/>
              </w:rPr>
              <w:t>2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★★★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★★</w:t>
            </w:r>
          </w:p>
        </w:tc>
        <w:tc>
          <w:tcPr>
            <w:tcW w:w="1819" w:type="dxa"/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★★</w:t>
            </w:r>
          </w:p>
        </w:tc>
        <w:tc>
          <w:tcPr>
            <w:tcW w:w="1822" w:type="dxa"/>
          </w:tcPr>
          <w:p w:rsidR="00097D61" w:rsidRPr="00FF1DD7" w:rsidRDefault="00097D61" w:rsidP="008E7256">
            <w:pPr>
              <w:jc w:val="center"/>
            </w:pPr>
            <w:r w:rsidRPr="00FF1DD7">
              <w:t xml:space="preserve">Good </w:t>
            </w:r>
          </w:p>
        </w:tc>
      </w:tr>
      <w:tr w:rsidR="00097D61" w:rsidRPr="00FF1DD7" w:rsidTr="008E7256">
        <w:trPr>
          <w:trHeight w:val="326"/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:rsidR="00097D61" w:rsidRPr="00FF1DD7" w:rsidRDefault="00097D61" w:rsidP="008E7256">
            <w:pPr>
              <w:jc w:val="center"/>
            </w:pPr>
            <w:r w:rsidRPr="00FF1DD7">
              <w:t>Whitbread et al, 2021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★★★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rFonts w:ascii="Segoe UI Symbol" w:hAnsi="Segoe UI Symbol" w:cs="Segoe UI Symbol"/>
              </w:rPr>
              <w:t>★★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097D61" w:rsidRPr="00FF1DD7" w:rsidRDefault="00097D61" w:rsidP="008E7256">
            <w:pPr>
              <w:jc w:val="center"/>
            </w:pPr>
            <w:r w:rsidRPr="00FF1DD7">
              <w:t>Good</w:t>
            </w:r>
          </w:p>
        </w:tc>
      </w:tr>
      <w:tr w:rsidR="00097D61" w:rsidRPr="00FF1DD7" w:rsidTr="008E7256">
        <w:trPr>
          <w:trHeight w:val="1233"/>
          <w:jc w:val="center"/>
        </w:trPr>
        <w:tc>
          <w:tcPr>
            <w:tcW w:w="9096" w:type="dxa"/>
            <w:gridSpan w:val="5"/>
            <w:tcBorders>
              <w:top w:val="single" w:sz="4" w:space="0" w:color="auto"/>
            </w:tcBorders>
          </w:tcPr>
          <w:p w:rsidR="00097D61" w:rsidRPr="00FF1DD7" w:rsidRDefault="00097D61" w:rsidP="008E7256">
            <w:pPr>
              <w:jc w:val="center"/>
            </w:pPr>
            <w:r w:rsidRPr="00FF1DD7">
              <w:rPr>
                <w:vertAlign w:val="superscript"/>
              </w:rPr>
              <w:t>1</w:t>
            </w:r>
            <w:r w:rsidRPr="00FF1DD7">
              <w:t xml:space="preserve"> Quality score: Good = 3 or 4 stars in ‘selection’ and 1 or 2 stars in ‘comparability’ and 2 or 3 stars</w:t>
            </w:r>
          </w:p>
          <w:p w:rsidR="00097D61" w:rsidRPr="00FF1DD7" w:rsidRDefault="00097D61" w:rsidP="008E7256">
            <w:pPr>
              <w:jc w:val="center"/>
            </w:pPr>
            <w:r w:rsidRPr="00FF1DD7">
              <w:t>in ‘outcome/exposure’; Fair = 2 stars in ‘selection’ and 1 or 2 stars in’ comparability’ and 2 or 3</w:t>
            </w:r>
          </w:p>
          <w:p w:rsidR="00097D61" w:rsidRPr="00FF1DD7" w:rsidRDefault="00097D61" w:rsidP="008E7256">
            <w:pPr>
              <w:jc w:val="center"/>
            </w:pPr>
            <w:r w:rsidRPr="00FF1DD7">
              <w:t>stars in ‘outcome/exposure’; Poor = 0 or 1 star in ‘selection’ OR 0 stars in ‘comparability’ OR 0 or 1</w:t>
            </w:r>
          </w:p>
          <w:p w:rsidR="00097D61" w:rsidRPr="00FF1DD7" w:rsidRDefault="00097D61" w:rsidP="008E7256">
            <w:pPr>
              <w:jc w:val="center"/>
            </w:pPr>
            <w:r w:rsidRPr="00FF1DD7">
              <w:t>stars in ‘outcome/exposure’</w:t>
            </w:r>
          </w:p>
          <w:p w:rsidR="00097D61" w:rsidRPr="00FF1DD7" w:rsidRDefault="00097D61" w:rsidP="008E7256">
            <w:pPr>
              <w:jc w:val="center"/>
            </w:pPr>
            <w:r w:rsidRPr="00FF1DD7">
              <w:rPr>
                <w:vertAlign w:val="superscript"/>
              </w:rPr>
              <w:t xml:space="preserve">2 </w:t>
            </w:r>
            <w:r w:rsidRPr="00FF1DD7">
              <w:t>Quality assessment has been conducted by the Newcastle-Ottawa scale for Case-Control studies</w:t>
            </w:r>
          </w:p>
        </w:tc>
      </w:tr>
    </w:tbl>
    <w:p w:rsidR="00097D61" w:rsidRPr="00FF1DD7" w:rsidRDefault="00097D61" w:rsidP="00097D61"/>
    <w:p w:rsidR="002D0084" w:rsidRDefault="002D0084"/>
    <w:sectPr w:rsidR="002D0084" w:rsidSect="00FF1D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61"/>
    <w:rsid w:val="00097D61"/>
    <w:rsid w:val="002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EDE8"/>
  <w15:chartTrackingRefBased/>
  <w15:docId w15:val="{1FBCC086-899B-4BB0-AEE6-64FFC402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D61"/>
    <w:rPr>
      <w:rFonts w:ascii="Times New Roman" w:hAnsi="Times New Roman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D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97D6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ANGALESWARI M</dc:creator>
  <cp:keywords/>
  <dc:description/>
  <cp:lastModifiedBy>ANGALESWARI M</cp:lastModifiedBy>
  <cp:revision>1</cp:revision>
  <dcterms:created xsi:type="dcterms:W3CDTF">2023-04-11T05:48:00Z</dcterms:created>
  <dcterms:modified xsi:type="dcterms:W3CDTF">2023-04-11T05:50:00Z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f530ff71-d999-456b-89c0-9d9a577e2f45</vt:lpwstr>
  </property>
</Properties>
</file>