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95E7" w14:textId="77777777" w:rsidR="00291971" w:rsidRDefault="00291971"/>
    <w:p w14:paraId="7A08FE3D" w14:textId="317AEED1" w:rsidR="00E23673" w:rsidRPr="00525E82" w:rsidRDefault="006E7E3B" w:rsidP="00E23673">
      <w:pPr>
        <w:spacing w:line="480" w:lineRule="auto"/>
        <w:rPr>
          <w:b/>
          <w:sz w:val="20"/>
          <w:szCs w:val="20"/>
        </w:rPr>
      </w:pPr>
      <w:r w:rsidRPr="006E7E3B">
        <w:rPr>
          <w:b/>
          <w:noProof/>
          <w:sz w:val="20"/>
          <w:szCs w:val="20"/>
        </w:rPr>
        <w:drawing>
          <wp:inline distT="0" distB="0" distL="0" distR="0" wp14:anchorId="5428837E" wp14:editId="31496220">
            <wp:extent cx="5041900" cy="234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862A" w14:textId="09CC90E4" w:rsidR="00E23673" w:rsidRDefault="00E23673" w:rsidP="00E23673">
      <w:pPr>
        <w:spacing w:line="480" w:lineRule="auto"/>
      </w:pPr>
      <w:r>
        <w:rPr>
          <w:b/>
          <w:bCs/>
        </w:rPr>
        <w:t xml:space="preserve">Supplementary Figure 1. Growth of </w:t>
      </w:r>
      <w:r>
        <w:rPr>
          <w:b/>
          <w:bCs/>
          <w:i/>
          <w:iCs/>
        </w:rPr>
        <w:t xml:space="preserve">S. </w:t>
      </w:r>
      <w:r w:rsidRPr="002F0090">
        <w:rPr>
          <w:b/>
          <w:bCs/>
          <w:iCs/>
        </w:rPr>
        <w:t xml:space="preserve">Typhimurium </w:t>
      </w:r>
      <w:r>
        <w:rPr>
          <w:b/>
          <w:bCs/>
        </w:rPr>
        <w:t>in media with varying concentrations of FeSO</w:t>
      </w:r>
      <w:r w:rsidRPr="00B93B7E">
        <w:rPr>
          <w:b/>
          <w:bCs/>
          <w:vertAlign w:val="subscript"/>
        </w:rPr>
        <w:t>4</w:t>
      </w:r>
      <w:r>
        <w:rPr>
          <w:b/>
          <w:bCs/>
        </w:rPr>
        <w:t xml:space="preserve"> </w:t>
      </w:r>
      <w:r w:rsidR="00026A66">
        <w:rPr>
          <w:b/>
          <w:bCs/>
        </w:rPr>
        <w:t xml:space="preserve">and </w:t>
      </w:r>
      <w:r w:rsidR="00026A66" w:rsidRPr="00026A66">
        <w:rPr>
          <w:b/>
          <w:bCs/>
          <w:i/>
          <w:iCs/>
        </w:rPr>
        <w:t>Ao</w:t>
      </w:r>
      <w:r w:rsidR="00026A66">
        <w:rPr>
          <w:b/>
          <w:bCs/>
        </w:rPr>
        <w:t xml:space="preserve"> iron. </w:t>
      </w:r>
      <w:r>
        <w:rPr>
          <w:i/>
          <w:iCs/>
        </w:rPr>
        <w:t xml:space="preserve">S. </w:t>
      </w:r>
      <w:r>
        <w:t>Typhimurium was cultured in IMDM containing no iron (control) or 0.</w:t>
      </w:r>
      <w:r w:rsidR="00026A66">
        <w:t>1</w:t>
      </w:r>
      <w:r>
        <w:t xml:space="preserve">, 1, or 5 μM elemental iron as </w:t>
      </w:r>
      <w:r w:rsidR="00026A66">
        <w:t xml:space="preserve">either </w:t>
      </w:r>
      <w:r>
        <w:t>FeSO</w:t>
      </w:r>
      <w:r>
        <w:rPr>
          <w:vertAlign w:val="subscript"/>
        </w:rPr>
        <w:t>4</w:t>
      </w:r>
      <w:r w:rsidR="00026A66">
        <w:t xml:space="preserve"> or </w:t>
      </w:r>
      <w:r w:rsidR="00026A66" w:rsidRPr="00026A66">
        <w:rPr>
          <w:i/>
          <w:iCs/>
        </w:rPr>
        <w:t xml:space="preserve">Ao </w:t>
      </w:r>
      <w:r w:rsidR="00026A66">
        <w:t>iron</w:t>
      </w:r>
      <w:r>
        <w:t>. Data are means ± standard deviations</w:t>
      </w:r>
      <w:r w:rsidR="000B2CC8">
        <w:t>; n=6/treatment/timepoint.</w:t>
      </w:r>
      <w:r>
        <w:t xml:space="preserve">  </w:t>
      </w:r>
    </w:p>
    <w:p w14:paraId="2EA0FC9C" w14:textId="77777777" w:rsidR="00E23673" w:rsidRDefault="00E23673" w:rsidP="00E23673">
      <w:pPr>
        <w:spacing w:line="480" w:lineRule="auto"/>
      </w:pPr>
    </w:p>
    <w:p w14:paraId="7107B02E" w14:textId="0703B54D" w:rsidR="00E23673" w:rsidRDefault="00E23673" w:rsidP="00E23673">
      <w:pPr>
        <w:spacing w:line="480" w:lineRule="auto"/>
      </w:pPr>
    </w:p>
    <w:p w14:paraId="1F43DD50" w14:textId="77777777" w:rsidR="00E23673" w:rsidRDefault="00E23673" w:rsidP="00E23673">
      <w:pPr>
        <w:spacing w:line="480" w:lineRule="auto"/>
      </w:pPr>
    </w:p>
    <w:p w14:paraId="098E17BD" w14:textId="77777777" w:rsidR="00E23673" w:rsidRPr="00D8411B" w:rsidRDefault="00E23673" w:rsidP="00E23673">
      <w:pPr>
        <w:spacing w:line="480" w:lineRule="auto"/>
        <w:rPr>
          <w:b/>
        </w:rPr>
      </w:pPr>
    </w:p>
    <w:p w14:paraId="31427858" w14:textId="77777777" w:rsidR="00291971" w:rsidRDefault="00291971"/>
    <w:p w14:paraId="4849CF46" w14:textId="37599CD9" w:rsidR="00291971" w:rsidRDefault="00291971"/>
    <w:p w14:paraId="3CC355FE" w14:textId="77777777" w:rsidR="00291971" w:rsidRPr="00291971" w:rsidRDefault="00291971" w:rsidP="00291971"/>
    <w:p w14:paraId="616AE935" w14:textId="5D816FA4" w:rsidR="00B42A4C" w:rsidRPr="00291971" w:rsidRDefault="00284254" w:rsidP="00291971">
      <w:pPr>
        <w:tabs>
          <w:tab w:val="left" w:pos="1640"/>
        </w:tabs>
      </w:pPr>
    </w:p>
    <w:sectPr w:rsidR="00B42A4C" w:rsidRPr="00291971" w:rsidSect="00E2367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A6C3" w14:textId="77777777" w:rsidR="00DF4118" w:rsidRDefault="00DF4118" w:rsidP="00291971">
      <w:r>
        <w:separator/>
      </w:r>
    </w:p>
  </w:endnote>
  <w:endnote w:type="continuationSeparator" w:id="0">
    <w:p w14:paraId="0DEACE33" w14:textId="77777777" w:rsidR="00DF4118" w:rsidRDefault="00DF4118" w:rsidP="0029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D51C" w14:textId="77777777" w:rsidR="00DF4118" w:rsidRDefault="00DF4118" w:rsidP="00291971">
      <w:r>
        <w:separator/>
      </w:r>
    </w:p>
  </w:footnote>
  <w:footnote w:type="continuationSeparator" w:id="0">
    <w:p w14:paraId="23EC6F0B" w14:textId="77777777" w:rsidR="00DF4118" w:rsidRDefault="00DF4118" w:rsidP="0029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2FC" w14:textId="2787E2E5" w:rsidR="00E23673" w:rsidRDefault="00E23673" w:rsidP="00E23673">
    <w:pPr>
      <w:tabs>
        <w:tab w:val="center" w:pos="4680"/>
        <w:tab w:val="right" w:pos="9360"/>
      </w:tabs>
    </w:pPr>
    <w:r>
      <w:t xml:space="preserve">Miller et al. </w:t>
    </w:r>
    <w:r w:rsidR="00E9521B">
      <w:rPr>
        <w:color w:val="000000" w:themeColor="text1"/>
      </w:rPr>
      <w:t>Iron-</w:t>
    </w:r>
    <w:r w:rsidR="00E9521B" w:rsidRPr="00E9521B">
      <w:rPr>
        <w:color w:val="000000" w:themeColor="text1"/>
      </w:rPr>
      <w:t xml:space="preserve">enriched </w:t>
    </w:r>
    <w:r w:rsidR="00E9521B" w:rsidRPr="00E9521B">
      <w:rPr>
        <w:i/>
        <w:iCs/>
      </w:rPr>
      <w:t>Aspergillus oryzae</w:t>
    </w:r>
    <w:r w:rsidR="00E9521B" w:rsidRPr="00E9521B">
      <w:rPr>
        <w:iCs/>
      </w:rPr>
      <w:t xml:space="preserve"> as an alternative to iron sulfate to limit iron accumulation, growth, and motility of the enteric pathogen </w:t>
    </w:r>
    <w:r w:rsidR="00E9521B" w:rsidRPr="00E9521B">
      <w:rPr>
        <w:bCs/>
        <w:i/>
        <w:color w:val="000000" w:themeColor="text1"/>
      </w:rPr>
      <w:t>S.</w:t>
    </w:r>
    <w:r w:rsidR="00E9521B" w:rsidRPr="00E9521B">
      <w:rPr>
        <w:bCs/>
        <w:color w:val="000000" w:themeColor="text1"/>
      </w:rPr>
      <w:t xml:space="preserve"> Typhimurium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71"/>
    <w:rsid w:val="00026A66"/>
    <w:rsid w:val="00027867"/>
    <w:rsid w:val="00071E58"/>
    <w:rsid w:val="00074CB3"/>
    <w:rsid w:val="000755EE"/>
    <w:rsid w:val="00081F81"/>
    <w:rsid w:val="000A3F34"/>
    <w:rsid w:val="000B2CC8"/>
    <w:rsid w:val="000F7369"/>
    <w:rsid w:val="001259A4"/>
    <w:rsid w:val="00145BDF"/>
    <w:rsid w:val="001533E1"/>
    <w:rsid w:val="0015490C"/>
    <w:rsid w:val="00161248"/>
    <w:rsid w:val="00163BD5"/>
    <w:rsid w:val="00177DAF"/>
    <w:rsid w:val="00190575"/>
    <w:rsid w:val="00191AB3"/>
    <w:rsid w:val="001A6213"/>
    <w:rsid w:val="001F22BD"/>
    <w:rsid w:val="001F7E0D"/>
    <w:rsid w:val="002112DC"/>
    <w:rsid w:val="00226A3D"/>
    <w:rsid w:val="002827FA"/>
    <w:rsid w:val="00284254"/>
    <w:rsid w:val="00291971"/>
    <w:rsid w:val="002B00D2"/>
    <w:rsid w:val="002B567B"/>
    <w:rsid w:val="002C497D"/>
    <w:rsid w:val="0030418F"/>
    <w:rsid w:val="00306A63"/>
    <w:rsid w:val="00306BC7"/>
    <w:rsid w:val="00331BAB"/>
    <w:rsid w:val="00344523"/>
    <w:rsid w:val="003778E7"/>
    <w:rsid w:val="00377FF4"/>
    <w:rsid w:val="003828AD"/>
    <w:rsid w:val="003A1C28"/>
    <w:rsid w:val="003F1BC6"/>
    <w:rsid w:val="004222FD"/>
    <w:rsid w:val="0045015E"/>
    <w:rsid w:val="004563AC"/>
    <w:rsid w:val="0046631C"/>
    <w:rsid w:val="004A1E22"/>
    <w:rsid w:val="004D39B8"/>
    <w:rsid w:val="004F1F73"/>
    <w:rsid w:val="004F33DE"/>
    <w:rsid w:val="00507FCD"/>
    <w:rsid w:val="00547068"/>
    <w:rsid w:val="005556B2"/>
    <w:rsid w:val="00567264"/>
    <w:rsid w:val="005D3829"/>
    <w:rsid w:val="005F19BF"/>
    <w:rsid w:val="006025FF"/>
    <w:rsid w:val="006529D3"/>
    <w:rsid w:val="006955B0"/>
    <w:rsid w:val="006C49C3"/>
    <w:rsid w:val="006D4FDD"/>
    <w:rsid w:val="006E7E3B"/>
    <w:rsid w:val="006F29C9"/>
    <w:rsid w:val="006F3635"/>
    <w:rsid w:val="00723DA8"/>
    <w:rsid w:val="00735AA0"/>
    <w:rsid w:val="0074157A"/>
    <w:rsid w:val="0076623D"/>
    <w:rsid w:val="007B62FF"/>
    <w:rsid w:val="007C280E"/>
    <w:rsid w:val="008C2FC7"/>
    <w:rsid w:val="008D1411"/>
    <w:rsid w:val="008E52DA"/>
    <w:rsid w:val="00907327"/>
    <w:rsid w:val="00913690"/>
    <w:rsid w:val="00917CEA"/>
    <w:rsid w:val="00963E7C"/>
    <w:rsid w:val="009C67B5"/>
    <w:rsid w:val="009E48AB"/>
    <w:rsid w:val="00A17ECA"/>
    <w:rsid w:val="00A3425D"/>
    <w:rsid w:val="00A37A6F"/>
    <w:rsid w:val="00A458E7"/>
    <w:rsid w:val="00A7182E"/>
    <w:rsid w:val="00A87B5F"/>
    <w:rsid w:val="00AF6C0E"/>
    <w:rsid w:val="00B55A7D"/>
    <w:rsid w:val="00B73676"/>
    <w:rsid w:val="00BB56AC"/>
    <w:rsid w:val="00C6182A"/>
    <w:rsid w:val="00CA06AE"/>
    <w:rsid w:val="00CD0503"/>
    <w:rsid w:val="00CF2024"/>
    <w:rsid w:val="00CF43A7"/>
    <w:rsid w:val="00D342EC"/>
    <w:rsid w:val="00D446A7"/>
    <w:rsid w:val="00D82237"/>
    <w:rsid w:val="00DB6BC6"/>
    <w:rsid w:val="00DE6731"/>
    <w:rsid w:val="00DF4118"/>
    <w:rsid w:val="00E23673"/>
    <w:rsid w:val="00E81261"/>
    <w:rsid w:val="00E9521B"/>
    <w:rsid w:val="00E96504"/>
    <w:rsid w:val="00EF4582"/>
    <w:rsid w:val="00F105CF"/>
    <w:rsid w:val="00F17D59"/>
    <w:rsid w:val="00F51177"/>
    <w:rsid w:val="00F55925"/>
    <w:rsid w:val="00F777EE"/>
    <w:rsid w:val="00FC60DE"/>
    <w:rsid w:val="00FD5424"/>
    <w:rsid w:val="00FD64C6"/>
    <w:rsid w:val="00FF0DF3"/>
    <w:rsid w:val="00FF1C62"/>
    <w:rsid w:val="00FF4AFC"/>
    <w:rsid w:val="00FF58C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B7749"/>
  <w15:chartTrackingRefBased/>
  <w15:docId w15:val="{1DB235A4-DFFE-0344-AD0B-A2D5DAB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F2024"/>
    <w:pPr>
      <w:keepNext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CF2024"/>
    <w:pPr>
      <w:keepNext/>
      <w:spacing w:line="120" w:lineRule="exact"/>
      <w:jc w:val="right"/>
      <w:outlineLvl w:val="5"/>
    </w:pPr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2024"/>
    <w:rPr>
      <w:b/>
      <w:szCs w:val="24"/>
    </w:rPr>
  </w:style>
  <w:style w:type="character" w:customStyle="1" w:styleId="Heading6Char">
    <w:name w:val="Heading 6 Char"/>
    <w:basedOn w:val="DefaultParagraphFont"/>
    <w:link w:val="Heading6"/>
    <w:rsid w:val="00CF2024"/>
    <w:rPr>
      <w:sz w:val="14"/>
      <w:szCs w:val="24"/>
    </w:rPr>
  </w:style>
  <w:style w:type="paragraph" w:styleId="NormalWeb">
    <w:name w:val="Normal (Web)"/>
    <w:basedOn w:val="Normal"/>
    <w:uiPriority w:val="99"/>
    <w:semiHidden/>
    <w:unhideWhenUsed/>
    <w:rsid w:val="002919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9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9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97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3673"/>
    <w:rPr>
      <w:rFonts w:ascii="Courier New" w:hAnsi="Courier New" w:cs="Courier New"/>
    </w:rPr>
  </w:style>
  <w:style w:type="character" w:customStyle="1" w:styleId="feature">
    <w:name w:val="feature"/>
    <w:basedOn w:val="DefaultParagraphFont"/>
    <w:rsid w:val="00E23673"/>
  </w:style>
  <w:style w:type="table" w:styleId="MediumList1-Accent1">
    <w:name w:val="Medium List 1 Accent 1"/>
    <w:basedOn w:val="TableNormal"/>
    <w:uiPriority w:val="65"/>
    <w:rsid w:val="00E23673"/>
    <w:rPr>
      <w:rFonts w:asciiTheme="minorHAnsi" w:eastAsiaTheme="minorHAnsi" w:hAnsiTheme="minorHAnsi" w:cstheme="min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Hennigar</dc:creator>
  <cp:keywords/>
  <dc:description/>
  <cp:lastModifiedBy>Stephen Hennigar</cp:lastModifiedBy>
  <cp:revision>10</cp:revision>
  <dcterms:created xsi:type="dcterms:W3CDTF">2022-01-16T15:03:00Z</dcterms:created>
  <dcterms:modified xsi:type="dcterms:W3CDTF">2022-08-23T17:29:00Z</dcterms:modified>
</cp:coreProperties>
</file>