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68E1" w14:textId="2164E56A" w:rsidR="002772EE" w:rsidRPr="00250884" w:rsidRDefault="00250884">
      <w:pPr>
        <w:rPr>
          <w:rFonts w:ascii="Times New Roman" w:hAnsi="Times New Roman" w:cs="Times New Roman"/>
          <w:b/>
          <w:bCs/>
          <w:sz w:val="28"/>
          <w:szCs w:val="28"/>
          <w:lang w:val="en-US"/>
        </w:rPr>
      </w:pPr>
      <w:r w:rsidRPr="00250884">
        <w:rPr>
          <w:rFonts w:ascii="Times New Roman" w:hAnsi="Times New Roman" w:cs="Times New Roman"/>
          <w:b/>
          <w:bCs/>
          <w:sz w:val="28"/>
          <w:szCs w:val="28"/>
          <w:lang w:val="en-US"/>
        </w:rPr>
        <w:t>Supplementary material</w:t>
      </w:r>
    </w:p>
    <w:p w14:paraId="36C1CBEE" w14:textId="43B93AAF" w:rsidR="00250884" w:rsidRDefault="00250884">
      <w:pPr>
        <w:rPr>
          <w:b/>
          <w:bCs/>
          <w:lang w:val="en-US"/>
        </w:rPr>
      </w:pPr>
    </w:p>
    <w:p w14:paraId="0EC908A5" w14:textId="77777777" w:rsidR="00250884" w:rsidRPr="00705D70" w:rsidRDefault="00250884" w:rsidP="00250884">
      <w:pPr>
        <w:pStyle w:val="a3"/>
        <w:spacing w:after="0" w:line="360" w:lineRule="auto"/>
        <w:ind w:left="0"/>
        <w:contextualSpacing/>
        <w:jc w:val="both"/>
        <w:rPr>
          <w:rFonts w:ascii="Times New Roman" w:eastAsia="Times New Roman" w:hAnsi="Times New Roman"/>
          <w:bCs/>
          <w:color w:val="000000"/>
          <w:sz w:val="28"/>
          <w:szCs w:val="28"/>
          <w:lang w:val="en-GB" w:eastAsia="el-GR"/>
        </w:rPr>
      </w:pPr>
      <w:r w:rsidRPr="00705D70">
        <w:rPr>
          <w:rFonts w:ascii="Times New Roman" w:eastAsia="Times New Roman" w:hAnsi="Times New Roman"/>
          <w:bCs/>
          <w:color w:val="000000"/>
          <w:sz w:val="28"/>
          <w:szCs w:val="28"/>
          <w:lang w:val="en-GB" w:eastAsia="el-GR"/>
        </w:rPr>
        <w:t>Yogurt preparation and analysis</w:t>
      </w:r>
    </w:p>
    <w:p w14:paraId="515D4CF3" w14:textId="77777777" w:rsidR="00250884" w:rsidRPr="00705D70" w:rsidRDefault="00250884" w:rsidP="00250884">
      <w:pPr>
        <w:pStyle w:val="a3"/>
        <w:spacing w:after="0" w:line="360" w:lineRule="auto"/>
        <w:ind w:left="0"/>
        <w:contextualSpacing/>
        <w:jc w:val="both"/>
        <w:rPr>
          <w:rFonts w:ascii="Times New Roman" w:eastAsia="Times New Roman" w:hAnsi="Times New Roman"/>
          <w:bCs/>
          <w:color w:val="000000"/>
          <w:sz w:val="28"/>
          <w:szCs w:val="28"/>
          <w:lang w:val="en-GB" w:eastAsia="el-GR"/>
        </w:rPr>
      </w:pPr>
      <w:r w:rsidRPr="00705D70">
        <w:rPr>
          <w:rFonts w:ascii="Times New Roman" w:eastAsia="Times New Roman" w:hAnsi="Times New Roman"/>
          <w:bCs/>
          <w:color w:val="000000"/>
          <w:sz w:val="28"/>
          <w:szCs w:val="28"/>
          <w:lang w:val="en-GB" w:eastAsia="el-GR"/>
        </w:rPr>
        <w:t xml:space="preserve">Starters  </w:t>
      </w:r>
    </w:p>
    <w:p w14:paraId="035DEA29" w14:textId="4C426D64" w:rsidR="00250884" w:rsidRDefault="00250884" w:rsidP="00250884">
      <w:pPr>
        <w:spacing w:line="360" w:lineRule="auto"/>
        <w:ind w:firstLine="567"/>
        <w:jc w:val="both"/>
        <w:rPr>
          <w:rFonts w:ascii="Times New Roman" w:eastAsia="Times New Roman" w:hAnsi="Times New Roman"/>
          <w:lang w:val="en-US"/>
        </w:rPr>
      </w:pPr>
      <w:r w:rsidRPr="00FC2B21">
        <w:rPr>
          <w:rFonts w:ascii="Times New Roman" w:eastAsia="Times New Roman" w:hAnsi="Times New Roman"/>
          <w:i/>
          <w:lang w:val="en-US"/>
        </w:rPr>
        <w:t xml:space="preserve">Lactobacillus </w:t>
      </w:r>
      <w:proofErr w:type="spellStart"/>
      <w:r w:rsidRPr="00FC2B21">
        <w:rPr>
          <w:rFonts w:ascii="Times New Roman" w:eastAsia="Times New Roman" w:hAnsi="Times New Roman"/>
          <w:i/>
          <w:lang w:val="en-US"/>
        </w:rPr>
        <w:t>delbr</w:t>
      </w:r>
      <w:r>
        <w:rPr>
          <w:rFonts w:ascii="Times New Roman" w:eastAsia="Times New Roman" w:hAnsi="Times New Roman"/>
          <w:i/>
          <w:lang w:val="en-US"/>
        </w:rPr>
        <w:t>ue</w:t>
      </w:r>
      <w:r w:rsidRPr="00FC2B21">
        <w:rPr>
          <w:rFonts w:ascii="Times New Roman" w:eastAsia="Times New Roman" w:hAnsi="Times New Roman"/>
          <w:i/>
          <w:lang w:val="en-US"/>
        </w:rPr>
        <w:t>ck</w:t>
      </w:r>
      <w:r>
        <w:rPr>
          <w:rFonts w:ascii="Times New Roman" w:eastAsia="Times New Roman" w:hAnsi="Times New Roman"/>
          <w:i/>
          <w:lang w:val="en-US"/>
        </w:rPr>
        <w:t>i</w:t>
      </w:r>
      <w:r w:rsidRPr="00FC2B21">
        <w:rPr>
          <w:rFonts w:ascii="Times New Roman" w:eastAsia="Times New Roman" w:hAnsi="Times New Roman"/>
          <w:i/>
          <w:lang w:val="en-US"/>
        </w:rPr>
        <w:t>i</w:t>
      </w:r>
      <w:proofErr w:type="spellEnd"/>
      <w:r w:rsidRPr="00FC2B21">
        <w:rPr>
          <w:rFonts w:ascii="Times New Roman" w:eastAsia="Times New Roman" w:hAnsi="Times New Roman"/>
          <w:i/>
          <w:lang w:val="en-US"/>
        </w:rPr>
        <w:t xml:space="preserve"> </w:t>
      </w:r>
      <w:r w:rsidRPr="00FC2B21">
        <w:rPr>
          <w:rFonts w:ascii="Times New Roman" w:eastAsia="Times New Roman" w:hAnsi="Times New Roman"/>
          <w:lang w:val="en-US"/>
        </w:rPr>
        <w:t>subsp.</w:t>
      </w:r>
      <w:r w:rsidRPr="00FC2B21">
        <w:rPr>
          <w:rFonts w:ascii="Times New Roman" w:eastAsia="Times New Roman" w:hAnsi="Times New Roman"/>
          <w:i/>
          <w:lang w:val="en-US"/>
        </w:rPr>
        <w:t xml:space="preserve"> bulgaricus </w:t>
      </w:r>
      <w:r w:rsidRPr="00FC2B21">
        <w:rPr>
          <w:rFonts w:ascii="Times New Roman" w:hAnsi="Times New Roman"/>
          <w:lang w:val="en-US"/>
        </w:rPr>
        <w:t xml:space="preserve">ACA-DC 87 and </w:t>
      </w:r>
      <w:r w:rsidRPr="00FC2B21">
        <w:rPr>
          <w:rFonts w:ascii="Times New Roman" w:hAnsi="Times New Roman"/>
          <w:i/>
          <w:lang w:val="en-US"/>
        </w:rPr>
        <w:t>Streptococcus thermophilus</w:t>
      </w:r>
      <w:r w:rsidRPr="00FC2B21">
        <w:rPr>
          <w:rFonts w:ascii="Times New Roman" w:hAnsi="Times New Roman"/>
          <w:lang w:val="en-US"/>
        </w:rPr>
        <w:t xml:space="preserve"> </w:t>
      </w:r>
      <w:r w:rsidRPr="00FC2B21">
        <w:rPr>
          <w:rFonts w:ascii="Times New Roman" w:eastAsia="Times New Roman" w:hAnsi="Times New Roman"/>
          <w:lang w:val="en-US"/>
        </w:rPr>
        <w:t>ACA-DC 835</w:t>
      </w:r>
      <w:r w:rsidRPr="00FC2B21">
        <w:rPr>
          <w:rFonts w:ascii="Times New Roman" w:eastAsia="Times New Roman" w:hAnsi="Times New Roman"/>
          <w:i/>
          <w:lang w:val="en-US"/>
        </w:rPr>
        <w:t xml:space="preserve"> </w:t>
      </w:r>
      <w:r w:rsidRPr="00FC2B21">
        <w:rPr>
          <w:rFonts w:ascii="Times New Roman" w:eastAsia="Times New Roman" w:hAnsi="Times New Roman"/>
          <w:lang w:val="en-US"/>
        </w:rPr>
        <w:t>were used as starters in yogurt production. They were isolated from artisanal sheep and cow milk Greek yogurt, respectively, and belong to the ACA-DC Collection of Microorganisms (Laboratory of Dairy Research, Agricultural University of Athens, Greece).</w:t>
      </w:r>
      <w:r>
        <w:rPr>
          <w:rFonts w:ascii="Times New Roman" w:eastAsia="Times New Roman" w:hAnsi="Times New Roman"/>
          <w:lang w:val="en-US"/>
        </w:rPr>
        <w:t xml:space="preserve"> </w:t>
      </w:r>
    </w:p>
    <w:p w14:paraId="519D8CED" w14:textId="77777777" w:rsidR="00250884" w:rsidRDefault="00250884" w:rsidP="00250884">
      <w:pPr>
        <w:spacing w:line="360" w:lineRule="auto"/>
        <w:ind w:firstLine="567"/>
        <w:jc w:val="both"/>
        <w:rPr>
          <w:rFonts w:ascii="Times New Roman" w:hAnsi="Times New Roman"/>
          <w:lang w:val="en-US"/>
        </w:rPr>
      </w:pPr>
      <w:r w:rsidRPr="00FC2B21">
        <w:rPr>
          <w:rFonts w:ascii="Times New Roman" w:eastAsia="Times New Roman" w:hAnsi="Times New Roman"/>
          <w:lang w:val="en-US"/>
        </w:rPr>
        <w:t xml:space="preserve">For the preparation of the yogurt production inoculum, strains were first </w:t>
      </w:r>
      <w:proofErr w:type="spellStart"/>
      <w:r w:rsidRPr="00FC2B21">
        <w:rPr>
          <w:rFonts w:ascii="Times New Roman" w:eastAsia="Times New Roman" w:hAnsi="Times New Roman"/>
          <w:lang w:val="en-US"/>
        </w:rPr>
        <w:t>subcultured</w:t>
      </w:r>
      <w:proofErr w:type="spellEnd"/>
      <w:r w:rsidRPr="00FC2B21">
        <w:rPr>
          <w:rFonts w:ascii="Times New Roman" w:eastAsia="Times New Roman" w:hAnsi="Times New Roman"/>
          <w:lang w:val="en-US"/>
        </w:rPr>
        <w:t xml:space="preserve"> (inoculum 1%, v/v) overnight </w:t>
      </w:r>
      <w:r w:rsidRPr="00FC2B21">
        <w:rPr>
          <w:rFonts w:ascii="Times New Roman" w:hAnsi="Times New Roman"/>
          <w:lang w:val="en-US"/>
        </w:rPr>
        <w:t xml:space="preserve">in reconstituted skim milk powder (10%, w/w), enriched with yeast extract (0.3%, w/w), and subsequently in the goat milk </w:t>
      </w:r>
      <w:r w:rsidRPr="00FC2B21">
        <w:rPr>
          <w:rFonts w:ascii="Times New Roman" w:eastAsia="Times New Roman" w:hAnsi="Times New Roman"/>
          <w:lang w:val="en-US"/>
        </w:rPr>
        <w:t>(inoculum 1%, v/v), which</w:t>
      </w:r>
      <w:r w:rsidRPr="00FC2B21">
        <w:rPr>
          <w:rFonts w:ascii="Times New Roman" w:hAnsi="Times New Roman"/>
          <w:lang w:val="en-US"/>
        </w:rPr>
        <w:t xml:space="preserve"> was used for yogurt production, in both cases overnight at 37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under microaerophilic conditions. </w:t>
      </w:r>
    </w:p>
    <w:p w14:paraId="243431C6" w14:textId="77777777" w:rsidR="00250884" w:rsidRPr="00FC2B21" w:rsidRDefault="00250884" w:rsidP="00250884">
      <w:pPr>
        <w:spacing w:line="360" w:lineRule="auto"/>
        <w:ind w:firstLine="567"/>
        <w:jc w:val="both"/>
        <w:rPr>
          <w:rFonts w:ascii="Times New Roman" w:eastAsia="Times New Roman" w:hAnsi="Times New Roman"/>
          <w:lang w:val="en-US"/>
        </w:rPr>
      </w:pPr>
    </w:p>
    <w:p w14:paraId="01662BF6" w14:textId="77777777" w:rsidR="00250884" w:rsidRPr="00705D70" w:rsidRDefault="00250884" w:rsidP="00250884">
      <w:pPr>
        <w:pStyle w:val="a3"/>
        <w:spacing w:after="0" w:line="360" w:lineRule="auto"/>
        <w:ind w:left="0"/>
        <w:contextualSpacing/>
        <w:rPr>
          <w:rFonts w:ascii="Times New Roman" w:eastAsia="Times New Roman" w:hAnsi="Times New Roman"/>
          <w:bCs/>
          <w:sz w:val="28"/>
          <w:szCs w:val="28"/>
        </w:rPr>
      </w:pPr>
      <w:r w:rsidRPr="00705D70">
        <w:rPr>
          <w:rFonts w:ascii="Times New Roman" w:eastAsia="Times New Roman" w:hAnsi="Times New Roman"/>
          <w:bCs/>
          <w:sz w:val="28"/>
          <w:szCs w:val="28"/>
        </w:rPr>
        <w:t>Yogurt production</w:t>
      </w:r>
    </w:p>
    <w:p w14:paraId="47B1243B" w14:textId="77777777" w:rsidR="00250884" w:rsidRDefault="00250884" w:rsidP="00250884">
      <w:pPr>
        <w:spacing w:line="360" w:lineRule="auto"/>
        <w:ind w:firstLine="567"/>
        <w:jc w:val="both"/>
        <w:rPr>
          <w:rFonts w:ascii="Times New Roman" w:hAnsi="Times New Roman"/>
          <w:lang w:val="en-US"/>
        </w:rPr>
      </w:pPr>
      <w:r w:rsidRPr="00FC2B21">
        <w:rPr>
          <w:rFonts w:ascii="Times New Roman" w:hAnsi="Times New Roman"/>
          <w:lang w:val="en-US"/>
        </w:rPr>
        <w:t xml:space="preserve">Commercial goat milk (fat 3.5 %, w/w; protein 3.6 %, w/w; lactose 4.4 %, w/w; total solids 11.58 %, w/w; pH 6,7) was heat treated at 95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for 10 min and then cooled down to 4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w:t>
      </w:r>
      <w:r w:rsidRPr="00FC2B21">
        <w:rPr>
          <w:rFonts w:ascii="Times New Roman" w:eastAsia="Times New Roman" w:hAnsi="Times New Roman"/>
          <w:i/>
          <w:lang w:val="en-US"/>
        </w:rPr>
        <w:t>L. bulgaricus</w:t>
      </w:r>
      <w:r w:rsidRPr="00FC2B21">
        <w:rPr>
          <w:rFonts w:ascii="Times New Roman" w:eastAsia="Times New Roman" w:hAnsi="Times New Roman"/>
          <w:lang w:val="en-US"/>
        </w:rPr>
        <w:t xml:space="preserve"> </w:t>
      </w:r>
      <w:r w:rsidRPr="00FC2B21">
        <w:rPr>
          <w:rFonts w:ascii="Times New Roman" w:hAnsi="Times New Roman"/>
          <w:lang w:val="en-US"/>
        </w:rPr>
        <w:t xml:space="preserve">ACA-DC 87 </w:t>
      </w:r>
      <w:r w:rsidRPr="00FC2B21">
        <w:rPr>
          <w:rFonts w:ascii="Times New Roman" w:eastAsia="Times New Roman" w:hAnsi="Times New Roman"/>
          <w:lang w:val="en-US"/>
        </w:rPr>
        <w:t>and</w:t>
      </w:r>
      <w:r w:rsidRPr="00FC2B21">
        <w:rPr>
          <w:rFonts w:ascii="Times New Roman" w:eastAsia="Times New Roman" w:hAnsi="Times New Roman"/>
          <w:i/>
          <w:lang w:val="en-US"/>
        </w:rPr>
        <w:t xml:space="preserve"> S. thermophilus</w:t>
      </w:r>
      <w:r w:rsidRPr="00FC2B21">
        <w:rPr>
          <w:rFonts w:ascii="Times New Roman" w:hAnsi="Times New Roman"/>
          <w:lang w:val="en-US"/>
        </w:rPr>
        <w:t xml:space="preserve"> ACA-DC 835</w:t>
      </w:r>
      <w:r>
        <w:rPr>
          <w:rFonts w:ascii="Times New Roman" w:hAnsi="Times New Roman"/>
          <w:lang w:val="en-US"/>
        </w:rPr>
        <w:t>,</w:t>
      </w:r>
      <w:r w:rsidRPr="00FC2B21">
        <w:rPr>
          <w:rFonts w:ascii="Times New Roman" w:hAnsi="Times New Roman"/>
          <w:lang w:val="en-US"/>
        </w:rPr>
        <w:t xml:space="preserve"> </w:t>
      </w:r>
      <w:proofErr w:type="spellStart"/>
      <w:r w:rsidRPr="00FC2B21">
        <w:rPr>
          <w:rFonts w:ascii="Times New Roman" w:hAnsi="Times New Roman"/>
          <w:lang w:val="en-US"/>
        </w:rPr>
        <w:t>subcultured</w:t>
      </w:r>
      <w:proofErr w:type="spellEnd"/>
      <w:r w:rsidRPr="00FC2B21">
        <w:rPr>
          <w:rFonts w:ascii="Times New Roman" w:hAnsi="Times New Roman"/>
          <w:lang w:val="en-US"/>
        </w:rPr>
        <w:t xml:space="preserve"> </w:t>
      </w:r>
      <w:r>
        <w:rPr>
          <w:rFonts w:ascii="Times New Roman" w:hAnsi="Times New Roman"/>
          <w:lang w:val="en-US"/>
        </w:rPr>
        <w:t xml:space="preserve">overnight </w:t>
      </w:r>
      <w:r w:rsidRPr="00FC2B21">
        <w:rPr>
          <w:rFonts w:ascii="Times New Roman" w:hAnsi="Times New Roman"/>
          <w:lang w:val="en-US"/>
        </w:rPr>
        <w:t xml:space="preserve">in goat milk (37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w:t>
      </w:r>
      <w:r>
        <w:rPr>
          <w:rFonts w:ascii="Times New Roman" w:hAnsi="Times New Roman"/>
          <w:lang w:val="en-US"/>
        </w:rPr>
        <w:t xml:space="preserve">, </w:t>
      </w:r>
      <w:r w:rsidRPr="00FC2B21">
        <w:rPr>
          <w:rFonts w:ascii="Times New Roman" w:hAnsi="Times New Roman"/>
          <w:lang w:val="en-US"/>
        </w:rPr>
        <w:t>were used as inoculum for yogurt production (total inoculum 4 %</w:t>
      </w:r>
      <w:r>
        <w:rPr>
          <w:rFonts w:ascii="Times New Roman" w:hAnsi="Times New Roman"/>
          <w:lang w:val="en-US"/>
        </w:rPr>
        <w:t xml:space="preserve"> v/v</w:t>
      </w:r>
      <w:r w:rsidRPr="00FC2B21">
        <w:rPr>
          <w:rFonts w:ascii="Times New Roman" w:hAnsi="Times New Roman"/>
          <w:lang w:val="en-US"/>
        </w:rPr>
        <w:t>, in a 1:1 ratio)</w:t>
      </w:r>
      <w:r w:rsidRPr="00FC2B21">
        <w:rPr>
          <w:rFonts w:ascii="Times New Roman" w:hAnsi="Times New Roman"/>
          <w:color w:val="000000" w:themeColor="text1"/>
          <w:lang w:val="en-US"/>
        </w:rPr>
        <w:t>.</w:t>
      </w:r>
      <w:r w:rsidRPr="00FC2B21">
        <w:rPr>
          <w:rFonts w:ascii="Times New Roman" w:hAnsi="Times New Roman"/>
          <w:lang w:val="en-US"/>
        </w:rPr>
        <w:t xml:space="preserve"> The batch was then poured into sterilized glass screw jars (100 mL) and incubated at 42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until a pH of 4.90 was reached. After 30 min of tempering, yogurt was transferred to a cold room (4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and stored for 24 h before administration. Additional yogurt samples were stored for 28 days and microbiologically analyzed in one-week intervals. </w:t>
      </w:r>
    </w:p>
    <w:p w14:paraId="71C7B72F" w14:textId="77777777" w:rsidR="00250884" w:rsidRPr="00FC2B21" w:rsidRDefault="00250884" w:rsidP="00250884">
      <w:pPr>
        <w:spacing w:line="360" w:lineRule="auto"/>
        <w:ind w:firstLine="567"/>
        <w:jc w:val="both"/>
        <w:rPr>
          <w:rFonts w:ascii="Times New Roman" w:hAnsi="Times New Roman"/>
          <w:lang w:val="en-US"/>
        </w:rPr>
      </w:pPr>
    </w:p>
    <w:p w14:paraId="15CB83E2" w14:textId="77777777" w:rsidR="00250884" w:rsidRPr="00705D70" w:rsidRDefault="00250884" w:rsidP="00250884">
      <w:pPr>
        <w:pStyle w:val="2"/>
        <w:spacing w:before="0" w:line="360" w:lineRule="auto"/>
        <w:rPr>
          <w:rFonts w:ascii="Times New Roman" w:hAnsi="Times New Roman" w:cs="Times New Roman"/>
          <w:bCs/>
          <w:color w:val="000000" w:themeColor="text1"/>
          <w:sz w:val="28"/>
          <w:szCs w:val="28"/>
          <w:lang w:val="en-US"/>
        </w:rPr>
      </w:pPr>
      <w:r w:rsidRPr="00154CC5">
        <w:rPr>
          <w:rFonts w:ascii="Times New Roman" w:hAnsi="Times New Roman" w:cs="Times New Roman"/>
          <w:bCs/>
          <w:color w:val="000000" w:themeColor="text1"/>
          <w:sz w:val="28"/>
          <w:szCs w:val="28"/>
          <w:lang w:val="en-US"/>
        </w:rPr>
        <w:t>Physicochemical analysis of yogurt</w:t>
      </w:r>
    </w:p>
    <w:p w14:paraId="3B8F27AE" w14:textId="1B6AF055" w:rsidR="00250884" w:rsidRDefault="00250884" w:rsidP="00250884">
      <w:pPr>
        <w:spacing w:line="360" w:lineRule="auto"/>
        <w:ind w:firstLine="567"/>
        <w:jc w:val="both"/>
        <w:rPr>
          <w:rFonts w:ascii="Times New Roman" w:hAnsi="Times New Roman"/>
          <w:color w:val="000000" w:themeColor="text1"/>
          <w:lang w:val="en-US"/>
        </w:rPr>
      </w:pPr>
      <w:r w:rsidRPr="00FC2B21">
        <w:rPr>
          <w:rFonts w:ascii="Times New Roman" w:hAnsi="Times New Roman"/>
          <w:lang w:val="en-US"/>
        </w:rPr>
        <w:t xml:space="preserve">The pH of yogurt samples stored at 4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for up to 28 days was recorded weekly using a 632 pH Meter (</w:t>
      </w:r>
      <w:proofErr w:type="spellStart"/>
      <w:r w:rsidRPr="00FC2B21">
        <w:rPr>
          <w:rFonts w:ascii="Times New Roman" w:hAnsi="Times New Roman"/>
          <w:lang w:val="en-US"/>
        </w:rPr>
        <w:t>Metrohm</w:t>
      </w:r>
      <w:proofErr w:type="spellEnd"/>
      <w:r w:rsidRPr="00FC2B21">
        <w:rPr>
          <w:rFonts w:ascii="Times New Roman" w:hAnsi="Times New Roman"/>
          <w:lang w:val="en-US"/>
        </w:rPr>
        <w:t xml:space="preserve"> </w:t>
      </w:r>
      <w:proofErr w:type="spellStart"/>
      <w:r w:rsidRPr="00FC2B21">
        <w:rPr>
          <w:rFonts w:ascii="Times New Roman" w:hAnsi="Times New Roman"/>
          <w:lang w:val="en-US"/>
        </w:rPr>
        <w:t>Herisau</w:t>
      </w:r>
      <w:proofErr w:type="spellEnd"/>
      <w:r w:rsidRPr="00FC2B21">
        <w:rPr>
          <w:rFonts w:ascii="Times New Roman" w:hAnsi="Times New Roman"/>
          <w:lang w:val="en-US"/>
        </w:rPr>
        <w:t xml:space="preserve">, Switzerland). Fat, total nitrogen-protein, lactose and total solids were determined in the yogurt used for the clinical trial. Fat was determined by the </w:t>
      </w:r>
      <w:r>
        <w:rPr>
          <w:rFonts w:ascii="Times New Roman" w:hAnsi="Times New Roman"/>
          <w:lang w:val="en-US"/>
        </w:rPr>
        <w:t xml:space="preserve">ISO 2446: 2008 </w:t>
      </w:r>
      <w:r w:rsidRPr="00FC2B21">
        <w:rPr>
          <w:rFonts w:ascii="Times New Roman" w:hAnsi="Times New Roman"/>
          <w:lang w:val="en-US"/>
        </w:rPr>
        <w:fldChar w:fldCharType="begin"/>
      </w:r>
      <w:r w:rsidR="000B750A">
        <w:rPr>
          <w:rFonts w:ascii="Times New Roman" w:hAnsi="Times New Roman"/>
          <w:lang w:val="en-US"/>
        </w:rPr>
        <w:instrText xml:space="preserve"> ADDIN EN.CITE &lt;EndNote&gt;&lt;Cite&gt;&lt;Author&gt;Kleyn&lt;/Author&gt;&lt;Year&gt;2001&lt;/Year&gt;&lt;RecNum&gt;117&lt;/RecNum&gt;&lt;DisplayText&gt;(1)&lt;/DisplayText&gt;&lt;record&gt;&lt;rec-number&gt;117&lt;/rec-number&gt;&lt;foreign-keys&gt;&lt;key app="EN" db-id="tfxtp9pffzv5z4e0e2p52swg9rwzfwast5az" timestamp="1604045208"&gt;117&lt;/key&gt;&lt;/foreign-keys&gt;&lt;ref-type name="Journal Article"&gt;17&lt;/ref-type&gt;&lt;contributors&gt;&lt;authors&gt;&lt;author&gt;Kleyn, D. H.&lt;/author&gt;&lt;author&gt;Lynch, J. M.&lt;/author&gt;&lt;author&gt;Barbano, D. M.&lt;/author&gt;&lt;author&gt;Bloom, M. J.&lt;/author&gt;&lt;author&gt;Mitchell, M. W.&lt;/author&gt;&lt;/authors&gt;&lt;/contributors&gt;&lt;auth-address&gt;Rutgers University, Cook College, New Jersey Agricultural Experiment Station, Department of Food Science, New Brunswick 08903, USA.&lt;/auth-address&gt;&lt;titles&gt;&lt;title&gt;Determination of fat in raw and processed milks by the Gerber method: collaborative study&lt;/title&gt;&lt;secondary-title&gt;J AOAC Int&lt;/secondary-title&gt;&lt;/titles&gt;&lt;periodical&gt;&lt;full-title&gt;J AOAC Int&lt;/full-title&gt;&lt;/periodical&gt;&lt;pages&gt;1499-508&lt;/pages&gt;&lt;volume&gt;84&lt;/volume&gt;&lt;number&gt;5&lt;/number&gt;&lt;edition&gt;2001/10/17&lt;/edition&gt;&lt;keywords&gt;&lt;keyword&gt;Animals&lt;/keyword&gt;&lt;keyword&gt;Cattle&lt;/keyword&gt;&lt;keyword&gt;Dietary Fats/*analysis&lt;/keyword&gt;&lt;keyword&gt;Ether&lt;/keyword&gt;&lt;keyword&gt;Indicators and Reagents&lt;/keyword&gt;&lt;keyword&gt;Milk/*chemistry&lt;/keyword&gt;&lt;keyword&gt;Reproducibility of Results&lt;/keyword&gt;&lt;keyword&gt;Solvents&lt;/keyword&gt;&lt;/keywords&gt;&lt;dates&gt;&lt;year&gt;2001&lt;/year&gt;&lt;pub-dates&gt;&lt;date&gt;Sep-Oct&lt;/date&gt;&lt;/pub-dates&gt;&lt;/dates&gt;&lt;isbn&gt;1060-3271 (Print)&amp;#xD;1060-3271 (Linking)&lt;/isbn&gt;&lt;accession-num&gt;11601470&lt;/accession-num&gt;&lt;urls&gt;&lt;related-urls&gt;&lt;url&gt;https://www.ncbi.nlm.nih.gov/pubmed/11601470&lt;/url&gt;&lt;/related-urls&gt;&lt;/urls&gt;&lt;/record&gt;&lt;/Cite&gt;&lt;/EndNote&gt;</w:instrText>
      </w:r>
      <w:r w:rsidRPr="00FC2B21">
        <w:rPr>
          <w:rFonts w:ascii="Times New Roman" w:hAnsi="Times New Roman"/>
          <w:lang w:val="en-US"/>
        </w:rPr>
        <w:fldChar w:fldCharType="separate"/>
      </w:r>
      <w:r w:rsidR="000B750A">
        <w:rPr>
          <w:rFonts w:ascii="Times New Roman" w:hAnsi="Times New Roman"/>
          <w:noProof/>
          <w:lang w:val="en-US"/>
        </w:rPr>
        <w:t>(1)</w:t>
      </w:r>
      <w:r w:rsidRPr="00FC2B21">
        <w:rPr>
          <w:rFonts w:ascii="Times New Roman" w:hAnsi="Times New Roman"/>
          <w:lang w:val="en-US"/>
        </w:rPr>
        <w:fldChar w:fldCharType="end"/>
      </w:r>
      <w:r w:rsidRPr="00FC2B21">
        <w:rPr>
          <w:rFonts w:ascii="Times New Roman" w:hAnsi="Times New Roman"/>
          <w:lang w:val="en-US"/>
        </w:rPr>
        <w:t xml:space="preserve">. Total protein content was </w:t>
      </w:r>
      <w:r>
        <w:rPr>
          <w:rFonts w:ascii="Times New Roman" w:hAnsi="Times New Roman"/>
          <w:lang w:val="en-US"/>
        </w:rPr>
        <w:t xml:space="preserve">performed in accordance with ISO 8968-1: </w:t>
      </w:r>
      <w:r w:rsidRPr="00533FA8">
        <w:rPr>
          <w:rFonts w:ascii="Times New Roman" w:hAnsi="Times New Roman"/>
          <w:lang w:val="en-US"/>
        </w:rPr>
        <w:t>2014</w:t>
      </w:r>
      <w:r w:rsidRPr="00FC2B21">
        <w:rPr>
          <w:rFonts w:ascii="Times New Roman" w:hAnsi="Times New Roman"/>
          <w:lang w:val="en-US"/>
        </w:rPr>
        <w:t xml:space="preserve"> </w:t>
      </w:r>
      <w:r w:rsidRPr="00FC2B21">
        <w:rPr>
          <w:rFonts w:ascii="Times New Roman" w:hAnsi="Times New Roman"/>
          <w:color w:val="000000" w:themeColor="text1"/>
          <w:lang w:val="en-US"/>
        </w:rPr>
        <w:fldChar w:fldCharType="begin"/>
      </w:r>
      <w:r w:rsidR="000B750A">
        <w:rPr>
          <w:rFonts w:ascii="Times New Roman" w:hAnsi="Times New Roman"/>
          <w:color w:val="000000" w:themeColor="text1"/>
          <w:lang w:val="en-US"/>
        </w:rPr>
        <w:instrText xml:space="preserve"> ADDIN EN.CITE &lt;EndNote&gt;&lt;Cite&gt;&lt;Author&gt;Federation&lt;/Author&gt;&lt;Year&gt;1993&lt;/Year&gt;&lt;RecNum&gt;121&lt;/RecNum&gt;&lt;DisplayText&gt;(2)&lt;/DisplayText&gt;&lt;record&gt;&lt;rec-number&gt;121&lt;/rec-number&gt;&lt;foreign-keys&gt;&lt;key app="EN" db-id="tfxtp9pffzv5z4e0e2p52swg9rwzfwast5az" timestamp="1604045575"&gt;121&lt;/key&gt;&lt;/foreign-keys&gt;&lt;ref-type name="Journal Article"&gt;17&lt;/ref-type&gt;&lt;contributors&gt;&lt;authors&gt;&lt;author&gt;IDF: International Dairy Federation&lt;/author&gt;&lt;/authors&gt;&lt;/contributors&gt;&lt;titles&gt;&lt;title&gt;20B Milk. Determination of nitrogen content. Part 1: Kjeldahl method. International Dairy Federation, Brussels, Belgium.&lt;/title&gt;&lt;/titles&gt;&lt;dates&gt;&lt;year&gt;1993&lt;/year&gt;&lt;/dates&gt;&lt;urls&gt;&lt;/urls&gt;&lt;/record&gt;&lt;/Cite&gt;&lt;/EndNote&gt;</w:instrText>
      </w:r>
      <w:r w:rsidRPr="00FC2B21">
        <w:rPr>
          <w:rFonts w:ascii="Times New Roman" w:hAnsi="Times New Roman"/>
          <w:color w:val="000000" w:themeColor="text1"/>
          <w:lang w:val="en-US"/>
        </w:rPr>
        <w:fldChar w:fldCharType="separate"/>
      </w:r>
      <w:r w:rsidR="000B750A">
        <w:rPr>
          <w:rFonts w:ascii="Times New Roman" w:hAnsi="Times New Roman"/>
          <w:noProof/>
          <w:color w:val="000000" w:themeColor="text1"/>
          <w:lang w:val="en-US"/>
        </w:rPr>
        <w:t>(2)</w:t>
      </w:r>
      <w:r w:rsidRPr="00FC2B21">
        <w:rPr>
          <w:rFonts w:ascii="Times New Roman" w:hAnsi="Times New Roman"/>
          <w:color w:val="000000" w:themeColor="text1"/>
          <w:lang w:val="en-US"/>
        </w:rPr>
        <w:fldChar w:fldCharType="end"/>
      </w:r>
      <w:r w:rsidRPr="00FC2B21">
        <w:rPr>
          <w:rFonts w:ascii="Times New Roman" w:hAnsi="Times New Roman"/>
          <w:color w:val="000000" w:themeColor="text1"/>
          <w:lang w:val="en-US"/>
        </w:rPr>
        <w:t>.</w:t>
      </w:r>
      <w:r w:rsidRPr="00FC2B21">
        <w:rPr>
          <w:rFonts w:ascii="Times New Roman" w:hAnsi="Times New Roman"/>
          <w:lang w:val="en-US"/>
        </w:rPr>
        <w:t xml:space="preserve"> Lactose was determined </w:t>
      </w:r>
      <w:r>
        <w:rPr>
          <w:rFonts w:ascii="Times New Roman" w:hAnsi="Times New Roman"/>
          <w:color w:val="000000" w:themeColor="text1"/>
          <w:lang w:val="en-US"/>
        </w:rPr>
        <w:t xml:space="preserve">in accordance with the standard method ISO 22662: 2007 which provides High Performance Liquid </w:t>
      </w:r>
      <w:r>
        <w:rPr>
          <w:rFonts w:ascii="Times New Roman" w:hAnsi="Times New Roman"/>
          <w:color w:val="000000" w:themeColor="text1"/>
          <w:lang w:val="en-US"/>
        </w:rPr>
        <w:lastRenderedPageBreak/>
        <w:t xml:space="preserve">Chromatography (HPLC) </w:t>
      </w:r>
      <w:r w:rsidRPr="00FC2B21">
        <w:rPr>
          <w:rFonts w:ascii="Times New Roman" w:hAnsi="Times New Roman"/>
          <w:color w:val="000000" w:themeColor="text1"/>
          <w:lang w:val="en-US"/>
        </w:rPr>
        <w:fldChar w:fldCharType="begin"/>
      </w:r>
      <w:r w:rsidR="000B750A">
        <w:rPr>
          <w:rFonts w:ascii="Times New Roman" w:hAnsi="Times New Roman"/>
          <w:color w:val="000000" w:themeColor="text1"/>
          <w:lang w:val="en-US"/>
        </w:rPr>
        <w:instrText xml:space="preserve"> ADDIN EN.CITE &lt;EndNote&gt;&lt;Cite&gt;&lt;Author&gt;Sarantinopoulos&lt;/Author&gt;&lt;Year&gt;2002&lt;/Year&gt;&lt;RecNum&gt;118&lt;/RecNum&gt;&lt;DisplayText&gt;(3)&lt;/DisplayText&gt;&lt;record&gt;&lt;rec-number&gt;118&lt;/rec-number&gt;&lt;foreign-keys&gt;&lt;key app="EN" db-id="tfxtp9pffzv5z4e0e2p52swg9rwzfwast5az" timestamp="1604045289"&gt;118&lt;/key&gt;&lt;/foreign-keys&gt;&lt;ref-type name="Journal Article"&gt;17&lt;/ref-type&gt;&lt;contributors&gt;&lt;authors&gt;&lt;author&gt;Sarantinopoulos, P.&lt;/author&gt;&lt;author&gt;Kalantzopoulos, G.&lt;/author&gt;&lt;author&gt;Tsakalidou, E.&lt;/author&gt;&lt;/authors&gt;&lt;/contributors&gt;&lt;auth-address&gt;Department of Food Science and Technology, Agricultural University of Athens, Greece.&lt;/auth-address&gt;&lt;titles&gt;&lt;title&gt;Effect of Enterococcus faecium on microbiological, physicochemical and sensory characteristics of Greek Feta cheese&lt;/title&gt;&lt;secondary-title&gt;Int J Food Microbiol&lt;/secondary-title&gt;&lt;/titles&gt;&lt;periodical&gt;&lt;full-title&gt;Int J Food Microbiol&lt;/full-title&gt;&lt;/periodical&gt;&lt;pages&gt;93-105&lt;/pages&gt;&lt;volume&gt;76&lt;/volume&gt;&lt;number&gt;1-2&lt;/number&gt;&lt;edition&gt;2002/06/01&lt;/edition&gt;&lt;keywords&gt;&lt;keyword&gt;Cheese/analysis/*microbiology&lt;/keyword&gt;&lt;keyword&gt;Chromatography, High Pressure Liquid&lt;/keyword&gt;&lt;keyword&gt;Colony Count, Microbial&lt;/keyword&gt;&lt;keyword&gt;Color&lt;/keyword&gt;&lt;keyword&gt;Enterococcus faecium/*physiology&lt;/keyword&gt;&lt;keyword&gt;Food Microbiology&lt;/keyword&gt;&lt;keyword&gt;Food Technology&lt;/keyword&gt;&lt;keyword&gt;Odorants&lt;/keyword&gt;&lt;keyword&gt;Taste&lt;/keyword&gt;&lt;keyword&gt;Time Factors&lt;/keyword&gt;&lt;/keywords&gt;&lt;dates&gt;&lt;year&gt;2002&lt;/year&gt;&lt;pub-dates&gt;&lt;date&gt;Jun 5&lt;/date&gt;&lt;/pub-dates&gt;&lt;/dates&gt;&lt;isbn&gt;0168-1605 (Print)&amp;#xD;0168-1605 (Linking)&lt;/isbn&gt;&lt;accession-num&gt;12038582&lt;/accession-num&gt;&lt;urls&gt;&lt;related-urls&gt;&lt;url&gt;https://www.ncbi.nlm.nih.gov/pubmed/12038582&lt;/url&gt;&lt;/related-urls&gt;&lt;/urls&gt;&lt;electronic-resource-num&gt;10.1016/s0168-1605(02)00021-1&lt;/electronic-resource-num&gt;&lt;/record&gt;&lt;/Cite&gt;&lt;/EndNote&gt;</w:instrText>
      </w:r>
      <w:r w:rsidRPr="00FC2B21">
        <w:rPr>
          <w:rFonts w:ascii="Times New Roman" w:hAnsi="Times New Roman"/>
          <w:color w:val="000000" w:themeColor="text1"/>
          <w:lang w:val="en-US"/>
        </w:rPr>
        <w:fldChar w:fldCharType="separate"/>
      </w:r>
      <w:r w:rsidR="000B750A">
        <w:rPr>
          <w:rFonts w:ascii="Times New Roman" w:hAnsi="Times New Roman"/>
          <w:noProof/>
          <w:color w:val="000000" w:themeColor="text1"/>
          <w:lang w:val="en-US"/>
        </w:rPr>
        <w:t>(3)</w:t>
      </w:r>
      <w:r w:rsidRPr="00FC2B21">
        <w:rPr>
          <w:rFonts w:ascii="Times New Roman" w:hAnsi="Times New Roman"/>
          <w:color w:val="000000" w:themeColor="text1"/>
          <w:lang w:val="en-US"/>
        </w:rPr>
        <w:fldChar w:fldCharType="end"/>
      </w:r>
      <w:r w:rsidRPr="00FC2B21">
        <w:rPr>
          <w:rFonts w:ascii="Times New Roman" w:hAnsi="Times New Roman"/>
          <w:color w:val="000000" w:themeColor="text1"/>
          <w:lang w:val="en-US"/>
        </w:rPr>
        <w:t xml:space="preserve">. </w:t>
      </w:r>
      <w:r>
        <w:rPr>
          <w:rFonts w:ascii="Times New Roman" w:hAnsi="Times New Roman"/>
          <w:lang w:val="en-US"/>
        </w:rPr>
        <w:t>T</w:t>
      </w:r>
      <w:r w:rsidRPr="00FC2B21">
        <w:rPr>
          <w:rFonts w:ascii="Times New Roman" w:hAnsi="Times New Roman"/>
          <w:lang w:val="en-US"/>
        </w:rPr>
        <w:t>otal solids, reflecting the moisture content of yogurt, were determined by drying samples overnight at 110</w:t>
      </w:r>
      <w:r>
        <w:rPr>
          <w:rFonts w:ascii="Times New Roman" w:hAnsi="Times New Roman"/>
          <w:lang w:val="en-US"/>
        </w:rPr>
        <w:t xml:space="preserve">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to constant weight according to </w:t>
      </w:r>
      <w:proofErr w:type="spellStart"/>
      <w:r w:rsidRPr="00FC2B21">
        <w:rPr>
          <w:rFonts w:ascii="Times New Roman" w:hAnsi="Times New Roman"/>
          <w:color w:val="000000" w:themeColor="text1"/>
          <w:lang w:val="en-US"/>
        </w:rPr>
        <w:t>IDF</w:t>
      </w:r>
      <w:proofErr w:type="spellEnd"/>
      <w:r w:rsidRPr="00FC2B21">
        <w:rPr>
          <w:rFonts w:ascii="Times New Roman" w:hAnsi="Times New Roman"/>
          <w:color w:val="000000" w:themeColor="text1"/>
          <w:lang w:val="en-US"/>
        </w:rPr>
        <w:t xml:space="preserve"> 4A</w:t>
      </w:r>
      <w:r w:rsidRPr="00FC2B21">
        <w:rPr>
          <w:rFonts w:ascii="Times New Roman" w:hAnsi="Times New Roman"/>
          <w:color w:val="0000FF"/>
          <w:lang w:val="en-US"/>
        </w:rPr>
        <w:t xml:space="preserve"> </w:t>
      </w:r>
      <w:r w:rsidRPr="00FC2B21">
        <w:rPr>
          <w:rFonts w:ascii="Times New Roman" w:hAnsi="Times New Roman"/>
          <w:color w:val="000000" w:themeColor="text1"/>
          <w:lang w:val="en-US"/>
        </w:rPr>
        <w:fldChar w:fldCharType="begin"/>
      </w:r>
      <w:r w:rsidR="000B750A">
        <w:rPr>
          <w:rFonts w:ascii="Times New Roman" w:hAnsi="Times New Roman"/>
          <w:color w:val="000000" w:themeColor="text1"/>
          <w:lang w:val="en-US"/>
        </w:rPr>
        <w:instrText xml:space="preserve"> ADDIN EN.CITE &lt;EndNote&gt;&lt;Cite&gt;&lt;Author&gt;Federation&lt;/Author&gt;&lt;Year&gt;1982&lt;/Year&gt;&lt;RecNum&gt;120&lt;/RecNum&gt;&lt;DisplayText&gt;(4)&lt;/DisplayText&gt;&lt;record&gt;&lt;rec-number&gt;120&lt;/rec-number&gt;&lt;foreign-keys&gt;&lt;key app="EN" db-id="tfxtp9pffzv5z4e0e2p52swg9rwzfwast5az" timestamp="1604045527"&gt;120&lt;/key&gt;&lt;/foreign-keys&gt;&lt;ref-type name="Journal Article"&gt;17&lt;/ref-type&gt;&lt;contributors&gt;&lt;authors&gt;&lt;author&gt;IDF: International Dairy Federation &lt;/author&gt;&lt;/authors&gt;&lt;/contributors&gt;&lt;titles&gt;&lt;title&gt;Standard 4A: Determination of the Total Solids Content in Cheese and Processed Cheese. Brussels: International Dairy Federation.&lt;/title&gt;&lt;/titles&gt;&lt;dates&gt;&lt;year&gt;1982&lt;/year&gt;&lt;/dates&gt;&lt;urls&gt;&lt;/urls&gt;&lt;/record&gt;&lt;/Cite&gt;&lt;/EndNote&gt;</w:instrText>
      </w:r>
      <w:r w:rsidRPr="00FC2B21">
        <w:rPr>
          <w:rFonts w:ascii="Times New Roman" w:hAnsi="Times New Roman"/>
          <w:color w:val="000000" w:themeColor="text1"/>
          <w:lang w:val="en-US"/>
        </w:rPr>
        <w:fldChar w:fldCharType="separate"/>
      </w:r>
      <w:r w:rsidR="000B750A">
        <w:rPr>
          <w:rFonts w:ascii="Times New Roman" w:hAnsi="Times New Roman"/>
          <w:noProof/>
          <w:color w:val="000000" w:themeColor="text1"/>
          <w:lang w:val="en-US"/>
        </w:rPr>
        <w:t>(4)</w:t>
      </w:r>
      <w:r w:rsidRPr="00FC2B21">
        <w:rPr>
          <w:rFonts w:ascii="Times New Roman" w:hAnsi="Times New Roman"/>
          <w:color w:val="000000" w:themeColor="text1"/>
          <w:lang w:val="en-US"/>
        </w:rPr>
        <w:fldChar w:fldCharType="end"/>
      </w:r>
      <w:r w:rsidRPr="00FC2B21">
        <w:rPr>
          <w:rFonts w:ascii="Times New Roman" w:hAnsi="Times New Roman"/>
          <w:color w:val="000000" w:themeColor="text1"/>
          <w:lang w:val="en-US"/>
        </w:rPr>
        <w:t>.</w:t>
      </w:r>
      <w:r>
        <w:rPr>
          <w:rFonts w:ascii="Times New Roman" w:hAnsi="Times New Roman"/>
          <w:color w:val="000000" w:themeColor="text1"/>
          <w:lang w:val="en-US"/>
        </w:rPr>
        <w:t xml:space="preserve"> </w:t>
      </w:r>
      <w:r w:rsidRPr="00FC2B21">
        <w:rPr>
          <w:rFonts w:ascii="Times New Roman" w:hAnsi="Times New Roman"/>
          <w:lang w:val="en-US"/>
        </w:rPr>
        <w:t>Finally,</w:t>
      </w:r>
      <w:r>
        <w:rPr>
          <w:rFonts w:ascii="Times New Roman" w:hAnsi="Times New Roman"/>
          <w:lang w:val="en-US"/>
        </w:rPr>
        <w:t xml:space="preserve"> determination and expression of the yogurt ACE-I activity were performed as described by </w:t>
      </w:r>
      <w:proofErr w:type="spellStart"/>
      <w:r>
        <w:rPr>
          <w:rFonts w:ascii="Times New Roman" w:hAnsi="Times New Roman"/>
          <w:lang w:val="en-US"/>
        </w:rPr>
        <w:t>Georgalaki</w:t>
      </w:r>
      <w:proofErr w:type="spellEnd"/>
      <w:r>
        <w:rPr>
          <w:rFonts w:ascii="Times New Roman" w:hAnsi="Times New Roman"/>
          <w:lang w:val="en-US"/>
        </w:rPr>
        <w:t xml:space="preserve"> et al. (18).</w:t>
      </w:r>
    </w:p>
    <w:p w14:paraId="7DF208FC" w14:textId="77777777" w:rsidR="00250884" w:rsidRPr="00FC2B21" w:rsidRDefault="00250884" w:rsidP="00250884">
      <w:pPr>
        <w:spacing w:line="360" w:lineRule="auto"/>
        <w:ind w:firstLine="567"/>
        <w:jc w:val="both"/>
        <w:rPr>
          <w:rFonts w:ascii="Times New Roman" w:hAnsi="Times New Roman"/>
          <w:color w:val="000000" w:themeColor="text1"/>
          <w:lang w:val="en-US"/>
        </w:rPr>
      </w:pPr>
    </w:p>
    <w:p w14:paraId="494FB664" w14:textId="77777777" w:rsidR="00250884" w:rsidRPr="00705D70" w:rsidRDefault="00250884" w:rsidP="00250884">
      <w:pPr>
        <w:pStyle w:val="a3"/>
        <w:spacing w:after="0" w:line="360" w:lineRule="auto"/>
        <w:ind w:left="0"/>
        <w:contextualSpacing/>
        <w:jc w:val="both"/>
        <w:rPr>
          <w:rFonts w:ascii="Times New Roman" w:eastAsia="Times New Roman" w:hAnsi="Times New Roman"/>
          <w:bCs/>
          <w:sz w:val="28"/>
          <w:szCs w:val="28"/>
          <w:lang w:val="en-GB" w:eastAsia="el-GR"/>
        </w:rPr>
      </w:pPr>
      <w:r w:rsidRPr="00705D70">
        <w:rPr>
          <w:rFonts w:ascii="Times New Roman" w:eastAsia="Times New Roman" w:hAnsi="Times New Roman"/>
          <w:bCs/>
          <w:sz w:val="28"/>
          <w:szCs w:val="28"/>
          <w:lang w:val="en-GB" w:eastAsia="el-GR"/>
        </w:rPr>
        <w:t xml:space="preserve">Enumeration of </w:t>
      </w:r>
      <w:r w:rsidRPr="00705D70">
        <w:rPr>
          <w:rFonts w:ascii="Times New Roman" w:eastAsia="Times New Roman" w:hAnsi="Times New Roman"/>
          <w:bCs/>
          <w:i/>
          <w:sz w:val="28"/>
          <w:szCs w:val="28"/>
          <w:lang w:val="en-GB" w:eastAsia="el-GR"/>
        </w:rPr>
        <w:t>L. bulgaricus</w:t>
      </w:r>
      <w:r w:rsidRPr="00705D70">
        <w:rPr>
          <w:rFonts w:ascii="Times New Roman" w:eastAsia="Times New Roman" w:hAnsi="Times New Roman"/>
          <w:bCs/>
          <w:sz w:val="28"/>
          <w:szCs w:val="28"/>
          <w:lang w:val="en-GB" w:eastAsia="el-GR"/>
        </w:rPr>
        <w:t xml:space="preserve"> </w:t>
      </w:r>
      <w:r w:rsidRPr="00705D70">
        <w:rPr>
          <w:rFonts w:ascii="Times New Roman" w:hAnsi="Times New Roman"/>
          <w:bCs/>
          <w:sz w:val="28"/>
          <w:szCs w:val="28"/>
        </w:rPr>
        <w:t>ACA-DC 87,</w:t>
      </w:r>
      <w:r w:rsidRPr="00705D70">
        <w:rPr>
          <w:rFonts w:ascii="Times New Roman" w:eastAsia="Times New Roman" w:hAnsi="Times New Roman"/>
          <w:bCs/>
          <w:sz w:val="28"/>
          <w:szCs w:val="28"/>
          <w:lang w:val="en-GB" w:eastAsia="el-GR"/>
        </w:rPr>
        <w:t xml:space="preserve"> </w:t>
      </w:r>
      <w:r w:rsidRPr="00705D70">
        <w:rPr>
          <w:rFonts w:ascii="Times New Roman" w:eastAsia="Times New Roman" w:hAnsi="Times New Roman"/>
          <w:bCs/>
          <w:i/>
          <w:sz w:val="28"/>
          <w:szCs w:val="28"/>
          <w:lang w:val="en-GB" w:eastAsia="el-GR"/>
        </w:rPr>
        <w:t>S. thermophilus</w:t>
      </w:r>
      <w:r w:rsidRPr="00705D70">
        <w:rPr>
          <w:rFonts w:ascii="Times New Roman" w:eastAsia="Times New Roman" w:hAnsi="Times New Roman"/>
          <w:bCs/>
          <w:sz w:val="28"/>
          <w:szCs w:val="28"/>
          <w:lang w:val="en-GB" w:eastAsia="el-GR"/>
        </w:rPr>
        <w:t xml:space="preserve"> </w:t>
      </w:r>
      <w:r w:rsidRPr="00705D70">
        <w:rPr>
          <w:rFonts w:ascii="Times New Roman" w:hAnsi="Times New Roman"/>
          <w:bCs/>
          <w:sz w:val="28"/>
          <w:szCs w:val="28"/>
        </w:rPr>
        <w:t>ACA-DC 835 and spoilage microorganisms</w:t>
      </w:r>
    </w:p>
    <w:p w14:paraId="1214E423" w14:textId="77777777" w:rsidR="00250884" w:rsidRPr="00FC2B21" w:rsidRDefault="00250884" w:rsidP="00250884">
      <w:pPr>
        <w:autoSpaceDE w:val="0"/>
        <w:autoSpaceDN w:val="0"/>
        <w:adjustRightInd w:val="0"/>
        <w:spacing w:line="360" w:lineRule="auto"/>
        <w:ind w:firstLine="567"/>
        <w:jc w:val="both"/>
        <w:rPr>
          <w:rFonts w:ascii="Times New Roman" w:hAnsi="Times New Roman"/>
          <w:lang w:val="en-US"/>
        </w:rPr>
      </w:pPr>
      <w:r w:rsidRPr="00FC2B21">
        <w:rPr>
          <w:rFonts w:ascii="Times New Roman" w:eastAsia="Times New Roman" w:hAnsi="Times New Roman"/>
          <w:lang w:val="en-GB" w:eastAsia="el-GR"/>
        </w:rPr>
        <w:t>All microorganisms</w:t>
      </w:r>
      <w:r w:rsidRPr="00FC2B21">
        <w:rPr>
          <w:rFonts w:ascii="Times New Roman" w:hAnsi="Times New Roman"/>
          <w:lang w:val="en-US"/>
        </w:rPr>
        <w:t xml:space="preserve"> </w:t>
      </w:r>
      <w:r w:rsidRPr="00FC2B21">
        <w:rPr>
          <w:rFonts w:ascii="Times New Roman" w:eastAsia="Times New Roman" w:hAnsi="Times New Roman"/>
          <w:lang w:val="en-GB" w:eastAsia="el-GR"/>
        </w:rPr>
        <w:t xml:space="preserve">were enumerated in </w:t>
      </w:r>
      <w:r w:rsidRPr="00FC2B21">
        <w:rPr>
          <w:rFonts w:ascii="Times New Roman" w:hAnsi="Times New Roman"/>
          <w:lang w:val="en-US"/>
        </w:rPr>
        <w:t xml:space="preserve">yogurt samples stored at 4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w:t>
      </w:r>
      <w:r>
        <w:rPr>
          <w:rFonts w:ascii="Times New Roman" w:hAnsi="Times New Roman"/>
          <w:lang w:val="en-US"/>
        </w:rPr>
        <w:t>on days</w:t>
      </w:r>
      <w:r w:rsidRPr="00FC2B21">
        <w:rPr>
          <w:rFonts w:ascii="Times New Roman" w:hAnsi="Times New Roman"/>
          <w:lang w:val="en-US"/>
        </w:rPr>
        <w:t xml:space="preserve"> 0, 1, 7, 14, 21 and 28. Analysis was performed in triplicate. Yogurt (10 g) was diluted with 90 mL sterilized Ringer solution, homogenized in a stomacher (</w:t>
      </w:r>
      <w:bookmarkStart w:id="0" w:name="_Hlk39489309"/>
      <w:r w:rsidRPr="00FC2B21">
        <w:rPr>
          <w:rFonts w:ascii="Times New Roman" w:hAnsi="Times New Roman"/>
          <w:lang w:val="en-US"/>
        </w:rPr>
        <w:t>Stomacher 400 circulator, Seward Limited, Norfolk, UK</w:t>
      </w:r>
      <w:bookmarkEnd w:id="0"/>
      <w:r w:rsidRPr="00FC2B21">
        <w:rPr>
          <w:rFonts w:ascii="Times New Roman" w:hAnsi="Times New Roman"/>
          <w:lang w:val="en-US"/>
        </w:rPr>
        <w:t>) and subsequent decimal dilutions in Ringer solution were performed in duplicate.</w:t>
      </w:r>
    </w:p>
    <w:p w14:paraId="4680C2F8" w14:textId="77777777" w:rsidR="00250884" w:rsidRPr="00FC2B21" w:rsidRDefault="00250884" w:rsidP="00250884">
      <w:pPr>
        <w:spacing w:line="360" w:lineRule="auto"/>
        <w:ind w:firstLine="567"/>
        <w:jc w:val="both"/>
        <w:rPr>
          <w:rFonts w:ascii="Times New Roman" w:hAnsi="Times New Roman"/>
          <w:lang w:val="en-US"/>
        </w:rPr>
      </w:pPr>
      <w:r w:rsidRPr="00FC2B21">
        <w:rPr>
          <w:rFonts w:ascii="Times New Roman" w:hAnsi="Times New Roman"/>
          <w:lang w:val="en-US"/>
        </w:rPr>
        <w:t>Viable counts of</w:t>
      </w:r>
      <w:r w:rsidRPr="00FC2B21">
        <w:rPr>
          <w:rFonts w:ascii="Times New Roman" w:hAnsi="Times New Roman"/>
          <w:i/>
          <w:lang w:val="en-US"/>
        </w:rPr>
        <w:t xml:space="preserve"> L</w:t>
      </w:r>
      <w:r w:rsidRPr="00FC2B21">
        <w:rPr>
          <w:rFonts w:ascii="Times New Roman" w:hAnsi="Times New Roman"/>
          <w:iCs/>
          <w:lang w:val="en-US"/>
        </w:rPr>
        <w:t>.</w:t>
      </w:r>
      <w:r w:rsidRPr="00FC2B21">
        <w:rPr>
          <w:rFonts w:ascii="Times New Roman" w:hAnsi="Times New Roman"/>
          <w:i/>
          <w:lang w:val="en-US"/>
        </w:rPr>
        <w:t xml:space="preserve"> bulgaricus</w:t>
      </w:r>
      <w:r w:rsidRPr="00FC2B21">
        <w:rPr>
          <w:rFonts w:ascii="Times New Roman" w:hAnsi="Times New Roman"/>
          <w:lang w:val="en-US"/>
        </w:rPr>
        <w:t xml:space="preserve"> ACA-DC 87 were determined on MRS agar (pH 5.4; </w:t>
      </w:r>
      <w:proofErr w:type="spellStart"/>
      <w:r w:rsidRPr="00FC2B21">
        <w:rPr>
          <w:rFonts w:ascii="Times New Roman" w:hAnsi="Times New Roman"/>
          <w:lang w:val="en-US"/>
        </w:rPr>
        <w:t>Oxoid</w:t>
      </w:r>
      <w:proofErr w:type="spellEnd"/>
      <w:r>
        <w:rPr>
          <w:rFonts w:ascii="Times New Roman" w:hAnsi="Times New Roman"/>
          <w:lang w:val="en-US"/>
        </w:rPr>
        <w:t>, Basingstoke, Hampshire, UK</w:t>
      </w:r>
      <w:r w:rsidRPr="00FC2B21">
        <w:rPr>
          <w:rFonts w:ascii="Times New Roman" w:hAnsi="Times New Roman"/>
          <w:color w:val="000000" w:themeColor="text1"/>
          <w:lang w:val="en-US"/>
        </w:rPr>
        <w:t>)</w:t>
      </w:r>
      <w:r w:rsidRPr="00FC2B21">
        <w:rPr>
          <w:rFonts w:ascii="Times New Roman" w:hAnsi="Times New Roman"/>
          <w:lang w:val="en-US"/>
        </w:rPr>
        <w:t xml:space="preserve"> under anaerobic conditions (double agar layer) after incubation at 37 °C for 48-72 h, while viable counts of </w:t>
      </w:r>
      <w:r w:rsidRPr="00FC2B21">
        <w:rPr>
          <w:rFonts w:ascii="Times New Roman" w:hAnsi="Times New Roman"/>
          <w:i/>
          <w:lang w:val="en-US"/>
        </w:rPr>
        <w:t>S. thermophilus</w:t>
      </w:r>
      <w:r w:rsidRPr="00FC2B21">
        <w:rPr>
          <w:rFonts w:ascii="Times New Roman" w:hAnsi="Times New Roman"/>
          <w:lang w:val="en-US"/>
        </w:rPr>
        <w:t xml:space="preserve"> ACA-DC 835 were enumerated on Milk Plate Count agar (</w:t>
      </w:r>
      <w:proofErr w:type="spellStart"/>
      <w:r w:rsidRPr="00FC2B21">
        <w:rPr>
          <w:rFonts w:ascii="Times New Roman" w:hAnsi="Times New Roman"/>
          <w:lang w:val="en-US"/>
        </w:rPr>
        <w:t>Oxoid</w:t>
      </w:r>
      <w:proofErr w:type="spellEnd"/>
      <w:r w:rsidRPr="00FC2B21">
        <w:rPr>
          <w:rFonts w:ascii="Times New Roman" w:hAnsi="Times New Roman"/>
          <w:lang w:val="en-US"/>
        </w:rPr>
        <w:t xml:space="preserve">), after microaerophilic incubation at 37 °C for 48 h. </w:t>
      </w:r>
    </w:p>
    <w:p w14:paraId="54C47D08" w14:textId="77777777" w:rsidR="00250884" w:rsidRPr="00FC2B21" w:rsidRDefault="00250884" w:rsidP="00250884">
      <w:pPr>
        <w:spacing w:line="360" w:lineRule="auto"/>
        <w:ind w:firstLine="567"/>
        <w:jc w:val="both"/>
        <w:rPr>
          <w:rFonts w:ascii="Times New Roman" w:hAnsi="Times New Roman"/>
          <w:lang w:val="en-US"/>
        </w:rPr>
      </w:pPr>
      <w:r w:rsidRPr="00FC2B21">
        <w:rPr>
          <w:rFonts w:ascii="Times New Roman" w:hAnsi="Times New Roman"/>
          <w:lang w:val="en-US"/>
        </w:rPr>
        <w:t xml:space="preserve">Moreover, all samples were examined for the presence of spoilage microorganisms, namely coliforms on </w:t>
      </w:r>
      <w:proofErr w:type="spellStart"/>
      <w:r w:rsidRPr="00FC2B21">
        <w:rPr>
          <w:rFonts w:ascii="Times New Roman" w:hAnsi="Times New Roman"/>
          <w:lang w:val="en-US"/>
        </w:rPr>
        <w:t>VRBL</w:t>
      </w:r>
      <w:proofErr w:type="spellEnd"/>
      <w:r w:rsidRPr="00FC2B21">
        <w:rPr>
          <w:rFonts w:ascii="Times New Roman" w:hAnsi="Times New Roman"/>
          <w:lang w:val="en-US"/>
        </w:rPr>
        <w:t xml:space="preserve"> agar (</w:t>
      </w:r>
      <w:proofErr w:type="spellStart"/>
      <w:r w:rsidRPr="00FC2B21">
        <w:rPr>
          <w:rFonts w:ascii="Times New Roman" w:hAnsi="Times New Roman"/>
          <w:lang w:val="en-US"/>
        </w:rPr>
        <w:t>Biokar</w:t>
      </w:r>
      <w:proofErr w:type="spellEnd"/>
      <w:r w:rsidRPr="00FC2B21">
        <w:rPr>
          <w:rFonts w:ascii="Times New Roman" w:hAnsi="Times New Roman"/>
          <w:lang w:val="en-US"/>
        </w:rPr>
        <w:t xml:space="preserve"> Diagnostics, Beauvais, France) at 37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for 24 h, and yeasts and molds on </w:t>
      </w:r>
      <w:proofErr w:type="spellStart"/>
      <w:r w:rsidRPr="00FC2B21">
        <w:rPr>
          <w:rFonts w:ascii="Times New Roman" w:hAnsi="Times New Roman"/>
          <w:lang w:val="en-US"/>
        </w:rPr>
        <w:t>YGC</w:t>
      </w:r>
      <w:proofErr w:type="spellEnd"/>
      <w:r w:rsidRPr="00FC2B21">
        <w:rPr>
          <w:rFonts w:ascii="Times New Roman" w:hAnsi="Times New Roman"/>
          <w:lang w:val="en-US"/>
        </w:rPr>
        <w:t xml:space="preserve"> agar (Merck, Darmstadt, Germany) at 25 </w:t>
      </w:r>
      <w:proofErr w:type="spellStart"/>
      <w:r w:rsidRPr="00FC2B21">
        <w:rPr>
          <w:rFonts w:ascii="Times New Roman" w:hAnsi="Times New Roman"/>
          <w:vertAlign w:val="superscript"/>
          <w:lang w:val="en-US"/>
        </w:rPr>
        <w:t>o</w:t>
      </w:r>
      <w:r w:rsidRPr="00FC2B21">
        <w:rPr>
          <w:rFonts w:ascii="Times New Roman" w:hAnsi="Times New Roman"/>
          <w:lang w:val="en-US"/>
        </w:rPr>
        <w:t>C</w:t>
      </w:r>
      <w:proofErr w:type="spellEnd"/>
      <w:r w:rsidRPr="00FC2B21">
        <w:rPr>
          <w:rFonts w:ascii="Times New Roman" w:hAnsi="Times New Roman"/>
          <w:lang w:val="en-US"/>
        </w:rPr>
        <w:t xml:space="preserve"> for 5 days. </w:t>
      </w:r>
    </w:p>
    <w:p w14:paraId="10FD8D0D" w14:textId="77777777" w:rsidR="00250884" w:rsidRDefault="00250884" w:rsidP="00250884">
      <w:pPr>
        <w:spacing w:line="360" w:lineRule="auto"/>
        <w:ind w:firstLine="567"/>
        <w:jc w:val="both"/>
        <w:rPr>
          <w:rFonts w:ascii="Times New Roman" w:hAnsi="Times New Roman"/>
          <w:lang w:val="en-US"/>
        </w:rPr>
      </w:pPr>
      <w:r w:rsidRPr="00FC2B21">
        <w:rPr>
          <w:rFonts w:ascii="Times New Roman" w:hAnsi="Times New Roman"/>
          <w:lang w:val="en-US"/>
        </w:rPr>
        <w:t>In all cases, plates containing 10 to 300 colony-forming units (CFU) were counted and the counts were expressed as log</w:t>
      </w:r>
      <w:r w:rsidRPr="00FC2B21">
        <w:rPr>
          <w:rFonts w:ascii="Times New Roman" w:hAnsi="Times New Roman"/>
          <w:vertAlign w:val="subscript"/>
          <w:lang w:val="en-US"/>
        </w:rPr>
        <w:t xml:space="preserve"> </w:t>
      </w:r>
      <w:r w:rsidRPr="00FC2B21">
        <w:rPr>
          <w:rFonts w:ascii="Times New Roman" w:hAnsi="Times New Roman"/>
          <w:lang w:val="en-GB"/>
        </w:rPr>
        <w:t xml:space="preserve">CFU g </w:t>
      </w:r>
      <w:r w:rsidRPr="00FC2B21">
        <w:rPr>
          <w:rFonts w:ascii="Times New Roman" w:hAnsi="Times New Roman"/>
          <w:vertAlign w:val="superscript"/>
          <w:lang w:val="en-GB"/>
        </w:rPr>
        <w:t>-1</w:t>
      </w:r>
      <w:r w:rsidRPr="00FC2B21">
        <w:rPr>
          <w:rFonts w:ascii="Times New Roman" w:hAnsi="Times New Roman"/>
          <w:lang w:val="en-US"/>
        </w:rPr>
        <w:t xml:space="preserve"> of yogurt. </w:t>
      </w:r>
    </w:p>
    <w:p w14:paraId="6A18E9D6" w14:textId="77777777" w:rsidR="00250884" w:rsidRPr="00FC2B21" w:rsidRDefault="00250884" w:rsidP="00250884">
      <w:pPr>
        <w:spacing w:line="360" w:lineRule="auto"/>
        <w:ind w:firstLine="567"/>
        <w:jc w:val="both"/>
        <w:rPr>
          <w:rFonts w:ascii="Times New Roman" w:hAnsi="Times New Roman"/>
          <w:lang w:val="en-US"/>
        </w:rPr>
      </w:pPr>
    </w:p>
    <w:p w14:paraId="58CFA6D5" w14:textId="77777777" w:rsidR="00250884" w:rsidRPr="00705D70" w:rsidRDefault="00250884" w:rsidP="00250884">
      <w:pPr>
        <w:spacing w:line="360" w:lineRule="auto"/>
        <w:contextualSpacing/>
        <w:jc w:val="both"/>
        <w:rPr>
          <w:rFonts w:ascii="Times New Roman" w:eastAsia="Times New Roman" w:hAnsi="Times New Roman"/>
          <w:bCs/>
          <w:color w:val="221F20"/>
          <w:sz w:val="28"/>
          <w:szCs w:val="28"/>
          <w:lang w:val="en-US" w:eastAsia="el-GR"/>
        </w:rPr>
      </w:pPr>
      <w:r w:rsidRPr="00705D70">
        <w:rPr>
          <w:rFonts w:ascii="Times New Roman" w:eastAsia="Times New Roman" w:hAnsi="Times New Roman"/>
          <w:bCs/>
          <w:color w:val="221F20"/>
          <w:sz w:val="28"/>
          <w:szCs w:val="28"/>
          <w:lang w:val="en-US" w:eastAsia="el-GR"/>
        </w:rPr>
        <w:t>Yogurt sensory analysis</w:t>
      </w:r>
    </w:p>
    <w:p w14:paraId="31402F64" w14:textId="5D550760" w:rsidR="00250884" w:rsidRDefault="00250884" w:rsidP="00250884">
      <w:pPr>
        <w:autoSpaceDE w:val="0"/>
        <w:autoSpaceDN w:val="0"/>
        <w:adjustRightInd w:val="0"/>
        <w:spacing w:line="360" w:lineRule="auto"/>
        <w:ind w:firstLine="567"/>
        <w:jc w:val="both"/>
        <w:rPr>
          <w:rFonts w:ascii="Times New Roman" w:hAnsi="Times New Roman"/>
          <w:lang w:val="en-US"/>
        </w:rPr>
      </w:pPr>
      <w:r w:rsidRPr="00FC2B21">
        <w:rPr>
          <w:rFonts w:ascii="Times New Roman" w:hAnsi="Times New Roman"/>
          <w:lang w:val="en-US"/>
        </w:rPr>
        <w:t xml:space="preserve">Yogurt administered to the volunteers of the clinical trials was sensorially evaluated by a 45-member non-trained tasting panel, comprising </w:t>
      </w:r>
      <w:r>
        <w:rPr>
          <w:rFonts w:ascii="Times New Roman" w:hAnsi="Times New Roman"/>
          <w:lang w:val="en-US"/>
        </w:rPr>
        <w:t xml:space="preserve">of </w:t>
      </w:r>
      <w:r w:rsidRPr="008755C9">
        <w:rPr>
          <w:rFonts w:ascii="Times New Roman" w:hAnsi="Times New Roman"/>
          <w:lang w:val="en-US"/>
        </w:rPr>
        <w:t xml:space="preserve">students </w:t>
      </w:r>
      <w:r>
        <w:rPr>
          <w:rFonts w:ascii="Times New Roman" w:hAnsi="Times New Roman"/>
          <w:lang w:val="en-US"/>
        </w:rPr>
        <w:t>from</w:t>
      </w:r>
      <w:r w:rsidRPr="008755C9">
        <w:rPr>
          <w:rFonts w:ascii="Times New Roman" w:hAnsi="Times New Roman"/>
          <w:lang w:val="en-US"/>
        </w:rPr>
        <w:t xml:space="preserve"> the Agricultural University of Athens.</w:t>
      </w:r>
      <w:r w:rsidRPr="00FC2B21">
        <w:rPr>
          <w:rFonts w:ascii="Times New Roman" w:hAnsi="Times New Roman"/>
          <w:lang w:val="en-US"/>
        </w:rPr>
        <w:t xml:space="preserve"> The panel rated the following attributes: </w:t>
      </w:r>
      <w:r w:rsidRPr="00FC2B21">
        <w:rPr>
          <w:rFonts w:ascii="Times New Roman" w:eastAsia="Times New Roman" w:hAnsi="Times New Roman"/>
          <w:color w:val="221F20"/>
          <w:lang w:val="en-US" w:eastAsia="el-GR"/>
        </w:rPr>
        <w:t>(</w:t>
      </w:r>
      <w:proofErr w:type="spellStart"/>
      <w:r w:rsidRPr="00FC2B21">
        <w:rPr>
          <w:rFonts w:ascii="Times New Roman" w:eastAsia="Times New Roman" w:hAnsi="Times New Roman"/>
          <w:color w:val="221F20"/>
          <w:lang w:val="en-US" w:eastAsia="el-GR"/>
        </w:rPr>
        <w:t>i</w:t>
      </w:r>
      <w:proofErr w:type="spellEnd"/>
      <w:r w:rsidRPr="00FC2B21">
        <w:rPr>
          <w:rFonts w:ascii="Times New Roman" w:eastAsia="Times New Roman" w:hAnsi="Times New Roman"/>
          <w:color w:val="221F20"/>
          <w:lang w:val="en-US" w:eastAsia="el-GR"/>
        </w:rPr>
        <w:t>) texture (consistency, viscosity, rough or sticky</w:t>
      </w:r>
      <w:r w:rsidRPr="00FC2B21">
        <w:rPr>
          <w:rFonts w:ascii="Times New Roman" w:hAnsi="Times New Roman"/>
          <w:lang w:val="en-US"/>
        </w:rPr>
        <w:t xml:space="preserve"> sensation on the tongue surface</w:t>
      </w:r>
      <w:r w:rsidRPr="00FC2B21">
        <w:rPr>
          <w:rFonts w:ascii="Times New Roman" w:eastAsia="Times New Roman" w:hAnsi="Times New Roman"/>
          <w:color w:val="221F20"/>
          <w:lang w:val="en-US" w:eastAsia="el-GR"/>
        </w:rPr>
        <w:t>), (ii) flavor (</w:t>
      </w:r>
      <w:r w:rsidRPr="00FC2B21">
        <w:rPr>
          <w:rFonts w:ascii="Times New Roman" w:hAnsi="Times New Roman"/>
          <w:lang w:val="en-US"/>
        </w:rPr>
        <w:t>goat smell, fermented milk like, lactic acid like, fruit or cheese perception</w:t>
      </w:r>
      <w:r w:rsidRPr="00FC2B21">
        <w:rPr>
          <w:rFonts w:ascii="Times New Roman" w:eastAsia="Times New Roman" w:hAnsi="Times New Roman"/>
          <w:color w:val="221F20"/>
          <w:lang w:val="en-US" w:eastAsia="el-GR"/>
        </w:rPr>
        <w:t>) and (iii) taste (</w:t>
      </w:r>
      <w:r w:rsidRPr="00FC2B21">
        <w:rPr>
          <w:rFonts w:ascii="Times New Roman" w:hAnsi="Times New Roman"/>
          <w:lang w:val="en-US"/>
        </w:rPr>
        <w:t>lactic acid, sweet, bitter, salty</w:t>
      </w:r>
      <w:r w:rsidRPr="00FC2B21">
        <w:rPr>
          <w:rFonts w:ascii="Times New Roman" w:eastAsia="Times New Roman" w:hAnsi="Times New Roman"/>
          <w:color w:val="221F20"/>
          <w:lang w:val="en-US" w:eastAsia="el-GR"/>
        </w:rPr>
        <w:t>)</w:t>
      </w:r>
      <w:r w:rsidRPr="00FC2B21">
        <w:rPr>
          <w:rFonts w:ascii="Times New Roman" w:hAnsi="Times New Roman"/>
          <w:lang w:val="en-US"/>
        </w:rPr>
        <w:t xml:space="preserve">, using a 5-point product specific scale anchored on the left with «dislike» and on the right with «like» </w:t>
      </w:r>
      <w:r w:rsidRPr="00FC2B21">
        <w:rPr>
          <w:rFonts w:ascii="Times New Roman" w:eastAsia="Times New Roman" w:hAnsi="Times New Roman"/>
          <w:lang w:val="en-GB" w:eastAsia="el-GR"/>
        </w:rPr>
        <w:t>as follows</w:t>
      </w:r>
      <w:r w:rsidRPr="00FC2B21">
        <w:rPr>
          <w:rFonts w:ascii="Times New Roman" w:eastAsia="Times New Roman" w:hAnsi="Times New Roman"/>
          <w:lang w:val="en-US" w:eastAsia="el-GR"/>
        </w:rPr>
        <w:t xml:space="preserve"> 1: dislike very much; </w:t>
      </w:r>
      <w:r w:rsidRPr="00FC2B21">
        <w:rPr>
          <w:rFonts w:ascii="Times New Roman" w:eastAsia="Times New Roman" w:hAnsi="Times New Roman"/>
          <w:lang w:val="en-US" w:eastAsia="el-GR"/>
        </w:rPr>
        <w:lastRenderedPageBreak/>
        <w:t>2: dislike moderately; 3: neither dislike nor like; 4: like moderately; and 5: like very much</w:t>
      </w:r>
      <w:r w:rsidRPr="00FC2B21">
        <w:rPr>
          <w:rFonts w:ascii="Times New Roman" w:eastAsia="Times New Roman" w:hAnsi="Times New Roman"/>
          <w:color w:val="221F20"/>
          <w:lang w:val="en-US" w:eastAsia="el-GR"/>
        </w:rPr>
        <w:t xml:space="preserve"> </w:t>
      </w:r>
      <w:r w:rsidRPr="00FC2B21">
        <w:rPr>
          <w:rFonts w:ascii="Times New Roman" w:hAnsi="Times New Roman"/>
          <w:lang w:val="en-US"/>
        </w:rPr>
        <w:fldChar w:fldCharType="begin"/>
      </w:r>
      <w:r w:rsidR="000B750A">
        <w:rPr>
          <w:rFonts w:ascii="Times New Roman" w:hAnsi="Times New Roman"/>
          <w:lang w:val="en-US"/>
        </w:rPr>
        <w:instrText xml:space="preserve"> ADDIN EN.CITE &lt;EndNote&gt;&lt;Cite&gt;&lt;Author&gt;Meilgaard&lt;/Author&gt;&lt;Year&gt;1999&lt;/Year&gt;&lt;RecNum&gt;122&lt;/RecNum&gt;&lt;DisplayText&gt;(5)&lt;/DisplayText&gt;&lt;record&gt;&lt;rec-number&gt;122&lt;/rec-number&gt;&lt;foreign-keys&gt;&lt;key app="EN" db-id="tfxtp9pffzv5z4e0e2p52swg9rwzfwast5az" timestamp="1604045679"&gt;122&lt;/key&gt;&lt;/foreign-keys&gt;&lt;ref-type name="Journal Article"&gt;17&lt;/ref-type&gt;&lt;contributors&gt;&lt;authors&gt;&lt;author&gt;Meilgaard, M. M. G. V.&lt;/author&gt;&lt;author&gt;Civille, G. V.&lt;/author&gt;&lt;author&gt;Carr, B. T. &lt;/author&gt;&lt;/authors&gt;&lt;/contributors&gt;&lt;titles&gt;&lt;title&gt;Selection and training of panel members. &lt;/title&gt;&lt;secondary-title&gt;Sensory Evaluation Techniques.&lt;/secondary-title&gt;&lt;/titles&gt;&lt;periodical&gt;&lt;full-title&gt;Sensory Evaluation Techniques.&lt;/full-title&gt;&lt;/periodical&gt;&lt;pages&gt;174-176.&lt;/pages&gt;&lt;volume&gt;3&lt;/volume&gt;&lt;dates&gt;&lt;year&gt;1999&lt;/year&gt;&lt;/dates&gt;&lt;urls&gt;&lt;/urls&gt;&lt;/record&gt;&lt;/Cite&gt;&lt;/EndNote&gt;</w:instrText>
      </w:r>
      <w:r w:rsidRPr="00FC2B21">
        <w:rPr>
          <w:rFonts w:ascii="Times New Roman" w:hAnsi="Times New Roman"/>
          <w:lang w:val="en-US"/>
        </w:rPr>
        <w:fldChar w:fldCharType="separate"/>
      </w:r>
      <w:r w:rsidR="000B750A">
        <w:rPr>
          <w:rFonts w:ascii="Times New Roman" w:hAnsi="Times New Roman"/>
          <w:noProof/>
          <w:lang w:val="en-US"/>
        </w:rPr>
        <w:t>(5)</w:t>
      </w:r>
      <w:r w:rsidRPr="00FC2B21">
        <w:rPr>
          <w:rFonts w:ascii="Times New Roman" w:hAnsi="Times New Roman"/>
          <w:lang w:val="en-US"/>
        </w:rPr>
        <w:fldChar w:fldCharType="end"/>
      </w:r>
      <w:r w:rsidRPr="00FC2B21">
        <w:rPr>
          <w:rFonts w:ascii="Times New Roman" w:hAnsi="Times New Roman"/>
          <w:lang w:val="en-US"/>
        </w:rPr>
        <w:t>.</w:t>
      </w:r>
    </w:p>
    <w:p w14:paraId="0666EC65" w14:textId="77777777" w:rsidR="00250884" w:rsidRPr="00FC2B21" w:rsidRDefault="00250884" w:rsidP="00250884">
      <w:pPr>
        <w:autoSpaceDE w:val="0"/>
        <w:autoSpaceDN w:val="0"/>
        <w:adjustRightInd w:val="0"/>
        <w:spacing w:line="360" w:lineRule="auto"/>
        <w:ind w:firstLine="567"/>
        <w:jc w:val="both"/>
        <w:rPr>
          <w:rFonts w:ascii="Times New Roman" w:hAnsi="Times New Roman"/>
          <w:lang w:val="en-US"/>
        </w:rPr>
      </w:pPr>
    </w:p>
    <w:p w14:paraId="358782BC" w14:textId="77777777" w:rsidR="00250884" w:rsidRPr="00705D70" w:rsidRDefault="00250884" w:rsidP="00250884">
      <w:pPr>
        <w:pStyle w:val="a3"/>
        <w:spacing w:after="0" w:line="360" w:lineRule="auto"/>
        <w:ind w:left="0"/>
        <w:contextualSpacing/>
        <w:jc w:val="both"/>
        <w:rPr>
          <w:rFonts w:ascii="Times New Roman" w:eastAsia="Times New Roman" w:hAnsi="Times New Roman"/>
          <w:bCs/>
          <w:color w:val="221F20"/>
          <w:sz w:val="28"/>
          <w:szCs w:val="28"/>
          <w:lang w:eastAsia="el-GR"/>
        </w:rPr>
      </w:pPr>
      <w:r w:rsidRPr="00705D70">
        <w:rPr>
          <w:rFonts w:ascii="Times New Roman" w:eastAsia="Times New Roman" w:hAnsi="Times New Roman"/>
          <w:bCs/>
          <w:color w:val="221F20"/>
          <w:sz w:val="28"/>
          <w:szCs w:val="28"/>
          <w:lang w:eastAsia="el-GR"/>
        </w:rPr>
        <w:t>Microbiological analysis of raisins</w:t>
      </w:r>
    </w:p>
    <w:p w14:paraId="2AAF27F0" w14:textId="46BAE2E3" w:rsidR="00250884" w:rsidRPr="00FC2B21" w:rsidRDefault="00250884" w:rsidP="00250884">
      <w:pPr>
        <w:autoSpaceDE w:val="0"/>
        <w:autoSpaceDN w:val="0"/>
        <w:adjustRightInd w:val="0"/>
        <w:spacing w:line="360" w:lineRule="auto"/>
        <w:ind w:firstLine="567"/>
        <w:jc w:val="both"/>
        <w:rPr>
          <w:rFonts w:ascii="Times New Roman" w:hAnsi="Times New Roman"/>
          <w:lang w:val="en-US"/>
        </w:rPr>
      </w:pPr>
      <w:r w:rsidRPr="00FC2B21">
        <w:rPr>
          <w:rFonts w:ascii="Times New Roman" w:eastAsia="Times New Roman" w:hAnsi="Times New Roman"/>
          <w:color w:val="221F20"/>
          <w:lang w:val="en-US" w:eastAsia="el-GR"/>
        </w:rPr>
        <w:t>Two Greek raisins varieties, namely, the Corinthian,</w:t>
      </w:r>
      <w:r w:rsidRPr="00FC2B21">
        <w:rPr>
          <w:rFonts w:ascii="Times New Roman" w:eastAsia="Times New Roman" w:hAnsi="Times New Roman"/>
          <w:color w:val="222222"/>
          <w:lang w:val="en" w:eastAsia="el-GR"/>
        </w:rPr>
        <w:t xml:space="preserve"> a protected designation of origin (</w:t>
      </w:r>
      <w:proofErr w:type="spellStart"/>
      <w:r w:rsidRPr="00FC2B21">
        <w:rPr>
          <w:rFonts w:ascii="Times New Roman" w:eastAsia="Times New Roman" w:hAnsi="Times New Roman"/>
          <w:color w:val="222222"/>
          <w:lang w:val="en" w:eastAsia="el-GR"/>
        </w:rPr>
        <w:t>PDO</w:t>
      </w:r>
      <w:proofErr w:type="spellEnd"/>
      <w:r w:rsidRPr="00FC2B21">
        <w:rPr>
          <w:rFonts w:ascii="Times New Roman" w:eastAsia="Times New Roman" w:hAnsi="Times New Roman"/>
          <w:color w:val="222222"/>
          <w:lang w:val="en" w:eastAsia="el-GR"/>
        </w:rPr>
        <w:t>) product,</w:t>
      </w:r>
      <w:r w:rsidRPr="00FC2B21">
        <w:rPr>
          <w:rFonts w:ascii="Times New Roman" w:eastAsia="Times New Roman" w:hAnsi="Times New Roman"/>
          <w:color w:val="221F20"/>
          <w:lang w:val="en-US" w:eastAsia="el-GR"/>
        </w:rPr>
        <w:t xml:space="preserve"> and the Sultana, were used in the present study. Samples (10 g)</w:t>
      </w:r>
      <w:r w:rsidRPr="00FC2B21">
        <w:rPr>
          <w:rFonts w:ascii="Times New Roman" w:eastAsia="Times New Roman" w:hAnsi="Times New Roman"/>
          <w:lang w:val="en-US" w:eastAsia="el-GR"/>
        </w:rPr>
        <w:t xml:space="preserve"> were </w:t>
      </w:r>
      <w:r w:rsidRPr="00FC2B21">
        <w:rPr>
          <w:rFonts w:ascii="Times New Roman" w:eastAsia="Times New Roman" w:hAnsi="Times New Roman"/>
          <w:color w:val="221F20"/>
          <w:lang w:val="en-US" w:eastAsia="el-GR"/>
        </w:rPr>
        <w:t xml:space="preserve">mixed with 90 mL of sterile peptone water and the suspension was left for 30 min at room temperature so as </w:t>
      </w:r>
      <w:r w:rsidRPr="00FC2B21">
        <w:rPr>
          <w:rFonts w:ascii="Times New Roman" w:eastAsia="Times New Roman" w:hAnsi="Times New Roman"/>
          <w:lang w:val="en-US" w:eastAsia="el-GR"/>
        </w:rPr>
        <w:t xml:space="preserve">natural </w:t>
      </w:r>
      <w:r w:rsidRPr="00FC2B21">
        <w:rPr>
          <w:rFonts w:ascii="Times New Roman" w:eastAsia="Times New Roman" w:hAnsi="Times New Roman"/>
          <w:lang w:val="en-GB" w:eastAsia="el-GR"/>
        </w:rPr>
        <w:t>epiphytes</w:t>
      </w:r>
      <w:r w:rsidRPr="00FC2B21">
        <w:rPr>
          <w:rFonts w:ascii="Times New Roman" w:eastAsia="Times New Roman" w:hAnsi="Times New Roman"/>
          <w:color w:val="221F20"/>
          <w:lang w:val="en-US" w:eastAsia="el-GR"/>
        </w:rPr>
        <w:t xml:space="preserve"> be dissolved</w:t>
      </w:r>
      <w:r w:rsidRPr="00FC2B21">
        <w:rPr>
          <w:rFonts w:ascii="Times New Roman" w:eastAsia="Times New Roman" w:hAnsi="Times New Roman"/>
          <w:lang w:val="en-US" w:eastAsia="el-GR"/>
        </w:rPr>
        <w:t xml:space="preserve"> </w:t>
      </w:r>
      <w:r w:rsidRPr="00FC2B21">
        <w:rPr>
          <w:rFonts w:ascii="Times New Roman" w:eastAsia="Times New Roman" w:hAnsi="Times New Roman"/>
          <w:lang w:val="en-US" w:eastAsia="el-GR"/>
        </w:rPr>
        <w:fldChar w:fldCharType="begin"/>
      </w:r>
      <w:r w:rsidR="000B750A">
        <w:rPr>
          <w:rFonts w:ascii="Times New Roman" w:eastAsia="Times New Roman" w:hAnsi="Times New Roman"/>
          <w:lang w:val="en-US" w:eastAsia="el-GR"/>
        </w:rPr>
        <w:instrText xml:space="preserve"> ADDIN EN.CITE &lt;EndNote&gt;&lt;Cite&gt;&lt;Author&gt;Bosnea&lt;/Author&gt;&lt;Year&gt;2017&lt;/Year&gt;&lt;RecNum&gt;119&lt;/RecNum&gt;&lt;DisplayText&gt;(6)&lt;/DisplayText&gt;&lt;record&gt;&lt;rec-number&gt;119&lt;/rec-number&gt;&lt;foreign-keys&gt;&lt;key app="EN" db-id="tfxtp9pffzv5z4e0e2p52swg9rwzfwast5az" timestamp="1604045465"&gt;119&lt;/key&gt;&lt;/foreign-keys&gt;&lt;ref-type name="Journal Article"&gt;17&lt;/ref-type&gt;&lt;contributors&gt;&lt;authors&gt;&lt;author&gt;Bosnea, L. A.&lt;/author&gt;&lt;author&gt;Kopsahelis, N.&lt;/author&gt;&lt;author&gt;Kokkali, V. &lt;/author&gt;&lt;author&gt;Terpou, A. &lt;/author&gt;&lt;author&gt;Kanellaki, M. &lt;/author&gt;&lt;/authors&gt;&lt;/contributors&gt;&lt;titles&gt;&lt;title&gt;Production of a novel probiotic yogurt by incorporation of L. casei enriched fresh apple pieces, dried raisins and wheat grains. &lt;/title&gt;&lt;secondary-title&gt;Food and Bioproducts Processing&lt;/secondary-title&gt;&lt;/titles&gt;&lt;periodical&gt;&lt;full-title&gt;Food and Bioproducts Processing&lt;/full-title&gt;&lt;/periodical&gt;&lt;pages&gt;62-71&lt;/pages&gt;&lt;volume&gt;102&lt;/volume&gt;&lt;dates&gt;&lt;year&gt;2017&lt;/year&gt;&lt;/dates&gt;&lt;urls&gt;&lt;/urls&gt;&lt;/record&gt;&lt;/Cite&gt;&lt;/EndNote&gt;</w:instrText>
      </w:r>
      <w:r w:rsidRPr="00FC2B21">
        <w:rPr>
          <w:rFonts w:ascii="Times New Roman" w:eastAsia="Times New Roman" w:hAnsi="Times New Roman"/>
          <w:lang w:val="en-US" w:eastAsia="el-GR"/>
        </w:rPr>
        <w:fldChar w:fldCharType="separate"/>
      </w:r>
      <w:r w:rsidR="000B750A">
        <w:rPr>
          <w:rFonts w:ascii="Times New Roman" w:eastAsia="Times New Roman" w:hAnsi="Times New Roman"/>
          <w:noProof/>
          <w:lang w:val="en-US" w:eastAsia="el-GR"/>
        </w:rPr>
        <w:t>(6)</w:t>
      </w:r>
      <w:r w:rsidRPr="00FC2B21">
        <w:rPr>
          <w:rFonts w:ascii="Times New Roman" w:eastAsia="Times New Roman" w:hAnsi="Times New Roman"/>
          <w:lang w:val="en-US" w:eastAsia="el-GR"/>
        </w:rPr>
        <w:fldChar w:fldCharType="end"/>
      </w:r>
      <w:r w:rsidRPr="00FC2B21">
        <w:rPr>
          <w:rFonts w:ascii="Times New Roman" w:eastAsia="Times New Roman" w:hAnsi="Times New Roman"/>
          <w:lang w:val="en-US" w:eastAsia="el-GR"/>
        </w:rPr>
        <w:t>.</w:t>
      </w:r>
      <w:r w:rsidRPr="00FC2B21">
        <w:rPr>
          <w:rFonts w:ascii="Times New Roman" w:eastAsia="Times New Roman" w:hAnsi="Times New Roman"/>
          <w:color w:val="221F20"/>
          <w:lang w:val="en-US" w:eastAsia="el-GR"/>
        </w:rPr>
        <w:t xml:space="preserve"> Then</w:t>
      </w:r>
      <w:r>
        <w:rPr>
          <w:rFonts w:ascii="Times New Roman" w:eastAsia="Times New Roman" w:hAnsi="Times New Roman"/>
          <w:color w:val="221F20"/>
          <w:lang w:val="en-US" w:eastAsia="el-GR"/>
        </w:rPr>
        <w:t>,</w:t>
      </w:r>
      <w:r w:rsidRPr="00FC2B21">
        <w:rPr>
          <w:rFonts w:ascii="Times New Roman" w:eastAsia="Times New Roman" w:hAnsi="Times New Roman"/>
          <w:color w:val="221F20"/>
          <w:lang w:val="en-US" w:eastAsia="el-GR"/>
        </w:rPr>
        <w:t xml:space="preserve"> </w:t>
      </w:r>
      <w:r>
        <w:rPr>
          <w:rFonts w:ascii="Times New Roman" w:eastAsia="Times New Roman" w:hAnsi="Times New Roman"/>
          <w:color w:val="221F20"/>
          <w:lang w:val="en-US" w:eastAsia="el-GR"/>
        </w:rPr>
        <w:t>they were</w:t>
      </w:r>
      <w:r w:rsidRPr="00FC2B21">
        <w:rPr>
          <w:rFonts w:ascii="Times New Roman" w:eastAsia="Times New Roman" w:hAnsi="Times New Roman"/>
          <w:color w:val="221F20"/>
          <w:lang w:val="en-US" w:eastAsia="el-GR"/>
        </w:rPr>
        <w:t xml:space="preserve"> homogenized </w:t>
      </w:r>
      <w:r w:rsidRPr="00FC2B21">
        <w:rPr>
          <w:rFonts w:ascii="Times New Roman" w:hAnsi="Times New Roman"/>
          <w:lang w:val="en-US"/>
        </w:rPr>
        <w:t>(Stomacher 400 circulator),</w:t>
      </w:r>
      <w:r w:rsidRPr="00FC2B21">
        <w:rPr>
          <w:rFonts w:ascii="Times New Roman" w:eastAsia="Times New Roman" w:hAnsi="Times New Roman"/>
          <w:color w:val="221F20"/>
          <w:lang w:val="en-US" w:eastAsia="el-GR"/>
        </w:rPr>
        <w:t xml:space="preserve"> and serial decimal dilutions were prepared in sterilized ringer</w:t>
      </w:r>
      <w:r>
        <w:rPr>
          <w:rFonts w:ascii="Times New Roman" w:eastAsia="Times New Roman" w:hAnsi="Times New Roman"/>
          <w:color w:val="221F20"/>
          <w:lang w:val="en-US" w:eastAsia="el-GR"/>
        </w:rPr>
        <w:t xml:space="preserve"> solution</w:t>
      </w:r>
      <w:r w:rsidRPr="00FC2B21">
        <w:rPr>
          <w:rFonts w:ascii="Times New Roman" w:eastAsia="Times New Roman" w:hAnsi="Times New Roman"/>
          <w:color w:val="221F20"/>
          <w:lang w:val="en-US" w:eastAsia="el-GR"/>
        </w:rPr>
        <w:t xml:space="preserve"> and </w:t>
      </w:r>
      <w:r>
        <w:rPr>
          <w:rFonts w:ascii="Times New Roman" w:eastAsia="Times New Roman" w:hAnsi="Times New Roman"/>
          <w:color w:val="221F20"/>
          <w:lang w:val="en-US" w:eastAsia="el-GR"/>
        </w:rPr>
        <w:t xml:space="preserve">poured or </w:t>
      </w:r>
      <w:r w:rsidRPr="00FC2B21">
        <w:rPr>
          <w:rFonts w:ascii="Times New Roman" w:eastAsia="Times New Roman" w:hAnsi="Times New Roman"/>
          <w:color w:val="221F20"/>
          <w:lang w:val="en-US" w:eastAsia="el-GR"/>
        </w:rPr>
        <w:t>plated in the appropriate agar media for the enumeration of the following groups: (</w:t>
      </w:r>
      <w:proofErr w:type="spellStart"/>
      <w:r w:rsidRPr="00FC2B21">
        <w:rPr>
          <w:rFonts w:ascii="Times New Roman" w:eastAsia="Times New Roman" w:hAnsi="Times New Roman"/>
          <w:color w:val="221F20"/>
          <w:lang w:val="en-US" w:eastAsia="el-GR"/>
        </w:rPr>
        <w:t>i</w:t>
      </w:r>
      <w:proofErr w:type="spellEnd"/>
      <w:r w:rsidRPr="00FC2B21">
        <w:rPr>
          <w:rFonts w:ascii="Times New Roman" w:eastAsia="Times New Roman" w:hAnsi="Times New Roman"/>
          <w:color w:val="221F20"/>
          <w:lang w:val="en-US" w:eastAsia="el-GR"/>
        </w:rPr>
        <w:t>) Total bacteria count (</w:t>
      </w:r>
      <w:proofErr w:type="spellStart"/>
      <w:r w:rsidRPr="00FC2B21">
        <w:rPr>
          <w:rFonts w:ascii="Times New Roman" w:eastAsia="Times New Roman" w:hAnsi="Times New Roman"/>
          <w:color w:val="221F20"/>
          <w:lang w:val="en-US" w:eastAsia="el-GR"/>
        </w:rPr>
        <w:t>PCA</w:t>
      </w:r>
      <w:proofErr w:type="spellEnd"/>
      <w:r w:rsidRPr="00FC2B21">
        <w:rPr>
          <w:rFonts w:ascii="Times New Roman" w:eastAsia="Times New Roman" w:hAnsi="Times New Roman"/>
          <w:color w:val="221F20"/>
          <w:lang w:val="en-US" w:eastAsia="el-GR"/>
        </w:rPr>
        <w:t xml:space="preserve">, </w:t>
      </w:r>
      <w:proofErr w:type="spellStart"/>
      <w:r w:rsidRPr="00FC2B21">
        <w:rPr>
          <w:rFonts w:ascii="Times New Roman" w:eastAsia="Times New Roman" w:hAnsi="Times New Roman"/>
          <w:color w:val="221F20"/>
          <w:lang w:val="en-US" w:eastAsia="el-GR"/>
        </w:rPr>
        <w:t>Oxoid</w:t>
      </w:r>
      <w:proofErr w:type="spellEnd"/>
      <w:r w:rsidRPr="00FC2B21">
        <w:rPr>
          <w:rFonts w:ascii="Times New Roman" w:eastAsia="Times New Roman" w:hAnsi="Times New Roman"/>
          <w:color w:val="221F20"/>
          <w:lang w:val="en-US" w:eastAsia="el-GR"/>
        </w:rPr>
        <w:t xml:space="preserve">, 30 °C, 72 h); (ii) lactobacilli (MRS agar pH 5.4, </w:t>
      </w:r>
      <w:proofErr w:type="spellStart"/>
      <w:r w:rsidRPr="00FC2B21">
        <w:rPr>
          <w:rFonts w:ascii="Times New Roman" w:eastAsia="Times New Roman" w:hAnsi="Times New Roman"/>
          <w:color w:val="221F20"/>
          <w:lang w:val="en-US" w:eastAsia="el-GR"/>
        </w:rPr>
        <w:t>Oxoid</w:t>
      </w:r>
      <w:proofErr w:type="spellEnd"/>
      <w:r w:rsidRPr="00FC2B21">
        <w:rPr>
          <w:rFonts w:ascii="Times New Roman" w:eastAsia="Times New Roman" w:hAnsi="Times New Roman"/>
          <w:color w:val="221F20"/>
          <w:lang w:val="en-US" w:eastAsia="el-GR"/>
        </w:rPr>
        <w:t>; 42 °C, 48 h, anaerobically using</w:t>
      </w:r>
      <w:r>
        <w:rPr>
          <w:rFonts w:ascii="Times New Roman" w:eastAsia="Times New Roman" w:hAnsi="Times New Roman"/>
          <w:color w:val="221F20"/>
          <w:lang w:val="en-US" w:eastAsia="el-GR"/>
        </w:rPr>
        <w:t xml:space="preserve"> the</w:t>
      </w:r>
      <w:r w:rsidRPr="00FC2B21">
        <w:rPr>
          <w:rFonts w:ascii="Times New Roman" w:eastAsia="Times New Roman" w:hAnsi="Times New Roman"/>
          <w:color w:val="221F20"/>
          <w:lang w:val="en-US" w:eastAsia="el-GR"/>
        </w:rPr>
        <w:t xml:space="preserve"> gas pack plus anaerobic system (</w:t>
      </w:r>
      <w:proofErr w:type="spellStart"/>
      <w:r w:rsidRPr="00FC2B21">
        <w:rPr>
          <w:rFonts w:ascii="Times New Roman" w:eastAsia="Times New Roman" w:hAnsi="Times New Roman"/>
          <w:color w:val="221F20"/>
          <w:lang w:val="en-US" w:eastAsia="el-GR"/>
        </w:rPr>
        <w:t>BBL</w:t>
      </w:r>
      <w:proofErr w:type="spellEnd"/>
      <w:r w:rsidRPr="00FC2B21">
        <w:rPr>
          <w:rFonts w:ascii="Times New Roman" w:eastAsia="Times New Roman" w:hAnsi="Times New Roman"/>
          <w:color w:val="221F20"/>
          <w:lang w:val="en-US" w:eastAsia="el-GR"/>
        </w:rPr>
        <w:t>, Becton Dickinson, Sparks, M</w:t>
      </w:r>
      <w:r>
        <w:rPr>
          <w:rFonts w:ascii="Times New Roman" w:eastAsia="Times New Roman" w:hAnsi="Times New Roman"/>
          <w:color w:val="221F20"/>
          <w:lang w:val="en-US" w:eastAsia="el-GR"/>
        </w:rPr>
        <w:t>aryland</w:t>
      </w:r>
      <w:r w:rsidRPr="00FC2B21">
        <w:rPr>
          <w:rFonts w:ascii="Times New Roman" w:eastAsia="Times New Roman" w:hAnsi="Times New Roman"/>
          <w:color w:val="221F20"/>
          <w:lang w:val="en-US" w:eastAsia="el-GR"/>
        </w:rPr>
        <w:t>, US</w:t>
      </w:r>
      <w:r>
        <w:rPr>
          <w:rFonts w:ascii="Times New Roman" w:eastAsia="Times New Roman" w:hAnsi="Times New Roman"/>
          <w:color w:val="221F20"/>
          <w:lang w:val="en-US" w:eastAsia="el-GR"/>
        </w:rPr>
        <w:t>A</w:t>
      </w:r>
      <w:r w:rsidRPr="00FC2B21">
        <w:rPr>
          <w:rFonts w:ascii="Times New Roman" w:eastAsia="Times New Roman" w:hAnsi="Times New Roman"/>
          <w:color w:val="221F20"/>
          <w:lang w:val="en-US" w:eastAsia="el-GR"/>
        </w:rPr>
        <w:t>), (iii) thermophilic cocci</w:t>
      </w:r>
      <w:r w:rsidRPr="00FC2B21">
        <w:rPr>
          <w:rFonts w:ascii="Times New Roman" w:eastAsia="Times New Roman" w:hAnsi="Times New Roman"/>
          <w:color w:val="221F20"/>
          <w:lang w:val="en-GB" w:eastAsia="el-GR"/>
        </w:rPr>
        <w:t xml:space="preserve"> (M17 agar, </w:t>
      </w:r>
      <w:proofErr w:type="spellStart"/>
      <w:r w:rsidRPr="00FC2B21">
        <w:rPr>
          <w:rFonts w:ascii="Times New Roman" w:eastAsia="Times New Roman" w:hAnsi="Times New Roman"/>
          <w:color w:val="221F20"/>
          <w:lang w:val="en-GB" w:eastAsia="el-GR"/>
        </w:rPr>
        <w:t>Oxoid</w:t>
      </w:r>
      <w:proofErr w:type="spellEnd"/>
      <w:r w:rsidRPr="00FC2B21">
        <w:rPr>
          <w:rFonts w:ascii="Times New Roman" w:eastAsia="Times New Roman" w:hAnsi="Times New Roman"/>
          <w:color w:val="221F20"/>
          <w:lang w:val="en-GB" w:eastAsia="el-GR"/>
        </w:rPr>
        <w:t>; 37°C, 48 h;</w:t>
      </w:r>
      <w:r w:rsidRPr="00FC2B21">
        <w:rPr>
          <w:rFonts w:ascii="Times New Roman" w:eastAsia="Times New Roman" w:hAnsi="Times New Roman"/>
          <w:color w:val="221F20"/>
          <w:lang w:val="en-US" w:eastAsia="el-GR"/>
        </w:rPr>
        <w:t xml:space="preserve"> (iv) </w:t>
      </w:r>
      <w:r w:rsidRPr="00FC2B21">
        <w:rPr>
          <w:rFonts w:ascii="Times New Roman" w:hAnsi="Times New Roman"/>
          <w:lang w:val="en-US"/>
        </w:rPr>
        <w:t>enterococci on KAA (</w:t>
      </w:r>
      <w:proofErr w:type="spellStart"/>
      <w:r w:rsidRPr="00FC2B21">
        <w:rPr>
          <w:rFonts w:ascii="Times New Roman" w:hAnsi="Times New Roman"/>
          <w:lang w:val="en-US"/>
        </w:rPr>
        <w:t>Oxoid</w:t>
      </w:r>
      <w:proofErr w:type="spellEnd"/>
      <w:r>
        <w:rPr>
          <w:rFonts w:ascii="Times New Roman" w:hAnsi="Times New Roman"/>
          <w:lang w:val="en-US"/>
        </w:rPr>
        <w:t>)</w:t>
      </w:r>
      <w:r w:rsidRPr="00FC2B21">
        <w:rPr>
          <w:rFonts w:ascii="Times New Roman" w:hAnsi="Times New Roman"/>
          <w:lang w:val="en-US"/>
        </w:rPr>
        <w:t>; at 37 ℃ for 24 h;</w:t>
      </w:r>
      <w:r w:rsidRPr="00FC2B21">
        <w:rPr>
          <w:rFonts w:ascii="Times New Roman" w:eastAsia="Times New Roman" w:hAnsi="Times New Roman"/>
          <w:color w:val="221F20"/>
          <w:lang w:val="en-US" w:eastAsia="el-GR"/>
        </w:rPr>
        <w:t xml:space="preserve"> (v) </w:t>
      </w:r>
      <w:r w:rsidRPr="00FC2B21">
        <w:rPr>
          <w:rFonts w:ascii="Times New Roman" w:hAnsi="Times New Roman"/>
          <w:lang w:val="en-US"/>
        </w:rPr>
        <w:t>micrococci on mannitol salt agar (</w:t>
      </w:r>
      <w:proofErr w:type="spellStart"/>
      <w:r w:rsidRPr="00FC2B21">
        <w:rPr>
          <w:rFonts w:ascii="Times New Roman" w:hAnsi="Times New Roman"/>
          <w:lang w:val="en-US"/>
        </w:rPr>
        <w:t>Oxoid</w:t>
      </w:r>
      <w:proofErr w:type="spellEnd"/>
      <w:r w:rsidRPr="00FC2B21">
        <w:rPr>
          <w:rFonts w:ascii="Times New Roman" w:hAnsi="Times New Roman"/>
          <w:lang w:val="en-US"/>
        </w:rPr>
        <w:t xml:space="preserve">) supplemented with cycloheximide (100 mg/ml; </w:t>
      </w:r>
      <w:bookmarkStart w:id="1" w:name="_Hlk100563609"/>
      <w:r w:rsidRPr="00FC2B21">
        <w:rPr>
          <w:rFonts w:ascii="Times New Roman" w:hAnsi="Times New Roman"/>
          <w:lang w:val="en-US"/>
        </w:rPr>
        <w:t>Sigma-Aldrich</w:t>
      </w:r>
      <w:r>
        <w:rPr>
          <w:rFonts w:ascii="Times New Roman" w:hAnsi="Times New Roman"/>
          <w:lang w:val="en-US"/>
        </w:rPr>
        <w:t xml:space="preserve"> </w:t>
      </w:r>
      <w:bookmarkEnd w:id="1"/>
      <w:r>
        <w:rPr>
          <w:rFonts w:ascii="Times New Roman" w:hAnsi="Times New Roman"/>
          <w:lang w:val="en-US"/>
        </w:rPr>
        <w:t>St. Louis, USA</w:t>
      </w:r>
      <w:r w:rsidRPr="00FC2B21">
        <w:rPr>
          <w:rFonts w:ascii="Times New Roman" w:hAnsi="Times New Roman"/>
          <w:lang w:val="en-US"/>
        </w:rPr>
        <w:t>) at 30 ℃ for 72 h;</w:t>
      </w:r>
      <w:r w:rsidRPr="00FC2B21">
        <w:rPr>
          <w:rFonts w:ascii="Times New Roman" w:eastAsia="Times New Roman" w:hAnsi="Times New Roman"/>
          <w:color w:val="221F20"/>
          <w:lang w:val="en-US" w:eastAsia="el-GR"/>
        </w:rPr>
        <w:t xml:space="preserve"> (vi) </w:t>
      </w:r>
      <w:r w:rsidRPr="00FC2B21">
        <w:rPr>
          <w:rFonts w:ascii="Times New Roman" w:hAnsi="Times New Roman"/>
          <w:color w:val="000000"/>
          <w:lang w:val="en-US"/>
        </w:rPr>
        <w:t>coliforms on violet red bile agar (</w:t>
      </w:r>
      <w:proofErr w:type="spellStart"/>
      <w:r w:rsidRPr="00FC2B21">
        <w:rPr>
          <w:rFonts w:ascii="Times New Roman" w:hAnsi="Times New Roman"/>
          <w:color w:val="000000"/>
          <w:lang w:val="en-US"/>
        </w:rPr>
        <w:t>Biokar</w:t>
      </w:r>
      <w:proofErr w:type="spellEnd"/>
      <w:r>
        <w:rPr>
          <w:rFonts w:ascii="Times New Roman" w:hAnsi="Times New Roman"/>
          <w:color w:val="000000"/>
          <w:lang w:val="en-US"/>
        </w:rPr>
        <w:t>, Beauvais, France</w:t>
      </w:r>
      <w:r w:rsidRPr="00FC2B21">
        <w:rPr>
          <w:rFonts w:ascii="Times New Roman" w:hAnsi="Times New Roman"/>
          <w:color w:val="000000"/>
          <w:lang w:val="en-US"/>
        </w:rPr>
        <w:t xml:space="preserve">) at 30 ℃ for 24 h </w:t>
      </w:r>
      <w:r w:rsidRPr="00FC2B21">
        <w:rPr>
          <w:rFonts w:ascii="Times New Roman" w:hAnsi="Times New Roman"/>
          <w:color w:val="314497"/>
          <w:lang w:val="en-US"/>
        </w:rPr>
        <w:t>(</w:t>
      </w:r>
      <w:r w:rsidRPr="00FC2B21">
        <w:rPr>
          <w:rFonts w:ascii="Times New Roman" w:eastAsia="Times New Roman" w:hAnsi="Times New Roman"/>
          <w:color w:val="221F20"/>
          <w:lang w:val="en-US" w:eastAsia="el-GR"/>
        </w:rPr>
        <w:t xml:space="preserve">and (vii) </w:t>
      </w:r>
      <w:r w:rsidRPr="00FC2B21">
        <w:rPr>
          <w:rFonts w:ascii="Times New Roman" w:hAnsi="Times New Roman"/>
          <w:color w:val="000000"/>
          <w:lang w:val="en-US"/>
        </w:rPr>
        <w:t>yeasts/</w:t>
      </w:r>
      <w:proofErr w:type="spellStart"/>
      <w:r w:rsidRPr="00FC2B21">
        <w:rPr>
          <w:rFonts w:ascii="Times New Roman" w:hAnsi="Times New Roman"/>
          <w:color w:val="000000"/>
          <w:lang w:val="en-US"/>
        </w:rPr>
        <w:t>moulds</w:t>
      </w:r>
      <w:proofErr w:type="spellEnd"/>
      <w:r w:rsidRPr="00FC2B21">
        <w:rPr>
          <w:rFonts w:ascii="Times New Roman" w:hAnsi="Times New Roman"/>
          <w:color w:val="000000"/>
          <w:lang w:val="en-US"/>
        </w:rPr>
        <w:t xml:space="preserve"> on yeast glucose chloramphenicol (</w:t>
      </w:r>
      <w:proofErr w:type="spellStart"/>
      <w:r w:rsidRPr="00FC2B21">
        <w:rPr>
          <w:rFonts w:ascii="Times New Roman" w:hAnsi="Times New Roman"/>
          <w:color w:val="000000"/>
          <w:lang w:val="en-US"/>
        </w:rPr>
        <w:t>YGC</w:t>
      </w:r>
      <w:proofErr w:type="spellEnd"/>
      <w:r w:rsidRPr="00FC2B21">
        <w:rPr>
          <w:rFonts w:ascii="Times New Roman" w:hAnsi="Times New Roman"/>
          <w:color w:val="000000"/>
          <w:lang w:val="en-US"/>
        </w:rPr>
        <w:t>) plates (Merc</w:t>
      </w:r>
      <w:r>
        <w:rPr>
          <w:rFonts w:ascii="Times New Roman" w:hAnsi="Times New Roman"/>
          <w:color w:val="000000"/>
          <w:lang w:val="en-US"/>
        </w:rPr>
        <w:t>,</w:t>
      </w:r>
      <w:r w:rsidRPr="00533FA8">
        <w:rPr>
          <w:lang w:val="en-US"/>
        </w:rPr>
        <w:t xml:space="preserve"> </w:t>
      </w:r>
      <w:r w:rsidRPr="008B6CBE">
        <w:rPr>
          <w:rFonts w:ascii="Times New Roman" w:hAnsi="Times New Roman"/>
          <w:color w:val="000000"/>
          <w:lang w:val="en-US"/>
        </w:rPr>
        <w:t>Darmstadt, Germany</w:t>
      </w:r>
      <w:r w:rsidRPr="00FC2B21">
        <w:rPr>
          <w:rFonts w:ascii="Times New Roman" w:hAnsi="Times New Roman"/>
          <w:color w:val="000000"/>
          <w:lang w:val="en-US"/>
        </w:rPr>
        <w:t>) at 30 ℃ for 72 h.</w:t>
      </w:r>
      <w:r w:rsidRPr="00FC2B21">
        <w:rPr>
          <w:rFonts w:ascii="Times New Roman" w:hAnsi="Times New Roman"/>
          <w:lang w:val="en-US"/>
        </w:rPr>
        <w:t xml:space="preserve"> </w:t>
      </w:r>
    </w:p>
    <w:p w14:paraId="1C9BDA29" w14:textId="77777777" w:rsidR="00250884" w:rsidRPr="00FC2B21" w:rsidRDefault="00250884" w:rsidP="00250884">
      <w:pPr>
        <w:autoSpaceDE w:val="0"/>
        <w:autoSpaceDN w:val="0"/>
        <w:adjustRightInd w:val="0"/>
        <w:spacing w:line="360" w:lineRule="auto"/>
        <w:ind w:firstLine="567"/>
        <w:jc w:val="both"/>
        <w:rPr>
          <w:rFonts w:ascii="Times New Roman" w:hAnsi="Times New Roman"/>
          <w:color w:val="000000"/>
          <w:lang w:val="en-US"/>
        </w:rPr>
      </w:pPr>
      <w:r w:rsidRPr="00FC2B21">
        <w:rPr>
          <w:rFonts w:ascii="Times New Roman" w:hAnsi="Times New Roman"/>
          <w:lang w:val="en-US"/>
        </w:rPr>
        <w:t xml:space="preserve">Regarding the presence of presumptive </w:t>
      </w:r>
      <w:r w:rsidRPr="00FC2B21">
        <w:rPr>
          <w:rFonts w:ascii="Times New Roman" w:hAnsi="Times New Roman"/>
          <w:i/>
          <w:lang w:val="en-US"/>
        </w:rPr>
        <w:t>Salmonella</w:t>
      </w:r>
      <w:r w:rsidRPr="00FC2B21">
        <w:rPr>
          <w:rFonts w:ascii="Times New Roman" w:hAnsi="Times New Roman"/>
          <w:lang w:val="en-US"/>
        </w:rPr>
        <w:t xml:space="preserve">, </w:t>
      </w:r>
      <w:r w:rsidRPr="00FC2B21">
        <w:rPr>
          <w:rFonts w:ascii="Times New Roman" w:hAnsi="Times New Roman"/>
          <w:color w:val="000000"/>
          <w:lang w:val="en-US"/>
        </w:rPr>
        <w:t>25 grams of raisins were suspended in 225 ml of buffered peptone water</w:t>
      </w:r>
      <w:r>
        <w:rPr>
          <w:rFonts w:ascii="Times New Roman" w:hAnsi="Times New Roman"/>
          <w:color w:val="000000"/>
          <w:lang w:val="en-US"/>
        </w:rPr>
        <w:t xml:space="preserve"> (pH 7.2; </w:t>
      </w:r>
      <w:r w:rsidRPr="00FC2B21">
        <w:rPr>
          <w:rFonts w:ascii="Times New Roman" w:hAnsi="Times New Roman"/>
          <w:lang w:val="en-US"/>
        </w:rPr>
        <w:t>Sigma-Aldrich</w:t>
      </w:r>
      <w:r>
        <w:rPr>
          <w:rFonts w:ascii="Times New Roman" w:hAnsi="Times New Roman"/>
          <w:color w:val="000000"/>
          <w:lang w:val="en-US"/>
        </w:rPr>
        <w:t>)</w:t>
      </w:r>
      <w:r w:rsidRPr="00FC2B21">
        <w:rPr>
          <w:rFonts w:ascii="Times New Roman" w:hAnsi="Times New Roman"/>
          <w:color w:val="000000"/>
          <w:lang w:val="en-US"/>
        </w:rPr>
        <w:t xml:space="preserve"> and incubated for 24 h at 37 °C for pre-enrichment. One milliliter of the pre-enriched broth was transferred to 10 ml of selective enrichment tetrathionate broth (</w:t>
      </w:r>
      <w:proofErr w:type="spellStart"/>
      <w:r w:rsidRPr="00FC2B21">
        <w:rPr>
          <w:rFonts w:ascii="Times New Roman" w:hAnsi="Times New Roman"/>
          <w:color w:val="000000"/>
          <w:lang w:val="en-US"/>
        </w:rPr>
        <w:t>Oxoid</w:t>
      </w:r>
      <w:proofErr w:type="spellEnd"/>
      <w:r w:rsidRPr="00FC2B21">
        <w:rPr>
          <w:rFonts w:ascii="Times New Roman" w:hAnsi="Times New Roman"/>
          <w:color w:val="000000"/>
          <w:lang w:val="en-US"/>
        </w:rPr>
        <w:t xml:space="preserve">) and incubated at 42 </w:t>
      </w:r>
      <w:proofErr w:type="spellStart"/>
      <w:r w:rsidRPr="00FC2B21">
        <w:rPr>
          <w:rFonts w:ascii="Times New Roman" w:hAnsi="Times New Roman"/>
          <w:color w:val="000000"/>
          <w:vertAlign w:val="superscript"/>
          <w:lang w:val="en-US"/>
        </w:rPr>
        <w:t>o</w:t>
      </w:r>
      <w:r w:rsidRPr="00FC2B21">
        <w:rPr>
          <w:rFonts w:ascii="Times New Roman" w:hAnsi="Times New Roman"/>
          <w:color w:val="000000"/>
          <w:lang w:val="en-US"/>
        </w:rPr>
        <w:t>C.</w:t>
      </w:r>
      <w:proofErr w:type="spellEnd"/>
      <w:r w:rsidRPr="00FC2B21">
        <w:rPr>
          <w:rFonts w:ascii="Times New Roman" w:hAnsi="Times New Roman"/>
          <w:color w:val="000000"/>
          <w:lang w:val="en-US"/>
        </w:rPr>
        <w:t xml:space="preserve"> One loop of the overnight culture was streaked on the selective Salmonella Shigella agar SS (</w:t>
      </w:r>
      <w:proofErr w:type="spellStart"/>
      <w:r w:rsidRPr="00FC2B21">
        <w:rPr>
          <w:rFonts w:ascii="Times New Roman" w:hAnsi="Times New Roman"/>
          <w:color w:val="000000"/>
          <w:lang w:val="en-US"/>
        </w:rPr>
        <w:t>Oxoid</w:t>
      </w:r>
      <w:proofErr w:type="spellEnd"/>
      <w:r w:rsidRPr="00FC2B21">
        <w:rPr>
          <w:rFonts w:ascii="Times New Roman" w:hAnsi="Times New Roman"/>
          <w:color w:val="000000"/>
          <w:lang w:val="en-US"/>
        </w:rPr>
        <w:t xml:space="preserve">) and incubated at 37 </w:t>
      </w:r>
      <w:proofErr w:type="spellStart"/>
      <w:r w:rsidRPr="00FC2B21">
        <w:rPr>
          <w:rFonts w:ascii="Times New Roman" w:hAnsi="Times New Roman"/>
          <w:color w:val="000000"/>
          <w:vertAlign w:val="superscript"/>
          <w:lang w:val="en-US"/>
        </w:rPr>
        <w:t>o</w:t>
      </w:r>
      <w:r w:rsidRPr="00FC2B21">
        <w:rPr>
          <w:rFonts w:ascii="Times New Roman" w:hAnsi="Times New Roman"/>
          <w:color w:val="000000"/>
          <w:lang w:val="en-US"/>
        </w:rPr>
        <w:t>C</w:t>
      </w:r>
      <w:proofErr w:type="spellEnd"/>
      <w:r w:rsidRPr="00FC2B21">
        <w:rPr>
          <w:rFonts w:ascii="Times New Roman" w:hAnsi="Times New Roman"/>
          <w:color w:val="000000"/>
          <w:lang w:val="en-US"/>
        </w:rPr>
        <w:t xml:space="preserve"> under microaerophilic conditions. </w:t>
      </w:r>
    </w:p>
    <w:p w14:paraId="2B6B620E" w14:textId="42CD6C6D" w:rsidR="00250884" w:rsidRDefault="00250884" w:rsidP="00250884">
      <w:pPr>
        <w:spacing w:line="360" w:lineRule="auto"/>
        <w:ind w:firstLine="567"/>
        <w:jc w:val="both"/>
        <w:rPr>
          <w:rFonts w:ascii="Times New Roman" w:eastAsia="Times New Roman" w:hAnsi="Times New Roman"/>
          <w:lang w:val="en-US"/>
        </w:rPr>
      </w:pPr>
    </w:p>
    <w:p w14:paraId="7716D79E" w14:textId="77777777" w:rsidR="00250884" w:rsidRPr="00932386" w:rsidRDefault="00250884" w:rsidP="00250884">
      <w:pPr>
        <w:spacing w:line="360" w:lineRule="auto"/>
        <w:jc w:val="both"/>
        <w:rPr>
          <w:rFonts w:ascii="Times New Roman" w:hAnsi="Times New Roman"/>
          <w:b/>
          <w:color w:val="000000"/>
          <w:sz w:val="28"/>
          <w:szCs w:val="28"/>
          <w:lang w:val="en-GB"/>
        </w:rPr>
      </w:pPr>
      <w:r w:rsidRPr="008F1A34">
        <w:rPr>
          <w:rFonts w:ascii="Times New Roman" w:hAnsi="Times New Roman"/>
          <w:b/>
          <w:color w:val="000000"/>
          <w:sz w:val="28"/>
          <w:szCs w:val="28"/>
          <w:lang w:val="en-GB"/>
        </w:rPr>
        <w:t>Results</w:t>
      </w:r>
    </w:p>
    <w:p w14:paraId="425ACD65" w14:textId="77777777" w:rsidR="00250884" w:rsidRPr="00932386" w:rsidRDefault="00250884" w:rsidP="00250884">
      <w:pPr>
        <w:spacing w:line="360" w:lineRule="auto"/>
        <w:jc w:val="both"/>
        <w:rPr>
          <w:rFonts w:ascii="Times New Roman" w:hAnsi="Times New Roman"/>
          <w:color w:val="000000"/>
          <w:sz w:val="28"/>
          <w:szCs w:val="28"/>
          <w:lang w:val="en-GB"/>
        </w:rPr>
      </w:pPr>
      <w:r w:rsidRPr="00932386">
        <w:rPr>
          <w:rFonts w:ascii="Times New Roman" w:hAnsi="Times New Roman"/>
          <w:color w:val="000000" w:themeColor="text1"/>
          <w:sz w:val="28"/>
          <w:szCs w:val="28"/>
          <w:lang w:val="en-US"/>
        </w:rPr>
        <w:t>Yogurt</w:t>
      </w:r>
    </w:p>
    <w:p w14:paraId="3086856B" w14:textId="77777777" w:rsidR="00250884" w:rsidRPr="00932386" w:rsidRDefault="00250884" w:rsidP="00250884">
      <w:pPr>
        <w:pStyle w:val="a3"/>
        <w:spacing w:after="0" w:line="360" w:lineRule="auto"/>
        <w:ind w:left="0"/>
        <w:contextualSpacing/>
        <w:jc w:val="both"/>
        <w:rPr>
          <w:rFonts w:ascii="Times New Roman" w:hAnsi="Times New Roman"/>
          <w:color w:val="000000" w:themeColor="text1"/>
          <w:sz w:val="28"/>
          <w:szCs w:val="28"/>
        </w:rPr>
      </w:pPr>
      <w:r w:rsidRPr="00932386">
        <w:rPr>
          <w:rFonts w:ascii="Times New Roman" w:hAnsi="Times New Roman"/>
          <w:color w:val="000000" w:themeColor="text1"/>
          <w:sz w:val="28"/>
          <w:szCs w:val="28"/>
        </w:rPr>
        <w:t>Physicochemical analysis of yogurt</w:t>
      </w:r>
    </w:p>
    <w:p w14:paraId="33B918A9" w14:textId="2F9067B2" w:rsidR="00250884" w:rsidRDefault="00250884" w:rsidP="00250884">
      <w:pPr>
        <w:pStyle w:val="a5"/>
        <w:spacing w:line="360" w:lineRule="auto"/>
        <w:jc w:val="both"/>
        <w:rPr>
          <w:rFonts w:ascii="Times New Roman" w:hAnsi="Times New Roman"/>
          <w:bCs/>
          <w:color w:val="000000" w:themeColor="text1"/>
          <w:sz w:val="24"/>
          <w:szCs w:val="24"/>
        </w:rPr>
      </w:pPr>
      <w:r w:rsidRPr="00FC2B21">
        <w:rPr>
          <w:rFonts w:ascii="Times New Roman" w:hAnsi="Times New Roman"/>
          <w:bCs/>
          <w:color w:val="000000" w:themeColor="text1"/>
          <w:sz w:val="24"/>
          <w:szCs w:val="24"/>
        </w:rPr>
        <w:tab/>
        <w:t xml:space="preserve">The yogurt administered to the subjects of the clinical study had pH 4.6, while fat, protein, </w:t>
      </w:r>
      <w:proofErr w:type="gramStart"/>
      <w:r w:rsidRPr="00FC2B21">
        <w:rPr>
          <w:rFonts w:ascii="Times New Roman" w:hAnsi="Times New Roman"/>
          <w:bCs/>
          <w:color w:val="000000" w:themeColor="text1"/>
          <w:sz w:val="24"/>
          <w:szCs w:val="24"/>
        </w:rPr>
        <w:t>lactose</w:t>
      </w:r>
      <w:proofErr w:type="gramEnd"/>
      <w:r w:rsidRPr="00FC2B21">
        <w:rPr>
          <w:rFonts w:ascii="Times New Roman" w:hAnsi="Times New Roman"/>
          <w:bCs/>
          <w:color w:val="000000" w:themeColor="text1"/>
          <w:sz w:val="24"/>
          <w:szCs w:val="24"/>
        </w:rPr>
        <w:t xml:space="preserve"> and total solids content were determined 3.29, 3.70, </w:t>
      </w:r>
      <w:r w:rsidR="002528E6">
        <w:rPr>
          <w:rFonts w:ascii="Times New Roman" w:hAnsi="Times New Roman"/>
          <w:bCs/>
          <w:color w:val="000000" w:themeColor="text1"/>
          <w:sz w:val="24"/>
          <w:szCs w:val="24"/>
        </w:rPr>
        <w:t>4.05</w:t>
      </w:r>
      <w:r w:rsidRPr="00FC2B21">
        <w:rPr>
          <w:rFonts w:ascii="Times New Roman" w:hAnsi="Times New Roman"/>
          <w:bCs/>
          <w:color w:val="000000" w:themeColor="text1"/>
          <w:sz w:val="24"/>
          <w:szCs w:val="24"/>
        </w:rPr>
        <w:t xml:space="preserve"> and 12.65 (%, w/w), respectively. The pH value is in accordance with existing literature data on yogurt produced from goat milk </w:t>
      </w:r>
      <w:r w:rsidRPr="00FC2B21">
        <w:rPr>
          <w:rFonts w:ascii="Times New Roman" w:hAnsi="Times New Roman"/>
          <w:bCs/>
          <w:color w:val="000000" w:themeColor="text1"/>
          <w:sz w:val="24"/>
          <w:szCs w:val="24"/>
        </w:rPr>
        <w:fldChar w:fldCharType="begin"/>
      </w:r>
      <w:r w:rsidR="000B750A">
        <w:rPr>
          <w:rFonts w:ascii="Times New Roman" w:hAnsi="Times New Roman"/>
          <w:bCs/>
          <w:color w:val="000000" w:themeColor="text1"/>
          <w:sz w:val="24"/>
          <w:szCs w:val="24"/>
        </w:rPr>
        <w:instrText xml:space="preserve"> ADDIN EN.CITE &lt;EndNote&gt;&lt;Cite&gt;&lt;Author&gt;Moschopoulou&lt;/Author&gt;&lt;Year&gt;2018&lt;/Year&gt;&lt;RecNum&gt;128&lt;/RecNum&gt;&lt;DisplayText&gt;(7)&lt;/DisplayText&gt;&lt;record&gt;&lt;rec-number&gt;128&lt;/rec-number&gt;&lt;foreign-keys&gt;&lt;key app="EN" db-id="tfxtp9pffzv5z4e0e2p52swg9rwzfwast5az" timestamp="1604051077"&gt;128&lt;/key&gt;&lt;/foreign-keys&gt;&lt;ref-type name="Journal Article"&gt;17&lt;/ref-type&gt;&lt;contributors&gt;&lt;authors&gt;&lt;author&gt;Moschopoulou, E.&lt;/author&gt;&lt;author&gt;Sakkas, L.&lt;/author&gt;&lt;author&gt;Zoidou, E.&lt;/author&gt;&lt;author&gt;Theodorou, G.&lt;/author&gt;&lt;author&gt;Sgouridou, E.&lt;/author&gt;&lt;author&gt;Kalathaki, C..&lt;/author&gt;&lt;author&gt;Moatsou, G. &lt;/author&gt;&lt;/authors&gt;&lt;/contributors&gt;&lt;titles&gt;&lt;title&gt;Effect of milk kind and storage on the biochemical, textural and biofunctional characteristics of set-type yoghurt. &lt;/title&gt;&lt;secondary-title&gt;International Dairy Journal&lt;/secondary-title&gt;&lt;/titles&gt;&lt;periodical&gt;&lt;full-title&gt;International Dairy Journal&lt;/full-title&gt;&lt;/periodical&gt;&lt;pages&gt;47-55&lt;/pages&gt;&lt;volume&gt;77&lt;/volume&gt;&lt;dates&gt;&lt;year&gt;2018&lt;/year&gt;&lt;/dates&gt;&lt;urls&gt;&lt;/urls&gt;&lt;/record&gt;&lt;/Cite&gt;&lt;/EndNote&gt;</w:instrText>
      </w:r>
      <w:r w:rsidRPr="00FC2B21">
        <w:rPr>
          <w:rFonts w:ascii="Times New Roman" w:hAnsi="Times New Roman"/>
          <w:bCs/>
          <w:color w:val="000000" w:themeColor="text1"/>
          <w:sz w:val="24"/>
          <w:szCs w:val="24"/>
        </w:rPr>
        <w:fldChar w:fldCharType="separate"/>
      </w:r>
      <w:r w:rsidR="000B750A">
        <w:rPr>
          <w:rFonts w:ascii="Times New Roman" w:hAnsi="Times New Roman"/>
          <w:bCs/>
          <w:noProof/>
          <w:color w:val="000000" w:themeColor="text1"/>
          <w:sz w:val="24"/>
          <w:szCs w:val="24"/>
        </w:rPr>
        <w:t>(7)</w:t>
      </w:r>
      <w:r w:rsidRPr="00FC2B21">
        <w:rPr>
          <w:rFonts w:ascii="Times New Roman" w:hAnsi="Times New Roman"/>
          <w:bCs/>
          <w:color w:val="000000" w:themeColor="text1"/>
          <w:sz w:val="24"/>
          <w:szCs w:val="24"/>
        </w:rPr>
        <w:fldChar w:fldCharType="end"/>
      </w:r>
      <w:r w:rsidRPr="00FC2B21">
        <w:rPr>
          <w:rFonts w:ascii="Times New Roman" w:hAnsi="Times New Roman"/>
          <w:bCs/>
          <w:color w:val="000000" w:themeColor="text1"/>
          <w:sz w:val="24"/>
          <w:szCs w:val="24"/>
        </w:rPr>
        <w:t xml:space="preserve">. </w:t>
      </w:r>
    </w:p>
    <w:p w14:paraId="5EF3ED79" w14:textId="77777777" w:rsidR="00250884" w:rsidRDefault="00250884" w:rsidP="00250884">
      <w:pPr>
        <w:pStyle w:val="a5"/>
        <w:spacing w:line="360" w:lineRule="auto"/>
        <w:ind w:firstLine="567"/>
        <w:jc w:val="both"/>
        <w:rPr>
          <w:rFonts w:ascii="Times New Roman" w:hAnsi="Times New Roman"/>
          <w:color w:val="000000"/>
          <w:sz w:val="24"/>
          <w:szCs w:val="24"/>
        </w:rPr>
      </w:pPr>
      <w:r w:rsidRPr="009D433D">
        <w:rPr>
          <w:rFonts w:ascii="Times New Roman" w:hAnsi="Times New Roman"/>
          <w:color w:val="000000"/>
          <w:sz w:val="24"/>
          <w:szCs w:val="24"/>
        </w:rPr>
        <w:lastRenderedPageBreak/>
        <w:t xml:space="preserve">The % ACE-I activity was measured in </w:t>
      </w:r>
      <w:proofErr w:type="spellStart"/>
      <w:r>
        <w:rPr>
          <w:rFonts w:ascii="Times New Roman" w:hAnsi="Times New Roman"/>
          <w:color w:val="000000"/>
          <w:sz w:val="24"/>
          <w:szCs w:val="24"/>
        </w:rPr>
        <w:t>GMY</w:t>
      </w:r>
      <w:proofErr w:type="spellEnd"/>
      <w:r w:rsidRPr="009D433D">
        <w:rPr>
          <w:rFonts w:ascii="Times New Roman" w:hAnsi="Times New Roman"/>
          <w:color w:val="000000"/>
          <w:sz w:val="24"/>
          <w:szCs w:val="24"/>
        </w:rPr>
        <w:t xml:space="preserve"> and was found to be 47.38 %, confirming the production of bioactive peptides </w:t>
      </w:r>
      <w:r>
        <w:rPr>
          <w:rFonts w:ascii="Times New Roman" w:hAnsi="Times New Roman"/>
          <w:color w:val="000000"/>
          <w:sz w:val="24"/>
          <w:szCs w:val="24"/>
        </w:rPr>
        <w:t xml:space="preserve">by the yogurt starters </w:t>
      </w:r>
      <w:r w:rsidRPr="009D433D">
        <w:rPr>
          <w:rFonts w:ascii="Times New Roman" w:hAnsi="Times New Roman"/>
          <w:color w:val="000000"/>
          <w:sz w:val="24"/>
          <w:szCs w:val="24"/>
        </w:rPr>
        <w:t>leading to inhibition of the ACE enzyme.</w:t>
      </w:r>
      <w:r w:rsidRPr="00FC2B21">
        <w:rPr>
          <w:rFonts w:ascii="Times New Roman" w:hAnsi="Times New Roman"/>
          <w:color w:val="000000"/>
          <w:sz w:val="24"/>
          <w:szCs w:val="24"/>
        </w:rPr>
        <w:t xml:space="preserve"> </w:t>
      </w:r>
    </w:p>
    <w:p w14:paraId="4EEA323E" w14:textId="77777777" w:rsidR="00250884" w:rsidRPr="00FC2B21" w:rsidRDefault="00250884" w:rsidP="00250884">
      <w:pPr>
        <w:pStyle w:val="a5"/>
        <w:spacing w:line="360" w:lineRule="auto"/>
        <w:jc w:val="both"/>
        <w:rPr>
          <w:rFonts w:ascii="Times New Roman" w:hAnsi="Times New Roman"/>
          <w:color w:val="000000"/>
          <w:sz w:val="24"/>
          <w:szCs w:val="24"/>
        </w:rPr>
      </w:pPr>
    </w:p>
    <w:p w14:paraId="099654F6" w14:textId="77777777" w:rsidR="00250884" w:rsidRPr="00932386" w:rsidRDefault="00250884" w:rsidP="00250884">
      <w:pPr>
        <w:spacing w:line="360" w:lineRule="auto"/>
        <w:jc w:val="both"/>
        <w:rPr>
          <w:rFonts w:ascii="Times New Roman" w:hAnsi="Times New Roman"/>
          <w:color w:val="000000" w:themeColor="text1"/>
          <w:sz w:val="28"/>
          <w:szCs w:val="28"/>
          <w:lang w:val="en-US"/>
        </w:rPr>
      </w:pPr>
      <w:r w:rsidRPr="00932386">
        <w:rPr>
          <w:rFonts w:ascii="Times New Roman" w:hAnsi="Times New Roman"/>
          <w:color w:val="000000" w:themeColor="text1"/>
          <w:sz w:val="28"/>
          <w:szCs w:val="28"/>
          <w:lang w:val="en-US"/>
        </w:rPr>
        <w:t>Microbiological analysis of yogurt</w:t>
      </w:r>
    </w:p>
    <w:p w14:paraId="67460C13" w14:textId="77777777" w:rsidR="00250884" w:rsidRPr="00FC2B21" w:rsidRDefault="00250884" w:rsidP="00250884">
      <w:pPr>
        <w:autoSpaceDE w:val="0"/>
        <w:autoSpaceDN w:val="0"/>
        <w:adjustRightInd w:val="0"/>
        <w:spacing w:line="360" w:lineRule="auto"/>
        <w:ind w:firstLine="567"/>
        <w:jc w:val="both"/>
        <w:rPr>
          <w:rFonts w:ascii="Times New Roman" w:hAnsi="Times New Roman"/>
          <w:bCs/>
          <w:lang w:val="en-US"/>
        </w:rPr>
      </w:pPr>
      <w:r w:rsidRPr="00FC2B21">
        <w:rPr>
          <w:rFonts w:ascii="Times New Roman" w:eastAsia="Times New Roman" w:hAnsi="Times New Roman"/>
          <w:i/>
          <w:color w:val="000000" w:themeColor="text1"/>
          <w:lang w:val="en-US"/>
        </w:rPr>
        <w:tab/>
      </w:r>
      <w:r w:rsidRPr="00FC2B21">
        <w:rPr>
          <w:rFonts w:ascii="Times New Roman" w:hAnsi="Times New Roman"/>
          <w:bCs/>
          <w:lang w:val="en-US"/>
        </w:rPr>
        <w:t xml:space="preserve">Counts of </w:t>
      </w:r>
      <w:r w:rsidRPr="00FC2B21">
        <w:rPr>
          <w:rFonts w:ascii="Times New Roman" w:eastAsia="Times New Roman" w:hAnsi="Times New Roman"/>
          <w:i/>
          <w:lang w:val="en-GB" w:eastAsia="el-GR"/>
        </w:rPr>
        <w:t>L. bulgaricus</w:t>
      </w:r>
      <w:r w:rsidRPr="00FC2B21">
        <w:rPr>
          <w:rFonts w:ascii="Times New Roman" w:eastAsia="Times New Roman" w:hAnsi="Times New Roman"/>
          <w:lang w:val="en-GB" w:eastAsia="el-GR"/>
        </w:rPr>
        <w:t xml:space="preserve"> </w:t>
      </w:r>
      <w:r w:rsidRPr="00FC2B21">
        <w:rPr>
          <w:rFonts w:ascii="Times New Roman" w:hAnsi="Times New Roman"/>
          <w:lang w:val="en-US"/>
        </w:rPr>
        <w:t xml:space="preserve">ACA-DC 87 </w:t>
      </w:r>
      <w:r w:rsidRPr="00FC2B21">
        <w:rPr>
          <w:rFonts w:ascii="Times New Roman" w:eastAsia="Times New Roman" w:hAnsi="Times New Roman"/>
          <w:lang w:val="en-GB" w:eastAsia="el-GR"/>
        </w:rPr>
        <w:t xml:space="preserve">and </w:t>
      </w:r>
      <w:r w:rsidRPr="00FC2B21">
        <w:rPr>
          <w:rFonts w:ascii="Times New Roman" w:eastAsia="Times New Roman" w:hAnsi="Times New Roman"/>
          <w:i/>
          <w:lang w:val="en-GB" w:eastAsia="el-GR"/>
        </w:rPr>
        <w:t>S. thermophilus</w:t>
      </w:r>
      <w:r w:rsidRPr="00FC2B21">
        <w:rPr>
          <w:rFonts w:ascii="Times New Roman" w:eastAsia="Times New Roman" w:hAnsi="Times New Roman"/>
          <w:lang w:val="en-GB" w:eastAsia="el-GR"/>
        </w:rPr>
        <w:t xml:space="preserve"> </w:t>
      </w:r>
      <w:r w:rsidRPr="00FC2B21">
        <w:rPr>
          <w:rFonts w:ascii="Times New Roman" w:hAnsi="Times New Roman"/>
          <w:lang w:val="en-US"/>
        </w:rPr>
        <w:t xml:space="preserve">ACA-DC 835 are shown in Table 3. </w:t>
      </w:r>
      <w:r w:rsidRPr="00FC2B21">
        <w:rPr>
          <w:rFonts w:ascii="Times New Roman" w:eastAsia="Times New Roman" w:hAnsi="Times New Roman"/>
          <w:i/>
          <w:lang w:val="en-US"/>
        </w:rPr>
        <w:t>L. bulgaricus</w:t>
      </w:r>
      <w:r w:rsidRPr="00FC2B21">
        <w:rPr>
          <w:rFonts w:ascii="Times New Roman" w:eastAsia="Times New Roman" w:hAnsi="Times New Roman"/>
          <w:lang w:val="en-US"/>
        </w:rPr>
        <w:t xml:space="preserve"> </w:t>
      </w:r>
      <w:r w:rsidRPr="00FC2B21">
        <w:rPr>
          <w:rFonts w:ascii="Times New Roman" w:hAnsi="Times New Roman"/>
          <w:lang w:val="en-US"/>
        </w:rPr>
        <w:t xml:space="preserve">ACA-DC 87 </w:t>
      </w:r>
      <w:r w:rsidRPr="00FC2B21">
        <w:rPr>
          <w:rFonts w:ascii="Times New Roman" w:eastAsia="Times New Roman" w:hAnsi="Times New Roman"/>
          <w:lang w:val="en-US"/>
        </w:rPr>
        <w:t>and</w:t>
      </w:r>
      <w:r w:rsidRPr="00FC2B21">
        <w:rPr>
          <w:rFonts w:ascii="Times New Roman" w:eastAsia="Times New Roman" w:hAnsi="Times New Roman"/>
          <w:i/>
          <w:lang w:val="en-US"/>
        </w:rPr>
        <w:t xml:space="preserve"> S. thermophilus</w:t>
      </w:r>
      <w:r w:rsidRPr="00FC2B21">
        <w:rPr>
          <w:rFonts w:ascii="Times New Roman" w:hAnsi="Times New Roman"/>
          <w:lang w:val="en-US"/>
        </w:rPr>
        <w:t xml:space="preserve"> ACA-DC 835 were used as starters (total inoculum 4 %</w:t>
      </w:r>
      <w:r>
        <w:rPr>
          <w:rFonts w:ascii="Times New Roman" w:hAnsi="Times New Roman"/>
          <w:lang w:val="en-US"/>
        </w:rPr>
        <w:t xml:space="preserve"> v/v</w:t>
      </w:r>
      <w:r w:rsidRPr="00FC2B21">
        <w:rPr>
          <w:rFonts w:ascii="Times New Roman" w:hAnsi="Times New Roman"/>
          <w:lang w:val="en-US"/>
        </w:rPr>
        <w:t>, in a 1:1 ratio), with initial counts of 7.23 and 5</w:t>
      </w:r>
      <w:r>
        <w:rPr>
          <w:rFonts w:ascii="Times New Roman" w:hAnsi="Times New Roman"/>
          <w:lang w:val="en-US"/>
        </w:rPr>
        <w:t>.</w:t>
      </w:r>
      <w:r w:rsidRPr="00FC2B21">
        <w:rPr>
          <w:rFonts w:ascii="Times New Roman" w:hAnsi="Times New Roman"/>
          <w:lang w:val="en-US"/>
        </w:rPr>
        <w:t>04 log CFU mL</w:t>
      </w:r>
      <w:r w:rsidRPr="00FC2B21">
        <w:rPr>
          <w:rFonts w:ascii="Times New Roman" w:hAnsi="Times New Roman"/>
          <w:vertAlign w:val="superscript"/>
          <w:lang w:val="en-US"/>
        </w:rPr>
        <w:t>-1</w:t>
      </w:r>
      <w:r w:rsidRPr="00FC2B21">
        <w:rPr>
          <w:rFonts w:ascii="Times New Roman" w:hAnsi="Times New Roman"/>
          <w:lang w:val="en-US"/>
        </w:rPr>
        <w:t xml:space="preserve">, respectively. In </w:t>
      </w:r>
      <w:r>
        <w:rPr>
          <w:rFonts w:ascii="Times New Roman" w:hAnsi="Times New Roman"/>
          <w:lang w:val="en-US"/>
        </w:rPr>
        <w:t xml:space="preserve">the </w:t>
      </w:r>
      <w:r w:rsidRPr="00FC2B21">
        <w:rPr>
          <w:rFonts w:ascii="Times New Roman" w:hAnsi="Times New Roman"/>
          <w:lang w:val="en-US"/>
        </w:rPr>
        <w:t>yogurt of day 1, which was administered to the subjects of the clinical study, counts reached 8.78 and 7.33 log CFU g</w:t>
      </w:r>
      <w:r w:rsidRPr="00FC2B21">
        <w:rPr>
          <w:rFonts w:ascii="Times New Roman" w:hAnsi="Times New Roman"/>
          <w:vertAlign w:val="superscript"/>
          <w:lang w:val="en-US"/>
        </w:rPr>
        <w:t>-1</w:t>
      </w:r>
      <w:r w:rsidRPr="00FC2B21">
        <w:rPr>
          <w:rFonts w:ascii="Times New Roman" w:hAnsi="Times New Roman"/>
          <w:lang w:val="en-US"/>
        </w:rPr>
        <w:t xml:space="preserve"> for </w:t>
      </w:r>
      <w:r w:rsidRPr="00FC2B21">
        <w:rPr>
          <w:rFonts w:ascii="Times New Roman" w:eastAsia="Times New Roman" w:hAnsi="Times New Roman"/>
          <w:i/>
          <w:lang w:val="en-US"/>
        </w:rPr>
        <w:t>L. bulgaricus</w:t>
      </w:r>
      <w:r w:rsidRPr="00FC2B21">
        <w:rPr>
          <w:rFonts w:ascii="Times New Roman" w:eastAsia="Times New Roman" w:hAnsi="Times New Roman"/>
          <w:lang w:val="en-US"/>
        </w:rPr>
        <w:t xml:space="preserve"> </w:t>
      </w:r>
      <w:r w:rsidRPr="00FC2B21">
        <w:rPr>
          <w:rFonts w:ascii="Times New Roman" w:hAnsi="Times New Roman"/>
          <w:lang w:val="en-US"/>
        </w:rPr>
        <w:t xml:space="preserve">ACA-DC 87 </w:t>
      </w:r>
      <w:r w:rsidRPr="00FC2B21">
        <w:rPr>
          <w:rFonts w:ascii="Times New Roman" w:eastAsia="Times New Roman" w:hAnsi="Times New Roman"/>
          <w:lang w:val="en-US"/>
        </w:rPr>
        <w:t>and</w:t>
      </w:r>
      <w:r w:rsidRPr="00FC2B21">
        <w:rPr>
          <w:rFonts w:ascii="Times New Roman" w:eastAsia="Times New Roman" w:hAnsi="Times New Roman"/>
          <w:i/>
          <w:lang w:val="en-US"/>
        </w:rPr>
        <w:t xml:space="preserve"> S. thermophilus</w:t>
      </w:r>
      <w:r w:rsidRPr="00FC2B21">
        <w:rPr>
          <w:rFonts w:ascii="Times New Roman" w:hAnsi="Times New Roman"/>
          <w:lang w:val="en-US"/>
        </w:rPr>
        <w:t xml:space="preserve"> ACA-DC 835, respectively. These counts are above the minimum requirement of 7 log CFU g</w:t>
      </w:r>
      <w:r w:rsidRPr="00FC2B21">
        <w:rPr>
          <w:rFonts w:ascii="Times New Roman" w:hAnsi="Times New Roman"/>
          <w:vertAlign w:val="superscript"/>
          <w:lang w:val="en-US"/>
        </w:rPr>
        <w:t>-1</w:t>
      </w:r>
      <w:r w:rsidRPr="00FC2B21">
        <w:rPr>
          <w:rFonts w:ascii="Times New Roman" w:hAnsi="Times New Roman"/>
          <w:lang w:val="en-US"/>
        </w:rPr>
        <w:t xml:space="preserve"> of viable microorganisms</w:t>
      </w:r>
      <w:r w:rsidRPr="00FC2B21">
        <w:rPr>
          <w:rFonts w:ascii="Times New Roman" w:hAnsi="Times New Roman"/>
          <w:bCs/>
          <w:lang w:val="en-US"/>
        </w:rPr>
        <w:t>, according to the Code of Food and Beverages (</w:t>
      </w:r>
      <w:proofErr w:type="spellStart"/>
      <w:r w:rsidRPr="00FC2B21">
        <w:rPr>
          <w:rFonts w:ascii="Times New Roman" w:hAnsi="Times New Roman"/>
          <w:bCs/>
          <w:lang w:val="en-US"/>
        </w:rPr>
        <w:t>GFC</w:t>
      </w:r>
      <w:proofErr w:type="spellEnd"/>
      <w:r w:rsidRPr="00FC2B21">
        <w:rPr>
          <w:rFonts w:ascii="Times New Roman" w:hAnsi="Times New Roman"/>
          <w:bCs/>
          <w:lang w:val="en-US"/>
        </w:rPr>
        <w:t>, 1987; replacement of article 82</w:t>
      </w:r>
      <w:r w:rsidRPr="00FC2B21">
        <w:rPr>
          <w:rFonts w:ascii="Times New Roman" w:hAnsi="Times New Roman"/>
          <w:bCs/>
          <w:lang w:val="en-GB"/>
        </w:rPr>
        <w:t xml:space="preserve">: </w:t>
      </w:r>
      <w:r w:rsidRPr="00FC2B21">
        <w:rPr>
          <w:rFonts w:ascii="Times New Roman" w:hAnsi="Times New Roman"/>
          <w:bCs/>
          <w:lang w:val="en-US"/>
        </w:rPr>
        <w:t>yoghurt) and W</w:t>
      </w:r>
      <w:proofErr w:type="spellStart"/>
      <w:r w:rsidRPr="00FC2B21">
        <w:rPr>
          <w:rFonts w:ascii="Times New Roman" w:hAnsi="Times New Roman"/>
          <w:bCs/>
        </w:rPr>
        <w:t>ΗΟ</w:t>
      </w:r>
      <w:proofErr w:type="spellEnd"/>
      <w:r w:rsidRPr="00FC2B21">
        <w:rPr>
          <w:rFonts w:ascii="Times New Roman" w:hAnsi="Times New Roman"/>
          <w:bCs/>
          <w:lang w:val="en-US"/>
        </w:rPr>
        <w:t>/</w:t>
      </w:r>
      <w:r w:rsidRPr="00FC2B21">
        <w:rPr>
          <w:rFonts w:ascii="Times New Roman" w:hAnsi="Times New Roman"/>
          <w:bCs/>
          <w:lang w:val="en-GB"/>
        </w:rPr>
        <w:t>FAO</w:t>
      </w:r>
      <w:r>
        <w:rPr>
          <w:rFonts w:ascii="Times New Roman" w:hAnsi="Times New Roman"/>
          <w:bCs/>
          <w:lang w:val="en-US"/>
        </w:rPr>
        <w:t xml:space="preserve"> (</w:t>
      </w:r>
      <w:r w:rsidRPr="00FC2B21">
        <w:rPr>
          <w:rFonts w:ascii="Times New Roman" w:hAnsi="Times New Roman"/>
          <w:bCs/>
          <w:lang w:val="en-US"/>
        </w:rPr>
        <w:t>2003</w:t>
      </w:r>
      <w:r>
        <w:rPr>
          <w:rFonts w:ascii="Times New Roman" w:hAnsi="Times New Roman"/>
          <w:bCs/>
          <w:lang w:val="en-US"/>
        </w:rPr>
        <w:t>)</w:t>
      </w:r>
      <w:r w:rsidRPr="00FC2B21">
        <w:rPr>
          <w:rFonts w:ascii="Times New Roman" w:hAnsi="Times New Roman"/>
          <w:bCs/>
          <w:lang w:val="en-US"/>
        </w:rPr>
        <w:t xml:space="preserve">. </w:t>
      </w:r>
    </w:p>
    <w:p w14:paraId="054A2347" w14:textId="7A3C1EBE" w:rsidR="00250884" w:rsidRPr="00FC2B21" w:rsidRDefault="00250884" w:rsidP="00250884">
      <w:pPr>
        <w:autoSpaceDE w:val="0"/>
        <w:autoSpaceDN w:val="0"/>
        <w:adjustRightInd w:val="0"/>
        <w:spacing w:line="360" w:lineRule="auto"/>
        <w:ind w:firstLine="567"/>
        <w:jc w:val="both"/>
        <w:rPr>
          <w:rFonts w:ascii="Times New Roman" w:hAnsi="Times New Roman"/>
          <w:lang w:val="en-US"/>
        </w:rPr>
      </w:pPr>
      <w:r w:rsidRPr="00FC2B21">
        <w:rPr>
          <w:rFonts w:ascii="Times New Roman" w:hAnsi="Times New Roman"/>
          <w:bCs/>
          <w:lang w:val="en-US"/>
        </w:rPr>
        <w:t xml:space="preserve">During yogurt storage at 4 </w:t>
      </w:r>
      <w:proofErr w:type="spellStart"/>
      <w:r w:rsidRPr="00FC2B21">
        <w:rPr>
          <w:rFonts w:ascii="Times New Roman" w:hAnsi="Times New Roman"/>
          <w:bCs/>
          <w:vertAlign w:val="superscript"/>
          <w:lang w:val="en-US"/>
        </w:rPr>
        <w:t>o</w:t>
      </w:r>
      <w:r w:rsidRPr="00FC2B21">
        <w:rPr>
          <w:rFonts w:ascii="Times New Roman" w:hAnsi="Times New Roman"/>
          <w:bCs/>
          <w:lang w:val="en-US"/>
        </w:rPr>
        <w:t>C</w:t>
      </w:r>
      <w:proofErr w:type="spellEnd"/>
      <w:r w:rsidRPr="00FC2B21">
        <w:rPr>
          <w:rFonts w:ascii="Times New Roman" w:hAnsi="Times New Roman"/>
          <w:bCs/>
          <w:lang w:val="en-US"/>
        </w:rPr>
        <w:t xml:space="preserve">, counts of </w:t>
      </w:r>
      <w:r w:rsidRPr="00FC2B21">
        <w:rPr>
          <w:rFonts w:ascii="Times New Roman" w:eastAsia="Times New Roman" w:hAnsi="Times New Roman"/>
          <w:i/>
          <w:lang w:val="en-US"/>
        </w:rPr>
        <w:t>L. bulgaricus</w:t>
      </w:r>
      <w:r w:rsidRPr="00FC2B21">
        <w:rPr>
          <w:rFonts w:ascii="Times New Roman" w:eastAsia="Times New Roman" w:hAnsi="Times New Roman"/>
          <w:lang w:val="en-US"/>
        </w:rPr>
        <w:t xml:space="preserve"> </w:t>
      </w:r>
      <w:r w:rsidRPr="00FC2B21">
        <w:rPr>
          <w:rFonts w:ascii="Times New Roman" w:hAnsi="Times New Roman"/>
          <w:lang w:val="en-US"/>
        </w:rPr>
        <w:t>ACA-DC 87 reached a maximum value on day 14 (9.25 log CFU g</w:t>
      </w:r>
      <w:r w:rsidRPr="00FC2B21">
        <w:rPr>
          <w:rFonts w:ascii="Times New Roman" w:hAnsi="Times New Roman"/>
          <w:vertAlign w:val="superscript"/>
          <w:lang w:val="en-US"/>
        </w:rPr>
        <w:t>-1</w:t>
      </w:r>
      <w:r w:rsidRPr="00FC2B21">
        <w:rPr>
          <w:rFonts w:ascii="Times New Roman" w:hAnsi="Times New Roman"/>
          <w:lang w:val="en-US"/>
        </w:rPr>
        <w:t>) and then declined to 6.32 log CFU g</w:t>
      </w:r>
      <w:r w:rsidRPr="00FC2B21">
        <w:rPr>
          <w:rFonts w:ascii="Times New Roman" w:hAnsi="Times New Roman"/>
          <w:vertAlign w:val="superscript"/>
          <w:lang w:val="en-US"/>
        </w:rPr>
        <w:t>-1</w:t>
      </w:r>
      <w:r w:rsidRPr="00FC2B21">
        <w:rPr>
          <w:rFonts w:ascii="Times New Roman" w:hAnsi="Times New Roman"/>
          <w:lang w:val="en-US"/>
        </w:rPr>
        <w:t xml:space="preserve"> (day 28), while </w:t>
      </w:r>
      <w:r w:rsidRPr="00FC2B21">
        <w:rPr>
          <w:rFonts w:ascii="Times New Roman" w:eastAsia="Times New Roman" w:hAnsi="Times New Roman"/>
          <w:lang w:val="en-US"/>
        </w:rPr>
        <w:t xml:space="preserve">counts of </w:t>
      </w:r>
      <w:r w:rsidRPr="00FC2B21">
        <w:rPr>
          <w:rFonts w:ascii="Times New Roman" w:eastAsia="Times New Roman" w:hAnsi="Times New Roman"/>
          <w:i/>
          <w:lang w:val="en-US"/>
        </w:rPr>
        <w:t>S. thermophilus</w:t>
      </w:r>
      <w:r w:rsidRPr="00FC2B21">
        <w:rPr>
          <w:rFonts w:ascii="Times New Roman" w:hAnsi="Times New Roman"/>
          <w:lang w:val="en-US"/>
        </w:rPr>
        <w:t xml:space="preserve"> ACA-DC 835, after day 1 gradually declined to 5 log CFU g</w:t>
      </w:r>
      <w:r w:rsidRPr="00FC2B21">
        <w:rPr>
          <w:rFonts w:ascii="Times New Roman" w:hAnsi="Times New Roman"/>
          <w:vertAlign w:val="superscript"/>
          <w:lang w:val="en-US"/>
        </w:rPr>
        <w:t>-1</w:t>
      </w:r>
      <w:r w:rsidRPr="00FC2B21">
        <w:rPr>
          <w:rFonts w:ascii="Times New Roman" w:hAnsi="Times New Roman"/>
          <w:lang w:val="en-US"/>
        </w:rPr>
        <w:t xml:space="preserve"> (day 28) (Table 3). These results </w:t>
      </w:r>
      <w:proofErr w:type="gramStart"/>
      <w:r w:rsidRPr="00FC2B21">
        <w:rPr>
          <w:rFonts w:ascii="Times New Roman" w:hAnsi="Times New Roman"/>
          <w:lang w:val="en-US"/>
        </w:rPr>
        <w:t>are in contrast to</w:t>
      </w:r>
      <w:proofErr w:type="gramEnd"/>
      <w:r w:rsidRPr="00FC2B21">
        <w:rPr>
          <w:rFonts w:ascii="Times New Roman" w:hAnsi="Times New Roman"/>
          <w:lang w:val="en-US"/>
        </w:rPr>
        <w:t xml:space="preserve"> those of previous studies</w:t>
      </w:r>
      <w:r w:rsidRPr="00FC2B21">
        <w:rPr>
          <w:rFonts w:ascii="Times New Roman" w:eastAsia="Times New Roman" w:hAnsi="Times New Roman"/>
          <w:lang w:val="en-US" w:eastAsia="el-GR"/>
        </w:rPr>
        <w:t xml:space="preserve"> </w:t>
      </w:r>
      <w:r w:rsidRPr="00FC2B21">
        <w:rPr>
          <w:rFonts w:ascii="Times New Roman" w:eastAsia="Times New Roman" w:hAnsi="Times New Roman"/>
          <w:lang w:val="en-US" w:eastAsia="el-GR"/>
        </w:rPr>
        <w:fldChar w:fldCharType="begin">
          <w:fldData xml:space="preserve">PEVuZE5vdGU+PENpdGU+PEF1dGhvcj5EaW1pdHJlbGxvdTwvQXV0aG9yPjxZZWFyPjIwMTk8L1ll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==
</w:fldData>
        </w:fldChar>
      </w:r>
      <w:r w:rsidR="000B750A">
        <w:rPr>
          <w:rFonts w:ascii="Times New Roman" w:eastAsia="Times New Roman" w:hAnsi="Times New Roman"/>
          <w:lang w:val="en-US" w:eastAsia="el-GR"/>
        </w:rPr>
        <w:instrText xml:space="preserve"> ADDIN EN.CITE </w:instrText>
      </w:r>
      <w:r w:rsidR="000B750A">
        <w:rPr>
          <w:rFonts w:ascii="Times New Roman" w:eastAsia="Times New Roman" w:hAnsi="Times New Roman"/>
          <w:lang w:val="en-US" w:eastAsia="el-GR"/>
        </w:rPr>
        <w:fldChar w:fldCharType="begin">
          <w:fldData xml:space="preserve">PEVuZE5vdGU+PENpdGU+PEF1dGhvcj5EaW1pdHJlbGxvdTwvQXV0aG9yPjxZZWFyPjIwMTk8L1ll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==
</w:fldData>
        </w:fldChar>
      </w:r>
      <w:r w:rsidR="000B750A">
        <w:rPr>
          <w:rFonts w:ascii="Times New Roman" w:eastAsia="Times New Roman" w:hAnsi="Times New Roman"/>
          <w:lang w:val="en-US" w:eastAsia="el-GR"/>
        </w:rPr>
        <w:instrText xml:space="preserve"> ADDIN EN.CITE.DATA </w:instrText>
      </w:r>
      <w:r w:rsidR="000B750A">
        <w:rPr>
          <w:rFonts w:ascii="Times New Roman" w:eastAsia="Times New Roman" w:hAnsi="Times New Roman"/>
          <w:lang w:val="en-US" w:eastAsia="el-GR"/>
        </w:rPr>
      </w:r>
      <w:r w:rsidR="000B750A">
        <w:rPr>
          <w:rFonts w:ascii="Times New Roman" w:eastAsia="Times New Roman" w:hAnsi="Times New Roman"/>
          <w:lang w:val="en-US" w:eastAsia="el-GR"/>
        </w:rPr>
        <w:fldChar w:fldCharType="end"/>
      </w:r>
      <w:r w:rsidRPr="00FC2B21">
        <w:rPr>
          <w:rFonts w:ascii="Times New Roman" w:eastAsia="Times New Roman" w:hAnsi="Times New Roman"/>
          <w:lang w:val="en-US" w:eastAsia="el-GR"/>
        </w:rPr>
      </w:r>
      <w:r w:rsidRPr="00FC2B21">
        <w:rPr>
          <w:rFonts w:ascii="Times New Roman" w:eastAsia="Times New Roman" w:hAnsi="Times New Roman"/>
          <w:lang w:val="en-US" w:eastAsia="el-GR"/>
        </w:rPr>
        <w:fldChar w:fldCharType="separate"/>
      </w:r>
      <w:r w:rsidR="000B750A">
        <w:rPr>
          <w:rFonts w:ascii="Times New Roman" w:eastAsia="Times New Roman" w:hAnsi="Times New Roman"/>
          <w:noProof/>
          <w:lang w:val="en-US" w:eastAsia="el-GR"/>
        </w:rPr>
        <w:t>(8-10)</w:t>
      </w:r>
      <w:r w:rsidRPr="00FC2B21">
        <w:rPr>
          <w:rFonts w:ascii="Times New Roman" w:eastAsia="Times New Roman" w:hAnsi="Times New Roman"/>
          <w:lang w:val="en-US" w:eastAsia="el-GR"/>
        </w:rPr>
        <w:fldChar w:fldCharType="end"/>
      </w:r>
      <w:r w:rsidRPr="00FC2B21">
        <w:rPr>
          <w:rFonts w:ascii="Times New Roman" w:eastAsia="Times New Roman" w:hAnsi="Times New Roman"/>
          <w:lang w:val="en-US" w:eastAsia="el-GR"/>
        </w:rPr>
        <w:t xml:space="preserve">, which report that </w:t>
      </w:r>
      <w:r w:rsidRPr="00FC2B21">
        <w:rPr>
          <w:rFonts w:ascii="Times New Roman" w:eastAsia="Times New Roman" w:hAnsi="Times New Roman"/>
          <w:i/>
          <w:lang w:val="en-US" w:eastAsia="el-GR"/>
        </w:rPr>
        <w:t>S. thermophilus</w:t>
      </w:r>
      <w:r w:rsidRPr="00FC2B21">
        <w:rPr>
          <w:rFonts w:ascii="Times New Roman" w:eastAsia="Times New Roman" w:hAnsi="Times New Roman"/>
          <w:lang w:val="en-US" w:eastAsia="el-GR"/>
        </w:rPr>
        <w:t xml:space="preserve"> retained high viable counts during the cold storage period. This might be attributed to the antagonism and competition between the two specific strains</w:t>
      </w:r>
      <w:r>
        <w:rPr>
          <w:rFonts w:ascii="Times New Roman" w:eastAsia="Times New Roman" w:hAnsi="Times New Roman"/>
          <w:lang w:val="en-US" w:eastAsia="el-GR"/>
        </w:rPr>
        <w:t>.</w:t>
      </w:r>
      <w:r w:rsidRPr="00FC2B21">
        <w:rPr>
          <w:rFonts w:ascii="Times New Roman" w:eastAsia="Times New Roman" w:hAnsi="Times New Roman"/>
          <w:lang w:val="en-US" w:eastAsia="el-GR"/>
        </w:rPr>
        <w:t xml:space="preserve"> </w:t>
      </w:r>
      <w:r w:rsidRPr="00FC2B21">
        <w:rPr>
          <w:rFonts w:ascii="Times New Roman" w:hAnsi="Times New Roman"/>
          <w:lang w:val="en-US"/>
        </w:rPr>
        <w:t>No other microorganisms</w:t>
      </w:r>
      <w:r>
        <w:rPr>
          <w:rFonts w:ascii="Times New Roman" w:hAnsi="Times New Roman"/>
          <w:lang w:val="en-US"/>
        </w:rPr>
        <w:t xml:space="preserve"> </w:t>
      </w:r>
      <w:r w:rsidRPr="00FC2B21">
        <w:rPr>
          <w:rFonts w:ascii="Times New Roman" w:hAnsi="Times New Roman"/>
          <w:lang w:val="en-US"/>
        </w:rPr>
        <w:t xml:space="preserve">were detected in any of the yogurt samples, </w:t>
      </w:r>
      <w:r>
        <w:rPr>
          <w:rFonts w:ascii="Times New Roman" w:hAnsi="Times New Roman"/>
          <w:lang w:val="en-US"/>
        </w:rPr>
        <w:t xml:space="preserve">so </w:t>
      </w:r>
      <w:r w:rsidRPr="00FC2B21">
        <w:rPr>
          <w:rFonts w:ascii="Times New Roman" w:hAnsi="Times New Roman"/>
          <w:lang w:val="en-US"/>
        </w:rPr>
        <w:t xml:space="preserve">yogurt was </w:t>
      </w:r>
      <w:r>
        <w:rPr>
          <w:rFonts w:ascii="Times New Roman" w:hAnsi="Times New Roman"/>
          <w:lang w:val="en-US"/>
        </w:rPr>
        <w:t xml:space="preserve">considered as </w:t>
      </w:r>
      <w:r w:rsidRPr="00FC2B21">
        <w:rPr>
          <w:rFonts w:ascii="Times New Roman" w:hAnsi="Times New Roman"/>
          <w:lang w:val="en-US"/>
        </w:rPr>
        <w:t>safe.</w:t>
      </w:r>
    </w:p>
    <w:p w14:paraId="66FBBC18" w14:textId="77777777" w:rsidR="00250884" w:rsidRDefault="00250884" w:rsidP="00250884">
      <w:pPr>
        <w:pStyle w:val="a5"/>
        <w:spacing w:line="360" w:lineRule="auto"/>
        <w:jc w:val="both"/>
        <w:rPr>
          <w:rFonts w:ascii="Times New Roman" w:hAnsi="Times New Roman"/>
          <w:color w:val="000000"/>
          <w:sz w:val="24"/>
          <w:szCs w:val="24"/>
        </w:rPr>
      </w:pPr>
    </w:p>
    <w:p w14:paraId="626BCCDE" w14:textId="6C5F2566" w:rsidR="00250884" w:rsidRDefault="00250884" w:rsidP="00250884">
      <w:pPr>
        <w:spacing w:line="360" w:lineRule="auto"/>
        <w:rPr>
          <w:rFonts w:ascii="Times New Roman" w:hAnsi="Times New Roman"/>
          <w:color w:val="000000"/>
          <w:lang w:val="en-US"/>
        </w:rPr>
      </w:pPr>
      <w:r w:rsidRPr="00FC2B21">
        <w:rPr>
          <w:rFonts w:ascii="Times New Roman" w:eastAsia="Times New Roman" w:hAnsi="Times New Roman"/>
          <w:b/>
          <w:lang w:val="en-GB" w:eastAsia="el-GR"/>
        </w:rPr>
        <w:t xml:space="preserve">Table </w:t>
      </w:r>
      <w:r>
        <w:rPr>
          <w:rFonts w:ascii="Times New Roman" w:eastAsia="Times New Roman" w:hAnsi="Times New Roman"/>
          <w:b/>
          <w:lang w:val="en-GB" w:eastAsia="el-GR"/>
        </w:rPr>
        <w:t>1</w:t>
      </w:r>
      <w:r w:rsidRPr="00FC2B21">
        <w:rPr>
          <w:rFonts w:ascii="Times New Roman" w:eastAsia="Times New Roman" w:hAnsi="Times New Roman"/>
          <w:b/>
          <w:lang w:val="en-GB" w:eastAsia="el-GR"/>
        </w:rPr>
        <w:t>.</w:t>
      </w:r>
      <w:r w:rsidRPr="00FC2B21">
        <w:rPr>
          <w:rFonts w:ascii="Times New Roman" w:eastAsia="Times New Roman" w:hAnsi="Times New Roman"/>
          <w:b/>
          <w:lang w:val="en-US" w:eastAsia="el-GR"/>
        </w:rPr>
        <w:t xml:space="preserve"> </w:t>
      </w:r>
      <w:r w:rsidRPr="00FC2B21">
        <w:rPr>
          <w:rFonts w:ascii="Times New Roman" w:eastAsia="Times New Roman" w:hAnsi="Times New Roman"/>
          <w:lang w:val="en-US" w:eastAsia="el-GR"/>
        </w:rPr>
        <w:t>Counts</w:t>
      </w:r>
      <w:r w:rsidRPr="00FC2B21">
        <w:rPr>
          <w:rFonts w:ascii="Times New Roman" w:eastAsia="Times New Roman" w:hAnsi="Times New Roman"/>
          <w:b/>
          <w:lang w:val="en-US" w:eastAsia="el-GR"/>
        </w:rPr>
        <w:t xml:space="preserve"> </w:t>
      </w:r>
      <w:r w:rsidRPr="00FC2B21">
        <w:rPr>
          <w:rFonts w:ascii="Times New Roman" w:eastAsia="Times New Roman" w:hAnsi="Times New Roman"/>
          <w:lang w:val="en-US" w:eastAsia="el-GR"/>
        </w:rPr>
        <w:t>of</w:t>
      </w:r>
      <w:r w:rsidRPr="00FC2B21">
        <w:rPr>
          <w:rFonts w:ascii="Times New Roman" w:eastAsia="Times New Roman" w:hAnsi="Times New Roman"/>
          <w:b/>
          <w:lang w:val="en-US" w:eastAsia="el-GR"/>
        </w:rPr>
        <w:t xml:space="preserve"> </w:t>
      </w:r>
      <w:r w:rsidRPr="00FC2B21">
        <w:rPr>
          <w:rFonts w:ascii="Times New Roman" w:hAnsi="Times New Roman"/>
          <w:bCs/>
          <w:i/>
          <w:lang w:val="en-US"/>
        </w:rPr>
        <w:t>L. bulgaricus</w:t>
      </w:r>
      <w:r w:rsidRPr="00FC2B21">
        <w:rPr>
          <w:rFonts w:ascii="Times New Roman" w:eastAsia="Times New Roman" w:hAnsi="Times New Roman"/>
          <w:lang w:val="en-GB" w:eastAsia="el-GR"/>
        </w:rPr>
        <w:t xml:space="preserve"> ACA-DC 87 and </w:t>
      </w:r>
      <w:r w:rsidRPr="00FC2B21">
        <w:rPr>
          <w:rFonts w:ascii="Times New Roman" w:eastAsia="Times New Roman" w:hAnsi="Times New Roman"/>
          <w:i/>
          <w:lang w:val="en-GB" w:eastAsia="el-GR"/>
        </w:rPr>
        <w:t>S. thermophilus</w:t>
      </w:r>
      <w:r w:rsidRPr="00FC2B21">
        <w:rPr>
          <w:rFonts w:ascii="Times New Roman" w:eastAsia="Times New Roman" w:hAnsi="Times New Roman"/>
          <w:lang w:val="en-GB" w:eastAsia="el-GR"/>
        </w:rPr>
        <w:t xml:space="preserve"> ACA-DC 835, and pH during yogurt storage at 4°C</w:t>
      </w:r>
    </w:p>
    <w:tbl>
      <w:tblPr>
        <w:tblStyle w:val="a4"/>
        <w:tblW w:w="0" w:type="auto"/>
        <w:tblLook w:val="04A0" w:firstRow="1" w:lastRow="0" w:firstColumn="1" w:lastColumn="0" w:noHBand="0" w:noVBand="1"/>
      </w:tblPr>
      <w:tblGrid>
        <w:gridCol w:w="2009"/>
        <w:gridCol w:w="2069"/>
        <w:gridCol w:w="2083"/>
        <w:gridCol w:w="2129"/>
      </w:tblGrid>
      <w:tr w:rsidR="00250884" w:rsidRPr="00B00AFC" w14:paraId="738A4E85" w14:textId="77777777" w:rsidTr="00285071">
        <w:tc>
          <w:tcPr>
            <w:tcW w:w="2254" w:type="dxa"/>
          </w:tcPr>
          <w:p w14:paraId="5C9F4CEB" w14:textId="77777777" w:rsidR="00250884" w:rsidRPr="00174961" w:rsidRDefault="00250884" w:rsidP="00285071">
            <w:pPr>
              <w:spacing w:line="360" w:lineRule="auto"/>
              <w:jc w:val="center"/>
              <w:rPr>
                <w:rFonts w:ascii="Times New Roman" w:hAnsi="Times New Roman"/>
                <w:b/>
                <w:bCs/>
                <w:color w:val="000000"/>
                <w:sz w:val="24"/>
                <w:szCs w:val="24"/>
              </w:rPr>
            </w:pPr>
            <w:r w:rsidRPr="00174961">
              <w:rPr>
                <w:rFonts w:ascii="Times New Roman" w:hAnsi="Times New Roman"/>
                <w:b/>
                <w:bCs/>
                <w:color w:val="000000"/>
                <w:sz w:val="24"/>
                <w:szCs w:val="24"/>
              </w:rPr>
              <w:t>Time (days)</w:t>
            </w:r>
          </w:p>
        </w:tc>
        <w:tc>
          <w:tcPr>
            <w:tcW w:w="2254" w:type="dxa"/>
          </w:tcPr>
          <w:p w14:paraId="6656BF44" w14:textId="77777777" w:rsidR="00250884" w:rsidRPr="00174961" w:rsidRDefault="00250884" w:rsidP="00285071">
            <w:pPr>
              <w:spacing w:line="360" w:lineRule="auto"/>
              <w:jc w:val="center"/>
              <w:rPr>
                <w:rFonts w:ascii="Times New Roman" w:hAnsi="Times New Roman"/>
                <w:b/>
                <w:bCs/>
                <w:color w:val="000000"/>
                <w:sz w:val="24"/>
                <w:szCs w:val="24"/>
              </w:rPr>
            </w:pPr>
            <w:r w:rsidRPr="00174961">
              <w:rPr>
                <w:rFonts w:ascii="Times New Roman" w:hAnsi="Times New Roman"/>
                <w:b/>
                <w:bCs/>
                <w:color w:val="000000"/>
                <w:sz w:val="24"/>
                <w:szCs w:val="24"/>
              </w:rPr>
              <w:t>pH</w:t>
            </w:r>
          </w:p>
        </w:tc>
        <w:tc>
          <w:tcPr>
            <w:tcW w:w="2254" w:type="dxa"/>
          </w:tcPr>
          <w:p w14:paraId="28F48320"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b/>
                <w:bCs/>
                <w:i/>
                <w:sz w:val="24"/>
                <w:szCs w:val="24"/>
              </w:rPr>
              <w:t>L. bulgaricus</w:t>
            </w:r>
            <w:r w:rsidRPr="00FC2B21">
              <w:rPr>
                <w:rFonts w:ascii="Times New Roman" w:eastAsia="Times New Roman" w:hAnsi="Times New Roman"/>
                <w:b/>
                <w:sz w:val="24"/>
                <w:szCs w:val="24"/>
                <w:lang w:val="en-GB" w:eastAsia="el-GR"/>
              </w:rPr>
              <w:t xml:space="preserve"> ACA-DC 87 (log CFU mL</w:t>
            </w:r>
            <w:r w:rsidRPr="00FC2B21">
              <w:rPr>
                <w:rFonts w:ascii="Times New Roman" w:eastAsia="Times New Roman" w:hAnsi="Times New Roman"/>
                <w:b/>
                <w:sz w:val="24"/>
                <w:szCs w:val="24"/>
                <w:vertAlign w:val="superscript"/>
                <w:lang w:val="en-GB" w:eastAsia="el-GR"/>
              </w:rPr>
              <w:t>-1</w:t>
            </w:r>
            <w:r w:rsidRPr="00FC2B21">
              <w:rPr>
                <w:rFonts w:ascii="Times New Roman" w:eastAsia="Times New Roman" w:hAnsi="Times New Roman"/>
                <w:b/>
                <w:sz w:val="24"/>
                <w:szCs w:val="24"/>
                <w:lang w:val="en-GB" w:eastAsia="el-GR"/>
              </w:rPr>
              <w:t>)</w:t>
            </w:r>
          </w:p>
        </w:tc>
        <w:tc>
          <w:tcPr>
            <w:tcW w:w="2254" w:type="dxa"/>
          </w:tcPr>
          <w:p w14:paraId="475719EC"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b/>
                <w:i/>
                <w:sz w:val="24"/>
                <w:szCs w:val="24"/>
                <w:lang w:val="en-GB" w:eastAsia="el-GR"/>
              </w:rPr>
              <w:t>S. thermophilus</w:t>
            </w:r>
            <w:r w:rsidRPr="00FC2B21">
              <w:rPr>
                <w:rFonts w:ascii="Times New Roman" w:eastAsia="Times New Roman" w:hAnsi="Times New Roman"/>
                <w:b/>
                <w:sz w:val="24"/>
                <w:szCs w:val="24"/>
                <w:lang w:val="en-GB" w:eastAsia="el-GR"/>
              </w:rPr>
              <w:t xml:space="preserve"> ACA-DC 835</w:t>
            </w:r>
            <w:r>
              <w:rPr>
                <w:rFonts w:ascii="Times New Roman" w:eastAsia="Times New Roman" w:hAnsi="Times New Roman"/>
                <w:b/>
                <w:sz w:val="24"/>
                <w:szCs w:val="24"/>
                <w:lang w:val="en-GB" w:eastAsia="el-GR"/>
              </w:rPr>
              <w:t xml:space="preserve"> </w:t>
            </w:r>
            <w:r w:rsidRPr="00FC2B21">
              <w:rPr>
                <w:rFonts w:ascii="Times New Roman" w:eastAsia="Times New Roman" w:hAnsi="Times New Roman"/>
                <w:b/>
                <w:sz w:val="24"/>
                <w:szCs w:val="24"/>
                <w:lang w:val="en-GB" w:eastAsia="el-GR"/>
              </w:rPr>
              <w:t>(log CFU mL</w:t>
            </w:r>
            <w:r w:rsidRPr="00FC2B21">
              <w:rPr>
                <w:rFonts w:ascii="Times New Roman" w:eastAsia="Times New Roman" w:hAnsi="Times New Roman"/>
                <w:b/>
                <w:sz w:val="24"/>
                <w:szCs w:val="24"/>
                <w:vertAlign w:val="superscript"/>
                <w:lang w:val="en-GB" w:eastAsia="el-GR"/>
              </w:rPr>
              <w:t>-1</w:t>
            </w:r>
            <w:r w:rsidRPr="00FC2B21">
              <w:rPr>
                <w:rFonts w:ascii="Times New Roman" w:eastAsia="Times New Roman" w:hAnsi="Times New Roman"/>
                <w:b/>
                <w:sz w:val="24"/>
                <w:szCs w:val="24"/>
                <w:lang w:val="en-GB" w:eastAsia="el-GR"/>
              </w:rPr>
              <w:t>)</w:t>
            </w:r>
          </w:p>
        </w:tc>
      </w:tr>
      <w:tr w:rsidR="00250884" w14:paraId="1DED98BD" w14:textId="77777777" w:rsidTr="00285071">
        <w:tc>
          <w:tcPr>
            <w:tcW w:w="2254" w:type="dxa"/>
          </w:tcPr>
          <w:p w14:paraId="1BF331B7"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sz w:val="24"/>
                <w:szCs w:val="24"/>
                <w:lang w:eastAsia="el-GR"/>
              </w:rPr>
              <w:t>0</w:t>
            </w:r>
          </w:p>
        </w:tc>
        <w:tc>
          <w:tcPr>
            <w:tcW w:w="2254" w:type="dxa"/>
          </w:tcPr>
          <w:p w14:paraId="5BC6F473"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4.90±0.2</w:t>
            </w:r>
          </w:p>
        </w:tc>
        <w:tc>
          <w:tcPr>
            <w:tcW w:w="2254" w:type="dxa"/>
          </w:tcPr>
          <w:p w14:paraId="7A9CB7BD"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7.23</w:t>
            </w:r>
            <w:r w:rsidRPr="00FC2B21">
              <w:rPr>
                <w:rFonts w:ascii="Times New Roman" w:eastAsia="Times New Roman" w:hAnsi="Times New Roman"/>
                <w:sz w:val="24"/>
                <w:szCs w:val="24"/>
                <w:lang w:eastAsia="el-GR"/>
              </w:rPr>
              <w:t>±0.18</w:t>
            </w:r>
          </w:p>
        </w:tc>
        <w:tc>
          <w:tcPr>
            <w:tcW w:w="2254" w:type="dxa"/>
          </w:tcPr>
          <w:p w14:paraId="6941D74D"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5.04</w:t>
            </w:r>
            <w:r w:rsidRPr="00FC2B21">
              <w:rPr>
                <w:rFonts w:ascii="Times New Roman" w:eastAsia="Times New Roman" w:hAnsi="Times New Roman"/>
                <w:sz w:val="24"/>
                <w:szCs w:val="24"/>
                <w:lang w:eastAsia="el-GR"/>
              </w:rPr>
              <w:t>±0.23</w:t>
            </w:r>
          </w:p>
        </w:tc>
      </w:tr>
      <w:tr w:rsidR="00250884" w14:paraId="56F18932" w14:textId="77777777" w:rsidTr="00285071">
        <w:tc>
          <w:tcPr>
            <w:tcW w:w="2254" w:type="dxa"/>
          </w:tcPr>
          <w:p w14:paraId="3F09567D"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sz w:val="24"/>
                <w:szCs w:val="24"/>
                <w:lang w:eastAsia="el-GR"/>
              </w:rPr>
              <w:t>1</w:t>
            </w:r>
          </w:p>
        </w:tc>
        <w:tc>
          <w:tcPr>
            <w:tcW w:w="2254" w:type="dxa"/>
          </w:tcPr>
          <w:p w14:paraId="6447CC5B"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4.60±0.1</w:t>
            </w:r>
          </w:p>
        </w:tc>
        <w:tc>
          <w:tcPr>
            <w:tcW w:w="2254" w:type="dxa"/>
          </w:tcPr>
          <w:p w14:paraId="31779BD2"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8.78</w:t>
            </w:r>
            <w:r w:rsidRPr="00FC2B21">
              <w:rPr>
                <w:rFonts w:ascii="Times New Roman" w:eastAsia="Times New Roman" w:hAnsi="Times New Roman"/>
                <w:sz w:val="24"/>
                <w:szCs w:val="24"/>
                <w:lang w:eastAsia="el-GR"/>
              </w:rPr>
              <w:t>±0.15</w:t>
            </w:r>
          </w:p>
        </w:tc>
        <w:tc>
          <w:tcPr>
            <w:tcW w:w="2254" w:type="dxa"/>
          </w:tcPr>
          <w:p w14:paraId="54A19C2F"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7.33</w:t>
            </w:r>
            <w:r w:rsidRPr="00FC2B21">
              <w:rPr>
                <w:rFonts w:ascii="Times New Roman" w:eastAsia="Times New Roman" w:hAnsi="Times New Roman"/>
                <w:sz w:val="24"/>
                <w:szCs w:val="24"/>
                <w:lang w:eastAsia="el-GR"/>
              </w:rPr>
              <w:t>±0.20</w:t>
            </w:r>
          </w:p>
        </w:tc>
      </w:tr>
      <w:tr w:rsidR="00250884" w14:paraId="09520A47" w14:textId="77777777" w:rsidTr="00285071">
        <w:tc>
          <w:tcPr>
            <w:tcW w:w="2254" w:type="dxa"/>
          </w:tcPr>
          <w:p w14:paraId="0B292001"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sz w:val="24"/>
                <w:szCs w:val="24"/>
                <w:lang w:eastAsia="el-GR"/>
              </w:rPr>
              <w:t>7</w:t>
            </w:r>
          </w:p>
        </w:tc>
        <w:tc>
          <w:tcPr>
            <w:tcW w:w="2254" w:type="dxa"/>
          </w:tcPr>
          <w:p w14:paraId="43BD7BDD"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4.35±0.25</w:t>
            </w:r>
          </w:p>
        </w:tc>
        <w:tc>
          <w:tcPr>
            <w:tcW w:w="2254" w:type="dxa"/>
          </w:tcPr>
          <w:p w14:paraId="57459B49"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9.00</w:t>
            </w:r>
            <w:r w:rsidRPr="00FC2B21">
              <w:rPr>
                <w:rFonts w:ascii="Times New Roman" w:eastAsia="Times New Roman" w:hAnsi="Times New Roman"/>
                <w:sz w:val="24"/>
                <w:szCs w:val="24"/>
                <w:lang w:eastAsia="el-GR"/>
              </w:rPr>
              <w:t>±0.16</w:t>
            </w:r>
          </w:p>
        </w:tc>
        <w:tc>
          <w:tcPr>
            <w:tcW w:w="2254" w:type="dxa"/>
          </w:tcPr>
          <w:p w14:paraId="24631CBB"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6.57</w:t>
            </w:r>
            <w:r w:rsidRPr="00FC2B21">
              <w:rPr>
                <w:rFonts w:ascii="Times New Roman" w:eastAsia="Times New Roman" w:hAnsi="Times New Roman"/>
                <w:sz w:val="24"/>
                <w:szCs w:val="24"/>
                <w:lang w:eastAsia="el-GR"/>
              </w:rPr>
              <w:t>±0.18</w:t>
            </w:r>
          </w:p>
        </w:tc>
      </w:tr>
      <w:tr w:rsidR="00250884" w14:paraId="5D8D092E" w14:textId="77777777" w:rsidTr="00285071">
        <w:tc>
          <w:tcPr>
            <w:tcW w:w="2254" w:type="dxa"/>
          </w:tcPr>
          <w:p w14:paraId="2B60FF31"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sz w:val="24"/>
                <w:szCs w:val="24"/>
                <w:lang w:eastAsia="el-GR"/>
              </w:rPr>
              <w:t>14</w:t>
            </w:r>
          </w:p>
        </w:tc>
        <w:tc>
          <w:tcPr>
            <w:tcW w:w="2254" w:type="dxa"/>
          </w:tcPr>
          <w:p w14:paraId="432AB386"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4.30±0.18</w:t>
            </w:r>
          </w:p>
        </w:tc>
        <w:tc>
          <w:tcPr>
            <w:tcW w:w="2254" w:type="dxa"/>
          </w:tcPr>
          <w:p w14:paraId="5835E269"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9.25</w:t>
            </w:r>
            <w:r w:rsidRPr="00FC2B21">
              <w:rPr>
                <w:rFonts w:ascii="Times New Roman" w:eastAsia="Times New Roman" w:hAnsi="Times New Roman"/>
                <w:sz w:val="24"/>
                <w:szCs w:val="24"/>
                <w:lang w:eastAsia="el-GR"/>
              </w:rPr>
              <w:t>±0.10</w:t>
            </w:r>
          </w:p>
        </w:tc>
        <w:tc>
          <w:tcPr>
            <w:tcW w:w="2254" w:type="dxa"/>
          </w:tcPr>
          <w:p w14:paraId="263BC1F8"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6.45</w:t>
            </w:r>
            <w:r w:rsidRPr="00FC2B21">
              <w:rPr>
                <w:rFonts w:ascii="Times New Roman" w:eastAsia="Times New Roman" w:hAnsi="Times New Roman"/>
                <w:sz w:val="24"/>
                <w:szCs w:val="24"/>
                <w:lang w:eastAsia="el-GR"/>
              </w:rPr>
              <w:t>±0.17</w:t>
            </w:r>
          </w:p>
        </w:tc>
      </w:tr>
      <w:tr w:rsidR="00250884" w14:paraId="08041CEE" w14:textId="77777777" w:rsidTr="00285071">
        <w:tc>
          <w:tcPr>
            <w:tcW w:w="2254" w:type="dxa"/>
          </w:tcPr>
          <w:p w14:paraId="06A60B7F"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sz w:val="24"/>
                <w:szCs w:val="24"/>
                <w:lang w:eastAsia="el-GR"/>
              </w:rPr>
              <w:t>21</w:t>
            </w:r>
          </w:p>
        </w:tc>
        <w:tc>
          <w:tcPr>
            <w:tcW w:w="2254" w:type="dxa"/>
          </w:tcPr>
          <w:p w14:paraId="2B13BC30"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4.30±0.20</w:t>
            </w:r>
          </w:p>
        </w:tc>
        <w:tc>
          <w:tcPr>
            <w:tcW w:w="2254" w:type="dxa"/>
          </w:tcPr>
          <w:p w14:paraId="2F2747FE"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7.00</w:t>
            </w:r>
            <w:r w:rsidRPr="00FC2B21">
              <w:rPr>
                <w:rFonts w:ascii="Times New Roman" w:eastAsia="Times New Roman" w:hAnsi="Times New Roman"/>
                <w:sz w:val="24"/>
                <w:szCs w:val="24"/>
                <w:lang w:eastAsia="el-GR"/>
              </w:rPr>
              <w:t>±0.22</w:t>
            </w:r>
          </w:p>
        </w:tc>
        <w:tc>
          <w:tcPr>
            <w:tcW w:w="2254" w:type="dxa"/>
          </w:tcPr>
          <w:p w14:paraId="1101AADA"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6.00</w:t>
            </w:r>
            <w:r w:rsidRPr="00FC2B21">
              <w:rPr>
                <w:rFonts w:ascii="Times New Roman" w:eastAsia="Times New Roman" w:hAnsi="Times New Roman"/>
                <w:sz w:val="24"/>
                <w:szCs w:val="24"/>
                <w:lang w:eastAsia="el-GR"/>
              </w:rPr>
              <w:t>±0.22</w:t>
            </w:r>
          </w:p>
        </w:tc>
      </w:tr>
      <w:tr w:rsidR="00250884" w14:paraId="0E1B72EC" w14:textId="77777777" w:rsidTr="00285071">
        <w:tc>
          <w:tcPr>
            <w:tcW w:w="2254" w:type="dxa"/>
          </w:tcPr>
          <w:p w14:paraId="20D67EA0"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eastAsia="Times New Roman" w:hAnsi="Times New Roman"/>
                <w:sz w:val="24"/>
                <w:szCs w:val="24"/>
                <w:lang w:eastAsia="el-GR"/>
              </w:rPr>
              <w:lastRenderedPageBreak/>
              <w:t>28</w:t>
            </w:r>
          </w:p>
        </w:tc>
        <w:tc>
          <w:tcPr>
            <w:tcW w:w="2254" w:type="dxa"/>
          </w:tcPr>
          <w:p w14:paraId="5FC48163"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4.30±0.15</w:t>
            </w:r>
          </w:p>
        </w:tc>
        <w:tc>
          <w:tcPr>
            <w:tcW w:w="2254" w:type="dxa"/>
          </w:tcPr>
          <w:p w14:paraId="10A494D3"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6.32</w:t>
            </w:r>
            <w:r w:rsidRPr="00FC2B21">
              <w:rPr>
                <w:rFonts w:ascii="Times New Roman" w:eastAsia="Times New Roman" w:hAnsi="Times New Roman"/>
                <w:sz w:val="24"/>
                <w:szCs w:val="24"/>
                <w:lang w:eastAsia="el-GR"/>
              </w:rPr>
              <w:t>±0.25</w:t>
            </w:r>
          </w:p>
        </w:tc>
        <w:tc>
          <w:tcPr>
            <w:tcW w:w="2254" w:type="dxa"/>
          </w:tcPr>
          <w:p w14:paraId="14EE1EAC" w14:textId="77777777" w:rsidR="00250884" w:rsidRDefault="00250884" w:rsidP="00285071">
            <w:pPr>
              <w:spacing w:line="360" w:lineRule="auto"/>
              <w:jc w:val="center"/>
              <w:rPr>
                <w:rFonts w:ascii="Times New Roman" w:hAnsi="Times New Roman"/>
                <w:color w:val="000000"/>
                <w:sz w:val="24"/>
                <w:szCs w:val="24"/>
              </w:rPr>
            </w:pPr>
            <w:r w:rsidRPr="00FC2B21">
              <w:rPr>
                <w:rFonts w:ascii="Times New Roman" w:hAnsi="Times New Roman"/>
                <w:sz w:val="24"/>
                <w:szCs w:val="24"/>
              </w:rPr>
              <w:t>5.00</w:t>
            </w:r>
            <w:r w:rsidRPr="00FC2B21">
              <w:rPr>
                <w:rFonts w:ascii="Times New Roman" w:eastAsia="Times New Roman" w:hAnsi="Times New Roman"/>
                <w:sz w:val="24"/>
                <w:szCs w:val="24"/>
                <w:lang w:eastAsia="el-GR"/>
              </w:rPr>
              <w:t>±0.25</w:t>
            </w:r>
          </w:p>
        </w:tc>
      </w:tr>
    </w:tbl>
    <w:p w14:paraId="4E147152" w14:textId="77777777" w:rsidR="00250884" w:rsidRPr="00932386" w:rsidRDefault="00250884" w:rsidP="00250884">
      <w:pPr>
        <w:pStyle w:val="a5"/>
        <w:spacing w:line="360" w:lineRule="auto"/>
        <w:jc w:val="both"/>
        <w:rPr>
          <w:rFonts w:ascii="Times New Roman" w:hAnsi="Times New Roman"/>
          <w:color w:val="000000"/>
          <w:sz w:val="24"/>
          <w:szCs w:val="24"/>
        </w:rPr>
      </w:pPr>
    </w:p>
    <w:p w14:paraId="014C295D" w14:textId="77777777" w:rsidR="00250884" w:rsidRPr="00932386" w:rsidRDefault="00250884" w:rsidP="00250884">
      <w:pPr>
        <w:autoSpaceDE w:val="0"/>
        <w:autoSpaceDN w:val="0"/>
        <w:adjustRightInd w:val="0"/>
        <w:spacing w:line="360" w:lineRule="auto"/>
        <w:jc w:val="both"/>
        <w:rPr>
          <w:rFonts w:ascii="Times New Roman" w:hAnsi="Times New Roman"/>
          <w:color w:val="000000" w:themeColor="text1"/>
          <w:sz w:val="28"/>
          <w:szCs w:val="28"/>
          <w:lang w:val="en-US"/>
        </w:rPr>
      </w:pPr>
      <w:r w:rsidRPr="00932386">
        <w:rPr>
          <w:rFonts w:ascii="Times New Roman" w:hAnsi="Times New Roman"/>
          <w:color w:val="000000" w:themeColor="text1"/>
          <w:sz w:val="28"/>
          <w:szCs w:val="28"/>
          <w:lang w:val="en-US"/>
        </w:rPr>
        <w:t>Sensory evaluation</w:t>
      </w:r>
    </w:p>
    <w:p w14:paraId="61DB8EB4" w14:textId="77777777" w:rsidR="00250884" w:rsidRPr="00FC2B21" w:rsidRDefault="00250884" w:rsidP="00250884">
      <w:pPr>
        <w:spacing w:line="360" w:lineRule="auto"/>
        <w:ind w:firstLine="567"/>
        <w:jc w:val="both"/>
        <w:rPr>
          <w:rFonts w:ascii="Times New Roman" w:hAnsi="Times New Roman"/>
          <w:bCs/>
          <w:lang w:val="en-US"/>
        </w:rPr>
      </w:pPr>
      <w:r w:rsidRPr="00FC2B21">
        <w:rPr>
          <w:rFonts w:ascii="Times New Roman" w:eastAsia="Times New Roman" w:hAnsi="Times New Roman"/>
          <w:color w:val="000000" w:themeColor="text1"/>
          <w:lang w:val="en-US" w:eastAsia="el-GR"/>
        </w:rPr>
        <w:tab/>
      </w:r>
      <w:r w:rsidRPr="00FC2B21">
        <w:rPr>
          <w:rFonts w:ascii="Times New Roman" w:eastAsia="Times New Roman" w:hAnsi="Times New Roman"/>
          <w:lang w:val="en-US" w:eastAsia="el-GR"/>
        </w:rPr>
        <w:t xml:space="preserve">Results of the sensory evaluation of yogurt administered to the subjects are shown in Figure </w:t>
      </w:r>
      <w:r>
        <w:rPr>
          <w:rFonts w:ascii="Times New Roman" w:eastAsia="Times New Roman" w:hAnsi="Times New Roman"/>
          <w:lang w:val="en-US" w:eastAsia="el-GR"/>
        </w:rPr>
        <w:t>2</w:t>
      </w:r>
      <w:r w:rsidRPr="00FC2B21">
        <w:rPr>
          <w:rFonts w:ascii="Times New Roman" w:eastAsia="Times New Roman" w:hAnsi="Times New Roman"/>
          <w:lang w:val="en-US" w:eastAsia="el-GR"/>
        </w:rPr>
        <w:t xml:space="preserve">. </w:t>
      </w:r>
      <w:r w:rsidRPr="00FC2B21">
        <w:rPr>
          <w:rFonts w:ascii="Times New Roman" w:hAnsi="Times New Roman"/>
          <w:bCs/>
          <w:lang w:val="en-US"/>
        </w:rPr>
        <w:t xml:space="preserve">In general, texture, taste and appearance </w:t>
      </w:r>
      <w:r w:rsidRPr="00FC2B21">
        <w:rPr>
          <w:rFonts w:ascii="Times New Roman" w:hAnsi="Times New Roman"/>
          <w:bCs/>
          <w:lang w:val="en-GB"/>
        </w:rPr>
        <w:t>scored</w:t>
      </w:r>
      <w:r w:rsidRPr="00FC2B21">
        <w:rPr>
          <w:rFonts w:ascii="Times New Roman" w:hAnsi="Times New Roman"/>
          <w:bCs/>
          <w:lang w:val="en-US"/>
        </w:rPr>
        <w:t xml:space="preserve"> 4 (i.e., like moderately) by 35.56% of the panelists. </w:t>
      </w:r>
      <w:r w:rsidRPr="00FC2B21">
        <w:rPr>
          <w:rFonts w:ascii="Times New Roman" w:eastAsia="Times New Roman" w:hAnsi="Times New Roman"/>
          <w:lang w:val="en-US" w:eastAsia="el-GR"/>
        </w:rPr>
        <w:t xml:space="preserve">Regarding texture, </w:t>
      </w:r>
      <w:r w:rsidRPr="00FC2B21">
        <w:rPr>
          <w:rFonts w:ascii="Times New Roman" w:hAnsi="Times New Roman"/>
          <w:bCs/>
          <w:lang w:val="en-US"/>
        </w:rPr>
        <w:t xml:space="preserve">57.78% of the panelists characterized yogurt as a product of reduced consistency and increased wateriness, while 60 % did not sense any bitter taste. Flavor, scoring </w:t>
      </w:r>
      <w:proofErr w:type="gramStart"/>
      <w:r w:rsidRPr="00FC2B21">
        <w:rPr>
          <w:rFonts w:ascii="Times New Roman" w:hAnsi="Times New Roman"/>
          <w:bCs/>
          <w:lang w:val="en-US"/>
        </w:rPr>
        <w:t>as a whole 3</w:t>
      </w:r>
      <w:proofErr w:type="gramEnd"/>
      <w:r w:rsidRPr="00FC2B21">
        <w:rPr>
          <w:rFonts w:ascii="Times New Roman" w:hAnsi="Times New Roman"/>
          <w:bCs/>
          <w:lang w:val="en-US"/>
        </w:rPr>
        <w:t xml:space="preserve"> (i.e., neither dislike nor like)</w:t>
      </w:r>
      <w:r>
        <w:rPr>
          <w:rFonts w:ascii="Times New Roman" w:hAnsi="Times New Roman"/>
          <w:bCs/>
          <w:lang w:val="en-US"/>
        </w:rPr>
        <w:t>,</w:t>
      </w:r>
      <w:r w:rsidRPr="00FC2B21">
        <w:rPr>
          <w:rFonts w:ascii="Times New Roman" w:hAnsi="Times New Roman"/>
          <w:bCs/>
          <w:lang w:val="en-US"/>
        </w:rPr>
        <w:t xml:space="preserve"> was characterized as goat smell, fermented milk like and lactic acid like, by 28.89, 40.00 and 33.00% of the panelists, respectively, while 38.00 and 29.00% detected fruity and cheesy flavor, respectively. </w:t>
      </w:r>
    </w:p>
    <w:p w14:paraId="3EFE78E4" w14:textId="2B589444" w:rsidR="00250884" w:rsidRDefault="00250884" w:rsidP="00250884">
      <w:pPr>
        <w:spacing w:line="360" w:lineRule="auto"/>
        <w:ind w:firstLine="567"/>
        <w:jc w:val="both"/>
        <w:rPr>
          <w:rFonts w:ascii="Times New Roman" w:eastAsia="Times New Roman" w:hAnsi="Times New Roman"/>
          <w:lang w:val="en" w:eastAsia="el-GR"/>
        </w:rPr>
      </w:pPr>
      <w:r w:rsidRPr="00FC2B21">
        <w:rPr>
          <w:rFonts w:ascii="Times New Roman" w:hAnsi="Times New Roman"/>
          <w:lang w:val="en-US"/>
        </w:rPr>
        <w:t xml:space="preserve">Several studies have shown that goat milk affects the sensory characteristics of fermented milks or yogurt, </w:t>
      </w:r>
      <w:r w:rsidRPr="00FC2B21">
        <w:rPr>
          <w:rFonts w:ascii="Times New Roman" w:hAnsi="Times New Roman"/>
          <w:lang w:val="en-GB"/>
        </w:rPr>
        <w:t xml:space="preserve">regarding firmness, consistency, syneresis and viscosity </w:t>
      </w:r>
      <w:r w:rsidRPr="00FC2B21">
        <w:rPr>
          <w:rFonts w:ascii="Times New Roman" w:hAnsi="Times New Roman"/>
          <w:lang w:val="en-GB"/>
        </w:rPr>
        <w:fldChar w:fldCharType="begin">
          <w:fldData xml:space="preserve">PEVuZE5vdGU+PENpdGU+PEF1dGhvcj5WYXJnYXM8L0F1dGhvcj48WWVhcj4yMDA4PC9ZZWFyPjxS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</w:fldData>
        </w:fldChar>
      </w:r>
      <w:r w:rsidR="000B750A">
        <w:rPr>
          <w:rFonts w:ascii="Times New Roman" w:hAnsi="Times New Roman"/>
          <w:lang w:val="en-GB"/>
        </w:rPr>
        <w:instrText xml:space="preserve"> ADDIN EN.CITE </w:instrText>
      </w:r>
      <w:r w:rsidR="000B750A">
        <w:rPr>
          <w:rFonts w:ascii="Times New Roman" w:hAnsi="Times New Roman"/>
          <w:lang w:val="en-GB"/>
        </w:rPr>
        <w:fldChar w:fldCharType="begin">
          <w:fldData xml:space="preserve">PEVuZE5vdGU+PENpdGU+PEF1dGhvcj5WYXJnYXM8L0F1dGhvcj48WWVhcj4yMDA4PC9ZZWFyPjxS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</w:fldData>
        </w:fldChar>
      </w:r>
      <w:r w:rsidR="000B750A">
        <w:rPr>
          <w:rFonts w:ascii="Times New Roman" w:hAnsi="Times New Roman"/>
          <w:lang w:val="en-GB"/>
        </w:rPr>
        <w:instrText xml:space="preserve"> ADDIN EN.CITE.DATA </w:instrText>
      </w:r>
      <w:r w:rsidR="000B750A">
        <w:rPr>
          <w:rFonts w:ascii="Times New Roman" w:hAnsi="Times New Roman"/>
          <w:lang w:val="en-GB"/>
        </w:rPr>
      </w:r>
      <w:r w:rsidR="000B750A">
        <w:rPr>
          <w:rFonts w:ascii="Times New Roman" w:hAnsi="Times New Roman"/>
          <w:lang w:val="en-GB"/>
        </w:rPr>
        <w:fldChar w:fldCharType="end"/>
      </w:r>
      <w:r w:rsidRPr="00FC2B21">
        <w:rPr>
          <w:rFonts w:ascii="Times New Roman" w:hAnsi="Times New Roman"/>
          <w:lang w:val="en-GB"/>
        </w:rPr>
      </w:r>
      <w:r w:rsidRPr="00FC2B21">
        <w:rPr>
          <w:rFonts w:ascii="Times New Roman" w:hAnsi="Times New Roman"/>
          <w:lang w:val="en-GB"/>
        </w:rPr>
        <w:fldChar w:fldCharType="separate"/>
      </w:r>
      <w:r w:rsidR="000B750A">
        <w:rPr>
          <w:rFonts w:ascii="Times New Roman" w:hAnsi="Times New Roman"/>
          <w:noProof/>
          <w:lang w:val="en-GB"/>
        </w:rPr>
        <w:t>(11-13)</w:t>
      </w:r>
      <w:r w:rsidRPr="00FC2B21">
        <w:rPr>
          <w:rFonts w:ascii="Times New Roman" w:hAnsi="Times New Roman"/>
          <w:lang w:val="en-GB"/>
        </w:rPr>
        <w:fldChar w:fldCharType="end"/>
      </w:r>
      <w:r w:rsidRPr="00FC2B21">
        <w:rPr>
          <w:rFonts w:ascii="Times New Roman" w:hAnsi="Times New Roman"/>
          <w:lang w:val="en-GB"/>
        </w:rPr>
        <w:t xml:space="preserve">. </w:t>
      </w:r>
      <w:r w:rsidRPr="00FC2B21">
        <w:rPr>
          <w:rFonts w:ascii="Times New Roman" w:hAnsi="Times New Roman"/>
          <w:bCs/>
          <w:lang w:val="en-US"/>
        </w:rPr>
        <w:t xml:space="preserve">On the other hand, </w:t>
      </w:r>
      <w:r w:rsidRPr="00FC2B21">
        <w:rPr>
          <w:rFonts w:ascii="Times New Roman" w:hAnsi="Times New Roman"/>
          <w:lang w:val="en-US"/>
        </w:rPr>
        <w:t xml:space="preserve">goat milk yogurt scored significantly higher than </w:t>
      </w:r>
      <w:r>
        <w:rPr>
          <w:rFonts w:ascii="Times New Roman" w:hAnsi="Times New Roman"/>
          <w:lang w:val="en-US"/>
        </w:rPr>
        <w:t>yogurt prepared from cow and sheep milk</w:t>
      </w:r>
      <w:r w:rsidRPr="00FC2B21">
        <w:rPr>
          <w:rFonts w:ascii="Times New Roman" w:hAnsi="Times New Roman"/>
          <w:lang w:val="en-US"/>
        </w:rPr>
        <w:t xml:space="preserve"> for specific attributes at the level of taste (fatty, rich, delicious and whey), aftertaste (persistent, intense, </w:t>
      </w:r>
      <w:proofErr w:type="spellStart"/>
      <w:r w:rsidRPr="00FC2B21">
        <w:rPr>
          <w:rFonts w:ascii="Times New Roman" w:hAnsi="Times New Roman"/>
          <w:lang w:val="en-US"/>
        </w:rPr>
        <w:t>goaty</w:t>
      </w:r>
      <w:proofErr w:type="spellEnd"/>
      <w:r w:rsidRPr="00FC2B21">
        <w:rPr>
          <w:rFonts w:ascii="Times New Roman" w:hAnsi="Times New Roman"/>
          <w:lang w:val="en-US"/>
        </w:rPr>
        <w:t xml:space="preserve">) and texture (velvety, smooth, fluid) </w:t>
      </w:r>
      <w:r w:rsidRPr="00FC2B21">
        <w:rPr>
          <w:rFonts w:ascii="Times New Roman" w:hAnsi="Times New Roman"/>
          <w:lang w:val="en-US"/>
        </w:rPr>
        <w:fldChar w:fldCharType="begin"/>
      </w:r>
      <w:r w:rsidR="000B750A">
        <w:rPr>
          <w:rFonts w:ascii="Times New Roman" w:hAnsi="Times New Roman"/>
          <w:lang w:val="en-US"/>
        </w:rPr>
        <w:instrText xml:space="preserve"> ADDIN EN.CITE &lt;EndNote&gt;&lt;Cite&gt;&lt;Author&gt;Megalemou&lt;/Author&gt;&lt;Year&gt;2017&lt;/Year&gt;&lt;RecNum&gt;147&lt;/RecNum&gt;&lt;DisplayText&gt;(14)&lt;/DisplayText&gt;&lt;record&gt;&lt;rec-number&gt;147&lt;/rec-number&gt;&lt;foreign-keys&gt;&lt;key app="EN" db-id="tfxtp9pffzv5z4e0e2p52swg9rwzfwast5az" timestamp="1647064083"&gt;147&lt;/key&gt;&lt;/foreign-keys&gt;&lt;ref-type name="Journal Article"&gt;17&lt;/ref-type&gt;&lt;contributors&gt;&lt;authors&gt;&lt;author&gt;Megalemou, K.&lt;/author&gt;&lt;author&gt;Sioriki, E.&lt;/author&gt;&lt;author&gt;Lordan, R.&lt;/author&gt;&lt;author&gt;Dermiki, M.&lt;/author&gt;&lt;author&gt;Nasopoulou, C.&lt;/author&gt;&lt;author&gt;Zabetakis, I.&lt;/author&gt;&lt;/authors&gt;&lt;/contributors&gt;&lt;auth-address&gt;Laboratory of Food Chemistry, Department of Chemistry, National and Kapodistrian University of Athens, 15771 Athens, Greece.&amp;#xD;Department of Biological Sciences, University of Limerick, Limerick, Ireland.&amp;#xD;Department of Food Science and Nutrition, School of the Environment, University of the Aegean, Myrina Lemnos 81400, Greece.&amp;#xD;Laboratory of Food Chemistry, Department of Chemistry, National and Kapodistrian University of Athens, 15771 Athens, Greece; Department of Biological Sciences, University of Limerick, Limerick, Ireland.&lt;/auth-address&gt;&lt;titles&gt;&lt;title&gt;Evaluation of sensory and in vitro anti-thrombotic properties of traditional Greek yogurts derived from different types of milk&lt;/title&gt;&lt;secondary-title&gt;Heliyon&lt;/secondary-title&gt;&lt;/titles&gt;&lt;periodical&gt;&lt;full-title&gt;Heliyon&lt;/full-title&gt;&lt;/periodical&gt;&lt;pages&gt;e00227&lt;/pages&gt;&lt;volume&gt;3&lt;/volume&gt;&lt;number&gt;1&lt;/number&gt;&lt;edition&gt;2017/01/26&lt;/edition&gt;&lt;keywords&gt;&lt;keyword&gt;Food Science&lt;/keyword&gt;&lt;/keywords&gt;&lt;dates&gt;&lt;year&gt;2017&lt;/year&gt;&lt;pub-dates&gt;&lt;date&gt;Jan&lt;/date&gt;&lt;/pub-dates&gt;&lt;/dates&gt;&lt;isbn&gt;2405-8440 (Print)&amp;#xD;2405-8440 (Linking)&lt;/isbn&gt;&lt;accession-num&gt;28119955&lt;/accession-num&gt;&lt;urls&gt;&lt;related-urls&gt;&lt;url&gt;https://www.ncbi.nlm.nih.gov/pubmed/28119955&lt;/url&gt;&lt;/related-urls&gt;&lt;/urls&gt;&lt;custom2&gt;PMC5236004&lt;/custom2&gt;&lt;electronic-resource-num&gt;10.1016/j.heliyon.2016.e00227&lt;/electronic-resource-num&gt;&lt;/record&gt;&lt;/Cite&gt;&lt;/EndNote&gt;</w:instrText>
      </w:r>
      <w:r w:rsidRPr="00FC2B21">
        <w:rPr>
          <w:rFonts w:ascii="Times New Roman" w:hAnsi="Times New Roman"/>
          <w:lang w:val="en-US"/>
        </w:rPr>
        <w:fldChar w:fldCharType="separate"/>
      </w:r>
      <w:r w:rsidR="000B750A">
        <w:rPr>
          <w:rFonts w:ascii="Times New Roman" w:hAnsi="Times New Roman"/>
          <w:noProof/>
          <w:lang w:val="en-US"/>
        </w:rPr>
        <w:t>(14)</w:t>
      </w:r>
      <w:r w:rsidRPr="00FC2B21">
        <w:rPr>
          <w:rFonts w:ascii="Times New Roman" w:hAnsi="Times New Roman"/>
          <w:lang w:val="en-US"/>
        </w:rPr>
        <w:fldChar w:fldCharType="end"/>
      </w:r>
      <w:r w:rsidRPr="00FC2B21">
        <w:rPr>
          <w:rFonts w:ascii="Times New Roman" w:hAnsi="Times New Roman"/>
          <w:lang w:val="en-US"/>
        </w:rPr>
        <w:t xml:space="preserve">. Moreover, </w:t>
      </w:r>
      <w:r w:rsidRPr="00FC2B21">
        <w:rPr>
          <w:rFonts w:ascii="Times New Roman" w:eastAsia="Times New Roman" w:hAnsi="Times New Roman"/>
          <w:lang w:val="en" w:eastAsia="el-GR"/>
        </w:rPr>
        <w:t xml:space="preserve">according to </w:t>
      </w:r>
      <w:r w:rsidRPr="00FC2B21">
        <w:rPr>
          <w:rFonts w:ascii="Times New Roman" w:eastAsia="Times New Roman" w:hAnsi="Times New Roman"/>
          <w:color w:val="000000" w:themeColor="text1"/>
          <w:lang w:val="en" w:eastAsia="el-GR"/>
        </w:rPr>
        <w:fldChar w:fldCharType="begin"/>
      </w:r>
      <w:r w:rsidR="000B750A">
        <w:rPr>
          <w:rFonts w:ascii="Times New Roman" w:eastAsia="Times New Roman" w:hAnsi="Times New Roman"/>
          <w:color w:val="000000" w:themeColor="text1"/>
          <w:lang w:val="en" w:eastAsia="el-GR"/>
        </w:rPr>
        <w:instrText xml:space="preserve"> ADDIN EN.CITE &lt;EndNote&gt;&lt;Cite&gt;&lt;Author&gt;Costa&lt;/Author&gt;&lt;Year&gt;2016&lt;/Year&gt;&lt;RecNum&gt;125&lt;/RecNum&gt;&lt;DisplayText&gt;(15)&lt;/DisplayText&gt;&lt;record&gt;&lt;rec-number&gt;125&lt;/rec-number&gt;&lt;foreign-keys&gt;&lt;key app="EN" db-id="tfxtp9pffzv5z4e0e2p52swg9rwzfwast5az" timestamp="1604050428"&gt;125&lt;/key&gt;&lt;/foreign-keys&gt;&lt;ref-type name="Journal Article"&gt;17&lt;/ref-type&gt;&lt;contributors&gt;&lt;authors&gt;&lt;author&gt;Costa, R. G.&lt;/author&gt;&lt;author&gt;Beltrão Filho, E. M.&lt;/author&gt;&lt;author&gt;de Sousa, S.&lt;/author&gt;&lt;author&gt;da Cruz, G. R. B.&lt;/author&gt;&lt;author&gt;Queiroga, R. D. C. R. D. E.&lt;/author&gt;&lt;author&gt;da Cruz, E. N. &lt;/author&gt;&lt;/authors&gt;&lt;/contributors&gt;&lt;titles&gt;&lt;title&gt;Physicochemical and sensory characteristics of yoghurts made from goat and cow milk. &lt;/title&gt;&lt;secondary-title&gt;Animal Science Journal&lt;/secondary-title&gt;&lt;/titles&gt;&lt;periodical&gt;&lt;full-title&gt;Animal Science Journal&lt;/full-title&gt;&lt;/periodical&gt;&lt;pages&gt;703-709&lt;/pages&gt;&lt;volume&gt;87&lt;/volume&gt;&lt;number&gt;5&lt;/number&gt;&lt;dates&gt;&lt;year&gt;2016&lt;/year&gt;&lt;/dates&gt;&lt;urls&gt;&lt;/urls&gt;&lt;/record&gt;&lt;/Cite&gt;&lt;/EndNote&gt;</w:instrText>
      </w:r>
      <w:r w:rsidRPr="00FC2B21">
        <w:rPr>
          <w:rFonts w:ascii="Times New Roman" w:eastAsia="Times New Roman" w:hAnsi="Times New Roman"/>
          <w:color w:val="000000" w:themeColor="text1"/>
          <w:lang w:val="en" w:eastAsia="el-GR"/>
        </w:rPr>
        <w:fldChar w:fldCharType="separate"/>
      </w:r>
      <w:r w:rsidR="000B750A">
        <w:rPr>
          <w:rFonts w:ascii="Times New Roman" w:eastAsia="Times New Roman" w:hAnsi="Times New Roman"/>
          <w:noProof/>
          <w:color w:val="000000" w:themeColor="text1"/>
          <w:lang w:val="en" w:eastAsia="el-GR"/>
        </w:rPr>
        <w:t>(15)</w:t>
      </w:r>
      <w:r w:rsidRPr="00FC2B21">
        <w:rPr>
          <w:rFonts w:ascii="Times New Roman" w:eastAsia="Times New Roman" w:hAnsi="Times New Roman"/>
          <w:color w:val="000000" w:themeColor="text1"/>
          <w:lang w:val="en" w:eastAsia="el-GR"/>
        </w:rPr>
        <w:fldChar w:fldCharType="end"/>
      </w:r>
      <w:r w:rsidRPr="00FC2B21">
        <w:rPr>
          <w:rFonts w:ascii="Times New Roman" w:eastAsia="Times New Roman" w:hAnsi="Times New Roman"/>
          <w:color w:val="000000" w:themeColor="text1"/>
          <w:lang w:val="en" w:eastAsia="el-GR"/>
        </w:rPr>
        <w:t xml:space="preserve">, </w:t>
      </w:r>
      <w:r w:rsidRPr="00FC2B21">
        <w:rPr>
          <w:rFonts w:ascii="Times New Roman" w:hAnsi="Times New Roman"/>
          <w:shd w:val="clear" w:color="auto" w:fill="FFFFFF"/>
          <w:lang w:val="en-US"/>
        </w:rPr>
        <w:t xml:space="preserve">sensory analysis panelists indicated that yogurt </w:t>
      </w:r>
      <w:r>
        <w:rPr>
          <w:rFonts w:ascii="Times New Roman" w:hAnsi="Times New Roman"/>
          <w:shd w:val="clear" w:color="auto" w:fill="FFFFFF"/>
          <w:lang w:val="en-US"/>
        </w:rPr>
        <w:t>prepared</w:t>
      </w:r>
      <w:r w:rsidRPr="00FC2B21">
        <w:rPr>
          <w:rFonts w:ascii="Times New Roman" w:hAnsi="Times New Roman"/>
          <w:shd w:val="clear" w:color="auto" w:fill="FFFFFF"/>
          <w:lang w:val="en-US"/>
        </w:rPr>
        <w:t xml:space="preserve"> from mixtures of cow </w:t>
      </w:r>
      <w:r>
        <w:rPr>
          <w:rFonts w:ascii="Times New Roman" w:hAnsi="Times New Roman"/>
          <w:shd w:val="clear" w:color="auto" w:fill="FFFFFF"/>
          <w:lang w:val="en-US"/>
        </w:rPr>
        <w:t>and</w:t>
      </w:r>
      <w:r w:rsidRPr="00FC2B21">
        <w:rPr>
          <w:rFonts w:ascii="Times New Roman" w:hAnsi="Times New Roman"/>
          <w:shd w:val="clear" w:color="auto" w:fill="FFFFFF"/>
          <w:lang w:val="en-US"/>
        </w:rPr>
        <w:t xml:space="preserve"> goat milk received high scores regarding color, acidity and flavor, even at a 50 % goat milk content. This</w:t>
      </w:r>
      <w:r w:rsidRPr="00FC2B21">
        <w:rPr>
          <w:rFonts w:ascii="Times New Roman" w:eastAsia="Times New Roman" w:hAnsi="Times New Roman"/>
          <w:lang w:val="en" w:eastAsia="el-GR"/>
        </w:rPr>
        <w:t xml:space="preserve"> is also in accordance with recent studies, which suggest that the use of mixtures </w:t>
      </w:r>
      <w:r>
        <w:rPr>
          <w:rFonts w:ascii="Times New Roman" w:eastAsia="Times New Roman" w:hAnsi="Times New Roman"/>
          <w:lang w:val="en" w:eastAsia="el-GR"/>
        </w:rPr>
        <w:t xml:space="preserve">of different types of </w:t>
      </w:r>
      <w:r w:rsidRPr="00FC2B21">
        <w:rPr>
          <w:rFonts w:ascii="Times New Roman" w:eastAsia="Times New Roman" w:hAnsi="Times New Roman"/>
          <w:lang w:val="en" w:eastAsia="el-GR"/>
        </w:rPr>
        <w:t xml:space="preserve">milk has a high potential in industrial production of functional dairy products </w:t>
      </w:r>
      <w:r w:rsidRPr="00FC2B21">
        <w:rPr>
          <w:rFonts w:ascii="Times New Roman" w:eastAsia="Times New Roman" w:hAnsi="Times New Roman"/>
          <w:lang w:val="en" w:eastAsia="el-GR"/>
        </w:rPr>
        <w:fldChar w:fldCharType="begin"/>
      </w:r>
      <w:r w:rsidR="000B750A">
        <w:rPr>
          <w:rFonts w:ascii="Times New Roman" w:eastAsia="Times New Roman" w:hAnsi="Times New Roman"/>
          <w:lang w:val="en" w:eastAsia="el-GR"/>
        </w:rPr>
        <w:instrText xml:space="preserve"> ADDIN EN.CITE &lt;EndNote&gt;&lt;Cite&gt;&lt;Author&gt;Ranadheera&lt;/Author&gt;&lt;Year&gt;2016&lt;/Year&gt;&lt;RecNum&gt;154&lt;/RecNum&gt;&lt;DisplayText&gt;(16, 17)&lt;/DisplayText&gt;&lt;record&gt;&lt;rec-number&gt;154&lt;/rec-number&gt;&lt;foreign-keys&gt;&lt;key app="EN" db-id="tfxtp9pffzv5z4e0e2p52swg9rwzfwast5az" timestamp="1647065364"&gt;154&lt;/key&gt;&lt;/foreign-keys&gt;&lt;ref-type name="Journal Article"&gt;17&lt;/ref-type&gt;&lt;contributors&gt;&lt;authors&gt;&lt;author&gt;Ranadheera, C. S., &lt;/author&gt;&lt;author&gt;Evans, C. A.&lt;/author&gt;&lt;author&gt;Adams, M. &lt;/author&gt;&lt;author&gt;Baines, S. K. &lt;/author&gt;&lt;/authors&gt;&lt;/contributors&gt;&lt;titles&gt;&lt;title&gt;Co-culturing of probiotics influences the microbial and physico-chemical properties but not sensory quality of fermented dairy drink made from goats’ milk. &lt;/title&gt;&lt;secondary-title&gt;Small Ruminant Research&lt;/secondary-title&gt;&lt;/titles&gt;&lt;periodical&gt;&lt;full-title&gt;Small Ruminant Research&lt;/full-title&gt;&lt;/periodical&gt;&lt;pages&gt;104-108&lt;/pages&gt;&lt;volume&gt;136&lt;/volume&gt;&lt;dates&gt;&lt;year&gt;2016&lt;/year&gt;&lt;/dates&gt;&lt;isbn&gt;0921-4488&lt;/isbn&gt;&lt;urls&gt;&lt;/urls&gt;&lt;electronic-resource-num&gt;10.1016/j.smallrumres.2016.01.016&lt;/electronic-resource-num&gt;&lt;/record&gt;&lt;/Cite&gt;&lt;Cite&gt;&lt;Author&gt;Champagne&lt;/Author&gt;&lt;Year&gt;2018&lt;/Year&gt;&lt;RecNum&gt;124&lt;/RecNum&gt;&lt;record&gt;&lt;rec-number&gt;124&lt;/rec-number&gt;&lt;foreign-keys&gt;&lt;key app="EN" db-id="tfxtp9pffzv5z4e0e2p52swg9rwzfwast5az" timestamp="1604050268"&gt;124&lt;/key&gt;&lt;/foreign-keys&gt;&lt;ref-type name="Journal Article"&gt;17&lt;/ref-type&gt;&lt;contributors&gt;&lt;authors&gt;&lt;author&gt;Champagne, C. P.&lt;/author&gt;&lt;author&gt;da Cruz, A. G.&lt;/author&gt;&lt;author&gt;Daga, M. &lt;/author&gt;&lt;/authors&gt;&lt;/contributors&gt;&lt;titles&gt;&lt;title&gt;Strategies to improve the functionality of probiotics in supplements and foods.&lt;/title&gt;&lt;secondary-title&gt;Current Opinion in Food Science&lt;/secondary-title&gt;&lt;/titles&gt;&lt;periodical&gt;&lt;full-title&gt;Current Opinion in Food Science&lt;/full-title&gt;&lt;/periodical&gt;&lt;pages&gt;160-166&lt;/pages&gt;&lt;volume&gt;22&lt;/volume&gt;&lt;dates&gt;&lt;year&gt;2018&lt;/year&gt;&lt;/dates&gt;&lt;urls&gt;&lt;/urls&gt;&lt;/record&gt;&lt;/Cite&gt;&lt;/EndNote&gt;</w:instrText>
      </w:r>
      <w:r w:rsidRPr="00FC2B21">
        <w:rPr>
          <w:rFonts w:ascii="Times New Roman" w:eastAsia="Times New Roman" w:hAnsi="Times New Roman"/>
          <w:lang w:val="en" w:eastAsia="el-GR"/>
        </w:rPr>
        <w:fldChar w:fldCharType="separate"/>
      </w:r>
      <w:r w:rsidR="000B750A">
        <w:rPr>
          <w:rFonts w:ascii="Times New Roman" w:eastAsia="Times New Roman" w:hAnsi="Times New Roman"/>
          <w:noProof/>
          <w:lang w:val="en" w:eastAsia="el-GR"/>
        </w:rPr>
        <w:t>(16, 17)</w:t>
      </w:r>
      <w:r w:rsidRPr="00FC2B21">
        <w:rPr>
          <w:rFonts w:ascii="Times New Roman" w:eastAsia="Times New Roman" w:hAnsi="Times New Roman"/>
          <w:lang w:val="en" w:eastAsia="el-GR"/>
        </w:rPr>
        <w:fldChar w:fldCharType="end"/>
      </w:r>
      <w:r w:rsidRPr="00FC2B21">
        <w:rPr>
          <w:rFonts w:ascii="Times New Roman" w:eastAsia="Times New Roman" w:hAnsi="Times New Roman"/>
          <w:lang w:val="en" w:eastAsia="el-GR"/>
        </w:rPr>
        <w:t>.</w:t>
      </w:r>
    </w:p>
    <w:p w14:paraId="003CC482" w14:textId="364B4D80" w:rsidR="000B750A" w:rsidRDefault="000B750A" w:rsidP="00250884">
      <w:pPr>
        <w:spacing w:line="360" w:lineRule="auto"/>
        <w:ind w:firstLine="567"/>
        <w:jc w:val="both"/>
        <w:rPr>
          <w:rFonts w:ascii="Times New Roman" w:eastAsia="Times New Roman" w:hAnsi="Times New Roman"/>
          <w:lang w:val="en" w:eastAsia="el-GR"/>
        </w:rPr>
      </w:pPr>
    </w:p>
    <w:p w14:paraId="01E8E9AB" w14:textId="5F58EF87" w:rsidR="000B750A" w:rsidRDefault="000B750A" w:rsidP="00250884">
      <w:pPr>
        <w:spacing w:line="360" w:lineRule="auto"/>
        <w:ind w:firstLine="567"/>
        <w:jc w:val="both"/>
        <w:rPr>
          <w:rFonts w:ascii="Times New Roman" w:eastAsia="Times New Roman" w:hAnsi="Times New Roman"/>
          <w:lang w:val="en" w:eastAsia="el-GR"/>
        </w:rPr>
      </w:pPr>
    </w:p>
    <w:p w14:paraId="71EA06E7" w14:textId="3A17BC3C" w:rsidR="000B750A" w:rsidRDefault="000B750A" w:rsidP="00250884">
      <w:pPr>
        <w:spacing w:line="360" w:lineRule="auto"/>
        <w:ind w:firstLine="567"/>
        <w:jc w:val="both"/>
        <w:rPr>
          <w:rFonts w:ascii="Times New Roman" w:eastAsia="Times New Roman" w:hAnsi="Times New Roman"/>
          <w:lang w:val="en" w:eastAsia="el-GR"/>
        </w:rPr>
      </w:pPr>
    </w:p>
    <w:p w14:paraId="3B9D2E6D" w14:textId="180AE344" w:rsidR="000B750A" w:rsidRDefault="000B750A" w:rsidP="00250884">
      <w:pPr>
        <w:spacing w:line="360" w:lineRule="auto"/>
        <w:ind w:firstLine="567"/>
        <w:jc w:val="both"/>
        <w:rPr>
          <w:rFonts w:ascii="Times New Roman" w:eastAsia="Times New Roman" w:hAnsi="Times New Roman"/>
          <w:lang w:val="en" w:eastAsia="el-GR"/>
        </w:rPr>
      </w:pPr>
    </w:p>
    <w:p w14:paraId="74BD6F1B" w14:textId="225C62FC" w:rsidR="000B750A" w:rsidRDefault="000B750A" w:rsidP="00250884">
      <w:pPr>
        <w:spacing w:line="360" w:lineRule="auto"/>
        <w:ind w:firstLine="567"/>
        <w:jc w:val="both"/>
        <w:rPr>
          <w:rFonts w:ascii="Times New Roman" w:eastAsia="Times New Roman" w:hAnsi="Times New Roman"/>
          <w:lang w:val="en" w:eastAsia="el-GR"/>
        </w:rPr>
      </w:pPr>
    </w:p>
    <w:p w14:paraId="4D4E20E8" w14:textId="4951496F" w:rsidR="000B750A" w:rsidRDefault="000B750A" w:rsidP="00250884">
      <w:pPr>
        <w:spacing w:line="360" w:lineRule="auto"/>
        <w:ind w:firstLine="567"/>
        <w:jc w:val="both"/>
        <w:rPr>
          <w:rFonts w:ascii="Times New Roman" w:eastAsia="Times New Roman" w:hAnsi="Times New Roman"/>
          <w:lang w:val="en" w:eastAsia="el-GR"/>
        </w:rPr>
      </w:pPr>
    </w:p>
    <w:p w14:paraId="4E7B0968" w14:textId="6124ABB4" w:rsidR="000B750A" w:rsidRDefault="000B750A" w:rsidP="00250884">
      <w:pPr>
        <w:spacing w:line="360" w:lineRule="auto"/>
        <w:ind w:firstLine="567"/>
        <w:jc w:val="both"/>
        <w:rPr>
          <w:rFonts w:ascii="Times New Roman" w:eastAsia="Times New Roman" w:hAnsi="Times New Roman"/>
          <w:lang w:val="en" w:eastAsia="el-GR"/>
        </w:rPr>
      </w:pPr>
    </w:p>
    <w:p w14:paraId="56DBF8D3" w14:textId="4FE587B9" w:rsidR="000B750A" w:rsidRDefault="000B750A" w:rsidP="00250884">
      <w:pPr>
        <w:spacing w:line="360" w:lineRule="auto"/>
        <w:ind w:firstLine="567"/>
        <w:jc w:val="both"/>
        <w:rPr>
          <w:rFonts w:ascii="Times New Roman" w:eastAsia="Times New Roman" w:hAnsi="Times New Roman"/>
          <w:lang w:val="en" w:eastAsia="el-GR"/>
        </w:rPr>
      </w:pPr>
    </w:p>
    <w:p w14:paraId="3394B294" w14:textId="6A93A098" w:rsidR="000B750A" w:rsidRDefault="000B750A" w:rsidP="00250884">
      <w:pPr>
        <w:spacing w:line="360" w:lineRule="auto"/>
        <w:ind w:firstLine="567"/>
        <w:jc w:val="both"/>
        <w:rPr>
          <w:rFonts w:ascii="Times New Roman" w:eastAsia="Times New Roman" w:hAnsi="Times New Roman"/>
          <w:lang w:val="en" w:eastAsia="el-GR"/>
        </w:rPr>
      </w:pPr>
    </w:p>
    <w:p w14:paraId="3C84D657" w14:textId="4F1F8964" w:rsidR="000B750A" w:rsidRDefault="000B750A" w:rsidP="00250884">
      <w:pPr>
        <w:spacing w:line="360" w:lineRule="auto"/>
        <w:ind w:firstLine="567"/>
        <w:jc w:val="both"/>
        <w:rPr>
          <w:rFonts w:ascii="Times New Roman" w:eastAsia="Times New Roman" w:hAnsi="Times New Roman"/>
          <w:lang w:val="en" w:eastAsia="el-GR"/>
        </w:rPr>
      </w:pPr>
    </w:p>
    <w:p w14:paraId="07E6AD9A" w14:textId="77777777" w:rsidR="000B750A" w:rsidRDefault="000B750A" w:rsidP="00250884">
      <w:pPr>
        <w:spacing w:line="360" w:lineRule="auto"/>
        <w:ind w:firstLine="567"/>
        <w:jc w:val="both"/>
        <w:rPr>
          <w:rFonts w:ascii="Times New Roman" w:eastAsia="Times New Roman" w:hAnsi="Times New Roman"/>
          <w:lang w:val="en" w:eastAsia="el-GR"/>
        </w:rPr>
      </w:pPr>
    </w:p>
    <w:p w14:paraId="43709E8A" w14:textId="51240FF7" w:rsidR="00250884" w:rsidRDefault="00250884" w:rsidP="00250884">
      <w:pPr>
        <w:spacing w:line="360" w:lineRule="auto"/>
        <w:jc w:val="both"/>
        <w:rPr>
          <w:rFonts w:ascii="Times New Roman" w:hAnsi="Times New Roman"/>
          <w:b/>
          <w:color w:val="000000" w:themeColor="text1"/>
          <w:lang w:val="en-US"/>
        </w:rPr>
      </w:pPr>
    </w:p>
    <w:p w14:paraId="687F2210" w14:textId="734292FD" w:rsidR="00250884" w:rsidRDefault="00250884" w:rsidP="00250884">
      <w:pPr>
        <w:rPr>
          <w:rFonts w:ascii="Times New Roman" w:hAnsi="Times New Roman"/>
          <w:b/>
          <w:bCs/>
          <w:lang w:val="en-US"/>
        </w:rPr>
      </w:pPr>
      <w:r w:rsidRPr="00FE156B">
        <w:rPr>
          <w:rFonts w:ascii="Times New Roman" w:hAnsi="Times New Roman"/>
          <w:b/>
          <w:bCs/>
          <w:lang w:val="en-US"/>
        </w:rPr>
        <w:lastRenderedPageBreak/>
        <w:t>Figure 1.</w:t>
      </w:r>
    </w:p>
    <w:p w14:paraId="5C0DFAA1" w14:textId="77777777" w:rsidR="00250884" w:rsidRDefault="00250884" w:rsidP="00250884">
      <w:pPr>
        <w:rPr>
          <w:rFonts w:ascii="Times New Roman" w:hAnsi="Times New Roman"/>
          <w:b/>
          <w:bCs/>
          <w:lang w:val="en-US"/>
        </w:rPr>
      </w:pPr>
    </w:p>
    <w:p w14:paraId="59F083A1" w14:textId="77777777" w:rsidR="000B750A" w:rsidRDefault="00250884">
      <w:pPr>
        <w:rPr>
          <w:rFonts w:ascii="Times New Roman" w:hAnsi="Times New Roman"/>
          <w:b/>
          <w:bCs/>
          <w:lang w:val="en-US"/>
        </w:rPr>
      </w:pPr>
      <w:r w:rsidRPr="00CE0C51">
        <w:rPr>
          <w:rFonts w:ascii="Times New Roman" w:eastAsia="Times New Roman" w:hAnsi="Times New Roman"/>
          <w:noProof/>
          <w:color w:val="000000"/>
          <w:lang w:eastAsia="el-GR"/>
        </w:rPr>
        <w:drawing>
          <wp:inline distT="0" distB="0" distL="0" distR="0" wp14:anchorId="6A4072C7" wp14:editId="2348EEB4">
            <wp:extent cx="4680585" cy="2589291"/>
            <wp:effectExtent l="0" t="0" r="1841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31E1BD" w14:textId="3AADED52" w:rsidR="000B750A" w:rsidRDefault="000B750A">
      <w:pPr>
        <w:rPr>
          <w:rFonts w:ascii="Times New Roman" w:hAnsi="Times New Roman"/>
          <w:b/>
          <w:bCs/>
          <w:lang w:val="en-US"/>
        </w:rPr>
      </w:pPr>
    </w:p>
    <w:p w14:paraId="3D763E94" w14:textId="10575C01" w:rsidR="000B750A" w:rsidRDefault="000B750A">
      <w:pPr>
        <w:rPr>
          <w:rFonts w:ascii="Times New Roman" w:hAnsi="Times New Roman"/>
          <w:b/>
          <w:bCs/>
          <w:lang w:val="en-US"/>
        </w:rPr>
      </w:pPr>
      <w:r>
        <w:rPr>
          <w:rFonts w:ascii="Times New Roman" w:hAnsi="Times New Roman"/>
          <w:b/>
          <w:bCs/>
          <w:lang w:val="en-US"/>
        </w:rPr>
        <w:t>Figure 1 Legend: Spiderweb plot of yogurt sensory analysis</w:t>
      </w:r>
    </w:p>
    <w:p w14:paraId="02714A7D" w14:textId="4F4352C2" w:rsidR="000B750A" w:rsidRDefault="000B750A">
      <w:pPr>
        <w:rPr>
          <w:rFonts w:ascii="Times New Roman" w:hAnsi="Times New Roman"/>
          <w:b/>
          <w:bCs/>
          <w:lang w:val="en-US"/>
        </w:rPr>
      </w:pPr>
    </w:p>
    <w:p w14:paraId="64CAC2E7" w14:textId="51A41460" w:rsidR="000B750A" w:rsidRDefault="000B750A">
      <w:pPr>
        <w:rPr>
          <w:rFonts w:ascii="Times New Roman" w:hAnsi="Times New Roman"/>
          <w:b/>
          <w:bCs/>
          <w:lang w:val="en-US"/>
        </w:rPr>
      </w:pPr>
    </w:p>
    <w:p w14:paraId="1EAE7567" w14:textId="25DAB1AF" w:rsidR="000B750A" w:rsidRDefault="000B750A">
      <w:pPr>
        <w:rPr>
          <w:rFonts w:ascii="Times New Roman" w:hAnsi="Times New Roman"/>
          <w:b/>
          <w:bCs/>
          <w:lang w:val="en-US"/>
        </w:rPr>
      </w:pPr>
    </w:p>
    <w:p w14:paraId="51DF4211" w14:textId="7CF6688E" w:rsidR="000B750A" w:rsidRDefault="000B750A">
      <w:pPr>
        <w:rPr>
          <w:rFonts w:ascii="Times New Roman" w:hAnsi="Times New Roman"/>
          <w:b/>
          <w:bCs/>
          <w:lang w:val="en-US"/>
        </w:rPr>
      </w:pPr>
    </w:p>
    <w:p w14:paraId="1415FC63" w14:textId="2A800B8D" w:rsidR="000B750A" w:rsidRDefault="000B750A">
      <w:pPr>
        <w:rPr>
          <w:rFonts w:ascii="Times New Roman" w:hAnsi="Times New Roman"/>
          <w:b/>
          <w:bCs/>
          <w:lang w:val="en-US"/>
        </w:rPr>
      </w:pPr>
    </w:p>
    <w:p w14:paraId="0D47F2CC" w14:textId="1C3A3608" w:rsidR="000B750A" w:rsidRDefault="000B750A">
      <w:pPr>
        <w:rPr>
          <w:rFonts w:ascii="Times New Roman" w:hAnsi="Times New Roman"/>
          <w:b/>
          <w:bCs/>
          <w:lang w:val="en-US"/>
        </w:rPr>
      </w:pPr>
    </w:p>
    <w:p w14:paraId="0037940C" w14:textId="6F373A3E" w:rsidR="000B750A" w:rsidRDefault="000B750A">
      <w:pPr>
        <w:rPr>
          <w:rFonts w:ascii="Times New Roman" w:hAnsi="Times New Roman"/>
          <w:b/>
          <w:bCs/>
          <w:lang w:val="en-US"/>
        </w:rPr>
      </w:pPr>
    </w:p>
    <w:p w14:paraId="34C24AF8" w14:textId="1CC2EA48" w:rsidR="000B750A" w:rsidRDefault="000B750A">
      <w:pPr>
        <w:rPr>
          <w:rFonts w:ascii="Times New Roman" w:hAnsi="Times New Roman"/>
          <w:b/>
          <w:bCs/>
          <w:lang w:val="en-US"/>
        </w:rPr>
      </w:pPr>
    </w:p>
    <w:p w14:paraId="7CA28BFE" w14:textId="02E18630" w:rsidR="000B750A" w:rsidRDefault="000B750A">
      <w:pPr>
        <w:rPr>
          <w:rFonts w:ascii="Times New Roman" w:hAnsi="Times New Roman"/>
          <w:b/>
          <w:bCs/>
          <w:lang w:val="en-US"/>
        </w:rPr>
      </w:pPr>
    </w:p>
    <w:p w14:paraId="20E59D1B" w14:textId="23C8DB19" w:rsidR="000B750A" w:rsidRDefault="000B750A">
      <w:pPr>
        <w:rPr>
          <w:rFonts w:ascii="Times New Roman" w:hAnsi="Times New Roman"/>
          <w:b/>
          <w:bCs/>
          <w:lang w:val="en-US"/>
        </w:rPr>
      </w:pPr>
    </w:p>
    <w:p w14:paraId="6B8A00BB" w14:textId="284AFE0C" w:rsidR="000B750A" w:rsidRDefault="000B750A">
      <w:pPr>
        <w:rPr>
          <w:rFonts w:ascii="Times New Roman" w:hAnsi="Times New Roman"/>
          <w:b/>
          <w:bCs/>
          <w:lang w:val="en-US"/>
        </w:rPr>
      </w:pPr>
    </w:p>
    <w:p w14:paraId="6000CC6D" w14:textId="19AF6909" w:rsidR="000B750A" w:rsidRDefault="000B750A">
      <w:pPr>
        <w:rPr>
          <w:rFonts w:ascii="Times New Roman" w:hAnsi="Times New Roman"/>
          <w:b/>
          <w:bCs/>
          <w:lang w:val="en-US"/>
        </w:rPr>
      </w:pPr>
    </w:p>
    <w:p w14:paraId="795D4646" w14:textId="0A5DDAA0" w:rsidR="000B750A" w:rsidRDefault="000B750A">
      <w:pPr>
        <w:rPr>
          <w:rFonts w:ascii="Times New Roman" w:hAnsi="Times New Roman"/>
          <w:b/>
          <w:bCs/>
          <w:lang w:val="en-US"/>
        </w:rPr>
      </w:pPr>
    </w:p>
    <w:p w14:paraId="4D98F4E1" w14:textId="7FF743E3" w:rsidR="000B750A" w:rsidRDefault="000B750A">
      <w:pPr>
        <w:rPr>
          <w:rFonts w:ascii="Times New Roman" w:hAnsi="Times New Roman"/>
          <w:b/>
          <w:bCs/>
          <w:lang w:val="en-US"/>
        </w:rPr>
      </w:pPr>
    </w:p>
    <w:p w14:paraId="4BF447BC" w14:textId="7570E344" w:rsidR="000B750A" w:rsidRDefault="000B750A">
      <w:pPr>
        <w:rPr>
          <w:rFonts w:ascii="Times New Roman" w:hAnsi="Times New Roman"/>
          <w:b/>
          <w:bCs/>
          <w:lang w:val="en-US"/>
        </w:rPr>
      </w:pPr>
    </w:p>
    <w:p w14:paraId="06CB9E18" w14:textId="4C7CB1E5" w:rsidR="000B750A" w:rsidRDefault="000B750A">
      <w:pPr>
        <w:rPr>
          <w:rFonts w:ascii="Times New Roman" w:hAnsi="Times New Roman"/>
          <w:b/>
          <w:bCs/>
          <w:lang w:val="en-US"/>
        </w:rPr>
      </w:pPr>
    </w:p>
    <w:p w14:paraId="66C17A5A" w14:textId="277FB892" w:rsidR="000B750A" w:rsidRDefault="000B750A">
      <w:pPr>
        <w:rPr>
          <w:rFonts w:ascii="Times New Roman" w:hAnsi="Times New Roman"/>
          <w:b/>
          <w:bCs/>
          <w:lang w:val="en-US"/>
        </w:rPr>
      </w:pPr>
    </w:p>
    <w:p w14:paraId="69D885C3" w14:textId="32908A0B" w:rsidR="000B750A" w:rsidRDefault="000B750A">
      <w:pPr>
        <w:rPr>
          <w:rFonts w:ascii="Times New Roman" w:hAnsi="Times New Roman"/>
          <w:b/>
          <w:bCs/>
          <w:lang w:val="en-US"/>
        </w:rPr>
      </w:pPr>
    </w:p>
    <w:p w14:paraId="6E0C99AA" w14:textId="74700E82" w:rsidR="000B750A" w:rsidRDefault="000B750A">
      <w:pPr>
        <w:rPr>
          <w:rFonts w:ascii="Times New Roman" w:hAnsi="Times New Roman"/>
          <w:b/>
          <w:bCs/>
          <w:lang w:val="en-US"/>
        </w:rPr>
      </w:pPr>
    </w:p>
    <w:p w14:paraId="09E985E5" w14:textId="5EC24E9F" w:rsidR="000B750A" w:rsidRDefault="000B750A">
      <w:pPr>
        <w:rPr>
          <w:rFonts w:ascii="Times New Roman" w:hAnsi="Times New Roman"/>
          <w:b/>
          <w:bCs/>
          <w:lang w:val="en-US"/>
        </w:rPr>
      </w:pPr>
    </w:p>
    <w:p w14:paraId="5F4F1EF3" w14:textId="79632D69" w:rsidR="000B750A" w:rsidRDefault="000B750A">
      <w:pPr>
        <w:rPr>
          <w:rFonts w:ascii="Times New Roman" w:hAnsi="Times New Roman"/>
          <w:b/>
          <w:bCs/>
          <w:lang w:val="en-US"/>
        </w:rPr>
      </w:pPr>
    </w:p>
    <w:p w14:paraId="6CD20CE1" w14:textId="5144F7C4" w:rsidR="000B750A" w:rsidRDefault="000B750A">
      <w:pPr>
        <w:rPr>
          <w:rFonts w:ascii="Times New Roman" w:hAnsi="Times New Roman"/>
          <w:b/>
          <w:bCs/>
          <w:lang w:val="en-US"/>
        </w:rPr>
      </w:pPr>
    </w:p>
    <w:p w14:paraId="5DE206EC" w14:textId="43307B14" w:rsidR="000B750A" w:rsidRDefault="000B750A">
      <w:pPr>
        <w:rPr>
          <w:rFonts w:ascii="Times New Roman" w:hAnsi="Times New Roman"/>
          <w:b/>
          <w:bCs/>
          <w:lang w:val="en-US"/>
        </w:rPr>
      </w:pPr>
    </w:p>
    <w:p w14:paraId="35EE84F5" w14:textId="1A6F8AEA" w:rsidR="000B750A" w:rsidRDefault="000B750A">
      <w:pPr>
        <w:rPr>
          <w:rFonts w:ascii="Times New Roman" w:hAnsi="Times New Roman"/>
          <w:b/>
          <w:bCs/>
          <w:lang w:val="en-US"/>
        </w:rPr>
      </w:pPr>
    </w:p>
    <w:p w14:paraId="4430F9AA" w14:textId="25E6D39D" w:rsidR="000B750A" w:rsidRDefault="000B750A">
      <w:pPr>
        <w:rPr>
          <w:rFonts w:ascii="Times New Roman" w:hAnsi="Times New Roman"/>
          <w:b/>
          <w:bCs/>
          <w:lang w:val="en-US"/>
        </w:rPr>
      </w:pPr>
    </w:p>
    <w:p w14:paraId="2350F43F" w14:textId="73B6CFED" w:rsidR="000B750A" w:rsidRDefault="000B750A">
      <w:pPr>
        <w:rPr>
          <w:rFonts w:ascii="Times New Roman" w:hAnsi="Times New Roman"/>
          <w:b/>
          <w:bCs/>
          <w:lang w:val="en-US"/>
        </w:rPr>
      </w:pPr>
    </w:p>
    <w:p w14:paraId="4753BC65" w14:textId="726F4DEC" w:rsidR="000B750A" w:rsidRDefault="000B750A">
      <w:pPr>
        <w:rPr>
          <w:rFonts w:ascii="Times New Roman" w:hAnsi="Times New Roman"/>
          <w:b/>
          <w:bCs/>
          <w:lang w:val="en-US"/>
        </w:rPr>
      </w:pPr>
    </w:p>
    <w:p w14:paraId="330D51C5" w14:textId="2106AFEF" w:rsidR="000B750A" w:rsidRDefault="000B750A">
      <w:pPr>
        <w:rPr>
          <w:rFonts w:ascii="Times New Roman" w:hAnsi="Times New Roman"/>
          <w:b/>
          <w:bCs/>
          <w:lang w:val="en-US"/>
        </w:rPr>
      </w:pPr>
    </w:p>
    <w:p w14:paraId="1898349A" w14:textId="2226A415" w:rsidR="000B750A" w:rsidRDefault="000B750A">
      <w:pPr>
        <w:rPr>
          <w:rFonts w:ascii="Times New Roman" w:hAnsi="Times New Roman"/>
          <w:b/>
          <w:bCs/>
          <w:lang w:val="en-US"/>
        </w:rPr>
      </w:pPr>
    </w:p>
    <w:p w14:paraId="3F716C95" w14:textId="7D5F5762" w:rsidR="000B750A" w:rsidRDefault="000B750A">
      <w:pPr>
        <w:rPr>
          <w:rFonts w:ascii="Times New Roman" w:hAnsi="Times New Roman"/>
          <w:b/>
          <w:bCs/>
          <w:lang w:val="en-US"/>
        </w:rPr>
      </w:pPr>
    </w:p>
    <w:p w14:paraId="4DA840D7" w14:textId="77777777" w:rsidR="000B750A" w:rsidRDefault="000B750A">
      <w:pPr>
        <w:rPr>
          <w:rFonts w:ascii="Times New Roman" w:hAnsi="Times New Roman"/>
          <w:b/>
          <w:bCs/>
          <w:lang w:val="en-US"/>
        </w:rPr>
      </w:pPr>
    </w:p>
    <w:p w14:paraId="5FE7588C" w14:textId="379EB27B" w:rsidR="000B750A" w:rsidRDefault="000B750A">
      <w:pPr>
        <w:rPr>
          <w:rFonts w:ascii="Times New Roman" w:hAnsi="Times New Roman"/>
          <w:b/>
          <w:bCs/>
          <w:lang w:val="en-US"/>
        </w:rPr>
      </w:pPr>
      <w:r>
        <w:rPr>
          <w:rFonts w:ascii="Times New Roman" w:hAnsi="Times New Roman"/>
          <w:b/>
          <w:bCs/>
          <w:lang w:val="en-US"/>
        </w:rPr>
        <w:lastRenderedPageBreak/>
        <w:t xml:space="preserve">References </w:t>
      </w:r>
    </w:p>
    <w:p w14:paraId="6A03AFD7" w14:textId="77777777" w:rsidR="000B750A" w:rsidRDefault="000B750A">
      <w:pPr>
        <w:rPr>
          <w:rFonts w:ascii="Times New Roman" w:hAnsi="Times New Roman"/>
          <w:b/>
          <w:bCs/>
          <w:lang w:val="en-US"/>
        </w:rPr>
      </w:pPr>
    </w:p>
    <w:p w14:paraId="6C051FF8" w14:textId="77777777" w:rsidR="000B750A" w:rsidRPr="000B750A" w:rsidRDefault="000B750A" w:rsidP="000B750A">
      <w:pPr>
        <w:pStyle w:val="EndNoteBibliography"/>
        <w:rPr>
          <w:noProof/>
        </w:rPr>
      </w:pPr>
      <w:r>
        <w:rPr>
          <w:b/>
          <w:bCs/>
        </w:rPr>
        <w:fldChar w:fldCharType="begin"/>
      </w:r>
      <w:r>
        <w:rPr>
          <w:b/>
          <w:bCs/>
        </w:rPr>
        <w:instrText xml:space="preserve"> ADDIN EN.REFLIST </w:instrText>
      </w:r>
      <w:r>
        <w:rPr>
          <w:b/>
          <w:bCs/>
        </w:rPr>
        <w:fldChar w:fldCharType="separate"/>
      </w:r>
      <w:r w:rsidRPr="000B750A">
        <w:rPr>
          <w:noProof/>
        </w:rPr>
        <w:t>1.</w:t>
      </w:r>
      <w:r w:rsidRPr="000B750A">
        <w:rPr>
          <w:noProof/>
        </w:rPr>
        <w:tab/>
        <w:t>Kleyn DH, Lynch JM, Barbano DM, Bloom MJ, Mitchell MW. Determination of fat in raw and processed milks by the Gerber method: collaborative study. J AOAC Int. 2001;84(5):1499-508.</w:t>
      </w:r>
    </w:p>
    <w:p w14:paraId="4E5169C1" w14:textId="77777777" w:rsidR="000B750A" w:rsidRPr="000B750A" w:rsidRDefault="000B750A" w:rsidP="000B750A">
      <w:pPr>
        <w:pStyle w:val="EndNoteBibliography"/>
        <w:rPr>
          <w:noProof/>
        </w:rPr>
      </w:pPr>
      <w:r w:rsidRPr="000B750A">
        <w:rPr>
          <w:noProof/>
        </w:rPr>
        <w:t>2.</w:t>
      </w:r>
      <w:r w:rsidRPr="000B750A">
        <w:rPr>
          <w:noProof/>
        </w:rPr>
        <w:tab/>
        <w:t>Federation IID. 20B Milk. Determination of nitrogen content. Part 1: Kjeldahl method. International Dairy Federation, Brussels, Belgium. 1993.</w:t>
      </w:r>
    </w:p>
    <w:p w14:paraId="2A892F23" w14:textId="77777777" w:rsidR="000B750A" w:rsidRPr="000B750A" w:rsidRDefault="000B750A" w:rsidP="000B750A">
      <w:pPr>
        <w:pStyle w:val="EndNoteBibliography"/>
        <w:rPr>
          <w:noProof/>
        </w:rPr>
      </w:pPr>
      <w:r w:rsidRPr="000B750A">
        <w:rPr>
          <w:noProof/>
        </w:rPr>
        <w:t>3.</w:t>
      </w:r>
      <w:r w:rsidRPr="000B750A">
        <w:rPr>
          <w:noProof/>
        </w:rPr>
        <w:tab/>
        <w:t>Sarantinopoulos P, Kalantzopoulos G, Tsakalidou E. Effect of Enterococcus faecium on microbiological, physicochemical and sensory characteristics of Greek Feta cheese. Int J Food Microbiol. 2002;76(1-2):93-105.</w:t>
      </w:r>
    </w:p>
    <w:p w14:paraId="5C2CB519" w14:textId="77777777" w:rsidR="000B750A" w:rsidRPr="000B750A" w:rsidRDefault="000B750A" w:rsidP="000B750A">
      <w:pPr>
        <w:pStyle w:val="EndNoteBibliography"/>
        <w:rPr>
          <w:noProof/>
        </w:rPr>
      </w:pPr>
      <w:r w:rsidRPr="000B750A">
        <w:rPr>
          <w:noProof/>
        </w:rPr>
        <w:t>4.</w:t>
      </w:r>
      <w:r w:rsidRPr="000B750A">
        <w:rPr>
          <w:noProof/>
        </w:rPr>
        <w:tab/>
        <w:t>Federation IID. Standard 4A: Determination of the Total Solids Content in Cheese and Processed Cheese. Brussels: International Dairy Federation. 1982.</w:t>
      </w:r>
    </w:p>
    <w:p w14:paraId="646ACE3B" w14:textId="77777777" w:rsidR="000B750A" w:rsidRPr="000B750A" w:rsidRDefault="000B750A" w:rsidP="000B750A">
      <w:pPr>
        <w:pStyle w:val="EndNoteBibliography"/>
        <w:rPr>
          <w:noProof/>
        </w:rPr>
      </w:pPr>
      <w:r w:rsidRPr="000B750A">
        <w:rPr>
          <w:noProof/>
        </w:rPr>
        <w:t>5.</w:t>
      </w:r>
      <w:r w:rsidRPr="000B750A">
        <w:rPr>
          <w:noProof/>
        </w:rPr>
        <w:tab/>
        <w:t>Meilgaard MMGV, Civille GV, Carr BT. Selection and training of panel members. . Sensory Evaluation Techniques. 1999;3:174-6.</w:t>
      </w:r>
    </w:p>
    <w:p w14:paraId="69AD332E" w14:textId="77777777" w:rsidR="000B750A" w:rsidRPr="000B750A" w:rsidRDefault="000B750A" w:rsidP="000B750A">
      <w:pPr>
        <w:pStyle w:val="EndNoteBibliography"/>
        <w:rPr>
          <w:noProof/>
        </w:rPr>
      </w:pPr>
      <w:r w:rsidRPr="000B750A">
        <w:rPr>
          <w:noProof/>
        </w:rPr>
        <w:t>6.</w:t>
      </w:r>
      <w:r w:rsidRPr="000B750A">
        <w:rPr>
          <w:noProof/>
        </w:rPr>
        <w:tab/>
        <w:t>Bosnea LA, Kopsahelis N, Kokkali V, Terpou A, Kanellaki M. Production of a novel probiotic yogurt by incorporation of L. casei enriched fresh apple pieces, dried raisins and wheat grains. . Food and Bioproducts Processing. 2017;102:62-71.</w:t>
      </w:r>
    </w:p>
    <w:p w14:paraId="1FFD9FB6" w14:textId="77777777" w:rsidR="000B750A" w:rsidRPr="000B750A" w:rsidRDefault="000B750A" w:rsidP="000B750A">
      <w:pPr>
        <w:pStyle w:val="EndNoteBibliography"/>
        <w:rPr>
          <w:noProof/>
        </w:rPr>
      </w:pPr>
      <w:r w:rsidRPr="000B750A">
        <w:rPr>
          <w:noProof/>
        </w:rPr>
        <w:t>7.</w:t>
      </w:r>
      <w:r w:rsidRPr="000B750A">
        <w:rPr>
          <w:noProof/>
        </w:rPr>
        <w:tab/>
        <w:t>Moschopoulou E, Sakkas L, Zoidou E, Theodorou G, Sgouridou E, Kalathaki C, et al. Effect of milk kind and storage on the biochemical, textural and biofunctional characteristics of set-type yoghurt. . International Dairy Journal. 2018;77:47-55.</w:t>
      </w:r>
    </w:p>
    <w:p w14:paraId="4DE271BB" w14:textId="77777777" w:rsidR="000B750A" w:rsidRPr="000B750A" w:rsidRDefault="000B750A" w:rsidP="000B750A">
      <w:pPr>
        <w:pStyle w:val="EndNoteBibliography"/>
        <w:rPr>
          <w:noProof/>
        </w:rPr>
      </w:pPr>
      <w:r w:rsidRPr="000B750A">
        <w:rPr>
          <w:noProof/>
        </w:rPr>
        <w:t>8.</w:t>
      </w:r>
      <w:r w:rsidRPr="000B750A">
        <w:rPr>
          <w:noProof/>
        </w:rPr>
        <w:tab/>
        <w:t>Dimitrellou D, Salamoura C, Kontogianni A, Katsipi D, Kandylis P, Zakynthinos G, et al. Effect of Milk Type on the Microbiological, Physicochemical and Sensory Characteristics of Probiotic Fermented Milk. Microorganisms. 2019;7(9).</w:t>
      </w:r>
    </w:p>
    <w:p w14:paraId="2E1B90AE" w14:textId="77777777" w:rsidR="000B750A" w:rsidRPr="000B750A" w:rsidRDefault="000B750A" w:rsidP="000B750A">
      <w:pPr>
        <w:pStyle w:val="EndNoteBibliography"/>
        <w:rPr>
          <w:noProof/>
        </w:rPr>
      </w:pPr>
      <w:r w:rsidRPr="000B750A">
        <w:rPr>
          <w:noProof/>
        </w:rPr>
        <w:t>9.</w:t>
      </w:r>
      <w:r w:rsidRPr="000B750A">
        <w:rPr>
          <w:noProof/>
        </w:rPr>
        <w:tab/>
        <w:t>Lopes RP, Mota MJ, Pinto CA, Sousa S, da Silva JAL, Gomes AM, et al. Physicochemical and microbial changes in yogurts produced under different pressure and temperature conditions. LWT - Food Science and Technology. 2019;99:423-30.</w:t>
      </w:r>
    </w:p>
    <w:p w14:paraId="2AE6CB1B" w14:textId="77777777" w:rsidR="000B750A" w:rsidRPr="000B750A" w:rsidRDefault="000B750A" w:rsidP="000B750A">
      <w:pPr>
        <w:pStyle w:val="EndNoteBibliography"/>
        <w:rPr>
          <w:noProof/>
        </w:rPr>
      </w:pPr>
      <w:r w:rsidRPr="000B750A">
        <w:rPr>
          <w:noProof/>
        </w:rPr>
        <w:t>10.</w:t>
      </w:r>
      <w:r w:rsidRPr="000B750A">
        <w:rPr>
          <w:noProof/>
        </w:rPr>
        <w:tab/>
        <w:t>Zoidou E, Theodorou S, Moschopoulou E, Sakkas L, Theodorou G, Chatzigeorgiou A, et al. Set-style yoghurts made from goat milk bases fortified with whey protein concentrates. . Journal of Dairy Research. 2019;86(3):1-7.</w:t>
      </w:r>
    </w:p>
    <w:p w14:paraId="4C3595B3" w14:textId="77777777" w:rsidR="000B750A" w:rsidRPr="000B750A" w:rsidRDefault="000B750A" w:rsidP="000B750A">
      <w:pPr>
        <w:pStyle w:val="EndNoteBibliography"/>
        <w:rPr>
          <w:noProof/>
        </w:rPr>
      </w:pPr>
      <w:r w:rsidRPr="000B750A">
        <w:rPr>
          <w:noProof/>
        </w:rPr>
        <w:t>11.</w:t>
      </w:r>
      <w:r w:rsidRPr="000B750A">
        <w:rPr>
          <w:noProof/>
        </w:rPr>
        <w:tab/>
        <w:t>Vargas M, Cháfer M, Albors A, Chiralt A, González-Martínez C. Physicochemical and sensory characteristics of yoghurt produced from mixtures of cows' and goats' milk. . International Dairy Journal. 2008;18(2):1146-52.</w:t>
      </w:r>
    </w:p>
    <w:p w14:paraId="35A370F5" w14:textId="77777777" w:rsidR="000B750A" w:rsidRPr="000B750A" w:rsidRDefault="000B750A" w:rsidP="000B750A">
      <w:pPr>
        <w:pStyle w:val="EndNoteBibliography"/>
        <w:rPr>
          <w:noProof/>
        </w:rPr>
      </w:pPr>
      <w:r w:rsidRPr="000B750A">
        <w:rPr>
          <w:noProof/>
        </w:rPr>
        <w:lastRenderedPageBreak/>
        <w:t>12.</w:t>
      </w:r>
      <w:r w:rsidRPr="000B750A">
        <w:rPr>
          <w:noProof/>
        </w:rPr>
        <w:tab/>
        <w:t>Domagała J. Instrumental texture, syneresis and microstructure of yoghurts prepared from goat, cow and sheep milk. International Journal of Food Properties. 2009;12(3):605-15.</w:t>
      </w:r>
    </w:p>
    <w:p w14:paraId="49BBC938" w14:textId="77777777" w:rsidR="000B750A" w:rsidRPr="000B750A" w:rsidRDefault="000B750A" w:rsidP="000B750A">
      <w:pPr>
        <w:pStyle w:val="EndNoteBibliography"/>
        <w:rPr>
          <w:noProof/>
        </w:rPr>
      </w:pPr>
      <w:r w:rsidRPr="000B750A">
        <w:rPr>
          <w:noProof/>
        </w:rPr>
        <w:t>13.</w:t>
      </w:r>
      <w:r w:rsidRPr="000B750A">
        <w:rPr>
          <w:noProof/>
        </w:rPr>
        <w:tab/>
        <w:t>Miocinovic J, Miloradovic Z, Josipovic M, Nedeljkovic A, Radovanovic M, Pudja P. Rheological and textural properties of goat and cow milk set type yoghurts. . International Dairy Journal. 2016;58:43-5.</w:t>
      </w:r>
    </w:p>
    <w:p w14:paraId="0690287D" w14:textId="77777777" w:rsidR="000B750A" w:rsidRPr="000B750A" w:rsidRDefault="000B750A" w:rsidP="000B750A">
      <w:pPr>
        <w:pStyle w:val="EndNoteBibliography"/>
        <w:rPr>
          <w:noProof/>
        </w:rPr>
      </w:pPr>
      <w:r w:rsidRPr="000B750A">
        <w:rPr>
          <w:noProof/>
        </w:rPr>
        <w:t>14.</w:t>
      </w:r>
      <w:r w:rsidRPr="000B750A">
        <w:rPr>
          <w:noProof/>
        </w:rPr>
        <w:tab/>
        <w:t>Megalemou K, Sioriki E, Lordan R, Dermiki M, Nasopoulou C, Zabetakis I. Evaluation of sensory and in vitro anti-thrombotic properties of traditional Greek yogurts derived from different types of milk. Heliyon. 2017;3(1):e00227.</w:t>
      </w:r>
    </w:p>
    <w:p w14:paraId="09ED9370" w14:textId="77777777" w:rsidR="000B750A" w:rsidRPr="000B750A" w:rsidRDefault="000B750A" w:rsidP="000B750A">
      <w:pPr>
        <w:pStyle w:val="EndNoteBibliography"/>
        <w:rPr>
          <w:noProof/>
        </w:rPr>
      </w:pPr>
      <w:r w:rsidRPr="000B750A">
        <w:rPr>
          <w:noProof/>
        </w:rPr>
        <w:t>15.</w:t>
      </w:r>
      <w:r w:rsidRPr="000B750A">
        <w:rPr>
          <w:noProof/>
        </w:rPr>
        <w:tab/>
        <w:t>Costa RG, Beltrão Filho EM, de Sousa S, da Cruz GRB, Queiroga RDCRDE, da Cruz EN. Physicochemical and sensory characteristics of yoghurts made from goat and cow milk. . Animal Science Journal. 2016;87(5):703-9.</w:t>
      </w:r>
    </w:p>
    <w:p w14:paraId="5D449BE0" w14:textId="77777777" w:rsidR="000B750A" w:rsidRPr="000B750A" w:rsidRDefault="000B750A" w:rsidP="000B750A">
      <w:pPr>
        <w:pStyle w:val="EndNoteBibliography"/>
        <w:rPr>
          <w:noProof/>
        </w:rPr>
      </w:pPr>
      <w:r w:rsidRPr="000B750A">
        <w:rPr>
          <w:noProof/>
        </w:rPr>
        <w:t>16.</w:t>
      </w:r>
      <w:r w:rsidRPr="000B750A">
        <w:rPr>
          <w:noProof/>
        </w:rPr>
        <w:tab/>
        <w:t>Ranadheera CS, Evans CA, Adams M, Baines SK. Co-culturing of probiotics influences the microbial and physico-chemical properties but not sensory quality of fermented dairy drink made from goats’ milk. . Small Ruminant Research. 2016;136:104-8.</w:t>
      </w:r>
    </w:p>
    <w:p w14:paraId="4F6CA40A" w14:textId="77777777" w:rsidR="000B750A" w:rsidRPr="000B750A" w:rsidRDefault="000B750A" w:rsidP="000B750A">
      <w:pPr>
        <w:pStyle w:val="EndNoteBibliography"/>
        <w:rPr>
          <w:noProof/>
        </w:rPr>
      </w:pPr>
      <w:r w:rsidRPr="000B750A">
        <w:rPr>
          <w:noProof/>
        </w:rPr>
        <w:t>17.</w:t>
      </w:r>
      <w:r w:rsidRPr="000B750A">
        <w:rPr>
          <w:noProof/>
        </w:rPr>
        <w:tab/>
        <w:t>Champagne CP, da Cruz AG, Daga M. Strategies to improve the functionality of probiotics in supplements and foods. Current Opinion in Food Science. 2018;22:160-6.</w:t>
      </w:r>
    </w:p>
    <w:p w14:paraId="340D2185" w14:textId="6506C2D0" w:rsidR="00250884" w:rsidRPr="00250884" w:rsidRDefault="000B750A">
      <w:pPr>
        <w:rPr>
          <w:rFonts w:ascii="Times New Roman" w:hAnsi="Times New Roman"/>
          <w:b/>
          <w:bCs/>
          <w:lang w:val="en-US"/>
        </w:rPr>
      </w:pPr>
      <w:r>
        <w:rPr>
          <w:rFonts w:ascii="Times New Roman" w:hAnsi="Times New Roman"/>
          <w:b/>
          <w:bCs/>
          <w:lang w:val="en-US"/>
        </w:rPr>
        <w:fldChar w:fldCharType="end"/>
      </w:r>
    </w:p>
    <w:sectPr w:rsidR="00250884" w:rsidRPr="00250884" w:rsidSect="00B00AFC">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89AA" w14:textId="77777777" w:rsidR="00EB6787" w:rsidRDefault="00EB6787" w:rsidP="00B00AFC">
      <w:r>
        <w:separator/>
      </w:r>
    </w:p>
  </w:endnote>
  <w:endnote w:type="continuationSeparator" w:id="0">
    <w:p w14:paraId="1318FF04" w14:textId="77777777" w:rsidR="00EB6787" w:rsidRDefault="00EB6787"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756051569"/>
      <w:docPartObj>
        <w:docPartGallery w:val="Page Numbers (Bottom of Page)"/>
        <w:docPartUnique/>
      </w:docPartObj>
    </w:sdtPr>
    <w:sdtContent>
      <w:p w14:paraId="1BB5CA62" w14:textId="353303AD" w:rsidR="00B00AFC" w:rsidRDefault="00B00AFC" w:rsidP="00F25E08">
        <w:pPr>
          <w:pStyle w:val="a6"/>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28537AE" w14:textId="77777777" w:rsidR="00B00AFC" w:rsidRDefault="00B00AFC" w:rsidP="00B00AF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42680429"/>
      <w:docPartObj>
        <w:docPartGallery w:val="Page Numbers (Bottom of Page)"/>
        <w:docPartUnique/>
      </w:docPartObj>
    </w:sdtPr>
    <w:sdtContent>
      <w:p w14:paraId="3A9ABB35" w14:textId="5861492B" w:rsidR="00B00AFC" w:rsidRDefault="00B00AFC" w:rsidP="00F25E08">
        <w:pPr>
          <w:pStyle w:val="a6"/>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2A54D7F" w14:textId="77777777" w:rsidR="00B00AFC" w:rsidRDefault="00B00AFC" w:rsidP="00B00AF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50E6" w14:textId="77777777" w:rsidR="00EB6787" w:rsidRDefault="00EB6787" w:rsidP="00B00AFC">
      <w:r>
        <w:separator/>
      </w:r>
    </w:p>
  </w:footnote>
  <w:footnote w:type="continuationSeparator" w:id="0">
    <w:p w14:paraId="012DA6B1" w14:textId="77777777" w:rsidR="00EB6787" w:rsidRDefault="00EB6787"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fxtp9pffzv5z4e0e2p52swg9rwzfwast5az&quot;&gt;Yoghurt raisins &lt;record-ids&gt;&lt;item&gt;117&lt;/item&gt;&lt;item&gt;118&lt;/item&gt;&lt;item&gt;119&lt;/item&gt;&lt;item&gt;120&lt;/item&gt;&lt;item&gt;121&lt;/item&gt;&lt;item&gt;122&lt;/item&gt;&lt;item&gt;124&lt;/item&gt;&lt;item&gt;125&lt;/item&gt;&lt;item&gt;126&lt;/item&gt;&lt;item&gt;128&lt;/item&gt;&lt;item&gt;139&lt;/item&gt;&lt;item&gt;145&lt;/item&gt;&lt;item&gt;147&lt;/item&gt;&lt;item&gt;149&lt;/item&gt;&lt;item&gt;154&lt;/item&gt;&lt;item&gt;157&lt;/item&gt;&lt;item&gt;160&lt;/item&gt;&lt;/record-ids&gt;&lt;/item&gt;&lt;/Libraries&gt;"/>
  </w:docVars>
  <w:rsids>
    <w:rsidRoot w:val="00250884"/>
    <w:rsid w:val="00020108"/>
    <w:rsid w:val="00036BC4"/>
    <w:rsid w:val="00042936"/>
    <w:rsid w:val="00060D3D"/>
    <w:rsid w:val="00067C63"/>
    <w:rsid w:val="00085C77"/>
    <w:rsid w:val="000A4754"/>
    <w:rsid w:val="000B750A"/>
    <w:rsid w:val="000E762D"/>
    <w:rsid w:val="000F387C"/>
    <w:rsid w:val="0010498B"/>
    <w:rsid w:val="00123BCA"/>
    <w:rsid w:val="00146A7C"/>
    <w:rsid w:val="00152B06"/>
    <w:rsid w:val="00157B2D"/>
    <w:rsid w:val="00161FD8"/>
    <w:rsid w:val="001862EB"/>
    <w:rsid w:val="00193D85"/>
    <w:rsid w:val="001D18D0"/>
    <w:rsid w:val="00250884"/>
    <w:rsid w:val="0025240C"/>
    <w:rsid w:val="002528E6"/>
    <w:rsid w:val="0026650D"/>
    <w:rsid w:val="00270369"/>
    <w:rsid w:val="002715CC"/>
    <w:rsid w:val="00283795"/>
    <w:rsid w:val="00287631"/>
    <w:rsid w:val="002A0421"/>
    <w:rsid w:val="002E1A6D"/>
    <w:rsid w:val="00342442"/>
    <w:rsid w:val="003837C6"/>
    <w:rsid w:val="00392D80"/>
    <w:rsid w:val="003C43E2"/>
    <w:rsid w:val="003D2A04"/>
    <w:rsid w:val="00402514"/>
    <w:rsid w:val="00426109"/>
    <w:rsid w:val="00454EA1"/>
    <w:rsid w:val="00460502"/>
    <w:rsid w:val="0048217F"/>
    <w:rsid w:val="004851D6"/>
    <w:rsid w:val="004A2082"/>
    <w:rsid w:val="004C3BBC"/>
    <w:rsid w:val="00501813"/>
    <w:rsid w:val="005019BA"/>
    <w:rsid w:val="00503E4C"/>
    <w:rsid w:val="00525BB9"/>
    <w:rsid w:val="005318ED"/>
    <w:rsid w:val="00564D15"/>
    <w:rsid w:val="00565DC0"/>
    <w:rsid w:val="005828D3"/>
    <w:rsid w:val="005B20B3"/>
    <w:rsid w:val="005B7838"/>
    <w:rsid w:val="005C1D8C"/>
    <w:rsid w:val="005C2D16"/>
    <w:rsid w:val="00652D05"/>
    <w:rsid w:val="00673099"/>
    <w:rsid w:val="006B7189"/>
    <w:rsid w:val="00721875"/>
    <w:rsid w:val="007362FD"/>
    <w:rsid w:val="007934A1"/>
    <w:rsid w:val="007B01AD"/>
    <w:rsid w:val="007B5BA6"/>
    <w:rsid w:val="007C2196"/>
    <w:rsid w:val="007C4E04"/>
    <w:rsid w:val="007D70AE"/>
    <w:rsid w:val="00864924"/>
    <w:rsid w:val="008A5581"/>
    <w:rsid w:val="008C7756"/>
    <w:rsid w:val="008F186C"/>
    <w:rsid w:val="008F45BB"/>
    <w:rsid w:val="00930A4D"/>
    <w:rsid w:val="00937695"/>
    <w:rsid w:val="00962A77"/>
    <w:rsid w:val="009837F3"/>
    <w:rsid w:val="00994078"/>
    <w:rsid w:val="009C0C7F"/>
    <w:rsid w:val="009D645C"/>
    <w:rsid w:val="009E2CAD"/>
    <w:rsid w:val="009F271D"/>
    <w:rsid w:val="00A06B5A"/>
    <w:rsid w:val="00A264AA"/>
    <w:rsid w:val="00A33AD7"/>
    <w:rsid w:val="00A604A5"/>
    <w:rsid w:val="00AA0D0F"/>
    <w:rsid w:val="00AA4B58"/>
    <w:rsid w:val="00B00AFC"/>
    <w:rsid w:val="00B15CC0"/>
    <w:rsid w:val="00B425CD"/>
    <w:rsid w:val="00B5455C"/>
    <w:rsid w:val="00B56490"/>
    <w:rsid w:val="00B74BC9"/>
    <w:rsid w:val="00B81056"/>
    <w:rsid w:val="00BA25A7"/>
    <w:rsid w:val="00BA67C9"/>
    <w:rsid w:val="00BB37CD"/>
    <w:rsid w:val="00BE2AE7"/>
    <w:rsid w:val="00BE3D5A"/>
    <w:rsid w:val="00C2204B"/>
    <w:rsid w:val="00C42FEA"/>
    <w:rsid w:val="00C7153F"/>
    <w:rsid w:val="00C774AF"/>
    <w:rsid w:val="00C8561D"/>
    <w:rsid w:val="00C96573"/>
    <w:rsid w:val="00C97C4D"/>
    <w:rsid w:val="00CA175F"/>
    <w:rsid w:val="00CA55FD"/>
    <w:rsid w:val="00CD2749"/>
    <w:rsid w:val="00D062E7"/>
    <w:rsid w:val="00D10B16"/>
    <w:rsid w:val="00D13E22"/>
    <w:rsid w:val="00D238D4"/>
    <w:rsid w:val="00D25413"/>
    <w:rsid w:val="00D27513"/>
    <w:rsid w:val="00D27B79"/>
    <w:rsid w:val="00D51918"/>
    <w:rsid w:val="00D5450E"/>
    <w:rsid w:val="00D57174"/>
    <w:rsid w:val="00D71BFD"/>
    <w:rsid w:val="00D76EA4"/>
    <w:rsid w:val="00D8492B"/>
    <w:rsid w:val="00D87877"/>
    <w:rsid w:val="00D974F5"/>
    <w:rsid w:val="00DA34D3"/>
    <w:rsid w:val="00E37B27"/>
    <w:rsid w:val="00E523DF"/>
    <w:rsid w:val="00E53FA3"/>
    <w:rsid w:val="00E615E0"/>
    <w:rsid w:val="00E61B25"/>
    <w:rsid w:val="00E8475E"/>
    <w:rsid w:val="00E94909"/>
    <w:rsid w:val="00EB6787"/>
    <w:rsid w:val="00EC2C30"/>
    <w:rsid w:val="00EE3FEF"/>
    <w:rsid w:val="00EF75DC"/>
    <w:rsid w:val="00F05443"/>
    <w:rsid w:val="00F56EDA"/>
    <w:rsid w:val="00F65EE1"/>
    <w:rsid w:val="00FB57AB"/>
    <w:rsid w:val="00FC076F"/>
    <w:rsid w:val="00FC46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0398204"/>
  <w15:chartTrackingRefBased/>
  <w15:docId w15:val="{06B2AD9E-5229-4F43-B60B-DC8293B2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semiHidden/>
    <w:unhideWhenUsed/>
    <w:qFormat/>
    <w:rsid w:val="0025088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884"/>
    <w:pPr>
      <w:spacing w:after="200" w:line="276" w:lineRule="auto"/>
      <w:ind w:left="720"/>
    </w:pPr>
    <w:rPr>
      <w:rFonts w:ascii="Calibri" w:eastAsia="Calibri" w:hAnsi="Calibri" w:cs="Times New Roman"/>
      <w:sz w:val="22"/>
      <w:szCs w:val="22"/>
      <w:lang w:val="en-US"/>
    </w:rPr>
  </w:style>
  <w:style w:type="character" w:customStyle="1" w:styleId="2Char">
    <w:name w:val="Επικεφαλίδα 2 Char"/>
    <w:basedOn w:val="a0"/>
    <w:link w:val="2"/>
    <w:uiPriority w:val="9"/>
    <w:semiHidden/>
    <w:rsid w:val="00250884"/>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25088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rsid w:val="00250884"/>
    <w:rPr>
      <w:rFonts w:ascii="Calibri" w:eastAsia="Calibri" w:hAnsi="Calibri" w:cs="Times New Roman"/>
      <w:sz w:val="20"/>
      <w:szCs w:val="20"/>
      <w:lang w:val="en-US" w:eastAsia="ja-JP"/>
    </w:rPr>
  </w:style>
  <w:style w:type="character" w:customStyle="1" w:styleId="Char">
    <w:name w:val="Κείμενο σχολίου Char"/>
    <w:basedOn w:val="a0"/>
    <w:link w:val="a5"/>
    <w:rsid w:val="00250884"/>
    <w:rPr>
      <w:rFonts w:ascii="Calibri" w:eastAsia="Calibri" w:hAnsi="Calibri" w:cs="Times New Roman"/>
      <w:sz w:val="20"/>
      <w:szCs w:val="20"/>
      <w:lang w:val="en-US" w:eastAsia="ja-JP"/>
    </w:rPr>
  </w:style>
  <w:style w:type="paragraph" w:customStyle="1" w:styleId="EndNoteBibliographyTitle">
    <w:name w:val="EndNote Bibliography Title"/>
    <w:basedOn w:val="a"/>
    <w:link w:val="EndNoteBibliographyTitleChar"/>
    <w:rsid w:val="000B750A"/>
    <w:pPr>
      <w:jc w:val="center"/>
    </w:pPr>
    <w:rPr>
      <w:rFonts w:ascii="Times New Roman" w:hAnsi="Times New Roman" w:cs="Times New Roman"/>
      <w:lang w:val="en-US"/>
    </w:rPr>
  </w:style>
  <w:style w:type="character" w:customStyle="1" w:styleId="EndNoteBibliographyTitleChar">
    <w:name w:val="EndNote Bibliography Title Char"/>
    <w:basedOn w:val="a0"/>
    <w:link w:val="EndNoteBibliographyTitle"/>
    <w:rsid w:val="000B750A"/>
    <w:rPr>
      <w:rFonts w:ascii="Times New Roman" w:hAnsi="Times New Roman" w:cs="Times New Roman"/>
      <w:lang w:val="en-US"/>
    </w:rPr>
  </w:style>
  <w:style w:type="paragraph" w:customStyle="1" w:styleId="EndNoteBibliography">
    <w:name w:val="EndNote Bibliography"/>
    <w:basedOn w:val="a"/>
    <w:link w:val="EndNoteBibliographyChar"/>
    <w:rsid w:val="000B750A"/>
    <w:pPr>
      <w:spacing w:line="360" w:lineRule="auto"/>
    </w:pPr>
    <w:rPr>
      <w:rFonts w:ascii="Times New Roman" w:hAnsi="Times New Roman" w:cs="Times New Roman"/>
      <w:lang w:val="en-US"/>
    </w:rPr>
  </w:style>
  <w:style w:type="character" w:customStyle="1" w:styleId="EndNoteBibliographyChar">
    <w:name w:val="EndNote Bibliography Char"/>
    <w:basedOn w:val="a0"/>
    <w:link w:val="EndNoteBibliography"/>
    <w:rsid w:val="000B750A"/>
    <w:rPr>
      <w:rFonts w:ascii="Times New Roman" w:hAnsi="Times New Roman" w:cs="Times New Roman"/>
      <w:lang w:val="en-US"/>
    </w:rPr>
  </w:style>
  <w:style w:type="paragraph" w:styleId="a6">
    <w:name w:val="footer"/>
    <w:basedOn w:val="a"/>
    <w:link w:val="Char0"/>
    <w:uiPriority w:val="99"/>
    <w:unhideWhenUsed/>
    <w:rsid w:val="00B00AFC"/>
    <w:pPr>
      <w:tabs>
        <w:tab w:val="center" w:pos="4153"/>
        <w:tab w:val="right" w:pos="8306"/>
      </w:tabs>
    </w:pPr>
  </w:style>
  <w:style w:type="character" w:customStyle="1" w:styleId="Char0">
    <w:name w:val="Υποσέλιδο Char"/>
    <w:basedOn w:val="a0"/>
    <w:link w:val="a6"/>
    <w:uiPriority w:val="99"/>
    <w:rsid w:val="00B00AFC"/>
  </w:style>
  <w:style w:type="character" w:styleId="a7">
    <w:name w:val="page number"/>
    <w:basedOn w:val="a0"/>
    <w:uiPriority w:val="99"/>
    <w:semiHidden/>
    <w:unhideWhenUsed/>
    <w:rsid w:val="00B00AFC"/>
  </w:style>
  <w:style w:type="character" w:styleId="a8">
    <w:name w:val="line number"/>
    <w:basedOn w:val="a0"/>
    <w:uiPriority w:val="99"/>
    <w:semiHidden/>
    <w:unhideWhenUsed/>
    <w:rsid w:val="00B0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mano\OneDrive\&#933;&#960;&#959;&#955;&#959;&#947;&#953;&#963;&#964;&#942;&#962;\&#913;&#929;&#915;&#933;&#929;&#919;&#931;%20PAPER\4%20ARGYRIS%20PAPER%20TEXT%20DATA%2015%204%20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v> Score of each attribute</c:v>
          </c:tx>
          <c:cat>
            <c:strRef>
              <c:f>'SENSORY 2'!$C$2:$S$2</c:f>
              <c:strCache>
                <c:ptCount val="17"/>
                <c:pt idx="0">
                  <c:v>TEXTURE</c:v>
                </c:pt>
                <c:pt idx="1">
                  <c:v>Consistency</c:v>
                </c:pt>
                <c:pt idx="2">
                  <c:v>Τhickness</c:v>
                </c:pt>
                <c:pt idx="3">
                  <c:v>Watteriness</c:v>
                </c:pt>
                <c:pt idx="4">
                  <c:v>Granular</c:v>
                </c:pt>
                <c:pt idx="5">
                  <c:v>Gluey</c:v>
                </c:pt>
                <c:pt idx="6">
                  <c:v>FLAVOUR</c:v>
                </c:pt>
                <c:pt idx="7">
                  <c:v>Goat smell</c:v>
                </c:pt>
                <c:pt idx="8">
                  <c:v>Fermented milk</c:v>
                </c:pt>
                <c:pt idx="9">
                  <c:v>Lactic</c:v>
                </c:pt>
                <c:pt idx="10">
                  <c:v>Fruity</c:v>
                </c:pt>
                <c:pt idx="11">
                  <c:v>Cheesy</c:v>
                </c:pt>
                <c:pt idx="12">
                  <c:v>TASTE</c:v>
                </c:pt>
                <c:pt idx="13">
                  <c:v>Lactic acid</c:v>
                </c:pt>
                <c:pt idx="14">
                  <c:v>Sweetness</c:v>
                </c:pt>
                <c:pt idx="15">
                  <c:v>Bitterness</c:v>
                </c:pt>
                <c:pt idx="16">
                  <c:v>Saltiness</c:v>
                </c:pt>
              </c:strCache>
            </c:strRef>
          </c:cat>
          <c:val>
            <c:numRef>
              <c:f>'[2]οργανοληπτικος ελεγχος'!$B$49:$S$49</c:f>
              <c:numCache>
                <c:formatCode>General</c:formatCode>
                <c:ptCount val="18"/>
                <c:pt idx="0">
                  <c:v>3.3555555555555556</c:v>
                </c:pt>
                <c:pt idx="1">
                  <c:v>2.9777777777777779</c:v>
                </c:pt>
                <c:pt idx="2">
                  <c:v>2.1777777777777776</c:v>
                </c:pt>
                <c:pt idx="3">
                  <c:v>2.2888888888888888</c:v>
                </c:pt>
                <c:pt idx="4">
                  <c:v>3.8888888888888888</c:v>
                </c:pt>
                <c:pt idx="5">
                  <c:v>2.3555555555555556</c:v>
                </c:pt>
                <c:pt idx="6">
                  <c:v>2.5333333333333332</c:v>
                </c:pt>
                <c:pt idx="7">
                  <c:v>3.5111111111111111</c:v>
                </c:pt>
                <c:pt idx="8">
                  <c:v>3.088888888888889</c:v>
                </c:pt>
                <c:pt idx="9">
                  <c:v>3.1777777777777776</c:v>
                </c:pt>
                <c:pt idx="10">
                  <c:v>3.2222222222222223</c:v>
                </c:pt>
                <c:pt idx="11">
                  <c:v>2.2666666666666666</c:v>
                </c:pt>
                <c:pt idx="12">
                  <c:v>2.3333333333333335</c:v>
                </c:pt>
                <c:pt idx="13">
                  <c:v>3.2888888888888888</c:v>
                </c:pt>
                <c:pt idx="14">
                  <c:v>3.5333333333333332</c:v>
                </c:pt>
                <c:pt idx="15">
                  <c:v>2.088888888888889</c:v>
                </c:pt>
                <c:pt idx="16">
                  <c:v>1.711111111111111</c:v>
                </c:pt>
                <c:pt idx="17">
                  <c:v>2.2222222222222223</c:v>
                </c:pt>
              </c:numCache>
            </c:numRef>
          </c:val>
          <c:extLst>
            <c:ext xmlns:c16="http://schemas.microsoft.com/office/drawing/2014/chart" uri="{C3380CC4-5D6E-409C-BE32-E72D297353CC}">
              <c16:uniqueId val="{00000000-2327-0648-9870-D4F58B6F013F}"/>
            </c:ext>
          </c:extLst>
        </c:ser>
        <c:dLbls>
          <c:showLegendKey val="0"/>
          <c:showVal val="0"/>
          <c:showCatName val="0"/>
          <c:showSerName val="0"/>
          <c:showPercent val="0"/>
          <c:showBubbleSize val="0"/>
        </c:dLbls>
        <c:axId val="290962816"/>
        <c:axId val="146236544"/>
      </c:radarChart>
      <c:catAx>
        <c:axId val="290962816"/>
        <c:scaling>
          <c:orientation val="minMax"/>
        </c:scaling>
        <c:delete val="0"/>
        <c:axPos val="b"/>
        <c:majorGridlines/>
        <c:numFmt formatCode="#,##0.00" sourceLinked="0"/>
        <c:majorTickMark val="out"/>
        <c:minorTickMark val="none"/>
        <c:tickLblPos val="nextTo"/>
        <c:crossAx val="146236544"/>
        <c:crosses val="autoZero"/>
        <c:auto val="1"/>
        <c:lblAlgn val="ctr"/>
        <c:lblOffset val="100"/>
        <c:noMultiLvlLbl val="0"/>
      </c:catAx>
      <c:valAx>
        <c:axId val="146236544"/>
        <c:scaling>
          <c:orientation val="minMax"/>
          <c:max val="5"/>
        </c:scaling>
        <c:delete val="0"/>
        <c:axPos val="l"/>
        <c:majorGridlines/>
        <c:numFmt formatCode="General" sourceLinked="1"/>
        <c:majorTickMark val="cross"/>
        <c:minorTickMark val="none"/>
        <c:tickLblPos val="nextTo"/>
        <c:crossAx val="290962816"/>
        <c:crosses val="autoZero"/>
        <c:crossBetween val="between"/>
        <c:majorUnit val="1"/>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7FA8-E80A-E94B-8FC7-44E1FD6A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3987</Words>
  <Characters>21535</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Αιμιλία Παπακωνσταντίνου</dc:creator>
  <cp:keywords/>
  <dc:description/>
  <cp:lastModifiedBy>Αιμιλία Παπακωνσταντίνου</cp:lastModifiedBy>
  <cp:revision>3</cp:revision>
  <dcterms:created xsi:type="dcterms:W3CDTF">2022-07-08T08:02:00Z</dcterms:created>
  <dcterms:modified xsi:type="dcterms:W3CDTF">2022-07-14T10:48:00Z</dcterms:modified>
</cp:coreProperties>
</file>