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F44E" w14:textId="77777777" w:rsidR="00300441" w:rsidRPr="00E371A4" w:rsidRDefault="00300441" w:rsidP="00300441">
      <w:pPr>
        <w:rPr>
          <w:b/>
          <w:bCs/>
        </w:rPr>
      </w:pPr>
    </w:p>
    <w:p w14:paraId="03D03419" w14:textId="3C72F2D3" w:rsidR="00300441" w:rsidRPr="00AA28AA" w:rsidRDefault="00AA28AA" w:rsidP="00300441">
      <w:pPr>
        <w:tabs>
          <w:tab w:val="left" w:pos="1590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AA28AA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</w:t>
      </w:r>
      <w:r w:rsidR="00300441" w:rsidRPr="00AA28AA">
        <w:rPr>
          <w:rFonts w:ascii="Arial" w:hAnsi="Arial" w:cs="Arial"/>
          <w:b/>
          <w:bCs/>
          <w:sz w:val="24"/>
          <w:szCs w:val="24"/>
          <w:lang w:val="en-US"/>
        </w:rPr>
        <w:t>Table 2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300441" w:rsidRPr="00AA28AA">
        <w:rPr>
          <w:rFonts w:ascii="Arial" w:hAnsi="Arial" w:cs="Arial"/>
          <w:b/>
          <w:bCs/>
          <w:sz w:val="24"/>
          <w:szCs w:val="24"/>
          <w:lang w:val="en-US"/>
        </w:rPr>
        <w:t xml:space="preserve"> Summary of Nutrigenomic studies on vitamin D supplementation in immune health </w:t>
      </w:r>
    </w:p>
    <w:p w14:paraId="656B5BCD" w14:textId="77777777" w:rsidR="00300441" w:rsidRPr="003F6FD6" w:rsidRDefault="00300441" w:rsidP="00300441">
      <w:pPr>
        <w:tabs>
          <w:tab w:val="left" w:pos="15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PlainTable2"/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689"/>
        <w:gridCol w:w="809"/>
        <w:gridCol w:w="202"/>
        <w:gridCol w:w="706"/>
        <w:gridCol w:w="707"/>
        <w:gridCol w:w="1062"/>
        <w:gridCol w:w="1211"/>
        <w:gridCol w:w="846"/>
        <w:gridCol w:w="1275"/>
        <w:gridCol w:w="997"/>
        <w:gridCol w:w="2264"/>
        <w:gridCol w:w="1280"/>
      </w:tblGrid>
      <w:tr w:rsidR="00300441" w:rsidRPr="009C0A59" w14:paraId="0877EC13" w14:textId="77777777" w:rsidTr="002D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gridSpan w:val="2"/>
          </w:tcPr>
          <w:p w14:paraId="62ADB491" w14:textId="77777777" w:rsidR="00300441" w:rsidRPr="009C0A59" w:rsidRDefault="00300441" w:rsidP="002D7B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S.No</w:t>
            </w:r>
            <w:proofErr w:type="spellEnd"/>
          </w:p>
        </w:tc>
        <w:tc>
          <w:tcPr>
            <w:tcW w:w="689" w:type="dxa"/>
          </w:tcPr>
          <w:p w14:paraId="3CF50A80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011" w:type="dxa"/>
            <w:gridSpan w:val="2"/>
          </w:tcPr>
          <w:p w14:paraId="1FA09297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706" w:type="dxa"/>
          </w:tcPr>
          <w:p w14:paraId="6E246645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Ethnicity</w:t>
            </w:r>
          </w:p>
        </w:tc>
        <w:tc>
          <w:tcPr>
            <w:tcW w:w="707" w:type="dxa"/>
          </w:tcPr>
          <w:p w14:paraId="057466D9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  <w:p w14:paraId="5D9A3705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(years)</w:t>
            </w:r>
          </w:p>
        </w:tc>
        <w:tc>
          <w:tcPr>
            <w:tcW w:w="1062" w:type="dxa"/>
          </w:tcPr>
          <w:p w14:paraId="003DB0C2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Study subjects</w:t>
            </w:r>
          </w:p>
        </w:tc>
        <w:tc>
          <w:tcPr>
            <w:tcW w:w="1211" w:type="dxa"/>
          </w:tcPr>
          <w:p w14:paraId="59B2B234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Study Design</w:t>
            </w:r>
          </w:p>
        </w:tc>
        <w:tc>
          <w:tcPr>
            <w:tcW w:w="846" w:type="dxa"/>
          </w:tcPr>
          <w:p w14:paraId="376B69C8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Assay</w:t>
            </w:r>
          </w:p>
        </w:tc>
        <w:tc>
          <w:tcPr>
            <w:tcW w:w="1275" w:type="dxa"/>
          </w:tcPr>
          <w:p w14:paraId="2EC5ED4E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Vit D dosage/Supplements</w:t>
            </w:r>
          </w:p>
        </w:tc>
        <w:tc>
          <w:tcPr>
            <w:tcW w:w="997" w:type="dxa"/>
          </w:tcPr>
          <w:p w14:paraId="7A2DA665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Duration</w:t>
            </w:r>
          </w:p>
        </w:tc>
        <w:tc>
          <w:tcPr>
            <w:tcW w:w="2264" w:type="dxa"/>
          </w:tcPr>
          <w:p w14:paraId="44556175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Genes studied/Key findings</w:t>
            </w:r>
          </w:p>
        </w:tc>
        <w:tc>
          <w:tcPr>
            <w:tcW w:w="1280" w:type="dxa"/>
          </w:tcPr>
          <w:p w14:paraId="1A88AD95" w14:textId="77777777" w:rsidR="00300441" w:rsidRPr="009C0A59" w:rsidRDefault="00300441" w:rsidP="002D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Reference</w:t>
            </w:r>
          </w:p>
        </w:tc>
      </w:tr>
      <w:tr w:rsidR="00C87610" w:rsidRPr="009C0A59" w14:paraId="2929287A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413C63C" w14:textId="1027DF1D" w:rsidR="00C87610" w:rsidRPr="009C0A59" w:rsidRDefault="00C87610" w:rsidP="002D7B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92607570"/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89" w:type="dxa"/>
          </w:tcPr>
          <w:p w14:paraId="25A8BBAC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09" w:type="dxa"/>
          </w:tcPr>
          <w:p w14:paraId="55348116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USA</w:t>
            </w:r>
          </w:p>
          <w:p w14:paraId="5A490D65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</w:tcPr>
          <w:p w14:paraId="3F93C4D1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Non-white</w:t>
            </w:r>
          </w:p>
        </w:tc>
        <w:tc>
          <w:tcPr>
            <w:tcW w:w="707" w:type="dxa"/>
          </w:tcPr>
          <w:p w14:paraId="22F259B3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18-50</w:t>
            </w:r>
          </w:p>
        </w:tc>
        <w:tc>
          <w:tcPr>
            <w:tcW w:w="1062" w:type="dxa"/>
          </w:tcPr>
          <w:p w14:paraId="4667DE5A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 young black and white adults</w:t>
            </w:r>
          </w:p>
          <w:p w14:paraId="19C9F0A0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7320DA00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controlled double-blind clinical trial</w:t>
            </w:r>
          </w:p>
          <w:p w14:paraId="4E5834D3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EF6230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Microarray, RT-PCR</w:t>
            </w:r>
          </w:p>
          <w:p w14:paraId="0296959F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F6A17E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" w:name="_Hlk92607709"/>
            <w:r w:rsidRPr="009C0A59">
              <w:rPr>
                <w:rFonts w:ascii="Arial" w:hAnsi="Arial" w:cs="Arial"/>
                <w:sz w:val="16"/>
                <w:szCs w:val="16"/>
              </w:rPr>
              <w:t>600, 4,000 or 10,000 IU/d of vitamin D3</w:t>
            </w:r>
          </w:p>
          <w:bookmarkEnd w:id="1"/>
          <w:p w14:paraId="419E4979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70758A9C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24 weeks</w:t>
            </w:r>
          </w:p>
        </w:tc>
        <w:tc>
          <w:tcPr>
            <w:tcW w:w="2264" w:type="dxa"/>
          </w:tcPr>
          <w:p w14:paraId="685372D6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Upregulated </w:t>
            </w:r>
            <w:r w:rsidRPr="00C876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HIST1H2B, JUN, NFKB, TNF, IL8, HSPA8, EIF4A </w:t>
            </w:r>
            <w:r w:rsidRPr="00C87610">
              <w:rPr>
                <w:rFonts w:ascii="Arial" w:hAnsi="Arial" w:cs="Arial"/>
                <w:sz w:val="16"/>
                <w:szCs w:val="16"/>
              </w:rPr>
              <w:t>and</w:t>
            </w:r>
            <w:r w:rsidRPr="00C876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PRS</w:t>
            </w:r>
          </w:p>
          <w:p w14:paraId="646978CC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Down regulated </w:t>
            </w:r>
            <w:r w:rsidRPr="00C876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TLR1, CD180 </w:t>
            </w:r>
            <w:r w:rsidRPr="00C87610">
              <w:rPr>
                <w:rFonts w:ascii="Arial" w:hAnsi="Arial" w:cs="Arial"/>
                <w:sz w:val="16"/>
                <w:szCs w:val="16"/>
              </w:rPr>
              <w:t>and</w:t>
            </w:r>
            <w:r w:rsidRPr="00C876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LRRN3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80" w:type="dxa"/>
          </w:tcPr>
          <w:p w14:paraId="3D4C0A05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C87610" w:rsidRPr="009C0A59" w14:paraId="30C798AC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B028ED0" w14:textId="7B41F1DE" w:rsidR="00C87610" w:rsidRPr="009C0A59" w:rsidRDefault="00C87610" w:rsidP="002D7B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" w:name="_Hlk92655699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89" w:type="dxa"/>
          </w:tcPr>
          <w:p w14:paraId="1C2D87C6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809" w:type="dxa"/>
          </w:tcPr>
          <w:p w14:paraId="19BE71FA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AUSTRIA, FINLAND, FRANCE, GERMANY, SWITZERLAND</w:t>
            </w:r>
          </w:p>
        </w:tc>
        <w:tc>
          <w:tcPr>
            <w:tcW w:w="908" w:type="dxa"/>
            <w:gridSpan w:val="2"/>
          </w:tcPr>
          <w:p w14:paraId="3A273C64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0E44A77E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Less than 30-Older than 35 years</w:t>
            </w:r>
          </w:p>
        </w:tc>
        <w:tc>
          <w:tcPr>
            <w:tcW w:w="1062" w:type="dxa"/>
          </w:tcPr>
          <w:p w14:paraId="7ADA341C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Pregnant women and their new-borns</w:t>
            </w:r>
          </w:p>
        </w:tc>
        <w:tc>
          <w:tcPr>
            <w:tcW w:w="1211" w:type="dxa"/>
          </w:tcPr>
          <w:p w14:paraId="200DFDE0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3" w:name="_Hlk92655728"/>
            <w:r w:rsidRPr="009C0A59">
              <w:rPr>
                <w:rFonts w:ascii="Arial" w:hAnsi="Arial" w:cs="Arial"/>
                <w:sz w:val="16"/>
                <w:szCs w:val="16"/>
              </w:rPr>
              <w:t>Prospective multi-centre cohort study [Protection against Allergy-Study in Rural Environment (PASTURE)</w:t>
            </w:r>
            <w:bookmarkEnd w:id="3"/>
          </w:p>
        </w:tc>
        <w:tc>
          <w:tcPr>
            <w:tcW w:w="846" w:type="dxa"/>
          </w:tcPr>
          <w:p w14:paraId="53D13CD6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1D17BC01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94392C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Finland-10 mg of vit D /d.</w:t>
            </w:r>
          </w:p>
          <w:p w14:paraId="7B621968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France-a single parenteral dose of 2500 mg/d in the seventh month of pregnancy).</w:t>
            </w:r>
          </w:p>
        </w:tc>
        <w:tc>
          <w:tcPr>
            <w:tcW w:w="997" w:type="dxa"/>
          </w:tcPr>
          <w:p w14:paraId="7D75B578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27BFC531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Increased ILT3 and ILT4. </w:t>
            </w:r>
          </w:p>
        </w:tc>
        <w:tc>
          <w:tcPr>
            <w:tcW w:w="1280" w:type="dxa"/>
          </w:tcPr>
          <w:p w14:paraId="02FCA160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87610" w:rsidRPr="009C0A59" w14:paraId="214AC931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438CC2F" w14:textId="1AFBAA39" w:rsidR="00C87610" w:rsidRPr="009C0A59" w:rsidRDefault="00C87610" w:rsidP="002D7B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4" w:name="_Hlk92654619"/>
            <w:bookmarkEnd w:id="2"/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89" w:type="dxa"/>
          </w:tcPr>
          <w:p w14:paraId="41FE25C7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09" w:type="dxa"/>
          </w:tcPr>
          <w:p w14:paraId="4DFC2320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5CDC68AD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African American and other races</w:t>
            </w:r>
          </w:p>
        </w:tc>
        <w:tc>
          <w:tcPr>
            <w:tcW w:w="707" w:type="dxa"/>
          </w:tcPr>
          <w:p w14:paraId="0EA89DD3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18-40</w:t>
            </w:r>
          </w:p>
        </w:tc>
        <w:tc>
          <w:tcPr>
            <w:tcW w:w="1062" w:type="dxa"/>
          </w:tcPr>
          <w:p w14:paraId="75BB6D7C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Pregnant women (2nd and 3rd trimester), cord blood mononuclear cells (CBMCs) </w:t>
            </w:r>
          </w:p>
          <w:p w14:paraId="326412FA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4438CE12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5" w:name="_Hlk92654241"/>
            <w:r w:rsidRPr="009C0A59">
              <w:rPr>
                <w:rFonts w:ascii="Arial" w:hAnsi="Arial" w:cs="Arial"/>
                <w:sz w:val="16"/>
                <w:szCs w:val="16"/>
              </w:rPr>
              <w:t>randomized double-blind placebo-controlled clinical trial/NCT00920621</w:t>
            </w:r>
            <w:bookmarkEnd w:id="5"/>
          </w:p>
        </w:tc>
        <w:tc>
          <w:tcPr>
            <w:tcW w:w="846" w:type="dxa"/>
          </w:tcPr>
          <w:p w14:paraId="52466CCB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72C882EE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53E6D7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6" w:name="_Hlk92654438"/>
            <w:r w:rsidRPr="009C0A59">
              <w:rPr>
                <w:rFonts w:ascii="Arial" w:hAnsi="Arial" w:cs="Arial"/>
                <w:sz w:val="16"/>
                <w:szCs w:val="16"/>
              </w:rPr>
              <w:t xml:space="preserve"> High dose Vit D=4400 IU/</w:t>
            </w:r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>d  ,</w:t>
            </w:r>
            <w:proofErr w:type="gramEnd"/>
            <w:r w:rsidRPr="009C0A59">
              <w:rPr>
                <w:rFonts w:ascii="Arial" w:hAnsi="Arial" w:cs="Arial"/>
                <w:sz w:val="16"/>
                <w:szCs w:val="16"/>
              </w:rPr>
              <w:t xml:space="preserve"> Low dose Vit D=400 IU/d </w:t>
            </w:r>
            <w:bookmarkEnd w:id="6"/>
          </w:p>
        </w:tc>
        <w:tc>
          <w:tcPr>
            <w:tcW w:w="997" w:type="dxa"/>
          </w:tcPr>
          <w:p w14:paraId="5ACB7BAE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8 weeks</w:t>
            </w:r>
          </w:p>
        </w:tc>
        <w:tc>
          <w:tcPr>
            <w:tcW w:w="2264" w:type="dxa"/>
          </w:tcPr>
          <w:p w14:paraId="4B54972E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4400 IU of vit D3 resulted in a higher gene expression level of TLR2 (P =0.02) and TLR9 (P =0.02). </w:t>
            </w:r>
          </w:p>
        </w:tc>
        <w:tc>
          <w:tcPr>
            <w:tcW w:w="1280" w:type="dxa"/>
          </w:tcPr>
          <w:p w14:paraId="073898CE" w14:textId="77777777" w:rsidR="00C87610" w:rsidRPr="009C0A59" w:rsidRDefault="00C87610" w:rsidP="002D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C87610" w:rsidRPr="009C0A59" w14:paraId="6C9B8F29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1DEFFB3" w14:textId="6BAC7626" w:rsidR="00C87610" w:rsidRPr="009C0A59" w:rsidRDefault="00C87610" w:rsidP="002D7B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7" w:name="_Hlk92655296"/>
            <w:bookmarkEnd w:id="4"/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</w:tcPr>
          <w:p w14:paraId="43045017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09" w:type="dxa"/>
          </w:tcPr>
          <w:p w14:paraId="178168EF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5AA365D9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Black/African American, White/Hispanic, White/non-Hispanic, Other</w:t>
            </w:r>
          </w:p>
        </w:tc>
        <w:tc>
          <w:tcPr>
            <w:tcW w:w="707" w:type="dxa"/>
          </w:tcPr>
          <w:p w14:paraId="49872B8B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&lt;30</w:t>
            </w:r>
          </w:p>
          <w:p w14:paraId="619E5B0C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317B640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Pregnant women</w:t>
            </w:r>
          </w:p>
          <w:p w14:paraId="0FB77564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0C1F4364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double blind, placebo-controlled clinical trial (nested case-control study in a subset)</w:t>
            </w:r>
          </w:p>
        </w:tc>
        <w:tc>
          <w:tcPr>
            <w:tcW w:w="846" w:type="dxa"/>
          </w:tcPr>
          <w:p w14:paraId="26690070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</w:t>
            </w:r>
            <w:r w:rsidRPr="009C0A59">
              <w:rPr>
                <w:rFonts w:ascii="Arial" w:hAnsi="Arial" w:cs="Arial"/>
                <w:sz w:val="16"/>
                <w:szCs w:val="16"/>
              </w:rPr>
              <w:noBreakHyphen/>
              <w:t>PCR</w:t>
            </w:r>
          </w:p>
          <w:p w14:paraId="25428981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A1D1EA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Vit D treatment arm- 4,400 IU and placebo arm-400 IU</w:t>
            </w:r>
          </w:p>
          <w:p w14:paraId="4EFEAC63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1B283C84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20-22 weeks</w:t>
            </w:r>
          </w:p>
          <w:p w14:paraId="71A652AA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14BE453D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Low vitamin D status developed pre-eclampsia in early gestation</w:t>
            </w:r>
          </w:p>
        </w:tc>
        <w:tc>
          <w:tcPr>
            <w:tcW w:w="1280" w:type="dxa"/>
          </w:tcPr>
          <w:p w14:paraId="6272E3D7" w14:textId="77777777" w:rsidR="00C87610" w:rsidRPr="009C0A59" w:rsidRDefault="00C87610" w:rsidP="002D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bookmarkEnd w:id="7"/>
      <w:tr w:rsidR="00C87610" w:rsidRPr="009C0A59" w14:paraId="1E77F3E6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EEECE37" w14:textId="1BF8EEDD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689" w:type="dxa"/>
          </w:tcPr>
          <w:p w14:paraId="7A69CC79" w14:textId="60C8F21C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09" w:type="dxa"/>
          </w:tcPr>
          <w:p w14:paraId="47D63C83" w14:textId="17FCFBA2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00DC3F7E" w14:textId="5F4E3910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80% African American and 20% Caucasian</w:t>
            </w:r>
          </w:p>
        </w:tc>
        <w:tc>
          <w:tcPr>
            <w:tcW w:w="707" w:type="dxa"/>
          </w:tcPr>
          <w:p w14:paraId="56EFF20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18–39 </w:t>
            </w:r>
          </w:p>
          <w:p w14:paraId="1C7C665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B6EFFD4" w14:textId="4E24E0DE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 first trimester women</w:t>
            </w:r>
          </w:p>
        </w:tc>
        <w:tc>
          <w:tcPr>
            <w:tcW w:w="1211" w:type="dxa"/>
          </w:tcPr>
          <w:p w14:paraId="1C5966C2" w14:textId="77D374D2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Nested cohort study of a larger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multicenter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>, randomized, double-blind, controlled clinical trial (NCT00920621)</w:t>
            </w:r>
          </w:p>
        </w:tc>
        <w:tc>
          <w:tcPr>
            <w:tcW w:w="846" w:type="dxa"/>
          </w:tcPr>
          <w:p w14:paraId="063583C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NGS</w:t>
            </w:r>
          </w:p>
          <w:p w14:paraId="2CC7F09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0CCA3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Low dose (400 IU) and High dose (4400 IU) Vit D</w:t>
            </w:r>
          </w:p>
          <w:p w14:paraId="0D6517E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7A531DAF" w14:textId="5BB5D1C1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22 – 30 weeks</w:t>
            </w:r>
          </w:p>
        </w:tc>
        <w:tc>
          <w:tcPr>
            <w:tcW w:w="2264" w:type="dxa"/>
          </w:tcPr>
          <w:p w14:paraId="693CC10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Increased GM-CSF, IFN-γ, IL-1β, IL-6, and IL-8 cytokines. Increased TLR2 and TLR9</w:t>
            </w:r>
          </w:p>
          <w:p w14:paraId="61A6ACD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14:paraId="5240E402" w14:textId="5AC673FF" w:rsidR="00C87610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C87610" w:rsidRPr="009C0A59" w14:paraId="173D06E7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6D012DB" w14:textId="17B5F8BF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89" w:type="dxa"/>
          </w:tcPr>
          <w:p w14:paraId="177011E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809" w:type="dxa"/>
          </w:tcPr>
          <w:p w14:paraId="416AD90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3B14B7C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24DB767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&gt;60</w:t>
            </w:r>
          </w:p>
        </w:tc>
        <w:tc>
          <w:tcPr>
            <w:tcW w:w="1062" w:type="dxa"/>
          </w:tcPr>
          <w:p w14:paraId="125D2C1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 subjects with low bone mineral density</w:t>
            </w:r>
          </w:p>
        </w:tc>
        <w:tc>
          <w:tcPr>
            <w:tcW w:w="1211" w:type="dxa"/>
          </w:tcPr>
          <w:p w14:paraId="1B706AC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Non-randomized clinical trial</w:t>
            </w:r>
          </w:p>
          <w:p w14:paraId="42BD55F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98DB3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271EED6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865E3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8" w:name="_Hlk92607995"/>
            <w:r w:rsidRPr="009C0A59">
              <w:rPr>
                <w:rFonts w:ascii="Arial" w:hAnsi="Arial" w:cs="Arial"/>
                <w:sz w:val="16"/>
                <w:szCs w:val="16"/>
              </w:rPr>
              <w:t>50,000 IU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 xml:space="preserve">vitamin D2 twice weekly </w:t>
            </w:r>
          </w:p>
          <w:bookmarkEnd w:id="8"/>
          <w:p w14:paraId="05D916A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7446169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5 weeks</w:t>
            </w:r>
          </w:p>
        </w:tc>
        <w:tc>
          <w:tcPr>
            <w:tcW w:w="2264" w:type="dxa"/>
          </w:tcPr>
          <w:p w14:paraId="3FDDCBF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vit D ‘insufficient’ participants </w:t>
            </w:r>
            <w:bookmarkStart w:id="9" w:name="_Hlk92608186"/>
            <w:r w:rsidRPr="009C0A59">
              <w:rPr>
                <w:rFonts w:ascii="Arial" w:hAnsi="Arial" w:cs="Arial"/>
                <w:sz w:val="16"/>
                <w:szCs w:val="16"/>
              </w:rPr>
              <w:t xml:space="preserve">increased CYP27b but decreased human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cathelicidin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 xml:space="preserve"> antimicrobial peptide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hCAP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 xml:space="preserve"> mRNA. </w:t>
            </w:r>
            <w:bookmarkEnd w:id="9"/>
          </w:p>
        </w:tc>
        <w:tc>
          <w:tcPr>
            <w:tcW w:w="1280" w:type="dxa"/>
          </w:tcPr>
          <w:p w14:paraId="3AE5A6C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</w:tr>
      <w:tr w:rsidR="00C87610" w:rsidRPr="009C0A59" w14:paraId="111301E3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trHeight w:val="1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B3E8C22" w14:textId="77777777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bookmarkStart w:id="10" w:name="_Hlk92608532"/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89" w:type="dxa"/>
          </w:tcPr>
          <w:p w14:paraId="4992C16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09" w:type="dxa"/>
          </w:tcPr>
          <w:p w14:paraId="1E11759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1ED8E30C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018AF7E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18-30</w:t>
            </w:r>
          </w:p>
        </w:tc>
        <w:tc>
          <w:tcPr>
            <w:tcW w:w="1062" w:type="dxa"/>
          </w:tcPr>
          <w:p w14:paraId="4B547F9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Healthy, non-patient English speaking adults</w:t>
            </w:r>
          </w:p>
        </w:tc>
        <w:tc>
          <w:tcPr>
            <w:tcW w:w="1211" w:type="dxa"/>
          </w:tcPr>
          <w:p w14:paraId="03B0235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Double-Blind Clinical Trial/NCT01696409</w:t>
            </w:r>
          </w:p>
          <w:p w14:paraId="1749AC1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005B80C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5168931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DF745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1" w:name="_Hlk92608490"/>
            <w:r w:rsidRPr="009C0A59">
              <w:rPr>
                <w:rFonts w:ascii="Arial" w:hAnsi="Arial" w:cs="Arial"/>
                <w:sz w:val="16"/>
                <w:szCs w:val="16"/>
              </w:rPr>
              <w:t>400 IUs (n = 3) or 2000 IUs (n = 5) vit D3 daily</w:t>
            </w:r>
            <w:bookmarkEnd w:id="11"/>
          </w:p>
        </w:tc>
        <w:tc>
          <w:tcPr>
            <w:tcW w:w="997" w:type="dxa"/>
          </w:tcPr>
          <w:p w14:paraId="1E7EB1B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8 weeks</w:t>
            </w:r>
          </w:p>
          <w:p w14:paraId="7D75060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D755C7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6908E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Expressed TRIM27, CD83, COPB2, YRNA, and CETN3 </w:t>
            </w:r>
          </w:p>
          <w:p w14:paraId="5A88B28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14:paraId="4934FE7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</w:tr>
      <w:tr w:rsidR="00C87610" w:rsidRPr="009C0A59" w14:paraId="5A29B16B" w14:textId="77777777" w:rsidTr="002D524B">
        <w:trPr>
          <w:gridBefore w:val="1"/>
          <w:wBefore w:w="284" w:type="dxa"/>
          <w:trHeight w:val="2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13C0F19" w14:textId="77777777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2" w:name="_Hlk92664903"/>
            <w:bookmarkEnd w:id="10"/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89" w:type="dxa"/>
          </w:tcPr>
          <w:p w14:paraId="181BFD5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09" w:type="dxa"/>
          </w:tcPr>
          <w:p w14:paraId="04D1A7A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7A187C7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Black, Hispanic</w:t>
            </w:r>
          </w:p>
        </w:tc>
        <w:tc>
          <w:tcPr>
            <w:tcW w:w="707" w:type="dxa"/>
          </w:tcPr>
          <w:p w14:paraId="186CBFA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062" w:type="dxa"/>
          </w:tcPr>
          <w:p w14:paraId="1F01F17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Patients with Systemic Lupus Erythematosus</w:t>
            </w:r>
          </w:p>
        </w:tc>
        <w:tc>
          <w:tcPr>
            <w:tcW w:w="1211" w:type="dxa"/>
          </w:tcPr>
          <w:p w14:paraId="289A379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3" w:name="_Hlk92664724"/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multicenter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>, randomized, double-blind, placebo-controlled phase II study (NCT00710021)</w:t>
            </w:r>
            <w:bookmarkEnd w:id="13"/>
          </w:p>
        </w:tc>
        <w:tc>
          <w:tcPr>
            <w:tcW w:w="846" w:type="dxa"/>
          </w:tcPr>
          <w:p w14:paraId="3F53FE1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RT-PCR, Micro array</w:t>
            </w:r>
          </w:p>
          <w:p w14:paraId="144693F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A730A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3 treatment groups = </w:t>
            </w:r>
            <w:bookmarkStart w:id="14" w:name="_Hlk92664835"/>
            <w:r w:rsidRPr="009C0A59">
              <w:rPr>
                <w:rFonts w:ascii="Arial" w:hAnsi="Arial" w:cs="Arial"/>
                <w:sz w:val="16"/>
                <w:szCs w:val="16"/>
              </w:rPr>
              <w:t xml:space="preserve">0, 2000IU or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C0A59">
              <w:rPr>
                <w:rFonts w:ascii="Arial" w:hAnsi="Arial" w:cs="Arial"/>
                <w:sz w:val="16"/>
                <w:szCs w:val="16"/>
              </w:rPr>
              <w:t>000IU of vitamin D3</w:t>
            </w:r>
          </w:p>
          <w:bookmarkEnd w:id="14"/>
          <w:p w14:paraId="1301C91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468D269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12 weeks</w:t>
            </w:r>
          </w:p>
          <w:p w14:paraId="300E4C8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2F9A3FB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IFN signature response was observed in all groups</w:t>
            </w:r>
          </w:p>
        </w:tc>
        <w:tc>
          <w:tcPr>
            <w:tcW w:w="1280" w:type="dxa"/>
          </w:tcPr>
          <w:p w14:paraId="4B8C230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bookmarkEnd w:id="12"/>
      <w:tr w:rsidR="00C87610" w:rsidRPr="009C0A59" w14:paraId="102BD9B4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trHeight w:val="1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C882DD7" w14:textId="748951AB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9" w:type="dxa"/>
          </w:tcPr>
          <w:p w14:paraId="5F534E0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09" w:type="dxa"/>
          </w:tcPr>
          <w:p w14:paraId="19E5098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IRAN</w:t>
            </w:r>
          </w:p>
        </w:tc>
        <w:tc>
          <w:tcPr>
            <w:tcW w:w="908" w:type="dxa"/>
            <w:gridSpan w:val="2"/>
          </w:tcPr>
          <w:p w14:paraId="02AA851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62C0740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31.25 ± 7.05</w:t>
            </w:r>
          </w:p>
          <w:p w14:paraId="0C313FD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86AE42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5" w:name="_Hlk92663187"/>
            <w:r w:rsidRPr="009C0A59">
              <w:rPr>
                <w:rFonts w:ascii="Arial" w:hAnsi="Arial" w:cs="Arial"/>
                <w:sz w:val="16"/>
                <w:szCs w:val="16"/>
              </w:rPr>
              <w:t>Relapsing-remitting Multiple sclerosis (MS) patients</w:t>
            </w:r>
            <w:bookmarkEnd w:id="15"/>
          </w:p>
        </w:tc>
        <w:tc>
          <w:tcPr>
            <w:tcW w:w="1211" w:type="dxa"/>
          </w:tcPr>
          <w:p w14:paraId="17BFD68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clinical trial</w:t>
            </w:r>
          </w:p>
          <w:p w14:paraId="3596E16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850E6E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52B7339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43E61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50,000 IU/week</w:t>
            </w:r>
          </w:p>
          <w:p w14:paraId="1CDE512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17DC0E6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8 weeks</w:t>
            </w:r>
          </w:p>
        </w:tc>
        <w:tc>
          <w:tcPr>
            <w:tcW w:w="2264" w:type="dxa"/>
          </w:tcPr>
          <w:p w14:paraId="70203E1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6" w:name="_Hlk92663281"/>
            <w:r w:rsidRPr="009C0A59">
              <w:rPr>
                <w:rFonts w:ascii="Arial" w:hAnsi="Arial" w:cs="Arial"/>
                <w:sz w:val="16"/>
                <w:szCs w:val="16"/>
              </w:rPr>
              <w:t xml:space="preserve">Significant increase in the expression of </w:t>
            </w:r>
            <w:r w:rsidRPr="00074618">
              <w:rPr>
                <w:rFonts w:ascii="Arial" w:hAnsi="Arial" w:cs="Arial"/>
                <w:i/>
                <w:iCs/>
                <w:sz w:val="16"/>
                <w:szCs w:val="16"/>
              </w:rPr>
              <w:t>TGF-β2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mRNA </w:t>
            </w:r>
            <w:bookmarkEnd w:id="16"/>
          </w:p>
        </w:tc>
        <w:tc>
          <w:tcPr>
            <w:tcW w:w="1280" w:type="dxa"/>
          </w:tcPr>
          <w:p w14:paraId="1FFB8BB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C87610" w:rsidRPr="009C0A59" w14:paraId="56990966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D4B8948" w14:textId="75B36701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89" w:type="dxa"/>
          </w:tcPr>
          <w:p w14:paraId="55DE868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09" w:type="dxa"/>
          </w:tcPr>
          <w:p w14:paraId="54DB5D6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 xml:space="preserve">IRAN </w:t>
            </w:r>
          </w:p>
        </w:tc>
        <w:tc>
          <w:tcPr>
            <w:tcW w:w="908" w:type="dxa"/>
            <w:gridSpan w:val="2"/>
          </w:tcPr>
          <w:p w14:paraId="7E9C18E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45735A5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062" w:type="dxa"/>
          </w:tcPr>
          <w:p w14:paraId="755E678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PBMCs of Patients with Multiple sclerosis</w:t>
            </w:r>
          </w:p>
        </w:tc>
        <w:tc>
          <w:tcPr>
            <w:tcW w:w="1211" w:type="dxa"/>
          </w:tcPr>
          <w:p w14:paraId="41B71D7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Observational study</w:t>
            </w:r>
          </w:p>
          <w:p w14:paraId="28F1E2F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9C6F2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</w:t>
            </w:r>
            <w:r w:rsidRPr="009C0A59">
              <w:rPr>
                <w:rFonts w:ascii="Arial" w:hAnsi="Arial" w:cs="Arial"/>
                <w:sz w:val="16"/>
                <w:szCs w:val="16"/>
              </w:rPr>
              <w:noBreakHyphen/>
              <w:t>PCR</w:t>
            </w:r>
          </w:p>
          <w:p w14:paraId="265FF93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E87D9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50,000 IU of vitamin D weekly</w:t>
            </w:r>
          </w:p>
          <w:p w14:paraId="5427A03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0F3A2FF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8 weeks</w:t>
            </w:r>
          </w:p>
          <w:p w14:paraId="464E728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4A8CFC3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7" w:name="_Hlk92667079"/>
            <w:r w:rsidRPr="009C0A59">
              <w:rPr>
                <w:rFonts w:ascii="Arial" w:hAnsi="Arial" w:cs="Arial"/>
                <w:sz w:val="16"/>
                <w:szCs w:val="16"/>
              </w:rPr>
              <w:t xml:space="preserve">Significant up-regulation of IL-6 and IL-17A </w:t>
            </w:r>
            <w:bookmarkEnd w:id="17"/>
          </w:p>
        </w:tc>
        <w:tc>
          <w:tcPr>
            <w:tcW w:w="1280" w:type="dxa"/>
          </w:tcPr>
          <w:p w14:paraId="1DB57D6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</w:tr>
      <w:tr w:rsidR="00C87610" w:rsidRPr="009C0A59" w14:paraId="454F4D2C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80A693E" w14:textId="13824D69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bookmarkStart w:id="18" w:name="_Hlk92656177"/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689" w:type="dxa"/>
          </w:tcPr>
          <w:p w14:paraId="52744B8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09" w:type="dxa"/>
          </w:tcPr>
          <w:p w14:paraId="5282A2B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908" w:type="dxa"/>
            <w:gridSpan w:val="2"/>
          </w:tcPr>
          <w:p w14:paraId="78A8CEB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European White</w:t>
            </w:r>
          </w:p>
        </w:tc>
        <w:tc>
          <w:tcPr>
            <w:tcW w:w="707" w:type="dxa"/>
          </w:tcPr>
          <w:p w14:paraId="7F0F684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6.7 ± 1.5 </w:t>
            </w:r>
          </w:p>
        </w:tc>
        <w:tc>
          <w:tcPr>
            <w:tcW w:w="1062" w:type="dxa"/>
          </w:tcPr>
          <w:p w14:paraId="0D21046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 young kids</w:t>
            </w:r>
          </w:p>
        </w:tc>
        <w:tc>
          <w:tcPr>
            <w:tcW w:w="1211" w:type="dxa"/>
          </w:tcPr>
          <w:p w14:paraId="46B2A05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Randomized, placebo-</w:t>
            </w:r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>controlled, double-blinded trial</w:t>
            </w:r>
          </w:p>
        </w:tc>
        <w:tc>
          <w:tcPr>
            <w:tcW w:w="846" w:type="dxa"/>
          </w:tcPr>
          <w:p w14:paraId="4DBDD09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>RT-PCR</w:t>
            </w:r>
          </w:p>
          <w:p w14:paraId="05F735E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DB8F9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9" w:name="_Hlk92656074"/>
            <w:r w:rsidRPr="009C0A59">
              <w:rPr>
                <w:rFonts w:ascii="Arial" w:hAnsi="Arial" w:cs="Arial"/>
                <w:sz w:val="16"/>
                <w:szCs w:val="16"/>
              </w:rPr>
              <w:t xml:space="preserve">0 (placebo), 10 or 20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>μg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>/day of vitamin D3</w:t>
            </w:r>
            <w:bookmarkEnd w:id="19"/>
          </w:p>
        </w:tc>
        <w:tc>
          <w:tcPr>
            <w:tcW w:w="997" w:type="dxa"/>
          </w:tcPr>
          <w:p w14:paraId="3D21A32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20 weeks</w:t>
            </w:r>
          </w:p>
        </w:tc>
        <w:tc>
          <w:tcPr>
            <w:tcW w:w="2264" w:type="dxa"/>
          </w:tcPr>
          <w:p w14:paraId="4E7CC14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10 µg/</w:t>
            </w:r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>day  NS</w:t>
            </w:r>
            <w:proofErr w:type="gramEnd"/>
            <w:r w:rsidRPr="009C0A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1047F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 xml:space="preserve">20 µg/day: maintained few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biomerkers</w:t>
            </w:r>
            <w:proofErr w:type="spellEnd"/>
          </w:p>
        </w:tc>
        <w:tc>
          <w:tcPr>
            <w:tcW w:w="1280" w:type="dxa"/>
          </w:tcPr>
          <w:p w14:paraId="42A4BF6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40</w:t>
            </w:r>
          </w:p>
        </w:tc>
      </w:tr>
      <w:bookmarkEnd w:id="18"/>
      <w:tr w:rsidR="00C87610" w:rsidRPr="009C0A59" w14:paraId="459AA776" w14:textId="77777777" w:rsidTr="002D524B">
        <w:trPr>
          <w:gridBefore w:val="1"/>
          <w:wBefore w:w="284" w:type="dxa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E5075C4" w14:textId="244E2B1C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689" w:type="dxa"/>
          </w:tcPr>
          <w:p w14:paraId="3FC29F7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09" w:type="dxa"/>
          </w:tcPr>
          <w:p w14:paraId="286B979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EGYPT</w:t>
            </w:r>
          </w:p>
          <w:p w14:paraId="42A2E75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gridSpan w:val="2"/>
          </w:tcPr>
          <w:p w14:paraId="7E913DD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24FDF6B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10-18</w:t>
            </w:r>
          </w:p>
          <w:p w14:paraId="3DED7D6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AF0AC7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Children with bronchial asthma</w:t>
            </w:r>
          </w:p>
          <w:p w14:paraId="5E16099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0E7B631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Observational</w:t>
            </w:r>
          </w:p>
          <w:p w14:paraId="2E96274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516D9D2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7533544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3644C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oral vitamin D3 (</w:t>
            </w:r>
            <w:bookmarkStart w:id="20" w:name="_Hlk92657022"/>
            <w:r w:rsidRPr="009C0A59">
              <w:rPr>
                <w:rFonts w:ascii="Arial" w:hAnsi="Arial" w:cs="Arial"/>
                <w:sz w:val="16"/>
                <w:szCs w:val="16"/>
              </w:rPr>
              <w:t>cholecalciferol) syrup (1000 IU/d)</w:t>
            </w:r>
          </w:p>
          <w:bookmarkEnd w:id="20"/>
          <w:p w14:paraId="35FA27B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58D3718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8 weeks</w:t>
            </w:r>
          </w:p>
        </w:tc>
        <w:tc>
          <w:tcPr>
            <w:tcW w:w="2264" w:type="dxa"/>
          </w:tcPr>
          <w:p w14:paraId="42B60E4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21" w:name="_Hlk92657084"/>
            <w:r w:rsidRPr="009C0A59">
              <w:rPr>
                <w:rFonts w:ascii="Arial" w:hAnsi="Arial" w:cs="Arial"/>
                <w:sz w:val="16"/>
                <w:szCs w:val="16"/>
              </w:rPr>
              <w:t>Upregulated</w:t>
            </w:r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VDR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mRNA level</w:t>
            </w:r>
            <w:bookmarkEnd w:id="21"/>
          </w:p>
        </w:tc>
        <w:tc>
          <w:tcPr>
            <w:tcW w:w="1280" w:type="dxa"/>
          </w:tcPr>
          <w:p w14:paraId="5D4F486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C87610" w:rsidRPr="009C0A59" w14:paraId="5319A2A2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9172B3D" w14:textId="3EB6225B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2" w:name="_Hlk92656681"/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89" w:type="dxa"/>
          </w:tcPr>
          <w:p w14:paraId="68E2A70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09" w:type="dxa"/>
          </w:tcPr>
          <w:p w14:paraId="5A2F095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59863F3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0E3447C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 ± 3.15 years</w:t>
            </w:r>
          </w:p>
        </w:tc>
        <w:tc>
          <w:tcPr>
            <w:tcW w:w="1062" w:type="dxa"/>
          </w:tcPr>
          <w:p w14:paraId="06B2372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Children with atopic dermatitis</w:t>
            </w:r>
          </w:p>
        </w:tc>
        <w:tc>
          <w:tcPr>
            <w:tcW w:w="1211" w:type="dxa"/>
          </w:tcPr>
          <w:p w14:paraId="7DFA537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Single-centre, prospective and longitudinal study</w:t>
            </w:r>
          </w:p>
        </w:tc>
        <w:tc>
          <w:tcPr>
            <w:tcW w:w="846" w:type="dxa"/>
          </w:tcPr>
          <w:p w14:paraId="0760F1F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2E922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Oral vit </w:t>
            </w:r>
            <w:bookmarkStart w:id="23" w:name="_Hlk92656869"/>
            <w:r w:rsidRPr="009C0A59">
              <w:rPr>
                <w:rFonts w:ascii="Arial" w:hAnsi="Arial" w:cs="Arial"/>
                <w:sz w:val="16"/>
                <w:szCs w:val="16"/>
              </w:rPr>
              <w:t>D 31,000 IU/day </w:t>
            </w:r>
          </w:p>
          <w:bookmarkEnd w:id="23"/>
          <w:p w14:paraId="6EAAAA3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24506F4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12 weeks</w:t>
            </w:r>
          </w:p>
        </w:tc>
        <w:tc>
          <w:tcPr>
            <w:tcW w:w="2264" w:type="dxa"/>
          </w:tcPr>
          <w:p w14:paraId="3CC996F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Altered cytokines (IL-2, IL-4, IL-6, IFN-γ).</w:t>
            </w:r>
          </w:p>
        </w:tc>
        <w:tc>
          <w:tcPr>
            <w:tcW w:w="1280" w:type="dxa"/>
          </w:tcPr>
          <w:p w14:paraId="1CB04C1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  <w:p w14:paraId="3264764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2"/>
      <w:tr w:rsidR="00C87610" w:rsidRPr="009C0A59" w14:paraId="5CF12178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98106D5" w14:textId="74344884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689" w:type="dxa"/>
          </w:tcPr>
          <w:p w14:paraId="05EFD50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09" w:type="dxa"/>
          </w:tcPr>
          <w:p w14:paraId="5CCC112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1BBA29E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Non-Hispanic White 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 xml:space="preserve">Non-Hispanic Black 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>Other (American Indian, Asian)</w:t>
            </w:r>
          </w:p>
        </w:tc>
        <w:tc>
          <w:tcPr>
            <w:tcW w:w="707" w:type="dxa"/>
          </w:tcPr>
          <w:p w14:paraId="4FE679F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50–75 </w:t>
            </w:r>
          </w:p>
          <w:p w14:paraId="57E25DB6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</w:tcPr>
          <w:p w14:paraId="2231EC8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overweight/</w:t>
            </w:r>
          </w:p>
          <w:p w14:paraId="704CCA7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obese postmenopausal women</w:t>
            </w:r>
          </w:p>
          <w:p w14:paraId="4D0030F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1B643A3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Double-blind, placebo-controlled randomized trial</w:t>
            </w:r>
          </w:p>
          <w:p w14:paraId="6F19534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399D813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qRT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>-PCR</w:t>
            </w:r>
          </w:p>
          <w:p w14:paraId="6A732FD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00080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24" w:name="_Hlk92658482"/>
            <w:r w:rsidRPr="009C0A59">
              <w:rPr>
                <w:rFonts w:ascii="Arial" w:hAnsi="Arial" w:cs="Arial"/>
                <w:sz w:val="16"/>
                <w:szCs w:val="16"/>
              </w:rPr>
              <w:t>2000 IU/day</w:t>
            </w:r>
          </w:p>
          <w:bookmarkEnd w:id="24"/>
          <w:p w14:paraId="7C41C19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01ACF37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48 weeks</w:t>
            </w:r>
          </w:p>
        </w:tc>
        <w:tc>
          <w:tcPr>
            <w:tcW w:w="2264" w:type="dxa"/>
          </w:tcPr>
          <w:p w14:paraId="63059AE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NS effects </w:t>
            </w:r>
            <w:bookmarkStart w:id="25" w:name="_Hlk92658532"/>
            <w:r w:rsidRPr="009C0A59">
              <w:rPr>
                <w:rFonts w:ascii="Arial" w:hAnsi="Arial" w:cs="Arial"/>
                <w:sz w:val="16"/>
                <w:szCs w:val="16"/>
              </w:rPr>
              <w:t xml:space="preserve">CYP19A1, PPARG, ADIPOQ, MCP-1, and </w:t>
            </w:r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>VDR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in breast or adipose tissue</w:t>
            </w:r>
            <w:bookmarkEnd w:id="25"/>
            <w:r w:rsidRPr="009C0A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80" w:type="dxa"/>
          </w:tcPr>
          <w:p w14:paraId="6914C5B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</w:tr>
      <w:tr w:rsidR="00C87610" w:rsidRPr="009C0A59" w14:paraId="2739DF03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99DD056" w14:textId="623BFC23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89" w:type="dxa"/>
          </w:tcPr>
          <w:p w14:paraId="264E419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09" w:type="dxa"/>
          </w:tcPr>
          <w:p w14:paraId="2338241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UK</w:t>
            </w:r>
          </w:p>
        </w:tc>
        <w:tc>
          <w:tcPr>
            <w:tcW w:w="908" w:type="dxa"/>
            <w:gridSpan w:val="2"/>
          </w:tcPr>
          <w:p w14:paraId="3BCD4A1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Caucasian</w:t>
            </w:r>
          </w:p>
          <w:p w14:paraId="4DA035F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7" w:type="dxa"/>
          </w:tcPr>
          <w:p w14:paraId="1643F86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≥65 </w:t>
            </w:r>
          </w:p>
          <w:p w14:paraId="489CC0C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409BC7A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older people</w:t>
            </w:r>
          </w:p>
          <w:p w14:paraId="3347A1E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5E1A9F9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Double-blind, placebo-controlled, randomized clinical trial</w:t>
            </w:r>
          </w:p>
        </w:tc>
        <w:tc>
          <w:tcPr>
            <w:tcW w:w="846" w:type="dxa"/>
          </w:tcPr>
          <w:p w14:paraId="3E683B3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Microarray</w:t>
            </w:r>
          </w:p>
          <w:p w14:paraId="3FB3A58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E15CD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26" w:name="_Hlk92652220"/>
            <w:r w:rsidRPr="009C0A59">
              <w:rPr>
                <w:rFonts w:ascii="Arial" w:hAnsi="Arial" w:cs="Arial"/>
                <w:sz w:val="16"/>
                <w:szCs w:val="16"/>
              </w:rPr>
              <w:t>4000 IU / 2000 IU /Placebo</w:t>
            </w:r>
          </w:p>
          <w:bookmarkEnd w:id="26"/>
          <w:p w14:paraId="05B3A48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57BBDBF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48 weeks</w:t>
            </w:r>
          </w:p>
        </w:tc>
        <w:tc>
          <w:tcPr>
            <w:tcW w:w="2264" w:type="dxa"/>
          </w:tcPr>
          <w:p w14:paraId="5CF31F9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27" w:name="_Hlk92652308"/>
            <w:r w:rsidRPr="009C0A59">
              <w:rPr>
                <w:rFonts w:ascii="Arial" w:hAnsi="Arial" w:cs="Arial"/>
                <w:sz w:val="16"/>
                <w:szCs w:val="16"/>
              </w:rPr>
              <w:t xml:space="preserve">NS effect </w:t>
            </w:r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>on  IFN</w:t>
            </w:r>
            <w:proofErr w:type="gramEnd"/>
            <w:r w:rsidRPr="009C0A59">
              <w:rPr>
                <w:rFonts w:ascii="Arial" w:hAnsi="Arial" w:cs="Arial"/>
                <w:sz w:val="16"/>
                <w:szCs w:val="16"/>
              </w:rPr>
              <w:t xml:space="preserve">-γ, IL-10, IL-8, IL-6 and TNF-α after one year of supplementation. </w:t>
            </w:r>
          </w:p>
          <w:bookmarkEnd w:id="27"/>
          <w:p w14:paraId="760F19C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14:paraId="3C5BC24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C87610" w:rsidRPr="009C0A59" w14:paraId="31FC7073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22D442A" w14:textId="129F9CC4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689" w:type="dxa"/>
          </w:tcPr>
          <w:p w14:paraId="4D9CE37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09" w:type="dxa"/>
          </w:tcPr>
          <w:p w14:paraId="16CE13F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7AE16B4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34DDA6F6" w14:textId="77777777" w:rsidR="00C87610" w:rsidRPr="009C0A59" w:rsidRDefault="00C87610" w:rsidP="00C8761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subset 1=78.5 ± 4.79, subset 2=77.9 ± 4.05</w:t>
            </w:r>
          </w:p>
        </w:tc>
        <w:tc>
          <w:tcPr>
            <w:tcW w:w="1062" w:type="dxa"/>
          </w:tcPr>
          <w:p w14:paraId="365B044F" w14:textId="77777777" w:rsidR="00C87610" w:rsidRPr="009C0A59" w:rsidRDefault="00C87610" w:rsidP="00C8761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Mobility limited women, and mobility-limited older adults</w:t>
            </w:r>
          </w:p>
        </w:tc>
        <w:tc>
          <w:tcPr>
            <w:tcW w:w="1211" w:type="dxa"/>
          </w:tcPr>
          <w:p w14:paraId="5CC1157A" w14:textId="77777777" w:rsidR="00C87610" w:rsidRPr="009C0A59" w:rsidRDefault="00C87610" w:rsidP="00C8761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Cross-sectional, longitudinal study </w:t>
            </w:r>
          </w:p>
        </w:tc>
        <w:tc>
          <w:tcPr>
            <w:tcW w:w="846" w:type="dxa"/>
          </w:tcPr>
          <w:p w14:paraId="7661CDC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</w:t>
            </w:r>
            <w:r w:rsidRPr="009C0A59">
              <w:rPr>
                <w:rFonts w:ascii="Arial" w:hAnsi="Arial" w:cs="Arial"/>
                <w:sz w:val="16"/>
                <w:szCs w:val="16"/>
              </w:rPr>
              <w:noBreakHyphen/>
              <w:t>PCR</w:t>
            </w:r>
          </w:p>
          <w:p w14:paraId="2120FB3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51C98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4000 IU/d</w:t>
            </w:r>
          </w:p>
          <w:p w14:paraId="21AD903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1A81989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16 weeks</w:t>
            </w:r>
          </w:p>
          <w:p w14:paraId="78C6DAA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7FBFFD2E" w14:textId="77777777" w:rsidR="00C87610" w:rsidRPr="009C0A59" w:rsidRDefault="00C87610" w:rsidP="00C8761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Neither intramuscular IL-6 nor TNFα gene expression was observed.</w:t>
            </w:r>
          </w:p>
        </w:tc>
        <w:tc>
          <w:tcPr>
            <w:tcW w:w="1280" w:type="dxa"/>
          </w:tcPr>
          <w:p w14:paraId="0360C1E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C87610" w:rsidRPr="009C0A59" w14:paraId="0CE9CFF3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C72ACF7" w14:textId="26EF4401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689" w:type="dxa"/>
          </w:tcPr>
          <w:p w14:paraId="16625A9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09" w:type="dxa"/>
          </w:tcPr>
          <w:p w14:paraId="563B45E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COLOMBIA</w:t>
            </w:r>
          </w:p>
          <w:p w14:paraId="3AF574F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gridSpan w:val="2"/>
          </w:tcPr>
          <w:p w14:paraId="75956E4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00B4F41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18 - 50 </w:t>
            </w:r>
          </w:p>
        </w:tc>
        <w:tc>
          <w:tcPr>
            <w:tcW w:w="1062" w:type="dxa"/>
          </w:tcPr>
          <w:p w14:paraId="3903C1E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 volunteer subjects.</w:t>
            </w:r>
          </w:p>
          <w:p w14:paraId="6033C98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3DC77EA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Exploratory study</w:t>
            </w:r>
          </w:p>
          <w:p w14:paraId="2952F6D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6ED4104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5880ADBC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95E59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1000 or 4000 (IU)/day</w:t>
            </w:r>
          </w:p>
          <w:p w14:paraId="2095484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1A0228F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1.5 weeks</w:t>
            </w:r>
          </w:p>
        </w:tc>
        <w:tc>
          <w:tcPr>
            <w:tcW w:w="2264" w:type="dxa"/>
          </w:tcPr>
          <w:p w14:paraId="5FE9E0B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28" w:name="_Hlk92651332"/>
            <w:bookmarkStart w:id="29" w:name="_Hlk108167240"/>
            <w:r w:rsidRPr="009C0A59">
              <w:rPr>
                <w:rFonts w:ascii="Arial" w:hAnsi="Arial" w:cs="Arial"/>
                <w:sz w:val="16"/>
                <w:szCs w:val="16"/>
              </w:rPr>
              <w:t xml:space="preserve">Increased </w:t>
            </w:r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VDR </w:t>
            </w:r>
            <w:r w:rsidRPr="009C0A59">
              <w:rPr>
                <w:rFonts w:ascii="Arial" w:hAnsi="Arial" w:cs="Arial"/>
                <w:sz w:val="16"/>
                <w:szCs w:val="16"/>
              </w:rPr>
              <w:t>and</w:t>
            </w:r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VDR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target genes, specifically</w:t>
            </w:r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CYP24A1 and CAMP </w:t>
            </w:r>
            <w:bookmarkStart w:id="30" w:name="_Hlk92651511"/>
            <w:bookmarkEnd w:id="28"/>
          </w:p>
          <w:p w14:paraId="2A5EE90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Significant decrease in TLR and CAMP </w:t>
            </w:r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 xml:space="preserve">mRNA </w:t>
            </w:r>
            <w:bookmarkEnd w:id="29"/>
            <w:bookmarkEnd w:id="30"/>
            <w:r w:rsidRPr="009C0A59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80" w:type="dxa"/>
          </w:tcPr>
          <w:p w14:paraId="161DB65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C87610" w:rsidRPr="009C0A59" w14:paraId="32446C7A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0DB5FAB" w14:textId="0D80AFEB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1" w:name="_Hlk92666992"/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689" w:type="dxa"/>
          </w:tcPr>
          <w:p w14:paraId="7AF1D40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09" w:type="dxa"/>
          </w:tcPr>
          <w:p w14:paraId="2A60C1A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IRAN</w:t>
            </w:r>
          </w:p>
        </w:tc>
        <w:tc>
          <w:tcPr>
            <w:tcW w:w="908" w:type="dxa"/>
            <w:gridSpan w:val="2"/>
          </w:tcPr>
          <w:p w14:paraId="5CF1FB4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4A40F9C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18-80</w:t>
            </w:r>
          </w:p>
        </w:tc>
        <w:tc>
          <w:tcPr>
            <w:tcW w:w="1062" w:type="dxa"/>
          </w:tcPr>
          <w:p w14:paraId="39BB293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PBMCs of diabetic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>haemodialysis (HD) patients.</w:t>
            </w:r>
          </w:p>
          <w:p w14:paraId="5C29590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</w:tcPr>
          <w:p w14:paraId="394A56C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>RCT</w:t>
            </w:r>
          </w:p>
          <w:p w14:paraId="73EF472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</w:tcPr>
          <w:p w14:paraId="3D89E54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6E2ED37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572D51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50,000 IU (n = 30) or placebo (n = 30)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>every 2 weeks</w:t>
            </w:r>
          </w:p>
          <w:p w14:paraId="7166C0E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</w:tcPr>
          <w:p w14:paraId="0E044CE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12 weeks</w:t>
            </w:r>
          </w:p>
        </w:tc>
        <w:tc>
          <w:tcPr>
            <w:tcW w:w="2264" w:type="dxa"/>
          </w:tcPr>
          <w:p w14:paraId="5607A0E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Downregulated IL-1</w:t>
            </w:r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>b ,</w:t>
            </w:r>
            <w:proofErr w:type="gramEnd"/>
            <w:r w:rsidRPr="009C0A59">
              <w:rPr>
                <w:rFonts w:ascii="Arial" w:hAnsi="Arial" w:cs="Arial"/>
                <w:sz w:val="16"/>
                <w:szCs w:val="16"/>
              </w:rPr>
              <w:t xml:space="preserve"> TNF-a, IFN-g, TGF-b, PKC, and MAPK1 </w:t>
            </w:r>
          </w:p>
          <w:p w14:paraId="7DB5577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Reduced expression of NF-kB, IL-4, IL-6, and </w:t>
            </w:r>
            <w:r w:rsidRPr="005475EA">
              <w:rPr>
                <w:rFonts w:ascii="Arial" w:hAnsi="Arial" w:cs="Arial"/>
                <w:i/>
                <w:iCs/>
                <w:sz w:val="16"/>
                <w:szCs w:val="16"/>
              </w:rPr>
              <w:t>VEGF</w:t>
            </w:r>
          </w:p>
        </w:tc>
        <w:tc>
          <w:tcPr>
            <w:tcW w:w="1280" w:type="dxa"/>
          </w:tcPr>
          <w:p w14:paraId="30EA943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</w:tr>
      <w:bookmarkEnd w:id="31"/>
      <w:tr w:rsidR="00C87610" w:rsidRPr="009C0A59" w14:paraId="0814B0E4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6025925" w14:textId="77777777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689" w:type="dxa"/>
          </w:tcPr>
          <w:p w14:paraId="2322853C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09" w:type="dxa"/>
          </w:tcPr>
          <w:p w14:paraId="7E5E096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 xml:space="preserve">USA </w:t>
            </w:r>
          </w:p>
        </w:tc>
        <w:tc>
          <w:tcPr>
            <w:tcW w:w="908" w:type="dxa"/>
            <w:gridSpan w:val="2"/>
          </w:tcPr>
          <w:p w14:paraId="789B1CD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71AD4F8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Oral group= 44.7 ± 12.5, UVB group= 39.2 </w:t>
            </w:r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>±  12</w:t>
            </w:r>
            <w:proofErr w:type="gramEnd"/>
            <w:r w:rsidRPr="009C0A59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1062" w:type="dxa"/>
          </w:tcPr>
          <w:p w14:paraId="20D09A2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Vit D deficient subjects</w:t>
            </w:r>
          </w:p>
          <w:p w14:paraId="7DB789BC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052BE5E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parallel-intervention study (NCT01688102)</w:t>
            </w:r>
          </w:p>
        </w:tc>
        <w:tc>
          <w:tcPr>
            <w:tcW w:w="846" w:type="dxa"/>
          </w:tcPr>
          <w:p w14:paraId="001F0139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RNA sequencing by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HiSeq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 xml:space="preserve"> 2500 sequencer</w:t>
            </w:r>
          </w:p>
        </w:tc>
        <w:tc>
          <w:tcPr>
            <w:tcW w:w="1275" w:type="dxa"/>
          </w:tcPr>
          <w:p w14:paraId="407E8D5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vitamin D3= 50,000 IU/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 xml:space="preserve"> as 5 capsules of 10,000 </w:t>
            </w:r>
            <w:proofErr w:type="spellStart"/>
            <w:proofErr w:type="gramStart"/>
            <w:r w:rsidRPr="009C0A59">
              <w:rPr>
                <w:rFonts w:ascii="Arial" w:hAnsi="Arial" w:cs="Arial"/>
                <w:sz w:val="16"/>
                <w:szCs w:val="16"/>
              </w:rPr>
              <w:t>IU.If</w:t>
            </w:r>
            <w:proofErr w:type="spellEnd"/>
            <w:proofErr w:type="gramEnd"/>
            <w:r w:rsidRPr="009C0A59">
              <w:rPr>
                <w:rFonts w:ascii="Arial" w:hAnsi="Arial" w:cs="Arial"/>
                <w:sz w:val="16"/>
                <w:szCs w:val="16"/>
              </w:rPr>
              <w:t xml:space="preserve"> 25(OH)D was  less than 35 ng/mL, then additional dose of 50,000 IU</w:t>
            </w:r>
          </w:p>
        </w:tc>
        <w:tc>
          <w:tcPr>
            <w:tcW w:w="997" w:type="dxa"/>
          </w:tcPr>
          <w:p w14:paraId="520063AC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8 weeks</w:t>
            </w:r>
          </w:p>
        </w:tc>
        <w:tc>
          <w:tcPr>
            <w:tcW w:w="2264" w:type="dxa"/>
          </w:tcPr>
          <w:p w14:paraId="73FCA063" w14:textId="77777777" w:rsidR="00C87610" w:rsidRPr="009C0A59" w:rsidRDefault="00C87610" w:rsidP="00C8761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Oral Vit D3 </w:t>
            </w:r>
            <w:bookmarkStart w:id="32" w:name="_Hlk108147926"/>
            <w:r w:rsidRPr="009C0A59">
              <w:rPr>
                <w:rFonts w:ascii="Arial" w:hAnsi="Arial" w:cs="Arial"/>
                <w:sz w:val="16"/>
                <w:szCs w:val="16"/>
              </w:rPr>
              <w:t xml:space="preserve">upregulated IFN-alpha response, IFN-gamma response </w:t>
            </w:r>
            <w:bookmarkEnd w:id="32"/>
            <w:r w:rsidRPr="009C0A59">
              <w:rPr>
                <w:rFonts w:ascii="Arial" w:hAnsi="Arial" w:cs="Arial"/>
                <w:sz w:val="16"/>
                <w:szCs w:val="16"/>
              </w:rPr>
              <w:t>in blood and complement, IFN-alpha response, IFN-gamma response, IL6- signaling in skin respectively.</w:t>
            </w:r>
          </w:p>
        </w:tc>
        <w:tc>
          <w:tcPr>
            <w:tcW w:w="1280" w:type="dxa"/>
          </w:tcPr>
          <w:p w14:paraId="3DA1ED2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C87610" w:rsidRPr="009C0A59" w14:paraId="1AEE1FC5" w14:textId="77777777" w:rsidTr="002D524B">
        <w:trPr>
          <w:gridBefore w:val="1"/>
          <w:wBefore w:w="284" w:type="dxa"/>
          <w:trHeight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CD2D0A1" w14:textId="528C2A47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689" w:type="dxa"/>
          </w:tcPr>
          <w:p w14:paraId="5E9A73F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09" w:type="dxa"/>
          </w:tcPr>
          <w:p w14:paraId="6660F0B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USA</w:t>
            </w:r>
          </w:p>
          <w:p w14:paraId="2FFFE96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gridSpan w:val="2"/>
          </w:tcPr>
          <w:p w14:paraId="07AA32D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 xml:space="preserve">Hispanic  </w:t>
            </w:r>
          </w:p>
          <w:p w14:paraId="276C555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 xml:space="preserve">Non-Hispanic Black </w:t>
            </w:r>
          </w:p>
          <w:p w14:paraId="0211D2A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Non-Hispanic White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Asian</w:t>
            </w:r>
          </w:p>
        </w:tc>
        <w:tc>
          <w:tcPr>
            <w:tcW w:w="707" w:type="dxa"/>
          </w:tcPr>
          <w:p w14:paraId="00CB1C6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21–50 </w:t>
            </w:r>
          </w:p>
          <w:p w14:paraId="0B0E273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</w:tcPr>
          <w:p w14:paraId="39033A7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Healthy, non-pregnant, HIV-negative women</w:t>
            </w:r>
          </w:p>
          <w:p w14:paraId="4BE7F8D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1D41AF2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clinical trial/NCT02186535.</w:t>
            </w:r>
          </w:p>
          <w:p w14:paraId="7BE8AE8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</w:tcPr>
          <w:p w14:paraId="287D3316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661DA12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9BBCD3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vitamin D—4000 IU daily or 50,000 IU weekly—in capsule form and 1000 mg of calcium to take daily</w:t>
            </w:r>
          </w:p>
          <w:p w14:paraId="54BCFA2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</w:tcPr>
          <w:p w14:paraId="70D6242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8 weeks</w:t>
            </w:r>
          </w:p>
        </w:tc>
        <w:tc>
          <w:tcPr>
            <w:tcW w:w="2264" w:type="dxa"/>
          </w:tcPr>
          <w:p w14:paraId="6234DE0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NS effect on</w:t>
            </w:r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VDR, ALOX12, ISG15, RSAD2, IL8, FLG, CCL8, CXCL11, RPTN.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369CD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Decrease interferon-stimulated gene </w:t>
            </w:r>
          </w:p>
        </w:tc>
        <w:tc>
          <w:tcPr>
            <w:tcW w:w="1280" w:type="dxa"/>
          </w:tcPr>
          <w:p w14:paraId="472CC0D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</w:tr>
      <w:tr w:rsidR="00C87610" w:rsidRPr="009C0A59" w14:paraId="7BBAD5E0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C457620" w14:textId="0EC94CDB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3" w:name="_Hlk92664082"/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89" w:type="dxa"/>
          </w:tcPr>
          <w:p w14:paraId="4FD16DE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09" w:type="dxa"/>
          </w:tcPr>
          <w:p w14:paraId="3071632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NORWAY</w:t>
            </w:r>
          </w:p>
        </w:tc>
        <w:tc>
          <w:tcPr>
            <w:tcW w:w="908" w:type="dxa"/>
            <w:gridSpan w:val="2"/>
          </w:tcPr>
          <w:p w14:paraId="08F57FC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4D348A8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61.0 ± 8.5</w:t>
            </w:r>
          </w:p>
        </w:tc>
        <w:tc>
          <w:tcPr>
            <w:tcW w:w="1062" w:type="dxa"/>
          </w:tcPr>
          <w:p w14:paraId="73B3399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participants with prediabetes</w:t>
            </w:r>
          </w:p>
        </w:tc>
        <w:tc>
          <w:tcPr>
            <w:tcW w:w="1211" w:type="dxa"/>
          </w:tcPr>
          <w:p w14:paraId="3DB4C91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controlled trial (RCT)</w:t>
            </w:r>
          </w:p>
        </w:tc>
        <w:tc>
          <w:tcPr>
            <w:tcW w:w="846" w:type="dxa"/>
          </w:tcPr>
          <w:p w14:paraId="5B94628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NGS, microarray</w:t>
            </w:r>
          </w:p>
        </w:tc>
        <w:tc>
          <w:tcPr>
            <w:tcW w:w="1275" w:type="dxa"/>
          </w:tcPr>
          <w:p w14:paraId="6694E50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34" w:name="_Hlk92663950"/>
            <w:r w:rsidRPr="009C0A59">
              <w:rPr>
                <w:rFonts w:ascii="Arial" w:hAnsi="Arial" w:cs="Arial"/>
                <w:sz w:val="16"/>
                <w:szCs w:val="16"/>
              </w:rPr>
              <w:t>vitamin D3 (n = 47) in a weekly dose of 20,000 IU or placebo (n = 47)</w:t>
            </w:r>
            <w:bookmarkEnd w:id="34"/>
          </w:p>
        </w:tc>
        <w:tc>
          <w:tcPr>
            <w:tcW w:w="997" w:type="dxa"/>
          </w:tcPr>
          <w:p w14:paraId="7924284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144-240 weeks</w:t>
            </w:r>
          </w:p>
          <w:p w14:paraId="7B29C54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0C81B89E" w14:textId="77777777" w:rsidR="00C87610" w:rsidRPr="00074618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35" w:name="_Hlk108149237"/>
            <w:r w:rsidRPr="009C0A59">
              <w:rPr>
                <w:rFonts w:ascii="Arial" w:hAnsi="Arial" w:cs="Arial"/>
                <w:sz w:val="16"/>
                <w:szCs w:val="16"/>
              </w:rPr>
              <w:t xml:space="preserve">Downregulated </w:t>
            </w:r>
            <w:r w:rsidRPr="00074618">
              <w:rPr>
                <w:rFonts w:ascii="Arial" w:hAnsi="Arial" w:cs="Arial"/>
                <w:i/>
                <w:iCs/>
                <w:sz w:val="16"/>
                <w:szCs w:val="16"/>
              </w:rPr>
              <w:t>FPR2, CD52 IL1R2)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475EA">
              <w:rPr>
                <w:rFonts w:ascii="Arial" w:hAnsi="Arial" w:cs="Arial"/>
                <w:i/>
                <w:iCs/>
                <w:sz w:val="16"/>
                <w:szCs w:val="16"/>
              </w:rPr>
              <w:t>GNG10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and folate </w:t>
            </w:r>
            <w:r w:rsidRPr="00074618">
              <w:rPr>
                <w:rFonts w:ascii="Arial" w:hAnsi="Arial" w:cs="Arial"/>
                <w:i/>
                <w:iCs/>
                <w:sz w:val="16"/>
                <w:szCs w:val="16"/>
              </w:rPr>
              <w:t>FOLR3</w:t>
            </w:r>
          </w:p>
          <w:p w14:paraId="6794431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Up-regulated </w:t>
            </w:r>
            <w:r w:rsidRPr="000746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RPS26 </w:t>
            </w:r>
            <w:bookmarkEnd w:id="35"/>
          </w:p>
        </w:tc>
        <w:tc>
          <w:tcPr>
            <w:tcW w:w="1280" w:type="dxa"/>
          </w:tcPr>
          <w:p w14:paraId="3DDDA97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bookmarkEnd w:id="33"/>
      <w:tr w:rsidR="00C87610" w:rsidRPr="009C0A59" w14:paraId="507A68F3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9ABF38D" w14:textId="2BB18E98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89" w:type="dxa"/>
          </w:tcPr>
          <w:p w14:paraId="64AB47C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09" w:type="dxa"/>
          </w:tcPr>
          <w:p w14:paraId="19ECA7A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 xml:space="preserve">IRAN </w:t>
            </w:r>
          </w:p>
        </w:tc>
        <w:tc>
          <w:tcPr>
            <w:tcW w:w="908" w:type="dxa"/>
            <w:gridSpan w:val="2"/>
          </w:tcPr>
          <w:p w14:paraId="26E8AB2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46F9D55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062" w:type="dxa"/>
          </w:tcPr>
          <w:p w14:paraId="79799DC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Subjects with ulcerative colitis </w:t>
            </w:r>
          </w:p>
        </w:tc>
        <w:tc>
          <w:tcPr>
            <w:tcW w:w="1211" w:type="dxa"/>
          </w:tcPr>
          <w:p w14:paraId="49A7BAB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double</w:t>
            </w:r>
            <w:r w:rsidRPr="009C0A59">
              <w:rPr>
                <w:rFonts w:ascii="Arial" w:hAnsi="Arial" w:cs="Arial"/>
                <w:sz w:val="16"/>
                <w:szCs w:val="16"/>
              </w:rPr>
              <w:noBreakHyphen/>
              <w:t>blind randomized controlled trial</w:t>
            </w:r>
          </w:p>
        </w:tc>
        <w:tc>
          <w:tcPr>
            <w:tcW w:w="846" w:type="dxa"/>
          </w:tcPr>
          <w:p w14:paraId="42B287B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qRT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noBreakHyphen/>
              <w:t>PCR</w:t>
            </w:r>
          </w:p>
          <w:p w14:paraId="560C9E9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2DDCE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36" w:name="_Hlk92665245"/>
            <w:r w:rsidRPr="009C0A59">
              <w:rPr>
                <w:rFonts w:ascii="Arial" w:hAnsi="Arial" w:cs="Arial"/>
                <w:sz w:val="16"/>
                <w:szCs w:val="16"/>
              </w:rPr>
              <w:t>1 mL 300,000 IU Vitamin D3 or 1 mL normal saline as placebo</w:t>
            </w:r>
            <w:bookmarkEnd w:id="36"/>
          </w:p>
        </w:tc>
        <w:tc>
          <w:tcPr>
            <w:tcW w:w="997" w:type="dxa"/>
          </w:tcPr>
          <w:p w14:paraId="23806B0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12 weeks</w:t>
            </w:r>
          </w:p>
          <w:p w14:paraId="1096AE9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7FB53996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37" w:name="_Hlk92665287"/>
            <w:r w:rsidRPr="009C0A59">
              <w:rPr>
                <w:rFonts w:ascii="Arial" w:hAnsi="Arial" w:cs="Arial"/>
                <w:sz w:val="16"/>
                <w:szCs w:val="16"/>
              </w:rPr>
              <w:t xml:space="preserve">Significant change 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hCAP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 xml:space="preserve">/LL37 Vitamin D group </w:t>
            </w:r>
            <w:bookmarkEnd w:id="37"/>
            <w:r w:rsidRPr="009C0A59">
              <w:rPr>
                <w:rFonts w:ascii="Arial" w:hAnsi="Arial" w:cs="Arial"/>
                <w:sz w:val="16"/>
                <w:szCs w:val="16"/>
              </w:rPr>
              <w:t>compared to placebo</w:t>
            </w:r>
          </w:p>
        </w:tc>
        <w:tc>
          <w:tcPr>
            <w:tcW w:w="1280" w:type="dxa"/>
          </w:tcPr>
          <w:p w14:paraId="666F220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87610" w:rsidRPr="009C0A59" w14:paraId="4CE3D2DB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190168" w14:textId="16C35085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689" w:type="dxa"/>
          </w:tcPr>
          <w:p w14:paraId="71579F1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09" w:type="dxa"/>
          </w:tcPr>
          <w:p w14:paraId="497E101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908" w:type="dxa"/>
            <w:gridSpan w:val="2"/>
          </w:tcPr>
          <w:p w14:paraId="043B324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6E044F9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29 - 71</w:t>
            </w:r>
          </w:p>
        </w:tc>
        <w:tc>
          <w:tcPr>
            <w:tcW w:w="1062" w:type="dxa"/>
          </w:tcPr>
          <w:p w14:paraId="366E3B7B" w14:textId="77777777" w:rsidR="00C87610" w:rsidRPr="009C0A59" w:rsidRDefault="00C87610" w:rsidP="00C8761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Chronic hepatitis-C {Genotype 1b} patients</w:t>
            </w:r>
          </w:p>
        </w:tc>
        <w:tc>
          <w:tcPr>
            <w:tcW w:w="1211" w:type="dxa"/>
          </w:tcPr>
          <w:p w14:paraId="3DECBF9E" w14:textId="77777777" w:rsidR="00C87610" w:rsidRPr="009C0A59" w:rsidRDefault="00C87610" w:rsidP="00C8761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Non-randomized clinical trial</w:t>
            </w:r>
          </w:p>
        </w:tc>
        <w:tc>
          <w:tcPr>
            <w:tcW w:w="846" w:type="dxa"/>
          </w:tcPr>
          <w:p w14:paraId="3E7FD36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48DD3F4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D1571D" w14:textId="77777777" w:rsidR="00C87610" w:rsidRPr="009C0A59" w:rsidRDefault="00C87610" w:rsidP="00C8761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18 Subjects received 1(OH) Vitamin D3 (1 µg/day)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>24 Subjects received 1(OH) vitamin D3 (1 µg/day)/Peg-IFN/RBV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  <w:t>42 Case match control subjects received Peg-</w:t>
            </w:r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>IFN/RBV .1 µg/day</w:t>
            </w:r>
          </w:p>
        </w:tc>
        <w:tc>
          <w:tcPr>
            <w:tcW w:w="997" w:type="dxa"/>
          </w:tcPr>
          <w:p w14:paraId="7C07E8F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lastRenderedPageBreak/>
              <w:t>48 weeks</w:t>
            </w:r>
          </w:p>
        </w:tc>
        <w:tc>
          <w:tcPr>
            <w:tcW w:w="2264" w:type="dxa"/>
          </w:tcPr>
          <w:p w14:paraId="56807E0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IP-10 was significantly decreased after 4 weeks. Th1 responses in the subjects treated with 1(OH) vitamin D3/Peg-IFN/RBV were significantly higher than those treated with Peg-IFN/RBV at 12 weeks </w:t>
            </w:r>
          </w:p>
        </w:tc>
        <w:tc>
          <w:tcPr>
            <w:tcW w:w="1280" w:type="dxa"/>
          </w:tcPr>
          <w:p w14:paraId="1A6FC4F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</w:t>
            </w:r>
          </w:p>
        </w:tc>
      </w:tr>
      <w:tr w:rsidR="00C87610" w:rsidRPr="009C0A59" w14:paraId="1E741672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B1CEBF5" w14:textId="13046001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8" w:name="_Hlk92667214"/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</w:tcPr>
          <w:p w14:paraId="7F94EC0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09" w:type="dxa"/>
          </w:tcPr>
          <w:p w14:paraId="0F2F69B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NETHERLANDS</w:t>
            </w:r>
          </w:p>
        </w:tc>
        <w:tc>
          <w:tcPr>
            <w:tcW w:w="908" w:type="dxa"/>
            <w:gridSpan w:val="2"/>
          </w:tcPr>
          <w:p w14:paraId="28F83D1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African, White, Hispanic</w:t>
            </w:r>
          </w:p>
        </w:tc>
        <w:tc>
          <w:tcPr>
            <w:tcW w:w="707" w:type="dxa"/>
          </w:tcPr>
          <w:p w14:paraId="564D905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20-60</w:t>
            </w:r>
          </w:p>
          <w:p w14:paraId="78A7881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4E1D9BF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PMBCs of vitamin D3-deficient HIV-infected patients</w:t>
            </w:r>
          </w:p>
        </w:tc>
        <w:tc>
          <w:tcPr>
            <w:tcW w:w="1211" w:type="dxa"/>
          </w:tcPr>
          <w:p w14:paraId="60F483D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RCT</w:t>
            </w:r>
          </w:p>
          <w:p w14:paraId="1F7251F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FBED3B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flow cytometry</w:t>
            </w:r>
          </w:p>
          <w:p w14:paraId="56CDA1D2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C5DCE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Low-dose study cohort (n=9) daily oral dose of 800 IU for 3 months</w:t>
            </w:r>
          </w:p>
          <w:p w14:paraId="26B8DED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High-dose cohort (n = 7) weekly oral dose of 25,000 IU for 2 months.</w:t>
            </w:r>
          </w:p>
          <w:p w14:paraId="1D4AA6A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Control group (n = 7) no supplementation </w:t>
            </w:r>
          </w:p>
        </w:tc>
        <w:tc>
          <w:tcPr>
            <w:tcW w:w="997" w:type="dxa"/>
          </w:tcPr>
          <w:p w14:paraId="53E8B48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8-12 weeks</w:t>
            </w:r>
          </w:p>
          <w:p w14:paraId="21637B8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087095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39" w:name="_Hlk92667176"/>
            <w:r w:rsidRPr="009C0A59">
              <w:rPr>
                <w:rFonts w:ascii="Arial" w:hAnsi="Arial" w:cs="Arial"/>
                <w:sz w:val="16"/>
                <w:szCs w:val="16"/>
              </w:rPr>
              <w:t xml:space="preserve">High-dose cholecalciferol supplementation differentially influenced skin-homing markers on Treg, increased CCR10 expression </w:t>
            </w:r>
          </w:p>
          <w:p w14:paraId="577E2EE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39"/>
          </w:p>
        </w:tc>
        <w:tc>
          <w:tcPr>
            <w:tcW w:w="1280" w:type="dxa"/>
          </w:tcPr>
          <w:p w14:paraId="1ED9A3F8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</w:p>
        </w:tc>
      </w:tr>
      <w:tr w:rsidR="00C87610" w:rsidRPr="009C0A59" w14:paraId="01E6B305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68DD37A" w14:textId="1EF30F13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40" w:name="_Hlk92608923"/>
            <w:bookmarkEnd w:id="38"/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89" w:type="dxa"/>
          </w:tcPr>
          <w:p w14:paraId="69F6D4C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09" w:type="dxa"/>
          </w:tcPr>
          <w:p w14:paraId="3D4D878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6254E01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6D26C0D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18-60</w:t>
            </w:r>
          </w:p>
        </w:tc>
        <w:tc>
          <w:tcPr>
            <w:tcW w:w="1062" w:type="dxa"/>
          </w:tcPr>
          <w:p w14:paraId="02C06E5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1211" w:type="dxa"/>
          </w:tcPr>
          <w:p w14:paraId="2B56CE9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Parallel, double-blind, placebo-controlled, randomized trial/</w:t>
            </w:r>
            <w:bookmarkStart w:id="41" w:name="_Hlk92608810"/>
            <w:r w:rsidRPr="009C0A59">
              <w:rPr>
                <w:rFonts w:ascii="Arial" w:hAnsi="Arial" w:cs="Arial"/>
                <w:sz w:val="16"/>
                <w:szCs w:val="16"/>
              </w:rPr>
              <w:t>NCT01967628.</w:t>
            </w:r>
            <w:bookmarkEnd w:id="41"/>
          </w:p>
        </w:tc>
        <w:tc>
          <w:tcPr>
            <w:tcW w:w="846" w:type="dxa"/>
          </w:tcPr>
          <w:p w14:paraId="3C4114E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PCR, Micro array</w:t>
            </w:r>
          </w:p>
          <w:p w14:paraId="27CCF2A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851A9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42" w:name="_Hlk92608854"/>
            <w:r w:rsidRPr="009C0A59">
              <w:rPr>
                <w:rFonts w:ascii="Arial" w:hAnsi="Arial" w:cs="Arial"/>
                <w:sz w:val="16"/>
                <w:szCs w:val="16"/>
              </w:rPr>
              <w:t>1000 IU/day</w:t>
            </w:r>
          </w:p>
          <w:bookmarkEnd w:id="42"/>
          <w:p w14:paraId="19595E8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148D4FD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12 weeks</w:t>
            </w:r>
          </w:p>
          <w:p w14:paraId="0C3BE3C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709E6E3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43" w:name="_Hlk92608756"/>
            <w:r w:rsidRPr="009C0A59">
              <w:rPr>
                <w:rFonts w:ascii="Arial" w:hAnsi="Arial" w:cs="Arial"/>
                <w:sz w:val="16"/>
                <w:szCs w:val="16"/>
              </w:rPr>
              <w:t>Marginal increase in 25-hydroxyvitamin D levels in supplemented group.</w:t>
            </w:r>
            <w:r w:rsidRPr="009C0A59">
              <w:rPr>
                <w:rFonts w:ascii="Arial" w:hAnsi="Arial" w:cs="Arial"/>
                <w:sz w:val="16"/>
                <w:szCs w:val="16"/>
              </w:rPr>
              <w:br/>
            </w:r>
            <w:bookmarkEnd w:id="43"/>
          </w:p>
        </w:tc>
        <w:tc>
          <w:tcPr>
            <w:tcW w:w="1280" w:type="dxa"/>
          </w:tcPr>
          <w:p w14:paraId="08F6DF7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CE00D0" w:rsidRPr="009C0A59" w14:paraId="658A8F8E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0DF57E7" w14:textId="3F337AD8" w:rsidR="00CE00D0" w:rsidRDefault="00CE00D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689" w:type="dxa"/>
          </w:tcPr>
          <w:p w14:paraId="133BDC4A" w14:textId="260A1B09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09" w:type="dxa"/>
          </w:tcPr>
          <w:p w14:paraId="7A7EAC2B" w14:textId="123EE34C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UK</w:t>
            </w:r>
          </w:p>
        </w:tc>
        <w:tc>
          <w:tcPr>
            <w:tcW w:w="908" w:type="dxa"/>
            <w:gridSpan w:val="2"/>
          </w:tcPr>
          <w:p w14:paraId="689FD62E" w14:textId="2B0D9AB5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00D0">
              <w:rPr>
                <w:rFonts w:ascii="Arial" w:hAnsi="Arial" w:cs="Arial"/>
                <w:sz w:val="16"/>
                <w:szCs w:val="16"/>
                <w:lang w:val="en-US"/>
              </w:rPr>
              <w:t>South Asian and White European</w:t>
            </w:r>
          </w:p>
        </w:tc>
        <w:tc>
          <w:tcPr>
            <w:tcW w:w="707" w:type="dxa"/>
          </w:tcPr>
          <w:p w14:paraId="56E8A22A" w14:textId="1391937D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20-64</w:t>
            </w:r>
          </w:p>
        </w:tc>
        <w:tc>
          <w:tcPr>
            <w:tcW w:w="1062" w:type="dxa"/>
          </w:tcPr>
          <w:p w14:paraId="35A1FDF9" w14:textId="145E3FB9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Post-menopausal</w:t>
            </w:r>
          </w:p>
        </w:tc>
        <w:tc>
          <w:tcPr>
            <w:tcW w:w="1211" w:type="dxa"/>
          </w:tcPr>
          <w:p w14:paraId="229915B2" w14:textId="089128E7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E00D0">
              <w:rPr>
                <w:rFonts w:ascii="Arial" w:hAnsi="Arial" w:cs="Arial"/>
                <w:sz w:val="16"/>
                <w:szCs w:val="16"/>
              </w:rPr>
              <w:t>A randomized, double-blind, placebo-controlled food-fortification trial</w:t>
            </w:r>
          </w:p>
        </w:tc>
        <w:tc>
          <w:tcPr>
            <w:tcW w:w="846" w:type="dxa"/>
          </w:tcPr>
          <w:p w14:paraId="43283FCC" w14:textId="77777777" w:rsidR="00CE00D0" w:rsidRPr="00CE00D0" w:rsidRDefault="00CE00D0" w:rsidP="00CE0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E00D0">
              <w:rPr>
                <w:rFonts w:ascii="Arial" w:hAnsi="Arial" w:cs="Arial"/>
                <w:sz w:val="16"/>
                <w:szCs w:val="16"/>
              </w:rPr>
              <w:t>"Transcriptome analysis</w:t>
            </w:r>
          </w:p>
          <w:p w14:paraId="65E21824" w14:textId="7A24528B" w:rsidR="00CE00D0" w:rsidRPr="009C0A59" w:rsidRDefault="00CE00D0" w:rsidP="00CE0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E00D0">
              <w:rPr>
                <w:rFonts w:ascii="Arial" w:hAnsi="Arial" w:cs="Arial"/>
                <w:sz w:val="16"/>
                <w:szCs w:val="16"/>
              </w:rPr>
              <w:t>Microarray "</w:t>
            </w:r>
          </w:p>
        </w:tc>
        <w:tc>
          <w:tcPr>
            <w:tcW w:w="1275" w:type="dxa"/>
          </w:tcPr>
          <w:p w14:paraId="2DC50C0C" w14:textId="65BFD9FE" w:rsidR="00CE00D0" w:rsidRPr="009C0A59" w:rsidRDefault="00CE00D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E00D0">
              <w:rPr>
                <w:rFonts w:ascii="Arial" w:hAnsi="Arial" w:cs="Arial"/>
                <w:sz w:val="16"/>
                <w:szCs w:val="16"/>
              </w:rPr>
              <w:t xml:space="preserve">placebo juice with placebo biscuit (placebo), juice supplemented with 15 </w:t>
            </w:r>
            <w:proofErr w:type="spellStart"/>
            <w:r w:rsidRPr="00CE00D0"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 w:rsidRPr="00CE00D0">
              <w:rPr>
                <w:rFonts w:ascii="Arial" w:hAnsi="Arial" w:cs="Arial"/>
                <w:sz w:val="16"/>
                <w:szCs w:val="16"/>
              </w:rPr>
              <w:t xml:space="preserve"> vitamin D2 with placebo biscuit (D2J), placebo juice with biscuit supplemented with 15 </w:t>
            </w:r>
            <w:proofErr w:type="spellStart"/>
            <w:r w:rsidRPr="00CE00D0"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 w:rsidRPr="00CE00D0">
              <w:rPr>
                <w:rFonts w:ascii="Arial" w:hAnsi="Arial" w:cs="Arial"/>
                <w:sz w:val="16"/>
                <w:szCs w:val="16"/>
              </w:rPr>
              <w:t xml:space="preserve"> vitamin D2 (D2B), juice supplemented with 15 </w:t>
            </w:r>
            <w:proofErr w:type="spellStart"/>
            <w:r w:rsidRPr="00CE00D0"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 w:rsidRPr="00CE00D0">
              <w:rPr>
                <w:rFonts w:ascii="Arial" w:hAnsi="Arial" w:cs="Arial"/>
                <w:sz w:val="16"/>
                <w:szCs w:val="16"/>
              </w:rPr>
              <w:t xml:space="preserve"> vitamin D3 with </w:t>
            </w:r>
            <w:r w:rsidRPr="00CE00D0">
              <w:rPr>
                <w:rFonts w:ascii="Arial" w:hAnsi="Arial" w:cs="Arial"/>
                <w:sz w:val="16"/>
                <w:szCs w:val="16"/>
              </w:rPr>
              <w:lastRenderedPageBreak/>
              <w:t xml:space="preserve">placebo biscuit (D3J), or placebo juice with biscuit supplemented with 15 </w:t>
            </w:r>
            <w:proofErr w:type="spellStart"/>
            <w:r w:rsidRPr="00CE00D0">
              <w:rPr>
                <w:rFonts w:ascii="Arial" w:hAnsi="Arial" w:cs="Arial"/>
                <w:sz w:val="16"/>
                <w:szCs w:val="16"/>
              </w:rPr>
              <w:t>μg</w:t>
            </w:r>
            <w:proofErr w:type="spellEnd"/>
            <w:r w:rsidRPr="00CE00D0">
              <w:rPr>
                <w:rFonts w:ascii="Arial" w:hAnsi="Arial" w:cs="Arial"/>
                <w:sz w:val="16"/>
                <w:szCs w:val="16"/>
              </w:rPr>
              <w:t xml:space="preserve"> vitamin D3 (D3B).</w:t>
            </w:r>
          </w:p>
        </w:tc>
        <w:tc>
          <w:tcPr>
            <w:tcW w:w="997" w:type="dxa"/>
          </w:tcPr>
          <w:p w14:paraId="7B6C0292" w14:textId="7BD9A4B1" w:rsidR="00CE00D0" w:rsidRPr="009C0A59" w:rsidRDefault="009A6FAF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 weeks</w:t>
            </w:r>
          </w:p>
        </w:tc>
        <w:tc>
          <w:tcPr>
            <w:tcW w:w="2264" w:type="dxa"/>
          </w:tcPr>
          <w:p w14:paraId="537D4F28" w14:textId="68FA4256" w:rsidR="00CE00D0" w:rsidRDefault="009A6FAF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6FAF">
              <w:rPr>
                <w:rFonts w:ascii="Arial" w:hAnsi="Arial" w:cs="Arial"/>
                <w:sz w:val="16"/>
                <w:szCs w:val="16"/>
              </w:rPr>
              <w:t>28% (216 of 774)</w:t>
            </w:r>
            <w:r>
              <w:rPr>
                <w:rFonts w:ascii="Arial" w:hAnsi="Arial" w:cs="Arial"/>
                <w:sz w:val="16"/>
                <w:szCs w:val="16"/>
              </w:rPr>
              <w:t xml:space="preserve"> downregulated by D2 </w:t>
            </w:r>
          </w:p>
          <w:p w14:paraId="63CFD98C" w14:textId="77777777" w:rsidR="009A6FAF" w:rsidRDefault="009A6FAF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2B9C426" w14:textId="37D9B6D0" w:rsidR="009A6FAF" w:rsidRDefault="009A6FAF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6FAF">
              <w:rPr>
                <w:rFonts w:ascii="Arial" w:hAnsi="Arial" w:cs="Arial"/>
                <w:sz w:val="16"/>
                <w:szCs w:val="16"/>
              </w:rPr>
              <w:t>59% (456 of 774)</w:t>
            </w:r>
            <w:r>
              <w:rPr>
                <w:rFonts w:ascii="Arial" w:hAnsi="Arial" w:cs="Arial"/>
                <w:sz w:val="16"/>
                <w:szCs w:val="16"/>
              </w:rPr>
              <w:t xml:space="preserve"> downregulated by D3</w:t>
            </w:r>
          </w:p>
          <w:p w14:paraId="36471311" w14:textId="77777777" w:rsidR="009A6FAF" w:rsidRDefault="009A6FAF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AB8F8D" w14:textId="116836B4" w:rsidR="009A6FAF" w:rsidRPr="009C0A59" w:rsidRDefault="009A6FAF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D3 enhanced i</w:t>
            </w:r>
            <w:r w:rsidRPr="009A6FAF">
              <w:rPr>
                <w:rFonts w:ascii="Arial" w:hAnsi="Arial" w:cs="Arial"/>
                <w:sz w:val="16"/>
                <w:szCs w:val="16"/>
              </w:rPr>
              <w:t>nterferon alpha response</w:t>
            </w:r>
          </w:p>
        </w:tc>
        <w:tc>
          <w:tcPr>
            <w:tcW w:w="1280" w:type="dxa"/>
          </w:tcPr>
          <w:p w14:paraId="45AEFF72" w14:textId="1810CA08" w:rsidR="00CE00D0" w:rsidRDefault="00D32494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C87610" w:rsidRPr="009C0A59" w14:paraId="1EA7A91C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A6E6671" w14:textId="6876FE9C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bookmarkStart w:id="44" w:name="_Hlk92657815"/>
            <w:bookmarkEnd w:id="40"/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006D6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89" w:type="dxa"/>
          </w:tcPr>
          <w:p w14:paraId="485CA33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09" w:type="dxa"/>
          </w:tcPr>
          <w:p w14:paraId="24ED6AB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IRAN</w:t>
            </w:r>
          </w:p>
          <w:p w14:paraId="43244D9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gridSpan w:val="2"/>
          </w:tcPr>
          <w:p w14:paraId="62C27D63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5A513ABF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18 - 40</w:t>
            </w:r>
          </w:p>
        </w:tc>
        <w:tc>
          <w:tcPr>
            <w:tcW w:w="1062" w:type="dxa"/>
          </w:tcPr>
          <w:p w14:paraId="79478DEC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women with polycystic ovary syndrome (PCOS)</w:t>
            </w:r>
          </w:p>
          <w:p w14:paraId="491C7D1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14:paraId="64F793A0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RCT</w:t>
            </w:r>
          </w:p>
          <w:p w14:paraId="08E74AC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2C2C6C1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3F3C7AB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3D753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45" w:name="_Hlk92657861"/>
            <w:r w:rsidRPr="009C0A59">
              <w:rPr>
                <w:rFonts w:ascii="Arial" w:hAnsi="Arial" w:cs="Arial"/>
                <w:sz w:val="16"/>
                <w:szCs w:val="16"/>
              </w:rPr>
              <w:t xml:space="preserve">50,000 IU vitamin D every 2 weeks </w:t>
            </w:r>
            <w:bookmarkEnd w:id="45"/>
            <w:r w:rsidRPr="009C0A59">
              <w:rPr>
                <w:rFonts w:ascii="Arial" w:hAnsi="Arial" w:cs="Arial"/>
                <w:sz w:val="16"/>
                <w:szCs w:val="16"/>
              </w:rPr>
              <w:t xml:space="preserve">plus </w:t>
            </w:r>
            <w:bookmarkStart w:id="46" w:name="_Hlk92657880"/>
            <w:r w:rsidRPr="009C0A59">
              <w:rPr>
                <w:rFonts w:ascii="Arial" w:hAnsi="Arial" w:cs="Arial"/>
                <w:sz w:val="16"/>
                <w:szCs w:val="16"/>
              </w:rPr>
              <w:t xml:space="preserve">2000 mg/day omega-3 fatty acid from fish oil (n=30) or placebo (n=30) </w:t>
            </w:r>
            <w:bookmarkEnd w:id="46"/>
          </w:p>
          <w:p w14:paraId="66C6563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61E614EE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12 weeks</w:t>
            </w:r>
          </w:p>
        </w:tc>
        <w:tc>
          <w:tcPr>
            <w:tcW w:w="2264" w:type="dxa"/>
          </w:tcPr>
          <w:p w14:paraId="52BDDAF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Downregulated IL-1 and upregulated </w:t>
            </w:r>
            <w:r w:rsidRPr="005475EA">
              <w:rPr>
                <w:rFonts w:ascii="Arial" w:hAnsi="Arial" w:cs="Arial"/>
                <w:i/>
                <w:iCs/>
                <w:sz w:val="16"/>
                <w:szCs w:val="16"/>
              </w:rPr>
              <w:t>VEGF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</w:tcPr>
          <w:p w14:paraId="5885C37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</w:t>
            </w:r>
          </w:p>
        </w:tc>
      </w:tr>
      <w:bookmarkEnd w:id="44"/>
      <w:tr w:rsidR="00C87610" w:rsidRPr="009C0A59" w14:paraId="1701F438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10F4F98" w14:textId="3E95D12D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006D62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89" w:type="dxa"/>
          </w:tcPr>
          <w:p w14:paraId="636D4B7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09" w:type="dxa"/>
          </w:tcPr>
          <w:p w14:paraId="72F403F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BANGLADESH</w:t>
            </w:r>
          </w:p>
        </w:tc>
        <w:tc>
          <w:tcPr>
            <w:tcW w:w="908" w:type="dxa"/>
            <w:gridSpan w:val="2"/>
          </w:tcPr>
          <w:p w14:paraId="164A0E3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321090B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18 - 55</w:t>
            </w:r>
          </w:p>
        </w:tc>
        <w:tc>
          <w:tcPr>
            <w:tcW w:w="1062" w:type="dxa"/>
          </w:tcPr>
          <w:p w14:paraId="408CF840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PBMCs of Healthy volunteers</w:t>
            </w:r>
          </w:p>
        </w:tc>
        <w:tc>
          <w:tcPr>
            <w:tcW w:w="1211" w:type="dxa"/>
          </w:tcPr>
          <w:p w14:paraId="7B1C906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Non-clinical open trial/NCT01580007</w:t>
            </w:r>
          </w:p>
        </w:tc>
        <w:tc>
          <w:tcPr>
            <w:tcW w:w="846" w:type="dxa"/>
          </w:tcPr>
          <w:p w14:paraId="11DDBC5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RT-PCR</w:t>
            </w:r>
          </w:p>
          <w:p w14:paraId="028FB43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0194E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5000 IU vitamin D3 for eight days</w:t>
            </w:r>
          </w:p>
        </w:tc>
        <w:tc>
          <w:tcPr>
            <w:tcW w:w="997" w:type="dxa"/>
          </w:tcPr>
          <w:p w14:paraId="7DBAEDA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40 days</w:t>
            </w:r>
          </w:p>
        </w:tc>
        <w:tc>
          <w:tcPr>
            <w:tcW w:w="2264" w:type="dxa"/>
          </w:tcPr>
          <w:p w14:paraId="073B7723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56230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Induced LL-37 and caused intracellular death of Mycobacterium tuberculosis (</w:t>
            </w:r>
            <w:proofErr w:type="spellStart"/>
            <w:r w:rsidRPr="009C0A59">
              <w:rPr>
                <w:rFonts w:ascii="Arial" w:hAnsi="Arial" w:cs="Arial"/>
                <w:sz w:val="16"/>
                <w:szCs w:val="16"/>
              </w:rPr>
              <w:t>Mtb</w:t>
            </w:r>
            <w:proofErr w:type="spellEnd"/>
            <w:r w:rsidRPr="009C0A59">
              <w:rPr>
                <w:rFonts w:ascii="Arial" w:hAnsi="Arial" w:cs="Arial"/>
                <w:sz w:val="16"/>
                <w:szCs w:val="16"/>
              </w:rPr>
              <w:t>) by the macrophages</w:t>
            </w:r>
          </w:p>
        </w:tc>
        <w:tc>
          <w:tcPr>
            <w:tcW w:w="1280" w:type="dxa"/>
          </w:tcPr>
          <w:p w14:paraId="7689940F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</w:tc>
      </w:tr>
      <w:tr w:rsidR="00C87610" w:rsidRPr="009C0A59" w14:paraId="0135EFF0" w14:textId="77777777" w:rsidTr="002D5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102CA0E" w14:textId="083D2DC7" w:rsidR="00C87610" w:rsidRPr="009C0A59" w:rsidRDefault="00C87610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006D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9" w:type="dxa"/>
          </w:tcPr>
          <w:p w14:paraId="230E6064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09" w:type="dxa"/>
          </w:tcPr>
          <w:p w14:paraId="7994A5FB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908" w:type="dxa"/>
            <w:gridSpan w:val="2"/>
          </w:tcPr>
          <w:p w14:paraId="56B07D3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707" w:type="dxa"/>
          </w:tcPr>
          <w:p w14:paraId="4BC0FB6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20-60</w:t>
            </w:r>
          </w:p>
        </w:tc>
        <w:tc>
          <w:tcPr>
            <w:tcW w:w="1062" w:type="dxa"/>
          </w:tcPr>
          <w:p w14:paraId="45797662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47" w:name="_Hlk92667320"/>
            <w:r w:rsidRPr="009C0A59">
              <w:rPr>
                <w:rFonts w:ascii="Arial" w:hAnsi="Arial" w:cs="Arial"/>
                <w:sz w:val="16"/>
                <w:szCs w:val="16"/>
              </w:rPr>
              <w:t xml:space="preserve"> PBMCs of patients with Crohn’s disease</w:t>
            </w:r>
            <w:bookmarkEnd w:id="47"/>
          </w:p>
        </w:tc>
        <w:tc>
          <w:tcPr>
            <w:tcW w:w="1211" w:type="dxa"/>
          </w:tcPr>
          <w:p w14:paraId="5FBF70E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randomized placebo-controlled clinical study/NCT 0013 2184</w:t>
            </w:r>
          </w:p>
          <w:p w14:paraId="4E5A5B6D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B724FD1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RT</w:t>
            </w:r>
            <w:r w:rsidRPr="009C0A59">
              <w:rPr>
                <w:rFonts w:ascii="Arial" w:hAnsi="Arial" w:cs="Arial"/>
                <w:sz w:val="16"/>
                <w:szCs w:val="16"/>
              </w:rPr>
              <w:noBreakHyphen/>
              <w:t>PCR</w:t>
            </w:r>
          </w:p>
          <w:p w14:paraId="6B6D025A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003998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48" w:name="_Hlk92667356"/>
            <w:r w:rsidRPr="009C0A59">
              <w:rPr>
                <w:rFonts w:ascii="Arial" w:hAnsi="Arial" w:cs="Arial"/>
                <w:sz w:val="16"/>
                <w:szCs w:val="16"/>
              </w:rPr>
              <w:t>30 µg vitamin D3 or placebo daily. All patients received 1200 mg calcium daily</w:t>
            </w:r>
            <w:bookmarkEnd w:id="48"/>
          </w:p>
        </w:tc>
        <w:tc>
          <w:tcPr>
            <w:tcW w:w="997" w:type="dxa"/>
          </w:tcPr>
          <w:p w14:paraId="33AE62A6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480 weeks</w:t>
            </w:r>
          </w:p>
          <w:p w14:paraId="440B396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7DA5AF47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49" w:name="_Hlk92667401"/>
            <w:r w:rsidRPr="009C0A59">
              <w:rPr>
                <w:rFonts w:ascii="Arial" w:hAnsi="Arial" w:cs="Arial"/>
                <w:i/>
                <w:iCs/>
                <w:sz w:val="16"/>
                <w:szCs w:val="16"/>
              </w:rPr>
              <w:t>VDR</w:t>
            </w:r>
            <w:r w:rsidRPr="009C0A59">
              <w:rPr>
                <w:rFonts w:ascii="Arial" w:hAnsi="Arial" w:cs="Arial"/>
                <w:sz w:val="16"/>
                <w:szCs w:val="16"/>
              </w:rPr>
              <w:t xml:space="preserve"> up-regulation was inhibited by 30% in vit D treatment group compared to placebo </w:t>
            </w:r>
            <w:bookmarkEnd w:id="49"/>
          </w:p>
        </w:tc>
        <w:tc>
          <w:tcPr>
            <w:tcW w:w="1280" w:type="dxa"/>
          </w:tcPr>
          <w:p w14:paraId="584243F5" w14:textId="77777777" w:rsidR="00C87610" w:rsidRPr="009C0A59" w:rsidRDefault="00C87610" w:rsidP="00C87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</w:tc>
      </w:tr>
      <w:tr w:rsidR="00C87610" w:rsidRPr="009C0A59" w14:paraId="6034E1C4" w14:textId="77777777" w:rsidTr="002D524B">
        <w:trPr>
          <w:gridBefore w:val="1"/>
          <w:wBefore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6E3D6F5" w14:textId="39E750DC" w:rsidR="00C87610" w:rsidRDefault="00006D62" w:rsidP="00C8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689" w:type="dxa"/>
          </w:tcPr>
          <w:p w14:paraId="0DBA3778" w14:textId="5534D8D3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09" w:type="dxa"/>
          </w:tcPr>
          <w:p w14:paraId="3BEEAE7E" w14:textId="676EE9BF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908" w:type="dxa"/>
            <w:gridSpan w:val="2"/>
          </w:tcPr>
          <w:p w14:paraId="4EA8DE95" w14:textId="250A2F16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African American and White</w:t>
            </w:r>
          </w:p>
        </w:tc>
        <w:tc>
          <w:tcPr>
            <w:tcW w:w="707" w:type="dxa"/>
          </w:tcPr>
          <w:p w14:paraId="12BD2BA6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48-72</w:t>
            </w:r>
          </w:p>
          <w:p w14:paraId="3F6FC68E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E2119EA" w14:textId="7E402BCF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Healthy subjects at </w:t>
            </w:r>
            <w:bookmarkStart w:id="50" w:name="_Hlk92665726"/>
            <w:r w:rsidRPr="009C0A59">
              <w:rPr>
                <w:rFonts w:ascii="Arial" w:hAnsi="Arial" w:cs="Arial"/>
                <w:sz w:val="16"/>
                <w:szCs w:val="16"/>
              </w:rPr>
              <w:t xml:space="preserve">modestly increased risk of colorectal neoplasia with a </w:t>
            </w:r>
            <w:bookmarkEnd w:id="50"/>
          </w:p>
        </w:tc>
        <w:tc>
          <w:tcPr>
            <w:tcW w:w="1211" w:type="dxa"/>
          </w:tcPr>
          <w:p w14:paraId="7EDDA05A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51" w:name="_Hlk92665800"/>
            <w:r w:rsidRPr="009C0A59">
              <w:rPr>
                <w:rFonts w:ascii="Arial" w:hAnsi="Arial" w:cs="Arial"/>
                <w:sz w:val="16"/>
                <w:szCs w:val="16"/>
              </w:rPr>
              <w:t>Randomized crossover clinical trial/ NCT00298545</w:t>
            </w:r>
          </w:p>
          <w:bookmarkEnd w:id="51"/>
          <w:p w14:paraId="16EC082B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175D9C27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Microarray</w:t>
            </w:r>
          </w:p>
          <w:p w14:paraId="78020B25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728D1F" w14:textId="7D3C369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Study A:</w:t>
            </w:r>
            <w:bookmarkStart w:id="52" w:name="_Hlk92665838"/>
            <w:r w:rsidRPr="009C0A59">
              <w:rPr>
                <w:rFonts w:ascii="Arial" w:hAnsi="Arial" w:cs="Arial"/>
                <w:sz w:val="16"/>
                <w:szCs w:val="16"/>
              </w:rPr>
              <w:t xml:space="preserve">1. Western Diet (WD) supplemented with and without 2 g calcium carbonate/d and 2) a 4-wk WD supplemented with 1,25(OH)2D3 (0.5 mg/d) with or without 2 g calcium carbonate </w:t>
            </w:r>
            <w:bookmarkEnd w:id="52"/>
          </w:p>
        </w:tc>
        <w:tc>
          <w:tcPr>
            <w:tcW w:w="997" w:type="dxa"/>
          </w:tcPr>
          <w:p w14:paraId="0A07486D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>4 weeks</w:t>
            </w:r>
          </w:p>
          <w:p w14:paraId="547243F4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EA5D6F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B35583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86FC1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D810531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9C8959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6A4DDFD1" w14:textId="59B13404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0A59">
              <w:rPr>
                <w:rFonts w:ascii="Arial" w:hAnsi="Arial" w:cs="Arial"/>
                <w:sz w:val="16"/>
                <w:szCs w:val="16"/>
              </w:rPr>
              <w:t xml:space="preserve">WD upregulated immune and/or inflammatory pathways but significantly downregulated the nuclear factor of activated T cells pathway. </w:t>
            </w:r>
          </w:p>
        </w:tc>
        <w:tc>
          <w:tcPr>
            <w:tcW w:w="1280" w:type="dxa"/>
          </w:tcPr>
          <w:p w14:paraId="7E256A2C" w14:textId="77777777" w:rsidR="00C87610" w:rsidRPr="009C0A59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8903B04" w14:textId="7C670953" w:rsidR="00C87610" w:rsidRDefault="00C87610" w:rsidP="00C87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</w:tbl>
    <w:p w14:paraId="1E4575C9" w14:textId="1202FD6C" w:rsidR="00300441" w:rsidRDefault="00300441" w:rsidP="00300441">
      <w:pPr>
        <w:tabs>
          <w:tab w:val="left" w:pos="1590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14:paraId="0850A45B" w14:textId="17C22618" w:rsidR="009C0A59" w:rsidRPr="00CA38FD" w:rsidRDefault="009C0A59" w:rsidP="009C0A5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A38FD">
        <w:rPr>
          <w:rFonts w:ascii="Arial" w:hAnsi="Arial" w:cs="Arial"/>
          <w:sz w:val="16"/>
          <w:szCs w:val="16"/>
        </w:rPr>
        <w:t xml:space="preserve">VitD3 – Cholecalciferol; </w:t>
      </w:r>
      <w:r>
        <w:rPr>
          <w:rFonts w:ascii="Arial" w:hAnsi="Arial" w:cs="Arial"/>
          <w:sz w:val="16"/>
          <w:szCs w:val="16"/>
        </w:rPr>
        <w:t xml:space="preserve">NS – Not significant; </w:t>
      </w:r>
      <w:r w:rsidRPr="00CA38FD">
        <w:rPr>
          <w:rFonts w:ascii="Arial" w:hAnsi="Arial" w:cs="Arial"/>
          <w:sz w:val="16"/>
          <w:szCs w:val="16"/>
        </w:rPr>
        <w:t xml:space="preserve">CBMC – Cord- blood mononuclear cells; PBMC - Peripheral blood mononuclear cells; TLR2- Toll like receptor 2; TLR9 – Toll like receptor 9; IL-17A- Interleukin 17A; IL-10 -Interleukin 10; ILT3 - Immunoglobulin-like transcript 3; Th1- Type 1 T helper cells; Th2- Type 2 T-helper cells; S100A9 - S100 calcium binding protein A9;LCN2 – Lipocalin-2; DEFB4- Beta Defensin 4; RSAD2- Radical S-Adenosyl Methionine Domain Containing 2; LPS – Lipopolysaccharide; CYP27b1 - </w:t>
      </w:r>
      <w:r w:rsidRPr="00CA38FD">
        <w:rPr>
          <w:rFonts w:ascii="Arial" w:hAnsi="Arial" w:cs="Arial"/>
          <w:i/>
          <w:iCs/>
          <w:sz w:val="16"/>
          <w:szCs w:val="16"/>
        </w:rPr>
        <w:t xml:space="preserve">VEGF- </w:t>
      </w:r>
      <w:r w:rsidRPr="00CA38FD">
        <w:rPr>
          <w:rFonts w:ascii="Arial" w:hAnsi="Arial" w:cs="Arial"/>
          <w:sz w:val="16"/>
          <w:szCs w:val="16"/>
        </w:rPr>
        <w:t xml:space="preserve">Vascular endothelial growth factor; </w:t>
      </w:r>
      <w:r w:rsidRPr="00CA38FD">
        <w:rPr>
          <w:rFonts w:ascii="Arial" w:hAnsi="Arial" w:cs="Arial"/>
          <w:i/>
          <w:iCs/>
          <w:sz w:val="16"/>
          <w:szCs w:val="16"/>
        </w:rPr>
        <w:t>ALOX12</w:t>
      </w:r>
      <w:r w:rsidRPr="00CA38FD">
        <w:rPr>
          <w:rFonts w:ascii="Arial" w:hAnsi="Arial" w:cs="Arial"/>
          <w:sz w:val="16"/>
          <w:szCs w:val="16"/>
        </w:rPr>
        <w:t xml:space="preserve">- Arachidonate 12-Lipoxygenase; </w:t>
      </w:r>
      <w:r w:rsidRPr="00CA38FD">
        <w:rPr>
          <w:rFonts w:ascii="Arial" w:hAnsi="Arial" w:cs="Arial"/>
          <w:i/>
          <w:iCs/>
          <w:sz w:val="16"/>
          <w:szCs w:val="16"/>
        </w:rPr>
        <w:t>ISG15-</w:t>
      </w:r>
      <w:r w:rsidRPr="00CA38FD">
        <w:rPr>
          <w:rFonts w:ascii="Arial" w:hAnsi="Arial" w:cs="Arial"/>
          <w:sz w:val="16"/>
          <w:szCs w:val="16"/>
        </w:rPr>
        <w:t xml:space="preserve">Interferon-stimulated gene 15; </w:t>
      </w:r>
      <w:r w:rsidRPr="00CA38FD">
        <w:rPr>
          <w:rFonts w:ascii="Arial" w:hAnsi="Arial" w:cs="Arial"/>
          <w:i/>
          <w:iCs/>
          <w:sz w:val="16"/>
          <w:szCs w:val="16"/>
        </w:rPr>
        <w:t>RSAD2</w:t>
      </w:r>
      <w:r w:rsidRPr="00CA38FD">
        <w:rPr>
          <w:rFonts w:ascii="Arial" w:hAnsi="Arial" w:cs="Arial"/>
          <w:sz w:val="16"/>
          <w:szCs w:val="16"/>
        </w:rPr>
        <w:t xml:space="preserve">-Radical S-Adenosyl Methionine Domain Containing 2; </w:t>
      </w:r>
      <w:r w:rsidRPr="00CA38FD">
        <w:rPr>
          <w:rFonts w:ascii="Arial" w:hAnsi="Arial" w:cs="Arial"/>
          <w:i/>
          <w:iCs/>
          <w:sz w:val="16"/>
          <w:szCs w:val="16"/>
        </w:rPr>
        <w:t>FLG</w:t>
      </w:r>
      <w:r w:rsidRPr="00CA38FD">
        <w:rPr>
          <w:rFonts w:ascii="Arial" w:hAnsi="Arial" w:cs="Arial"/>
          <w:sz w:val="16"/>
          <w:szCs w:val="16"/>
        </w:rPr>
        <w:t xml:space="preserve"> -Filaggrin; </w:t>
      </w:r>
      <w:r w:rsidRPr="00CA38FD">
        <w:rPr>
          <w:rFonts w:ascii="Arial" w:hAnsi="Arial" w:cs="Arial"/>
          <w:i/>
          <w:iCs/>
          <w:sz w:val="16"/>
          <w:szCs w:val="16"/>
        </w:rPr>
        <w:t>CCL8</w:t>
      </w:r>
      <w:r w:rsidRPr="00CA38FD">
        <w:rPr>
          <w:rFonts w:ascii="Arial" w:hAnsi="Arial" w:cs="Arial"/>
          <w:sz w:val="16"/>
          <w:szCs w:val="16"/>
        </w:rPr>
        <w:t xml:space="preserve">-C-C Motif Chemokine Ligand 8; </w:t>
      </w:r>
      <w:r w:rsidRPr="00CA38FD">
        <w:rPr>
          <w:rFonts w:ascii="Arial" w:hAnsi="Arial" w:cs="Arial"/>
          <w:i/>
          <w:iCs/>
          <w:sz w:val="16"/>
          <w:szCs w:val="16"/>
        </w:rPr>
        <w:t>CXCL11</w:t>
      </w:r>
      <w:r w:rsidRPr="00CA38FD">
        <w:rPr>
          <w:rFonts w:ascii="Arial" w:hAnsi="Arial" w:cs="Arial"/>
          <w:sz w:val="16"/>
          <w:szCs w:val="16"/>
        </w:rPr>
        <w:t xml:space="preserve"> -C-X-C Motif Chemokine Ligand 11; </w:t>
      </w:r>
      <w:r w:rsidRPr="00CA38FD">
        <w:rPr>
          <w:rFonts w:ascii="Arial" w:hAnsi="Arial" w:cs="Arial"/>
          <w:i/>
          <w:iCs/>
          <w:sz w:val="16"/>
          <w:szCs w:val="16"/>
        </w:rPr>
        <w:t>RPTN</w:t>
      </w:r>
      <w:r w:rsidRPr="00CA38FD">
        <w:rPr>
          <w:rFonts w:ascii="Arial" w:hAnsi="Arial" w:cs="Arial"/>
          <w:sz w:val="16"/>
          <w:szCs w:val="16"/>
        </w:rPr>
        <w:t xml:space="preserve"> -</w:t>
      </w:r>
      <w:proofErr w:type="spellStart"/>
      <w:r w:rsidRPr="00CA38FD">
        <w:rPr>
          <w:rFonts w:ascii="Arial" w:hAnsi="Arial" w:cs="Arial"/>
          <w:sz w:val="16"/>
          <w:szCs w:val="16"/>
        </w:rPr>
        <w:t>Repetin</w:t>
      </w:r>
      <w:proofErr w:type="spellEnd"/>
      <w:r w:rsidRPr="00CA38FD">
        <w:rPr>
          <w:rFonts w:ascii="Arial" w:hAnsi="Arial" w:cs="Arial"/>
          <w:sz w:val="16"/>
          <w:szCs w:val="16"/>
        </w:rPr>
        <w:t xml:space="preserve">; </w:t>
      </w:r>
      <w:r w:rsidRPr="00CA38FD">
        <w:rPr>
          <w:rFonts w:ascii="Arial" w:hAnsi="Arial" w:cs="Arial"/>
          <w:i/>
          <w:iCs/>
          <w:sz w:val="16"/>
          <w:szCs w:val="16"/>
        </w:rPr>
        <w:t>HIST1H2B</w:t>
      </w:r>
      <w:r w:rsidRPr="00CA38FD">
        <w:rPr>
          <w:rFonts w:ascii="Arial" w:hAnsi="Arial" w:cs="Arial"/>
          <w:sz w:val="16"/>
          <w:szCs w:val="16"/>
        </w:rPr>
        <w:t xml:space="preserve"> -Histone H2B type 1-B; </w:t>
      </w:r>
      <w:r w:rsidRPr="00CA38FD">
        <w:rPr>
          <w:rFonts w:ascii="Arial" w:hAnsi="Arial" w:cs="Arial"/>
          <w:i/>
          <w:iCs/>
          <w:sz w:val="16"/>
          <w:szCs w:val="16"/>
        </w:rPr>
        <w:t>JUN</w:t>
      </w:r>
      <w:r w:rsidRPr="00CA38FD">
        <w:rPr>
          <w:rFonts w:ascii="Arial" w:hAnsi="Arial" w:cs="Arial"/>
          <w:sz w:val="16"/>
          <w:szCs w:val="16"/>
        </w:rPr>
        <w:t xml:space="preserve"> -Jun Proto-Oncogene; </w:t>
      </w:r>
      <w:r w:rsidRPr="00CA38FD">
        <w:rPr>
          <w:rFonts w:ascii="Arial" w:hAnsi="Arial" w:cs="Arial"/>
          <w:i/>
          <w:iCs/>
          <w:sz w:val="16"/>
          <w:szCs w:val="16"/>
        </w:rPr>
        <w:t>NFKB</w:t>
      </w:r>
      <w:r w:rsidRPr="00CA38FD">
        <w:rPr>
          <w:rFonts w:ascii="Arial" w:hAnsi="Arial" w:cs="Arial"/>
          <w:sz w:val="16"/>
          <w:szCs w:val="16"/>
        </w:rPr>
        <w:t xml:space="preserve"> -Nuclear factor kappa B; </w:t>
      </w:r>
      <w:r w:rsidRPr="00CA38FD">
        <w:rPr>
          <w:rFonts w:ascii="Arial" w:hAnsi="Arial" w:cs="Arial"/>
          <w:i/>
          <w:iCs/>
          <w:sz w:val="16"/>
          <w:szCs w:val="16"/>
        </w:rPr>
        <w:t>HSPA8</w:t>
      </w:r>
      <w:r w:rsidRPr="00CA38FD">
        <w:rPr>
          <w:rFonts w:ascii="Arial" w:hAnsi="Arial" w:cs="Arial"/>
          <w:sz w:val="16"/>
          <w:szCs w:val="16"/>
        </w:rPr>
        <w:t xml:space="preserve"> -Heat Shock Protein Family A (Hsp70) Member 8; </w:t>
      </w:r>
      <w:r w:rsidRPr="00CA38FD">
        <w:rPr>
          <w:rFonts w:ascii="Arial" w:hAnsi="Arial" w:cs="Arial"/>
          <w:i/>
          <w:iCs/>
          <w:sz w:val="16"/>
          <w:szCs w:val="16"/>
        </w:rPr>
        <w:t>EIF4A</w:t>
      </w:r>
      <w:r w:rsidRPr="00CA38FD">
        <w:rPr>
          <w:rFonts w:ascii="Arial" w:hAnsi="Arial" w:cs="Arial"/>
          <w:sz w:val="16"/>
          <w:szCs w:val="16"/>
        </w:rPr>
        <w:t xml:space="preserve"> -Eukaryotic Translation Initiation Factor 4A1; PRS - Prieto X-Linked Mental Retardation Syndrome; </w:t>
      </w:r>
      <w:r w:rsidRPr="00CA38FD">
        <w:rPr>
          <w:rFonts w:ascii="Arial" w:hAnsi="Arial" w:cs="Arial"/>
          <w:i/>
          <w:iCs/>
          <w:sz w:val="16"/>
          <w:szCs w:val="16"/>
        </w:rPr>
        <w:t>TRIM27</w:t>
      </w:r>
      <w:r w:rsidRPr="00CA38FD">
        <w:rPr>
          <w:rFonts w:ascii="Arial" w:hAnsi="Arial" w:cs="Arial"/>
          <w:sz w:val="16"/>
          <w:szCs w:val="16"/>
        </w:rPr>
        <w:t xml:space="preserve">-Tripartite Motif Containing 27; </w:t>
      </w:r>
      <w:r w:rsidRPr="00CA38FD">
        <w:rPr>
          <w:rFonts w:ascii="Arial" w:hAnsi="Arial" w:cs="Arial"/>
          <w:i/>
          <w:iCs/>
          <w:sz w:val="16"/>
          <w:szCs w:val="16"/>
        </w:rPr>
        <w:t>CD83</w:t>
      </w:r>
      <w:r w:rsidRPr="00CA38FD">
        <w:rPr>
          <w:rFonts w:ascii="Arial" w:hAnsi="Arial" w:cs="Arial"/>
          <w:sz w:val="16"/>
          <w:szCs w:val="16"/>
        </w:rPr>
        <w:t xml:space="preserve"> -Cluster of Differentiation 83; </w:t>
      </w:r>
      <w:r w:rsidRPr="00CA38FD">
        <w:rPr>
          <w:rFonts w:ascii="Arial" w:hAnsi="Arial" w:cs="Arial"/>
          <w:i/>
          <w:iCs/>
          <w:sz w:val="16"/>
          <w:szCs w:val="16"/>
        </w:rPr>
        <w:t>COPB2</w:t>
      </w:r>
      <w:r w:rsidRPr="00CA38FD">
        <w:rPr>
          <w:rFonts w:ascii="Arial" w:hAnsi="Arial" w:cs="Arial"/>
          <w:sz w:val="16"/>
          <w:szCs w:val="16"/>
        </w:rPr>
        <w:t xml:space="preserve"> -COPI Coat Complex Subunit Beta 2; </w:t>
      </w:r>
      <w:r w:rsidRPr="00CA38FD">
        <w:rPr>
          <w:rFonts w:ascii="Arial" w:hAnsi="Arial" w:cs="Arial"/>
          <w:i/>
          <w:iCs/>
          <w:sz w:val="16"/>
          <w:szCs w:val="16"/>
        </w:rPr>
        <w:t>YRNA</w:t>
      </w:r>
      <w:r w:rsidRPr="00CA38FD">
        <w:rPr>
          <w:rFonts w:ascii="Arial" w:hAnsi="Arial" w:cs="Arial"/>
          <w:sz w:val="16"/>
          <w:szCs w:val="16"/>
        </w:rPr>
        <w:t xml:space="preserve"> – non-coding ribonucleic acids; </w:t>
      </w:r>
      <w:r w:rsidRPr="00CA38FD">
        <w:rPr>
          <w:rFonts w:ascii="Arial" w:hAnsi="Arial" w:cs="Arial"/>
          <w:i/>
          <w:iCs/>
          <w:sz w:val="16"/>
          <w:szCs w:val="16"/>
        </w:rPr>
        <w:t>CETN3</w:t>
      </w:r>
      <w:r w:rsidRPr="00CA38FD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A38FD">
        <w:rPr>
          <w:rFonts w:ascii="Arial" w:hAnsi="Arial" w:cs="Arial"/>
          <w:sz w:val="16"/>
          <w:szCs w:val="16"/>
        </w:rPr>
        <w:t>centrin</w:t>
      </w:r>
      <w:proofErr w:type="spellEnd"/>
      <w:r w:rsidRPr="00CA38FD">
        <w:rPr>
          <w:rFonts w:ascii="Arial" w:hAnsi="Arial" w:cs="Arial"/>
          <w:sz w:val="16"/>
          <w:szCs w:val="16"/>
        </w:rPr>
        <w:t xml:space="preserve"> 3; </w:t>
      </w:r>
      <w:r w:rsidRPr="00CA38FD">
        <w:rPr>
          <w:rFonts w:ascii="Arial" w:hAnsi="Arial" w:cs="Arial"/>
          <w:i/>
          <w:iCs/>
          <w:sz w:val="16"/>
          <w:szCs w:val="16"/>
        </w:rPr>
        <w:t>LRRN3</w:t>
      </w:r>
      <w:r w:rsidRPr="00CA38FD">
        <w:rPr>
          <w:rFonts w:ascii="Arial" w:hAnsi="Arial" w:cs="Arial"/>
          <w:sz w:val="16"/>
          <w:szCs w:val="16"/>
        </w:rPr>
        <w:t xml:space="preserve"> -Leucine Rich Repeat Neuronal 3; </w:t>
      </w:r>
      <w:r w:rsidRPr="00CA38FD">
        <w:rPr>
          <w:rFonts w:ascii="Arial" w:hAnsi="Arial" w:cs="Arial"/>
          <w:i/>
          <w:iCs/>
          <w:sz w:val="16"/>
          <w:szCs w:val="16"/>
        </w:rPr>
        <w:t>PLCγ1</w:t>
      </w:r>
      <w:r w:rsidRPr="00CA38FD">
        <w:rPr>
          <w:rFonts w:ascii="Arial" w:hAnsi="Arial" w:cs="Arial"/>
          <w:sz w:val="16"/>
          <w:szCs w:val="16"/>
        </w:rPr>
        <w:t xml:space="preserve"> -Phospholipase Cγ1; </w:t>
      </w:r>
      <w:r w:rsidRPr="00CA38FD">
        <w:rPr>
          <w:rFonts w:ascii="Arial" w:hAnsi="Arial" w:cs="Arial"/>
          <w:i/>
          <w:iCs/>
          <w:sz w:val="16"/>
          <w:szCs w:val="16"/>
        </w:rPr>
        <w:t>TGF-β1</w:t>
      </w:r>
      <w:r w:rsidRPr="00CA38FD">
        <w:rPr>
          <w:rFonts w:ascii="Arial" w:hAnsi="Arial" w:cs="Arial"/>
          <w:sz w:val="16"/>
          <w:szCs w:val="16"/>
        </w:rPr>
        <w:t xml:space="preserve">- Transforming growth factor beta 1; </w:t>
      </w:r>
      <w:r w:rsidRPr="00CA38FD">
        <w:rPr>
          <w:rFonts w:ascii="Arial" w:hAnsi="Arial" w:cs="Arial"/>
          <w:i/>
          <w:iCs/>
          <w:sz w:val="16"/>
          <w:szCs w:val="16"/>
        </w:rPr>
        <w:t>HLA -A</w:t>
      </w:r>
      <w:r w:rsidRPr="00CA38FD">
        <w:rPr>
          <w:rFonts w:ascii="Arial" w:hAnsi="Arial" w:cs="Arial"/>
          <w:sz w:val="16"/>
          <w:szCs w:val="16"/>
        </w:rPr>
        <w:t xml:space="preserve"> -Human leukocyte antigen-A; </w:t>
      </w:r>
      <w:r w:rsidRPr="00CA38FD">
        <w:rPr>
          <w:rFonts w:ascii="Arial" w:hAnsi="Arial" w:cs="Arial"/>
          <w:i/>
          <w:iCs/>
          <w:sz w:val="16"/>
          <w:szCs w:val="16"/>
        </w:rPr>
        <w:t>HLA -C</w:t>
      </w:r>
      <w:r w:rsidRPr="00CA38FD">
        <w:rPr>
          <w:rFonts w:ascii="Arial" w:hAnsi="Arial" w:cs="Arial"/>
          <w:sz w:val="16"/>
          <w:szCs w:val="16"/>
        </w:rPr>
        <w:t xml:space="preserve"> -Human leukocyte antigen-C; </w:t>
      </w:r>
      <w:r w:rsidRPr="00CA38FD">
        <w:rPr>
          <w:rFonts w:ascii="Arial" w:hAnsi="Arial" w:cs="Arial"/>
          <w:i/>
          <w:iCs/>
          <w:sz w:val="16"/>
          <w:szCs w:val="16"/>
        </w:rPr>
        <w:t>IL-1β</w:t>
      </w:r>
      <w:r w:rsidRPr="00CA38FD">
        <w:rPr>
          <w:rFonts w:ascii="Arial" w:hAnsi="Arial" w:cs="Arial"/>
          <w:sz w:val="16"/>
          <w:szCs w:val="16"/>
        </w:rPr>
        <w:t xml:space="preserve"> -Interleukin 1 beta ; </w:t>
      </w:r>
      <w:r w:rsidRPr="00CA38FD">
        <w:rPr>
          <w:rFonts w:ascii="Arial" w:hAnsi="Arial" w:cs="Arial"/>
          <w:i/>
          <w:iCs/>
          <w:sz w:val="16"/>
          <w:szCs w:val="16"/>
        </w:rPr>
        <w:t>IFN</w:t>
      </w:r>
      <w:r w:rsidRPr="00CA38FD">
        <w:rPr>
          <w:rFonts w:ascii="Arial" w:hAnsi="Arial" w:cs="Arial"/>
          <w:sz w:val="16"/>
          <w:szCs w:val="16"/>
        </w:rPr>
        <w:t xml:space="preserve">-γ - Interferon gamma; </w:t>
      </w:r>
      <w:r w:rsidRPr="00CA38FD">
        <w:rPr>
          <w:rFonts w:ascii="Arial" w:hAnsi="Arial" w:cs="Arial"/>
          <w:i/>
          <w:iCs/>
          <w:sz w:val="16"/>
          <w:szCs w:val="16"/>
        </w:rPr>
        <w:t>PKC</w:t>
      </w:r>
      <w:r w:rsidRPr="00CA38FD">
        <w:rPr>
          <w:rFonts w:ascii="Arial" w:hAnsi="Arial" w:cs="Arial"/>
          <w:sz w:val="16"/>
          <w:szCs w:val="16"/>
        </w:rPr>
        <w:t xml:space="preserve"> -  Protein kinase C; </w:t>
      </w:r>
      <w:r w:rsidRPr="00CA38FD">
        <w:rPr>
          <w:rFonts w:ascii="Arial" w:hAnsi="Arial" w:cs="Arial"/>
          <w:i/>
          <w:iCs/>
          <w:sz w:val="16"/>
          <w:szCs w:val="16"/>
        </w:rPr>
        <w:t>MAPK1</w:t>
      </w:r>
      <w:r w:rsidRPr="00CA38FD">
        <w:rPr>
          <w:rFonts w:ascii="Arial" w:hAnsi="Arial" w:cs="Arial"/>
          <w:sz w:val="16"/>
          <w:szCs w:val="16"/>
        </w:rPr>
        <w:t xml:space="preserve"> -Mitogen-Activated Protein Kinase 1; </w:t>
      </w:r>
      <w:proofErr w:type="spellStart"/>
      <w:r w:rsidRPr="00CA38FD">
        <w:rPr>
          <w:rFonts w:ascii="Arial" w:hAnsi="Arial" w:cs="Arial"/>
          <w:i/>
          <w:iCs/>
          <w:sz w:val="16"/>
          <w:szCs w:val="16"/>
        </w:rPr>
        <w:t>Mtb</w:t>
      </w:r>
      <w:proofErr w:type="spellEnd"/>
      <w:r w:rsidRPr="00CA38FD">
        <w:rPr>
          <w:rFonts w:ascii="Arial" w:hAnsi="Arial" w:cs="Arial"/>
          <w:sz w:val="16"/>
          <w:szCs w:val="16"/>
        </w:rPr>
        <w:t xml:space="preserve"> -</w:t>
      </w:r>
      <w:r w:rsidRPr="00CA38FD">
        <w:rPr>
          <w:rFonts w:ascii="Arial" w:hAnsi="Arial" w:cs="Arial"/>
          <w:i/>
          <w:iCs/>
          <w:sz w:val="16"/>
          <w:szCs w:val="16"/>
        </w:rPr>
        <w:t>Mycobacterium tuberculosis</w:t>
      </w:r>
    </w:p>
    <w:p w14:paraId="17C0C51F" w14:textId="77777777" w:rsidR="009C0A59" w:rsidRPr="006E03D9" w:rsidRDefault="009C0A59" w:rsidP="00300441">
      <w:pPr>
        <w:tabs>
          <w:tab w:val="left" w:pos="1590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14:paraId="69C46C72" w14:textId="77777777" w:rsidR="00300441" w:rsidRPr="00E82EE2" w:rsidRDefault="00300441" w:rsidP="00300441">
      <w:pPr>
        <w:tabs>
          <w:tab w:val="left" w:pos="1590"/>
        </w:tabs>
        <w:rPr>
          <w:lang w:val="en-US"/>
        </w:rPr>
      </w:pPr>
    </w:p>
    <w:p w14:paraId="3E824CF6" w14:textId="77777777" w:rsidR="00D07A60" w:rsidRDefault="00D07A60"/>
    <w:sectPr w:rsidR="00D07A60" w:rsidSect="00E62C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1"/>
    <w:rsid w:val="00006D62"/>
    <w:rsid w:val="00074618"/>
    <w:rsid w:val="000913D0"/>
    <w:rsid w:val="000D1DA5"/>
    <w:rsid w:val="001A1637"/>
    <w:rsid w:val="002A24CE"/>
    <w:rsid w:val="002D524B"/>
    <w:rsid w:val="002E6BB5"/>
    <w:rsid w:val="00300441"/>
    <w:rsid w:val="00317955"/>
    <w:rsid w:val="003357A4"/>
    <w:rsid w:val="00425961"/>
    <w:rsid w:val="00485E45"/>
    <w:rsid w:val="004B414F"/>
    <w:rsid w:val="004C2507"/>
    <w:rsid w:val="004D46B7"/>
    <w:rsid w:val="004F377B"/>
    <w:rsid w:val="00515F24"/>
    <w:rsid w:val="00533C25"/>
    <w:rsid w:val="005475EA"/>
    <w:rsid w:val="00566A75"/>
    <w:rsid w:val="005B029F"/>
    <w:rsid w:val="006E5E8F"/>
    <w:rsid w:val="007C3D06"/>
    <w:rsid w:val="00817628"/>
    <w:rsid w:val="0083728B"/>
    <w:rsid w:val="009A6FAF"/>
    <w:rsid w:val="009C0A59"/>
    <w:rsid w:val="009F568E"/>
    <w:rsid w:val="00A42250"/>
    <w:rsid w:val="00A51967"/>
    <w:rsid w:val="00A91216"/>
    <w:rsid w:val="00AA28AA"/>
    <w:rsid w:val="00AF5607"/>
    <w:rsid w:val="00B56725"/>
    <w:rsid w:val="00BC068C"/>
    <w:rsid w:val="00C77A42"/>
    <w:rsid w:val="00C87610"/>
    <w:rsid w:val="00CE00D0"/>
    <w:rsid w:val="00CF1161"/>
    <w:rsid w:val="00D07A60"/>
    <w:rsid w:val="00D32494"/>
    <w:rsid w:val="00E97E90"/>
    <w:rsid w:val="00EF20F4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52A5"/>
  <w15:chartTrackingRefBased/>
  <w15:docId w15:val="{E58D6527-F3EA-4283-9779-C5203A3A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004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Cordelia Vijanth</dc:creator>
  <cp:keywords/>
  <dc:description/>
  <cp:lastModifiedBy>Vimal Karani</cp:lastModifiedBy>
  <cp:revision>2</cp:revision>
  <dcterms:created xsi:type="dcterms:W3CDTF">2022-07-11T07:00:00Z</dcterms:created>
  <dcterms:modified xsi:type="dcterms:W3CDTF">2022-07-11T07:00:00Z</dcterms:modified>
</cp:coreProperties>
</file>