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b/>
          <w:bCs/>
        </w:rPr>
      </w:pPr>
      <w:bookmarkStart w:id="0" w:name="OLE_LINK1"/>
      <w:r>
        <w:rPr>
          <w:rFonts w:ascii="Times New Roman" w:hAnsi="Times New Roman"/>
          <w:b/>
          <w:bCs/>
          <w:highlight w:val="cyan"/>
        </w:rPr>
        <w:t>Table S1</w:t>
      </w:r>
      <w:r>
        <w:rPr>
          <w:rFonts w:hint="eastAsia" w:ascii="Times New Roman" w:hAnsi="Times New Roman"/>
          <w:b/>
          <w:bCs/>
          <w:highlight w:val="cyan"/>
          <w:lang w:val="en-US" w:eastAsia="zh-CN"/>
        </w:rPr>
        <w:t>:</w:t>
      </w:r>
      <w:r>
        <w:rPr>
          <w:rFonts w:ascii="Times New Roman" w:hAnsi="Times New Roman"/>
          <w:b/>
          <w:bCs/>
        </w:rPr>
        <w:t xml:space="preserve"> Ingredient and nutrient composition of the experimental diets</w:t>
      </w:r>
    </w:p>
    <w:tbl>
      <w:tblPr>
        <w:tblStyle w:val="5"/>
        <w:tblW w:w="0" w:type="auto"/>
        <w:tblInd w:w="0" w:type="dxa"/>
        <w:tblLayout w:type="autofit"/>
        <w:tblCellMar>
          <w:top w:w="0" w:type="dxa"/>
          <w:left w:w="108" w:type="dxa"/>
          <w:bottom w:w="0" w:type="dxa"/>
          <w:right w:w="108" w:type="dxa"/>
        </w:tblCellMar>
      </w:tblPr>
      <w:tblGrid>
        <w:gridCol w:w="2405"/>
        <w:gridCol w:w="1743"/>
        <w:gridCol w:w="2074"/>
        <w:gridCol w:w="2074"/>
      </w:tblGrid>
      <w:tr>
        <w:tblPrEx>
          <w:tblCellMar>
            <w:top w:w="0" w:type="dxa"/>
            <w:left w:w="108" w:type="dxa"/>
            <w:bottom w:w="0" w:type="dxa"/>
            <w:right w:w="108" w:type="dxa"/>
          </w:tblCellMar>
        </w:tblPrEx>
        <w:tc>
          <w:tcPr>
            <w:tcW w:w="2405" w:type="dxa"/>
            <w:tcBorders>
              <w:top w:val="single" w:color="auto" w:sz="4" w:space="0"/>
              <w:bottom w:val="single" w:color="auto" w:sz="4" w:space="0"/>
            </w:tcBorders>
            <w:shd w:val="clear" w:color="auto" w:fill="auto"/>
          </w:tcPr>
          <w:p>
            <w:pPr>
              <w:rPr>
                <w:rFonts w:ascii="Times New Roman" w:hAnsi="Times New Roman"/>
                <w:color w:val="000000"/>
              </w:rPr>
            </w:pPr>
          </w:p>
        </w:tc>
        <w:tc>
          <w:tcPr>
            <w:tcW w:w="1743" w:type="dxa"/>
            <w:tcBorders>
              <w:top w:val="single" w:color="auto" w:sz="4" w:space="0"/>
              <w:bottom w:val="single" w:color="auto" w:sz="4" w:space="0"/>
            </w:tcBorders>
            <w:shd w:val="clear" w:color="auto" w:fill="auto"/>
          </w:tcPr>
          <w:p>
            <w:pPr>
              <w:jc w:val="center"/>
              <w:rPr>
                <w:rFonts w:ascii="Times New Roman" w:hAnsi="Times New Roman"/>
                <w:color w:val="000000"/>
              </w:rPr>
            </w:pPr>
          </w:p>
        </w:tc>
        <w:tc>
          <w:tcPr>
            <w:tcW w:w="2074" w:type="dxa"/>
            <w:tcBorders>
              <w:top w:val="single" w:color="auto" w:sz="4" w:space="0"/>
              <w:bottom w:val="single" w:color="auto" w:sz="4" w:space="0"/>
            </w:tcBorders>
            <w:shd w:val="clear" w:color="auto" w:fill="auto"/>
          </w:tcPr>
          <w:p>
            <w:pPr>
              <w:jc w:val="center"/>
              <w:rPr>
                <w:rFonts w:hint="eastAsia" w:ascii="Times New Roman" w:hAnsi="Times New Roman" w:eastAsia="宋体"/>
                <w:color w:val="000000"/>
                <w:lang w:eastAsia="zh-CN"/>
              </w:rPr>
            </w:pPr>
            <w:r>
              <w:rPr>
                <w:rFonts w:ascii="Times New Roman" w:hAnsi="Times New Roman"/>
                <w:color w:val="000000"/>
              </w:rPr>
              <w:t>Dietary treatment</w:t>
            </w:r>
            <w:r>
              <w:rPr>
                <w:rFonts w:hint="eastAsia" w:ascii="Times New Roman" w:hAnsi="Times New Roman"/>
                <w:color w:val="000000"/>
                <w:highlight w:val="cyan"/>
                <w:vertAlign w:val="superscript"/>
                <w:lang w:val="en-US" w:eastAsia="zh-CN"/>
              </w:rPr>
              <w:t>a</w:t>
            </w:r>
          </w:p>
        </w:tc>
        <w:tc>
          <w:tcPr>
            <w:tcW w:w="2074" w:type="dxa"/>
            <w:tcBorders>
              <w:top w:val="single" w:color="auto" w:sz="4" w:space="0"/>
              <w:bottom w:val="single" w:color="auto" w:sz="4" w:space="0"/>
            </w:tcBorders>
            <w:shd w:val="clear" w:color="auto" w:fill="auto"/>
          </w:tcPr>
          <w:p>
            <w:pPr>
              <w:jc w:val="center"/>
              <w:rPr>
                <w:rFonts w:ascii="Times New Roman" w:hAnsi="Times New Roman"/>
                <w:color w:val="000000"/>
              </w:rPr>
            </w:pPr>
          </w:p>
        </w:tc>
      </w:tr>
      <w:tr>
        <w:tblPrEx>
          <w:tblCellMar>
            <w:top w:w="0" w:type="dxa"/>
            <w:left w:w="108" w:type="dxa"/>
            <w:bottom w:w="0" w:type="dxa"/>
            <w:right w:w="108" w:type="dxa"/>
          </w:tblCellMar>
        </w:tblPrEx>
        <w:tc>
          <w:tcPr>
            <w:tcW w:w="2405" w:type="dxa"/>
            <w:tcBorders>
              <w:top w:val="single" w:color="auto" w:sz="4" w:space="0"/>
              <w:bottom w:val="nil"/>
            </w:tcBorders>
            <w:shd w:val="clear" w:color="auto" w:fill="auto"/>
          </w:tcPr>
          <w:p>
            <w:pPr>
              <w:rPr>
                <w:rFonts w:ascii="Times New Roman" w:hAnsi="Times New Roman"/>
                <w:color w:val="000000"/>
              </w:rPr>
            </w:pPr>
            <w:r>
              <w:rPr>
                <w:rFonts w:ascii="Times New Roman" w:hAnsi="Times New Roman"/>
                <w:color w:val="000000"/>
              </w:rPr>
              <w:t>Item</w:t>
            </w:r>
          </w:p>
        </w:tc>
        <w:tc>
          <w:tcPr>
            <w:tcW w:w="1743" w:type="dxa"/>
            <w:tcBorders>
              <w:top w:val="single" w:color="auto" w:sz="4" w:space="0"/>
              <w:bottom w:val="nil"/>
            </w:tcBorders>
            <w:shd w:val="clear" w:color="auto" w:fill="auto"/>
          </w:tcPr>
          <w:p>
            <w:pPr>
              <w:jc w:val="center"/>
              <w:rPr>
                <w:rFonts w:ascii="Times New Roman" w:hAnsi="Times New Roman"/>
                <w:color w:val="000000"/>
              </w:rPr>
            </w:pPr>
            <w:r>
              <w:rPr>
                <w:rFonts w:ascii="Times New Roman" w:hAnsi="Times New Roman"/>
                <w:color w:val="000000"/>
              </w:rPr>
              <w:t>CON</w:t>
            </w:r>
          </w:p>
        </w:tc>
        <w:tc>
          <w:tcPr>
            <w:tcW w:w="2074" w:type="dxa"/>
            <w:tcBorders>
              <w:top w:val="single" w:color="auto" w:sz="4" w:space="0"/>
              <w:bottom w:val="nil"/>
            </w:tcBorders>
            <w:shd w:val="clear" w:color="auto" w:fill="auto"/>
          </w:tcPr>
          <w:p>
            <w:pPr>
              <w:jc w:val="center"/>
              <w:rPr>
                <w:rFonts w:ascii="Times New Roman" w:hAnsi="Times New Roman"/>
                <w:color w:val="000000"/>
              </w:rPr>
            </w:pPr>
            <w:r>
              <w:rPr>
                <w:rFonts w:ascii="Times New Roman" w:hAnsi="Times New Roman"/>
                <w:color w:val="000000"/>
              </w:rPr>
              <w:t>HC</w:t>
            </w:r>
          </w:p>
        </w:tc>
        <w:tc>
          <w:tcPr>
            <w:tcW w:w="2074" w:type="dxa"/>
            <w:tcBorders>
              <w:top w:val="single" w:color="auto" w:sz="4" w:space="0"/>
              <w:bottom w:val="nil"/>
            </w:tcBorders>
            <w:shd w:val="clear" w:color="auto" w:fill="auto"/>
          </w:tcPr>
          <w:p>
            <w:pPr>
              <w:jc w:val="center"/>
              <w:rPr>
                <w:rFonts w:ascii="Times New Roman" w:hAnsi="Times New Roman"/>
                <w:color w:val="000000"/>
              </w:rPr>
            </w:pPr>
            <w:r>
              <w:rPr>
                <w:rFonts w:ascii="Times New Roman" w:hAnsi="Times New Roman"/>
                <w:color w:val="000000"/>
              </w:rPr>
              <w:t>HCT</w:t>
            </w:r>
          </w:p>
        </w:tc>
      </w:tr>
      <w:tr>
        <w:tblPrEx>
          <w:tblCellMar>
            <w:top w:w="0" w:type="dxa"/>
            <w:left w:w="108" w:type="dxa"/>
            <w:bottom w:w="0" w:type="dxa"/>
            <w:right w:w="108" w:type="dxa"/>
          </w:tblCellMar>
        </w:tblPrEx>
        <w:tc>
          <w:tcPr>
            <w:tcW w:w="2405" w:type="dxa"/>
            <w:tcBorders>
              <w:top w:val="nil"/>
              <w:bottom w:val="nil"/>
            </w:tcBorders>
            <w:shd w:val="clear" w:color="auto" w:fill="auto"/>
          </w:tcPr>
          <w:p>
            <w:pPr>
              <w:rPr>
                <w:rFonts w:ascii="Times New Roman" w:hAnsi="Times New Roman"/>
                <w:color w:val="000000"/>
                <w:highlight w:val="cyan"/>
              </w:rPr>
            </w:pPr>
            <w:r>
              <w:rPr>
                <w:rFonts w:hint="eastAsia" w:ascii="Times New Roman" w:hAnsi="Times New Roman"/>
                <w:color w:val="000000"/>
                <w:highlight w:val="cyan"/>
                <w:lang w:val="en-US" w:eastAsia="zh-CN"/>
              </w:rPr>
              <w:t>C</w:t>
            </w:r>
            <w:r>
              <w:rPr>
                <w:rFonts w:hint="eastAsia" w:ascii="Times New Roman" w:hAnsi="Times New Roman"/>
                <w:color w:val="000000"/>
                <w:highlight w:val="cyan"/>
              </w:rPr>
              <w:t xml:space="preserve">oncentrate </w:t>
            </w:r>
            <w:r>
              <w:rPr>
                <w:rFonts w:hint="eastAsia" w:ascii="Times New Roman" w:hAnsi="Times New Roman"/>
                <w:color w:val="000000"/>
                <w:highlight w:val="cyan"/>
                <w:lang w:val="en-US" w:eastAsia="zh-CN"/>
              </w:rPr>
              <w:t>: F</w:t>
            </w:r>
            <w:r>
              <w:rPr>
                <w:rFonts w:hint="eastAsia" w:ascii="Times New Roman" w:hAnsi="Times New Roman"/>
                <w:color w:val="000000"/>
                <w:highlight w:val="cyan"/>
              </w:rPr>
              <w:t>orage</w:t>
            </w:r>
          </w:p>
        </w:tc>
        <w:tc>
          <w:tcPr>
            <w:tcW w:w="1743" w:type="dxa"/>
            <w:tcBorders>
              <w:top w:val="nil"/>
              <w:bottom w:val="nil"/>
            </w:tcBorders>
            <w:shd w:val="clear" w:color="auto" w:fill="auto"/>
          </w:tcPr>
          <w:p>
            <w:pPr>
              <w:jc w:val="center"/>
              <w:rPr>
                <w:rFonts w:hint="default" w:ascii="Times New Roman" w:hAnsi="Times New Roman" w:eastAsia="宋体"/>
                <w:color w:val="000000"/>
                <w:highlight w:val="cyan"/>
                <w:lang w:val="en-US" w:eastAsia="zh-CN"/>
              </w:rPr>
            </w:pPr>
            <w:r>
              <w:rPr>
                <w:rFonts w:hint="eastAsia" w:ascii="Times New Roman" w:hAnsi="Times New Roman"/>
                <w:color w:val="000000"/>
                <w:highlight w:val="cyan"/>
                <w:lang w:val="en-US" w:eastAsia="zh-CN"/>
              </w:rPr>
              <w:t>30:70</w:t>
            </w:r>
          </w:p>
        </w:tc>
        <w:tc>
          <w:tcPr>
            <w:tcW w:w="2074" w:type="dxa"/>
            <w:tcBorders>
              <w:top w:val="nil"/>
              <w:bottom w:val="nil"/>
            </w:tcBorders>
            <w:shd w:val="clear" w:color="auto" w:fill="auto"/>
          </w:tcPr>
          <w:p>
            <w:pPr>
              <w:jc w:val="center"/>
              <w:rPr>
                <w:rFonts w:hint="default" w:ascii="Times New Roman" w:hAnsi="Times New Roman" w:eastAsia="宋体"/>
                <w:color w:val="000000"/>
                <w:highlight w:val="cyan"/>
                <w:lang w:val="en-US" w:eastAsia="zh-CN"/>
              </w:rPr>
            </w:pPr>
            <w:r>
              <w:rPr>
                <w:rFonts w:hint="eastAsia" w:ascii="Times New Roman" w:hAnsi="Times New Roman"/>
                <w:color w:val="000000"/>
                <w:highlight w:val="cyan"/>
                <w:lang w:val="en-US" w:eastAsia="zh-CN"/>
              </w:rPr>
              <w:t>70:30</w:t>
            </w:r>
          </w:p>
        </w:tc>
        <w:tc>
          <w:tcPr>
            <w:tcW w:w="2074" w:type="dxa"/>
            <w:tcBorders>
              <w:top w:val="nil"/>
              <w:bottom w:val="nil"/>
            </w:tcBorders>
            <w:shd w:val="clear" w:color="auto" w:fill="auto"/>
          </w:tcPr>
          <w:p>
            <w:pPr>
              <w:jc w:val="center"/>
              <w:rPr>
                <w:rFonts w:hint="default" w:ascii="Times New Roman" w:hAnsi="Times New Roman" w:eastAsia="宋体"/>
                <w:color w:val="000000"/>
                <w:highlight w:val="cyan"/>
                <w:lang w:val="en-US" w:eastAsia="zh-CN"/>
              </w:rPr>
            </w:pPr>
            <w:r>
              <w:rPr>
                <w:rFonts w:hint="eastAsia" w:ascii="Times New Roman" w:hAnsi="Times New Roman"/>
                <w:color w:val="000000"/>
                <w:highlight w:val="cyan"/>
                <w:lang w:val="en-US" w:eastAsia="zh-CN"/>
              </w:rPr>
              <w:t>70:30</w:t>
            </w:r>
          </w:p>
        </w:tc>
      </w:tr>
      <w:tr>
        <w:tblPrEx>
          <w:tblCellMar>
            <w:top w:w="0" w:type="dxa"/>
            <w:left w:w="108" w:type="dxa"/>
            <w:bottom w:w="0" w:type="dxa"/>
            <w:right w:w="108" w:type="dxa"/>
          </w:tblCellMar>
        </w:tblPrEx>
        <w:tc>
          <w:tcPr>
            <w:tcW w:w="2405" w:type="dxa"/>
            <w:tcBorders>
              <w:top w:val="nil"/>
            </w:tcBorders>
            <w:shd w:val="clear" w:color="auto" w:fill="auto"/>
          </w:tcPr>
          <w:p>
            <w:pPr>
              <w:rPr>
                <w:rFonts w:ascii="Times New Roman" w:hAnsi="Times New Roman"/>
                <w:color w:val="000000"/>
              </w:rPr>
            </w:pPr>
            <w:r>
              <w:rPr>
                <w:rFonts w:ascii="Times New Roman" w:hAnsi="Times New Roman"/>
                <w:color w:val="000000"/>
              </w:rPr>
              <w:t>Ingredient (% of DM)</w:t>
            </w:r>
          </w:p>
        </w:tc>
        <w:tc>
          <w:tcPr>
            <w:tcW w:w="1743" w:type="dxa"/>
            <w:tcBorders>
              <w:top w:val="nil"/>
            </w:tcBorders>
            <w:shd w:val="clear" w:color="auto" w:fill="auto"/>
          </w:tcPr>
          <w:p>
            <w:pPr>
              <w:rPr>
                <w:rFonts w:ascii="Times New Roman" w:hAnsi="Times New Roman"/>
                <w:color w:val="000000"/>
              </w:rPr>
            </w:pPr>
          </w:p>
        </w:tc>
        <w:tc>
          <w:tcPr>
            <w:tcW w:w="2074" w:type="dxa"/>
            <w:tcBorders>
              <w:top w:val="nil"/>
            </w:tcBorders>
            <w:shd w:val="clear" w:color="auto" w:fill="auto"/>
          </w:tcPr>
          <w:p>
            <w:pPr>
              <w:rPr>
                <w:rFonts w:ascii="Times New Roman" w:hAnsi="Times New Roman"/>
                <w:color w:val="000000"/>
              </w:rPr>
            </w:pPr>
          </w:p>
        </w:tc>
        <w:tc>
          <w:tcPr>
            <w:tcW w:w="2074" w:type="dxa"/>
            <w:tcBorders>
              <w:top w:val="nil"/>
            </w:tcBorders>
            <w:shd w:val="clear" w:color="auto" w:fill="auto"/>
          </w:tcPr>
          <w:p>
            <w:pPr>
              <w:rPr>
                <w:rFonts w:ascii="Times New Roman" w:hAnsi="Times New Roman"/>
                <w:color w:val="000000"/>
              </w:rPr>
            </w:pP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Corn grain</w:t>
            </w:r>
          </w:p>
        </w:tc>
        <w:tc>
          <w:tcPr>
            <w:tcW w:w="1743" w:type="dxa"/>
            <w:shd w:val="clear" w:color="auto" w:fill="auto"/>
          </w:tcPr>
          <w:p>
            <w:pPr>
              <w:jc w:val="center"/>
              <w:rPr>
                <w:rFonts w:ascii="Times New Roman" w:hAnsi="Times New Roman"/>
                <w:color w:val="000000"/>
              </w:rPr>
            </w:pPr>
            <w:r>
              <w:rPr>
                <w:rFonts w:ascii="Times New Roman" w:hAnsi="Times New Roman"/>
                <w:color w:val="000000"/>
              </w:rPr>
              <w:t>14.54</w:t>
            </w:r>
          </w:p>
        </w:tc>
        <w:tc>
          <w:tcPr>
            <w:tcW w:w="2074" w:type="dxa"/>
            <w:shd w:val="clear" w:color="auto" w:fill="auto"/>
          </w:tcPr>
          <w:p>
            <w:pPr>
              <w:jc w:val="center"/>
              <w:rPr>
                <w:rFonts w:ascii="Times New Roman" w:hAnsi="Times New Roman"/>
                <w:color w:val="000000"/>
              </w:rPr>
            </w:pPr>
            <w:r>
              <w:rPr>
                <w:rFonts w:ascii="Times New Roman" w:hAnsi="Times New Roman"/>
                <w:color w:val="000000"/>
              </w:rPr>
              <w:t>60.23</w:t>
            </w:r>
          </w:p>
        </w:tc>
        <w:tc>
          <w:tcPr>
            <w:tcW w:w="2074" w:type="dxa"/>
            <w:shd w:val="clear" w:color="auto" w:fill="auto"/>
          </w:tcPr>
          <w:p>
            <w:pPr>
              <w:jc w:val="center"/>
              <w:rPr>
                <w:rFonts w:ascii="Times New Roman" w:hAnsi="Times New Roman"/>
                <w:color w:val="000000"/>
              </w:rPr>
            </w:pPr>
            <w:r>
              <w:rPr>
                <w:rFonts w:ascii="Times New Roman" w:hAnsi="Times New Roman"/>
                <w:color w:val="000000"/>
              </w:rPr>
              <w:t>60.23</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Soybean meal</w:t>
            </w:r>
          </w:p>
        </w:tc>
        <w:tc>
          <w:tcPr>
            <w:tcW w:w="1743" w:type="dxa"/>
            <w:shd w:val="clear" w:color="auto" w:fill="auto"/>
          </w:tcPr>
          <w:p>
            <w:pPr>
              <w:jc w:val="center"/>
              <w:rPr>
                <w:rFonts w:ascii="Times New Roman" w:hAnsi="Times New Roman"/>
                <w:color w:val="000000"/>
              </w:rPr>
            </w:pPr>
            <w:r>
              <w:rPr>
                <w:rFonts w:ascii="Times New Roman" w:hAnsi="Times New Roman"/>
                <w:color w:val="000000"/>
              </w:rPr>
              <w:t>12.50</w:t>
            </w:r>
          </w:p>
        </w:tc>
        <w:tc>
          <w:tcPr>
            <w:tcW w:w="2074" w:type="dxa"/>
            <w:shd w:val="clear" w:color="auto" w:fill="auto"/>
          </w:tcPr>
          <w:p>
            <w:pPr>
              <w:jc w:val="center"/>
              <w:rPr>
                <w:rFonts w:ascii="Times New Roman" w:hAnsi="Times New Roman"/>
                <w:color w:val="000000"/>
              </w:rPr>
            </w:pPr>
            <w:r>
              <w:rPr>
                <w:rFonts w:ascii="Times New Roman" w:hAnsi="Times New Roman"/>
                <w:color w:val="000000"/>
              </w:rPr>
              <w:t>7.10</w:t>
            </w:r>
          </w:p>
        </w:tc>
        <w:tc>
          <w:tcPr>
            <w:tcW w:w="2074" w:type="dxa"/>
            <w:shd w:val="clear" w:color="auto" w:fill="auto"/>
          </w:tcPr>
          <w:p>
            <w:pPr>
              <w:jc w:val="center"/>
              <w:rPr>
                <w:rFonts w:ascii="Times New Roman" w:hAnsi="Times New Roman"/>
                <w:color w:val="000000"/>
              </w:rPr>
            </w:pPr>
            <w:r>
              <w:rPr>
                <w:rFonts w:ascii="Times New Roman" w:hAnsi="Times New Roman"/>
                <w:color w:val="000000"/>
              </w:rPr>
              <w:t>7.10</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Oat grass</w:t>
            </w:r>
            <w:bookmarkStart w:id="1" w:name="_GoBack"/>
            <w:bookmarkEnd w:id="1"/>
          </w:p>
        </w:tc>
        <w:tc>
          <w:tcPr>
            <w:tcW w:w="1743" w:type="dxa"/>
            <w:shd w:val="clear" w:color="auto" w:fill="auto"/>
          </w:tcPr>
          <w:p>
            <w:pPr>
              <w:jc w:val="center"/>
              <w:rPr>
                <w:rFonts w:ascii="Times New Roman" w:hAnsi="Times New Roman"/>
                <w:color w:val="000000"/>
              </w:rPr>
            </w:pPr>
            <w:r>
              <w:rPr>
                <w:rFonts w:ascii="Times New Roman" w:hAnsi="Times New Roman"/>
                <w:color w:val="000000"/>
              </w:rPr>
              <w:t>56</w:t>
            </w:r>
          </w:p>
        </w:tc>
        <w:tc>
          <w:tcPr>
            <w:tcW w:w="2074" w:type="dxa"/>
            <w:shd w:val="clear" w:color="auto" w:fill="auto"/>
          </w:tcPr>
          <w:p>
            <w:pPr>
              <w:jc w:val="center"/>
              <w:rPr>
                <w:rFonts w:ascii="Times New Roman" w:hAnsi="Times New Roman"/>
                <w:color w:val="000000"/>
              </w:rPr>
            </w:pPr>
            <w:r>
              <w:rPr>
                <w:rFonts w:ascii="Times New Roman" w:hAnsi="Times New Roman"/>
                <w:color w:val="000000"/>
              </w:rPr>
              <w:t>24</w:t>
            </w:r>
          </w:p>
        </w:tc>
        <w:tc>
          <w:tcPr>
            <w:tcW w:w="2074" w:type="dxa"/>
            <w:shd w:val="clear" w:color="auto" w:fill="auto"/>
          </w:tcPr>
          <w:p>
            <w:pPr>
              <w:jc w:val="center"/>
              <w:rPr>
                <w:rFonts w:ascii="Times New Roman" w:hAnsi="Times New Roman"/>
                <w:color w:val="000000"/>
              </w:rPr>
            </w:pPr>
            <w:r>
              <w:rPr>
                <w:rFonts w:ascii="Times New Roman" w:hAnsi="Times New Roman"/>
                <w:color w:val="000000"/>
              </w:rPr>
              <w:t>24</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Alfalfa</w:t>
            </w:r>
          </w:p>
        </w:tc>
        <w:tc>
          <w:tcPr>
            <w:tcW w:w="1743" w:type="dxa"/>
            <w:shd w:val="clear" w:color="auto" w:fill="auto"/>
          </w:tcPr>
          <w:p>
            <w:pPr>
              <w:jc w:val="center"/>
              <w:rPr>
                <w:rFonts w:ascii="Times New Roman" w:hAnsi="Times New Roman"/>
                <w:color w:val="000000"/>
              </w:rPr>
            </w:pPr>
            <w:r>
              <w:rPr>
                <w:rFonts w:ascii="Times New Roman" w:hAnsi="Times New Roman"/>
                <w:color w:val="000000"/>
              </w:rPr>
              <w:t>14</w:t>
            </w:r>
          </w:p>
        </w:tc>
        <w:tc>
          <w:tcPr>
            <w:tcW w:w="2074" w:type="dxa"/>
            <w:shd w:val="clear" w:color="auto" w:fill="auto"/>
          </w:tcPr>
          <w:p>
            <w:pPr>
              <w:jc w:val="center"/>
              <w:rPr>
                <w:rFonts w:ascii="Times New Roman" w:hAnsi="Times New Roman"/>
                <w:color w:val="000000"/>
              </w:rPr>
            </w:pPr>
            <w:r>
              <w:rPr>
                <w:rFonts w:ascii="Times New Roman" w:hAnsi="Times New Roman"/>
                <w:color w:val="000000"/>
              </w:rPr>
              <w:t>6</w:t>
            </w:r>
          </w:p>
        </w:tc>
        <w:tc>
          <w:tcPr>
            <w:tcW w:w="2074" w:type="dxa"/>
            <w:shd w:val="clear" w:color="auto" w:fill="auto"/>
          </w:tcPr>
          <w:p>
            <w:pPr>
              <w:jc w:val="center"/>
              <w:rPr>
                <w:rFonts w:ascii="Times New Roman" w:hAnsi="Times New Roman"/>
                <w:color w:val="000000"/>
              </w:rPr>
            </w:pPr>
            <w:r>
              <w:rPr>
                <w:rFonts w:ascii="Times New Roman" w:hAnsi="Times New Roman"/>
                <w:color w:val="000000"/>
              </w:rPr>
              <w:t>6</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Calcium hydrophosphate</w:t>
            </w:r>
          </w:p>
        </w:tc>
        <w:tc>
          <w:tcPr>
            <w:tcW w:w="1743" w:type="dxa"/>
            <w:shd w:val="clear" w:color="auto" w:fill="auto"/>
          </w:tcPr>
          <w:p>
            <w:pPr>
              <w:jc w:val="center"/>
              <w:rPr>
                <w:rFonts w:ascii="Times New Roman" w:hAnsi="Times New Roman"/>
                <w:color w:val="000000"/>
              </w:rPr>
            </w:pPr>
            <w:r>
              <w:rPr>
                <w:rFonts w:ascii="Times New Roman" w:hAnsi="Times New Roman"/>
                <w:color w:val="000000"/>
              </w:rPr>
              <w:t>1.38</w:t>
            </w:r>
          </w:p>
        </w:tc>
        <w:tc>
          <w:tcPr>
            <w:tcW w:w="2074" w:type="dxa"/>
            <w:shd w:val="clear" w:color="auto" w:fill="auto"/>
          </w:tcPr>
          <w:p>
            <w:pPr>
              <w:jc w:val="center"/>
              <w:rPr>
                <w:rFonts w:ascii="Times New Roman" w:hAnsi="Times New Roman"/>
                <w:color w:val="000000"/>
              </w:rPr>
            </w:pPr>
            <w:r>
              <w:rPr>
                <w:rFonts w:ascii="Times New Roman" w:hAnsi="Times New Roman"/>
                <w:color w:val="000000"/>
              </w:rPr>
              <w:t>0.52</w:t>
            </w:r>
          </w:p>
        </w:tc>
        <w:tc>
          <w:tcPr>
            <w:tcW w:w="2074" w:type="dxa"/>
            <w:shd w:val="clear" w:color="auto" w:fill="auto"/>
          </w:tcPr>
          <w:p>
            <w:pPr>
              <w:jc w:val="center"/>
              <w:rPr>
                <w:rFonts w:ascii="Times New Roman" w:hAnsi="Times New Roman"/>
                <w:color w:val="000000"/>
              </w:rPr>
            </w:pPr>
            <w:r>
              <w:rPr>
                <w:rFonts w:ascii="Times New Roman" w:hAnsi="Times New Roman"/>
                <w:color w:val="000000"/>
              </w:rPr>
              <w:t>0.52</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Limestone</w:t>
            </w:r>
          </w:p>
        </w:tc>
        <w:tc>
          <w:tcPr>
            <w:tcW w:w="1743" w:type="dxa"/>
            <w:shd w:val="clear" w:color="auto" w:fill="auto"/>
          </w:tcPr>
          <w:p>
            <w:pPr>
              <w:jc w:val="center"/>
              <w:rPr>
                <w:rFonts w:ascii="Times New Roman" w:hAnsi="Times New Roman"/>
                <w:color w:val="000000"/>
              </w:rPr>
            </w:pPr>
            <w:r>
              <w:rPr>
                <w:rFonts w:ascii="Times New Roman" w:hAnsi="Times New Roman"/>
                <w:color w:val="000000"/>
              </w:rPr>
              <w:t>0.58</w:t>
            </w:r>
          </w:p>
        </w:tc>
        <w:tc>
          <w:tcPr>
            <w:tcW w:w="2074" w:type="dxa"/>
            <w:shd w:val="clear" w:color="auto" w:fill="auto"/>
          </w:tcPr>
          <w:p>
            <w:pPr>
              <w:jc w:val="center"/>
              <w:rPr>
                <w:rFonts w:ascii="Times New Roman" w:hAnsi="Times New Roman"/>
                <w:color w:val="000000"/>
              </w:rPr>
            </w:pPr>
            <w:r>
              <w:rPr>
                <w:rFonts w:ascii="Times New Roman" w:hAnsi="Times New Roman"/>
                <w:color w:val="000000"/>
              </w:rPr>
              <w:t>1.15</w:t>
            </w:r>
          </w:p>
        </w:tc>
        <w:tc>
          <w:tcPr>
            <w:tcW w:w="2074" w:type="dxa"/>
            <w:shd w:val="clear" w:color="auto" w:fill="auto"/>
          </w:tcPr>
          <w:p>
            <w:pPr>
              <w:jc w:val="center"/>
              <w:rPr>
                <w:rFonts w:ascii="Times New Roman" w:hAnsi="Times New Roman"/>
                <w:color w:val="000000"/>
              </w:rPr>
            </w:pPr>
            <w:r>
              <w:rPr>
                <w:rFonts w:ascii="Times New Roman" w:hAnsi="Times New Roman"/>
                <w:color w:val="000000"/>
              </w:rPr>
              <w:t>1.15</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Salt</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rPr>
              <w:t>0.50</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rPr>
              <w:t>0.50</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rPr>
              <w:t>0.50</w:t>
            </w:r>
          </w:p>
        </w:tc>
      </w:tr>
      <w:tr>
        <w:tblPrEx>
          <w:tblCellMar>
            <w:top w:w="0" w:type="dxa"/>
            <w:left w:w="108" w:type="dxa"/>
            <w:bottom w:w="0" w:type="dxa"/>
            <w:right w:w="108" w:type="dxa"/>
          </w:tblCellMar>
        </w:tblPrEx>
        <w:tc>
          <w:tcPr>
            <w:tcW w:w="2405" w:type="dxa"/>
            <w:shd w:val="clear" w:color="auto" w:fill="auto"/>
          </w:tcPr>
          <w:p>
            <w:pPr>
              <w:rPr>
                <w:rFonts w:hint="eastAsia" w:ascii="Times New Roman" w:hAnsi="Times New Roman" w:eastAsia="宋体"/>
                <w:color w:val="000000"/>
                <w:lang w:eastAsia="zh-CN"/>
              </w:rPr>
            </w:pPr>
            <w:r>
              <w:rPr>
                <w:rFonts w:ascii="Times New Roman" w:hAnsi="Times New Roman"/>
                <w:color w:val="000000"/>
              </w:rPr>
              <w:t>Premix</w:t>
            </w:r>
            <w:r>
              <w:rPr>
                <w:rFonts w:hint="eastAsia" w:ascii="Times New Roman" w:hAnsi="Times New Roman"/>
                <w:color w:val="000000"/>
                <w:highlight w:val="cyan"/>
                <w:vertAlign w:val="superscript"/>
                <w:lang w:val="en-US" w:eastAsia="zh-CN"/>
              </w:rPr>
              <w:t>b</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rPr>
              <w:t>0.50</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rPr>
              <w:t>0.50</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rPr>
              <w:t>0.50</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Nutrient composition</w:t>
            </w:r>
          </w:p>
        </w:tc>
        <w:tc>
          <w:tcPr>
            <w:tcW w:w="1743" w:type="dxa"/>
            <w:shd w:val="clear" w:color="auto" w:fill="auto"/>
          </w:tcPr>
          <w:p>
            <w:pPr>
              <w:jc w:val="center"/>
              <w:rPr>
                <w:rFonts w:ascii="Times New Roman" w:hAnsi="Times New Roman"/>
                <w:color w:val="000000"/>
                <w:szCs w:val="21"/>
              </w:rPr>
            </w:pPr>
          </w:p>
        </w:tc>
        <w:tc>
          <w:tcPr>
            <w:tcW w:w="2074" w:type="dxa"/>
            <w:shd w:val="clear" w:color="auto" w:fill="auto"/>
          </w:tcPr>
          <w:p>
            <w:pPr>
              <w:jc w:val="center"/>
              <w:rPr>
                <w:rFonts w:ascii="Times New Roman" w:hAnsi="Times New Roman"/>
                <w:color w:val="000000"/>
                <w:szCs w:val="21"/>
              </w:rPr>
            </w:pPr>
          </w:p>
        </w:tc>
        <w:tc>
          <w:tcPr>
            <w:tcW w:w="2074" w:type="dxa"/>
            <w:shd w:val="clear" w:color="auto" w:fill="auto"/>
          </w:tcPr>
          <w:p>
            <w:pPr>
              <w:jc w:val="center"/>
              <w:rPr>
                <w:rFonts w:ascii="Times New Roman" w:hAnsi="Times New Roman"/>
                <w:color w:val="000000"/>
                <w:szCs w:val="21"/>
              </w:rPr>
            </w:pP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DE (MJ/kg)</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15.2</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15.4</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15.4</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CP (%)</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17.88</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17.75</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17.75</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NDF (%)</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43.68</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27.53</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26.53</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ADF (%)</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25.32</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15.15</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15.15</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Starch (%)</w:t>
            </w:r>
          </w:p>
        </w:tc>
        <w:tc>
          <w:tcPr>
            <w:tcW w:w="1743" w:type="dxa"/>
            <w:shd w:val="clear" w:color="auto" w:fill="auto"/>
          </w:tcPr>
          <w:p>
            <w:pPr>
              <w:jc w:val="center"/>
              <w:rPr>
                <w:rFonts w:ascii="Times New Roman" w:hAnsi="Times New Roman"/>
                <w:color w:val="000000"/>
                <w:szCs w:val="21"/>
                <w:lang w:bidi="ar"/>
              </w:rPr>
            </w:pPr>
            <w:r>
              <w:rPr>
                <w:rFonts w:ascii="Times New Roman" w:hAnsi="Times New Roman"/>
                <w:color w:val="000000"/>
                <w:szCs w:val="21"/>
                <w:lang w:bidi="ar"/>
              </w:rPr>
              <w:t>26.17</w:t>
            </w:r>
          </w:p>
        </w:tc>
        <w:tc>
          <w:tcPr>
            <w:tcW w:w="2074" w:type="dxa"/>
            <w:shd w:val="clear" w:color="auto" w:fill="auto"/>
          </w:tcPr>
          <w:p>
            <w:pPr>
              <w:jc w:val="center"/>
              <w:rPr>
                <w:rFonts w:ascii="Times New Roman" w:hAnsi="Times New Roman"/>
                <w:color w:val="000000"/>
                <w:szCs w:val="21"/>
                <w:lang w:bidi="ar"/>
              </w:rPr>
            </w:pPr>
            <w:r>
              <w:rPr>
                <w:rFonts w:ascii="Times New Roman" w:hAnsi="Times New Roman"/>
                <w:color w:val="000000"/>
                <w:szCs w:val="21"/>
                <w:lang w:bidi="ar"/>
              </w:rPr>
              <w:t>51.56</w:t>
            </w:r>
          </w:p>
        </w:tc>
        <w:tc>
          <w:tcPr>
            <w:tcW w:w="2074" w:type="dxa"/>
            <w:shd w:val="clear" w:color="auto" w:fill="auto"/>
          </w:tcPr>
          <w:p>
            <w:pPr>
              <w:jc w:val="center"/>
              <w:rPr>
                <w:rFonts w:ascii="Times New Roman" w:hAnsi="Times New Roman"/>
                <w:color w:val="000000"/>
                <w:szCs w:val="21"/>
                <w:lang w:bidi="ar"/>
              </w:rPr>
            </w:pPr>
            <w:r>
              <w:rPr>
                <w:rFonts w:ascii="Times New Roman" w:hAnsi="Times New Roman"/>
                <w:color w:val="000000"/>
                <w:szCs w:val="21"/>
                <w:lang w:bidi="ar"/>
              </w:rPr>
              <w:t>51.56</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Calcium (%)</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1.46</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1.32</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1.32</w:t>
            </w:r>
          </w:p>
        </w:tc>
      </w:tr>
      <w:tr>
        <w:tblPrEx>
          <w:tblCellMar>
            <w:top w:w="0" w:type="dxa"/>
            <w:left w:w="108" w:type="dxa"/>
            <w:bottom w:w="0" w:type="dxa"/>
            <w:right w:w="108" w:type="dxa"/>
          </w:tblCellMar>
        </w:tblPrEx>
        <w:tc>
          <w:tcPr>
            <w:tcW w:w="2405" w:type="dxa"/>
            <w:shd w:val="clear" w:color="auto" w:fill="auto"/>
          </w:tcPr>
          <w:p>
            <w:pPr>
              <w:rPr>
                <w:rFonts w:ascii="Times New Roman" w:hAnsi="Times New Roman"/>
                <w:color w:val="000000"/>
              </w:rPr>
            </w:pPr>
            <w:r>
              <w:rPr>
                <w:rFonts w:ascii="Times New Roman" w:hAnsi="Times New Roman"/>
                <w:color w:val="000000"/>
              </w:rPr>
              <w:t>Phosphorus (%)</w:t>
            </w:r>
          </w:p>
        </w:tc>
        <w:tc>
          <w:tcPr>
            <w:tcW w:w="1743"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0.54</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0.57</w:t>
            </w:r>
          </w:p>
        </w:tc>
        <w:tc>
          <w:tcPr>
            <w:tcW w:w="2074" w:type="dxa"/>
            <w:shd w:val="clear" w:color="auto" w:fill="auto"/>
          </w:tcPr>
          <w:p>
            <w:pPr>
              <w:jc w:val="center"/>
              <w:rPr>
                <w:rFonts w:ascii="Times New Roman" w:hAnsi="Times New Roman"/>
                <w:color w:val="000000"/>
                <w:szCs w:val="21"/>
              </w:rPr>
            </w:pPr>
            <w:r>
              <w:rPr>
                <w:rFonts w:ascii="Times New Roman" w:hAnsi="Times New Roman"/>
                <w:color w:val="000000"/>
                <w:szCs w:val="21"/>
                <w:lang w:bidi="ar"/>
              </w:rPr>
              <w:t>0.57</w:t>
            </w:r>
          </w:p>
        </w:tc>
      </w:tr>
      <w:tr>
        <w:tblPrEx>
          <w:tblCellMar>
            <w:top w:w="0" w:type="dxa"/>
            <w:left w:w="108" w:type="dxa"/>
            <w:bottom w:w="0" w:type="dxa"/>
            <w:right w:w="108" w:type="dxa"/>
          </w:tblCellMar>
        </w:tblPrEx>
        <w:tc>
          <w:tcPr>
            <w:tcW w:w="2405" w:type="dxa"/>
            <w:tcBorders>
              <w:bottom w:val="single" w:color="auto" w:sz="4" w:space="0"/>
            </w:tcBorders>
            <w:shd w:val="clear" w:color="auto" w:fill="auto"/>
          </w:tcPr>
          <w:p>
            <w:pPr>
              <w:rPr>
                <w:rFonts w:ascii="Times New Roman" w:hAnsi="Times New Roman"/>
                <w:color w:val="000000"/>
              </w:rPr>
            </w:pPr>
            <w:r>
              <w:rPr>
                <w:rFonts w:ascii="Times New Roman" w:hAnsi="Times New Roman"/>
                <w:color w:val="000000"/>
              </w:rPr>
              <w:t>Thiamine (mg/kg of DM)</w:t>
            </w:r>
          </w:p>
        </w:tc>
        <w:tc>
          <w:tcPr>
            <w:tcW w:w="1743" w:type="dxa"/>
            <w:tcBorders>
              <w:bottom w:val="single" w:color="auto" w:sz="4" w:space="0"/>
            </w:tcBorders>
            <w:shd w:val="clear" w:color="auto" w:fill="auto"/>
          </w:tcPr>
          <w:p>
            <w:pPr>
              <w:jc w:val="center"/>
              <w:rPr>
                <w:rFonts w:ascii="Times New Roman" w:hAnsi="Times New Roman"/>
                <w:color w:val="000000"/>
                <w:szCs w:val="21"/>
              </w:rPr>
            </w:pPr>
            <w:r>
              <w:rPr>
                <w:rFonts w:ascii="Times New Roman" w:hAnsi="Times New Roman"/>
                <w:color w:val="000000"/>
                <w:szCs w:val="21"/>
                <w:lang w:bidi="ar"/>
              </w:rPr>
              <w:t>1.56</w:t>
            </w:r>
          </w:p>
        </w:tc>
        <w:tc>
          <w:tcPr>
            <w:tcW w:w="2074" w:type="dxa"/>
            <w:tcBorders>
              <w:bottom w:val="single" w:color="auto" w:sz="4" w:space="0"/>
            </w:tcBorders>
            <w:shd w:val="clear" w:color="auto" w:fill="auto"/>
          </w:tcPr>
          <w:p>
            <w:pPr>
              <w:jc w:val="center"/>
              <w:rPr>
                <w:rFonts w:ascii="Times New Roman" w:hAnsi="Times New Roman"/>
                <w:color w:val="000000"/>
                <w:szCs w:val="21"/>
              </w:rPr>
            </w:pPr>
            <w:r>
              <w:rPr>
                <w:rFonts w:ascii="Times New Roman" w:hAnsi="Times New Roman"/>
                <w:color w:val="000000"/>
                <w:szCs w:val="21"/>
                <w:lang w:bidi="ar"/>
              </w:rPr>
              <w:t>1.82</w:t>
            </w:r>
          </w:p>
        </w:tc>
        <w:tc>
          <w:tcPr>
            <w:tcW w:w="2074" w:type="dxa"/>
            <w:tcBorders>
              <w:bottom w:val="single" w:color="auto" w:sz="4" w:space="0"/>
            </w:tcBorders>
            <w:shd w:val="clear" w:color="auto" w:fill="auto"/>
          </w:tcPr>
          <w:p>
            <w:pPr>
              <w:jc w:val="center"/>
              <w:rPr>
                <w:rFonts w:ascii="Times New Roman" w:hAnsi="Times New Roman"/>
                <w:color w:val="000000"/>
                <w:szCs w:val="21"/>
              </w:rPr>
            </w:pPr>
            <w:r>
              <w:rPr>
                <w:rFonts w:ascii="Times New Roman" w:hAnsi="Times New Roman"/>
                <w:color w:val="000000"/>
                <w:szCs w:val="21"/>
                <w:lang w:bidi="ar"/>
              </w:rPr>
              <w:t>204.82</w:t>
            </w:r>
          </w:p>
        </w:tc>
      </w:tr>
    </w:tbl>
    <w:p>
      <w:pPr>
        <w:spacing w:line="360" w:lineRule="auto"/>
        <w:rPr>
          <w:rFonts w:ascii="Times New Roman" w:hAnsi="Times New Roman"/>
        </w:rPr>
      </w:pPr>
      <w:r>
        <w:rPr>
          <w:rFonts w:hint="eastAsia" w:ascii="Times New Roman" w:hAnsi="Times New Roman"/>
          <w:highlight w:val="cyan"/>
          <w:vertAlign w:val="superscript"/>
          <w:lang w:val="en-US" w:eastAsia="zh-CN"/>
        </w:rPr>
        <w:t>a</w:t>
      </w:r>
      <w:r>
        <w:rPr>
          <w:rFonts w:hint="eastAsia" w:ascii="Times New Roman" w:hAnsi="Times New Roman"/>
          <w:vertAlign w:val="superscript"/>
          <w:lang w:val="en-US" w:eastAsia="zh-CN"/>
        </w:rPr>
        <w:t xml:space="preserve"> </w:t>
      </w:r>
      <w:r>
        <w:rPr>
          <w:rFonts w:ascii="Times New Roman" w:hAnsi="Times New Roman"/>
        </w:rPr>
        <w:t>CON = control; HC = high-concentrate diet; HCT = highconcentrate diet supplemented with 200 mg of thiamine/kg of DMI.</w:t>
      </w:r>
    </w:p>
    <w:p>
      <w:pPr>
        <w:spacing w:line="360" w:lineRule="auto"/>
        <w:rPr>
          <w:rFonts w:ascii="Times New Roman" w:hAnsi="Times New Roman"/>
          <w:b/>
          <w:bCs/>
          <w:color w:val="000000"/>
          <w:szCs w:val="21"/>
        </w:rPr>
      </w:pPr>
      <w:r>
        <w:rPr>
          <w:rFonts w:hint="eastAsia" w:ascii="Times New Roman" w:hAnsi="Times New Roman"/>
          <w:highlight w:val="cyan"/>
          <w:vertAlign w:val="superscript"/>
          <w:lang w:val="en-US" w:eastAsia="zh-CN"/>
        </w:rPr>
        <w:t xml:space="preserve">b </w:t>
      </w:r>
      <w:r>
        <w:rPr>
          <w:rFonts w:ascii="Times New Roman" w:hAnsi="Times New Roman"/>
        </w:rPr>
        <w:t>Premix consisted of the following ingredients per kilogram of diet: 6.00 × 10</w:t>
      </w:r>
      <w:r>
        <w:rPr>
          <w:rFonts w:ascii="Times New Roman" w:hAnsi="Times New Roman"/>
          <w:vertAlign w:val="superscript"/>
        </w:rPr>
        <w:t>3</w:t>
      </w:r>
      <w:r>
        <w:rPr>
          <w:rFonts w:ascii="Times New Roman" w:hAnsi="Times New Roman"/>
        </w:rPr>
        <w:t xml:space="preserve"> IU of vitamin A, 3.0 × 10</w:t>
      </w:r>
      <w:r>
        <w:rPr>
          <w:rFonts w:ascii="Times New Roman" w:hAnsi="Times New Roman"/>
          <w:vertAlign w:val="superscript"/>
        </w:rPr>
        <w:t>3</w:t>
      </w:r>
      <w:r>
        <w:rPr>
          <w:rFonts w:ascii="Times New Roman" w:hAnsi="Times New Roman"/>
        </w:rPr>
        <w:t xml:space="preserve"> IU of vitamin D, 82.0 mg of vitamin E, 6.15 mg of Cu, 70.0 mg of Fe, 65.0 mg of Zn, 47.0 mg of Mn, 0.135 mg of I, 0.115 mg of Co, and 0.115 mg of Mo.</w:t>
      </w:r>
    </w:p>
    <w:bookmarkEnd w:id="0"/>
    <w:p>
      <w:pPr>
        <w:rPr>
          <w:rFonts w:ascii="Times New Roman" w:hAnsi="Times New Roman"/>
          <w:b/>
          <w:bCs/>
          <w:szCs w:val="21"/>
        </w:rPr>
      </w:pPr>
    </w:p>
    <w:p>
      <w:pPr>
        <w:widowControl/>
        <w:jc w:val="left"/>
        <w:rPr>
          <w:rFonts w:ascii="Times New Roman" w:hAnsi="Times New Roman"/>
          <w:b/>
          <w:bCs/>
          <w:szCs w:val="21"/>
        </w:rPr>
      </w:pPr>
      <w:r>
        <w:rPr>
          <w:rFonts w:ascii="Times New Roman" w:hAnsi="Times New Roman"/>
          <w:b/>
          <w:bCs/>
          <w:szCs w:val="21"/>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88"/>
    <w:rsid w:val="00033ED1"/>
    <w:rsid w:val="002D456E"/>
    <w:rsid w:val="003B5188"/>
    <w:rsid w:val="00477D73"/>
    <w:rsid w:val="004A47B8"/>
    <w:rsid w:val="009125BC"/>
    <w:rsid w:val="009173F8"/>
    <w:rsid w:val="00E802F9"/>
    <w:rsid w:val="4FA42CEB"/>
    <w:rsid w:val="536C115A"/>
    <w:rsid w:val="5C6F6FB0"/>
    <w:rsid w:val="6636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177</Words>
  <Characters>775</Characters>
  <Lines>15</Lines>
  <Paragraphs>4</Paragraphs>
  <TotalTime>3</TotalTime>
  <ScaleCrop>false</ScaleCrop>
  <LinksUpToDate>false</LinksUpToDate>
  <CharactersWithSpaces>878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2021-01-04T13:47:00Z</dcterms:created>
  <dc:creator>马天乐</dc:creator>
  <cp:lastModifiedBy>吃蘑菇的兔先生。</cp:lastModifiedBy>
  <dcterms:modified xsi:type="dcterms:W3CDTF">2021-11-21T06:35:20Z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DDC13C7395844F55A7C882CAE9F93D6C</vt:lpwstr>
  </property>
</Properties>
</file>