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"/>
        <w:tblpPr w:leftFromText="180" w:rightFromText="180" w:vertAnchor="page" w:horzAnchor="page" w:tblpXSpec="center" w:tblpY="2373"/>
        <w:tblOverlap w:val="never"/>
        <w:tblW w:w="1659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480"/>
        <w:gridCol w:w="1874"/>
        <w:gridCol w:w="1474"/>
        <w:gridCol w:w="1844"/>
        <w:gridCol w:w="2127"/>
        <w:gridCol w:w="1276"/>
        <w:gridCol w:w="1985"/>
        <w:gridCol w:w="1276"/>
        <w:gridCol w:w="1701"/>
      </w:tblGrid>
      <w:tr w:rsidR="00342E3A" w:rsidRPr="0096621E" w14:paraId="2E92E680" w14:textId="77777777" w:rsidTr="0096621E">
        <w:trPr>
          <w:trHeight w:val="948"/>
        </w:trPr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082301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Study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3396AE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Representativeness of the exposed cohort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288FB1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Selection of the unexposed cohort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1D4428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bookmarkStart w:id="0" w:name="OLE_LINK1"/>
            <w:r w:rsidRPr="0096621E">
              <w:rPr>
                <w:rFonts w:ascii="Times New Roman" w:hAnsi="Times New Roman" w:cs="Times New Roman"/>
              </w:rPr>
              <w:t>Ascertainment of exposure</w:t>
            </w:r>
            <w:bookmarkEnd w:id="0"/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CC779E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Demonstration that outcome of interest at start of study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15AE02" w14:textId="7B9DDC75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Comparability of cohorts on the basis of the design or analysis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C152C0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Outcome assessment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90694A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Follow-up</w:t>
            </w:r>
          </w:p>
          <w:p w14:paraId="0924180C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long enough for the outcomes to occur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BB47DF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Adequacy of follow-up of cohorts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C102BD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Total quality scores</w:t>
            </w:r>
          </w:p>
        </w:tc>
      </w:tr>
      <w:tr w:rsidR="00342E3A" w:rsidRPr="0096621E" w14:paraId="337E6428" w14:textId="77777777" w:rsidTr="0096621E">
        <w:trPr>
          <w:trHeight w:val="298"/>
        </w:trPr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A18E2C" w14:textId="77777777" w:rsidR="00342E3A" w:rsidRPr="0096621E" w:rsidRDefault="00155B6A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eastAsia="Helvetica" w:hAnsi="Times New Roman" w:cs="Times New Roman"/>
                <w:kern w:val="0"/>
                <w:sz w:val="20"/>
                <w:szCs w:val="20"/>
                <w:lang w:bidi="ar"/>
              </w:rPr>
              <w:t>Yochum,1999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D8075F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9FBC19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FFFD32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bookmarkStart w:id="1" w:name="OLE_LINK6"/>
            <w:r w:rsidRPr="0096621E">
              <w:rPr>
                <w:rFonts w:ascii="Segoe UI Symbol" w:hAnsi="Segoe UI Symbol" w:cs="Segoe UI Symbol"/>
              </w:rPr>
              <w:t>☆</w:t>
            </w:r>
            <w:bookmarkEnd w:id="1"/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A15995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F66A9E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64FFCC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B60B20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D5B88B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15983F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☆☆☆☆☆☆☆</w:t>
            </w:r>
          </w:p>
        </w:tc>
      </w:tr>
      <w:tr w:rsidR="00342E3A" w:rsidRPr="0096621E" w14:paraId="6C804CC9" w14:textId="77777777" w:rsidTr="0096621E">
        <w:trPr>
          <w:trHeight w:val="95"/>
        </w:trPr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D52003" w14:textId="77777777" w:rsidR="00342E3A" w:rsidRPr="0096621E" w:rsidRDefault="00155B6A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96621E">
              <w:rPr>
                <w:rFonts w:ascii="Times New Roman" w:eastAsia="宋体" w:hAnsi="Times New Roman" w:cs="Times New Roman"/>
                <w:kern w:val="0"/>
                <w:sz w:val="20"/>
                <w:szCs w:val="21"/>
              </w:rPr>
              <w:t xml:space="preserve">Knekt,2002 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39BF86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754681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1EA000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ECF160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F4AD63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ACB40A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83ADE3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B2B787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379C9F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☆☆☆☆☆☆☆</w:t>
            </w:r>
          </w:p>
        </w:tc>
      </w:tr>
      <w:tr w:rsidR="00342E3A" w:rsidRPr="0096621E" w14:paraId="786A1391" w14:textId="77777777" w:rsidTr="0096621E">
        <w:trPr>
          <w:trHeight w:val="340"/>
        </w:trPr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0EB0BC" w14:textId="77777777" w:rsidR="00342E3A" w:rsidRPr="0096621E" w:rsidRDefault="00155B6A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96621E">
              <w:rPr>
                <w:rFonts w:ascii="Times New Roman" w:eastAsia="宋体" w:hAnsi="Times New Roman" w:cs="Times New Roman"/>
                <w:kern w:val="0"/>
                <w:sz w:val="20"/>
                <w:szCs w:val="21"/>
              </w:rPr>
              <w:t>Hertog,1996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9EDD8E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A698CF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40F95E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AB5F85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bookmarkStart w:id="2" w:name="OLE_LINK7"/>
            <w:r w:rsidRPr="0096621E">
              <w:rPr>
                <w:rFonts w:ascii="Segoe UI Symbol" w:hAnsi="Segoe UI Symbol" w:cs="Segoe UI Symbol"/>
              </w:rPr>
              <w:t>☆</w:t>
            </w:r>
            <w:bookmarkEnd w:id="2"/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7C3905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A46E7F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2FFDBE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262264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020AED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☆☆☆☆☆☆☆</w:t>
            </w:r>
          </w:p>
        </w:tc>
      </w:tr>
      <w:tr w:rsidR="00342E3A" w:rsidRPr="0096621E" w14:paraId="446F5A2A" w14:textId="77777777" w:rsidTr="0096621E">
        <w:trPr>
          <w:trHeight w:val="340"/>
        </w:trPr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7D89FB" w14:textId="77777777" w:rsidR="00342E3A" w:rsidRPr="0096621E" w:rsidRDefault="00155B6A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96621E">
              <w:rPr>
                <w:rFonts w:ascii="Times New Roman" w:eastAsia="宋体" w:hAnsi="Times New Roman" w:cs="Times New Roman"/>
                <w:kern w:val="0"/>
                <w:sz w:val="20"/>
              </w:rPr>
              <w:t>Lin,2006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230FAB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1CD06A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743C50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3A9FAE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0CAF27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A835F3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2A6965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1A116D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1B2BE3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bookmarkStart w:id="3" w:name="OLE_LINK29"/>
            <w:r w:rsidRPr="0096621E">
              <w:rPr>
                <w:rFonts w:ascii="Segoe UI Symbol" w:hAnsi="Segoe UI Symbol" w:cs="Segoe UI Symbol"/>
              </w:rPr>
              <w:t>☆☆☆☆☆☆</w:t>
            </w:r>
            <w:bookmarkEnd w:id="3"/>
            <w:r w:rsidRPr="0096621E">
              <w:rPr>
                <w:rFonts w:ascii="Segoe UI Symbol" w:hAnsi="Segoe UI Symbol" w:cs="Segoe UI Symbol"/>
              </w:rPr>
              <w:t>☆</w:t>
            </w:r>
          </w:p>
        </w:tc>
      </w:tr>
      <w:tr w:rsidR="00342E3A" w:rsidRPr="0096621E" w14:paraId="405418EC" w14:textId="77777777" w:rsidTr="0096621E">
        <w:trPr>
          <w:trHeight w:val="340"/>
        </w:trPr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E2D608" w14:textId="77777777" w:rsidR="00342E3A" w:rsidRPr="0096621E" w:rsidRDefault="00155B6A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96621E">
              <w:rPr>
                <w:rFonts w:ascii="Times New Roman" w:eastAsia="Times-Roman" w:hAnsi="Times New Roman" w:cs="Times New Roman"/>
                <w:kern w:val="0"/>
                <w:sz w:val="19"/>
                <w:szCs w:val="19"/>
                <w:lang w:bidi="ar"/>
              </w:rPr>
              <w:t>Rimm,1996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39FA8C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4DC09F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E385F5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96B497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9ABB41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0E8182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8B2A58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E4752C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46FCE8F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☆☆☆☆☆☆☆</w:t>
            </w:r>
          </w:p>
        </w:tc>
      </w:tr>
      <w:tr w:rsidR="00342E3A" w:rsidRPr="0096621E" w14:paraId="011F3C9C" w14:textId="77777777" w:rsidTr="0096621E">
        <w:trPr>
          <w:trHeight w:val="133"/>
        </w:trPr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4CDF76" w14:textId="77777777" w:rsidR="00342E3A" w:rsidRPr="0096621E" w:rsidRDefault="00155B6A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96621E">
              <w:rPr>
                <w:rFonts w:ascii="Times New Roman" w:eastAsia="Arial-BoldMT" w:hAnsi="Times New Roman" w:cs="Times New Roman"/>
                <w:bCs/>
                <w:kern w:val="0"/>
                <w:sz w:val="20"/>
                <w:szCs w:val="20"/>
                <w:lang w:bidi="ar"/>
              </w:rPr>
              <w:t>Cassidy,2013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25A7E2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A63FE0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bookmarkStart w:id="4" w:name="OLE_LINK28"/>
            <w:r w:rsidRPr="0096621E">
              <w:rPr>
                <w:rFonts w:ascii="Segoe UI Symbol" w:hAnsi="Segoe UI Symbol" w:cs="Segoe UI Symbol"/>
              </w:rPr>
              <w:t>☆</w:t>
            </w:r>
            <w:bookmarkEnd w:id="4"/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ED45BF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999444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D9D369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9053C2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EA39E7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BC397F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F68A2B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☆☆☆☆☆☆☆☆☆</w:t>
            </w:r>
          </w:p>
        </w:tc>
      </w:tr>
      <w:tr w:rsidR="00342E3A" w:rsidRPr="0096621E" w14:paraId="02E2B713" w14:textId="77777777" w:rsidTr="0096621E">
        <w:trPr>
          <w:trHeight w:val="223"/>
        </w:trPr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64EDDD" w14:textId="77777777" w:rsidR="00342E3A" w:rsidRPr="0096621E" w:rsidRDefault="00155B6A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96621E">
              <w:rPr>
                <w:rFonts w:ascii="Times New Roman" w:eastAsia="宋体" w:hAnsi="Times New Roman" w:cs="Times New Roman"/>
                <w:kern w:val="0"/>
                <w:sz w:val="20"/>
                <w:szCs w:val="21"/>
              </w:rPr>
              <w:t>Marniemi,2005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05EBD1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345634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DBDD99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D10A81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8CBB1F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F3804F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8E2DD8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817475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5DA729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☆☆☆☆☆☆</w:t>
            </w:r>
          </w:p>
        </w:tc>
      </w:tr>
      <w:tr w:rsidR="00342E3A" w:rsidRPr="0096621E" w14:paraId="05BBE0C9" w14:textId="77777777" w:rsidTr="0096621E"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960C06" w14:textId="77777777" w:rsidR="00342E3A" w:rsidRPr="0096621E" w:rsidRDefault="00155B6A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96621E">
              <w:rPr>
                <w:rFonts w:ascii="Times New Roman" w:eastAsia="Goudy-Italic" w:hAnsi="Times New Roman" w:cs="Times New Roman"/>
                <w:iCs/>
                <w:kern w:val="0"/>
                <w:sz w:val="20"/>
                <w:szCs w:val="20"/>
                <w:lang w:bidi="ar"/>
              </w:rPr>
              <w:t>Hirvonen,2000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581DE4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7FB142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C00D84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D340F1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6F3C09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5F00FC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B5839C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86DD20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DDEC37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☆☆☆☆☆☆☆☆</w:t>
            </w:r>
          </w:p>
        </w:tc>
      </w:tr>
      <w:tr w:rsidR="00342E3A" w:rsidRPr="0096621E" w14:paraId="05415D93" w14:textId="77777777" w:rsidTr="0096621E"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AB3A97" w14:textId="77777777" w:rsidR="00342E3A" w:rsidRPr="0096621E" w:rsidRDefault="00155B6A">
            <w:pPr>
              <w:jc w:val="left"/>
              <w:rPr>
                <w:rFonts w:ascii="Times New Roman" w:eastAsia="Goudy-Italic" w:hAnsi="Times New Roman" w:cs="Times New Roman"/>
                <w:iCs/>
                <w:kern w:val="0"/>
                <w:sz w:val="20"/>
                <w:szCs w:val="20"/>
                <w:lang w:bidi="ar"/>
              </w:rPr>
            </w:pPr>
            <w:r w:rsidRPr="0096621E">
              <w:rPr>
                <w:rFonts w:ascii="Times New Roman" w:eastAsia="AdvPSA88C" w:hAnsi="Times New Roman" w:cs="Times New Roman"/>
                <w:kern w:val="0"/>
                <w:sz w:val="20"/>
                <w:szCs w:val="20"/>
                <w:lang w:bidi="ar"/>
              </w:rPr>
              <w:t>Goetz,2016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F375D8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FCA1C7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D745FA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A47D3B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65328C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511734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F3E068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F4F0A9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C17F66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☆☆☆☆☆☆☆☆</w:t>
            </w:r>
          </w:p>
        </w:tc>
      </w:tr>
      <w:tr w:rsidR="00342E3A" w:rsidRPr="0096621E" w14:paraId="7E74FCB4" w14:textId="77777777" w:rsidTr="0096621E">
        <w:trPr>
          <w:trHeight w:val="339"/>
        </w:trPr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AF8AFF" w14:textId="77777777" w:rsidR="00342E3A" w:rsidRPr="0096621E" w:rsidRDefault="00155B6A">
            <w:pPr>
              <w:jc w:val="left"/>
              <w:rPr>
                <w:rFonts w:ascii="Times New Roman" w:eastAsia="Goudy-Italic" w:hAnsi="Times New Roman" w:cs="Times New Roman"/>
                <w:iCs/>
                <w:kern w:val="0"/>
                <w:sz w:val="20"/>
                <w:szCs w:val="20"/>
                <w:lang w:bidi="ar"/>
              </w:rPr>
            </w:pPr>
            <w:r w:rsidRPr="0096621E">
              <w:rPr>
                <w:rFonts w:ascii="Times New Roman" w:eastAsia="AdvOT777cf4fb" w:hAnsi="Times New Roman" w:cs="Times New Roman"/>
                <w:kern w:val="0"/>
                <w:sz w:val="20"/>
                <w:szCs w:val="20"/>
                <w:lang w:bidi="ar"/>
              </w:rPr>
              <w:t>Jacques,2015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74341F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008125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675A43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FE6C72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931C6A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B607E5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59998E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64D3B9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1B32B5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☆☆☆☆☆☆☆</w:t>
            </w:r>
          </w:p>
        </w:tc>
      </w:tr>
      <w:tr w:rsidR="00342E3A" w:rsidRPr="0096621E" w14:paraId="5ACEC880" w14:textId="77777777" w:rsidTr="0096621E"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0F7302" w14:textId="77777777" w:rsidR="00342E3A" w:rsidRPr="0096621E" w:rsidRDefault="00155B6A">
            <w:pPr>
              <w:jc w:val="left"/>
              <w:rPr>
                <w:rFonts w:ascii="Times New Roman" w:eastAsia="AdvOT777cf4fb" w:hAnsi="Times New Roman" w:cs="Times New Roman"/>
                <w:kern w:val="0"/>
                <w:sz w:val="20"/>
                <w:szCs w:val="20"/>
                <w:lang w:bidi="ar"/>
              </w:rPr>
            </w:pPr>
            <w:r w:rsidRPr="0096621E">
              <w:rPr>
                <w:rFonts w:ascii="Times New Roman" w:eastAsia="AdvPSA88C" w:hAnsi="Times New Roman" w:cs="Times New Roman"/>
                <w:kern w:val="0"/>
                <w:sz w:val="20"/>
                <w:szCs w:val="20"/>
                <w:lang w:bidi="ar"/>
              </w:rPr>
              <w:t>Cassidy,2016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BC0A0B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D9F435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7A4F2C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3C347B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B6494B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26B0C5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5825F9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B581F9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47EFFE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☆☆☆☆☆☆☆☆</w:t>
            </w:r>
          </w:p>
        </w:tc>
      </w:tr>
      <w:tr w:rsidR="00342E3A" w:rsidRPr="0096621E" w14:paraId="3B4BC7D8" w14:textId="77777777" w:rsidTr="0096621E"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EEBF8D" w14:textId="77777777" w:rsidR="00342E3A" w:rsidRPr="0096621E" w:rsidRDefault="00155B6A">
            <w:pPr>
              <w:jc w:val="left"/>
              <w:rPr>
                <w:rFonts w:ascii="Times New Roman" w:eastAsia="AdvPSA88C" w:hAnsi="Times New Roman" w:cs="Times New Roman"/>
                <w:kern w:val="0"/>
                <w:sz w:val="20"/>
                <w:szCs w:val="20"/>
                <w:lang w:bidi="ar"/>
              </w:rPr>
            </w:pPr>
            <w:r w:rsidRPr="0096621E">
              <w:rPr>
                <w:rFonts w:ascii="Times New Roman" w:eastAsia="Times-Italic" w:hAnsi="Times New Roman" w:cs="Times New Roman"/>
                <w:iCs/>
                <w:kern w:val="0"/>
                <w:sz w:val="20"/>
                <w:szCs w:val="20"/>
                <w:lang w:bidi="ar"/>
              </w:rPr>
              <w:t>Mink,2007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375106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2C33FD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D33E76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100EA2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0E278D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105018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DD9CEF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DA4C18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A63BAB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☆☆☆☆☆☆☆☆</w:t>
            </w:r>
          </w:p>
        </w:tc>
      </w:tr>
      <w:tr w:rsidR="00342E3A" w:rsidRPr="0096621E" w14:paraId="0BF6C470" w14:textId="77777777" w:rsidTr="0096621E"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3E7033" w14:textId="77777777" w:rsidR="00342E3A" w:rsidRPr="0096621E" w:rsidRDefault="00155B6A">
            <w:pPr>
              <w:jc w:val="left"/>
              <w:rPr>
                <w:rFonts w:ascii="Times New Roman" w:eastAsia="宋体" w:hAnsi="Times New Roman" w:cs="Times New Roman"/>
                <w:iCs/>
                <w:kern w:val="0"/>
                <w:sz w:val="20"/>
                <w:szCs w:val="20"/>
                <w:lang w:bidi="ar"/>
              </w:rPr>
            </w:pPr>
            <w:r w:rsidRPr="0096621E">
              <w:rPr>
                <w:rFonts w:ascii="Times New Roman" w:eastAsia="宋体" w:hAnsi="Times New Roman" w:cs="Times New Roman"/>
                <w:kern w:val="0"/>
                <w:sz w:val="20"/>
                <w:szCs w:val="21"/>
              </w:rPr>
              <w:t>Adriouch,2018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63405A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A87EC9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14A070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bookmarkStart w:id="5" w:name="OLE_LINK8"/>
            <w:r w:rsidRPr="0096621E">
              <w:rPr>
                <w:rFonts w:ascii="Segoe UI Symbol" w:hAnsi="Segoe UI Symbol" w:cs="Segoe UI Symbol"/>
              </w:rPr>
              <w:t>☆</w:t>
            </w:r>
            <w:bookmarkEnd w:id="5"/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5BC419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7EE400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FDA392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79147E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141ABC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528CF7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☆☆☆☆☆☆☆☆</w:t>
            </w:r>
          </w:p>
        </w:tc>
      </w:tr>
      <w:tr w:rsidR="00342E3A" w:rsidRPr="0096621E" w14:paraId="6B53AA9B" w14:textId="77777777" w:rsidTr="0096621E"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DAB4F6" w14:textId="77777777" w:rsidR="00342E3A" w:rsidRPr="0096621E" w:rsidRDefault="00155B6A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1"/>
              </w:rPr>
            </w:pPr>
            <w:r w:rsidRPr="0096621E">
              <w:rPr>
                <w:rFonts w:ascii="Times New Roman" w:eastAsia="AdvPS9B2B" w:hAnsi="Times New Roman" w:cs="Times New Roman"/>
                <w:kern w:val="0"/>
                <w:sz w:val="20"/>
                <w:szCs w:val="20"/>
                <w:lang w:bidi="ar"/>
              </w:rPr>
              <w:t>Ivey2013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5D04A8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8858D9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C58967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34DE9A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4C9DE6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52663C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28D1EF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0A71E5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C0679C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☆☆☆☆☆☆☆☆</w:t>
            </w:r>
          </w:p>
        </w:tc>
      </w:tr>
      <w:tr w:rsidR="00342E3A" w:rsidRPr="0096621E" w14:paraId="372A7ACF" w14:textId="77777777" w:rsidTr="0096621E"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C4DB79" w14:textId="77777777" w:rsidR="00342E3A" w:rsidRPr="0096621E" w:rsidRDefault="00155B6A">
            <w:pPr>
              <w:widowControl/>
              <w:jc w:val="left"/>
              <w:rPr>
                <w:rFonts w:ascii="Times New Roman" w:eastAsia="AdvPS9B2B" w:hAnsi="Times New Roman" w:cs="Times New Roman"/>
                <w:kern w:val="0"/>
                <w:sz w:val="20"/>
                <w:szCs w:val="20"/>
                <w:lang w:bidi="ar"/>
              </w:rPr>
            </w:pPr>
            <w:r w:rsidRPr="0096621E">
              <w:rPr>
                <w:rFonts w:ascii="Times New Roman" w:eastAsia="Times-Roman" w:hAnsi="Times New Roman" w:cs="Times New Roman"/>
                <w:kern w:val="0"/>
                <w:sz w:val="20"/>
                <w:szCs w:val="20"/>
                <w:lang w:bidi="ar"/>
              </w:rPr>
              <w:t>Schouw,2004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245872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61DCB0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5C2C85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bookmarkStart w:id="6" w:name="OLE_LINK13"/>
            <w:r w:rsidRPr="0096621E">
              <w:rPr>
                <w:rFonts w:ascii="Segoe UI Symbol" w:hAnsi="Segoe UI Symbol" w:cs="Segoe UI Symbol"/>
              </w:rPr>
              <w:t>☆</w:t>
            </w:r>
            <w:bookmarkEnd w:id="6"/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24C954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4C5B48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56A2BD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ADEE5F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9E97D1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32F694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☆☆☆☆☆☆☆☆</w:t>
            </w:r>
          </w:p>
        </w:tc>
      </w:tr>
      <w:tr w:rsidR="00342E3A" w:rsidRPr="0096621E" w14:paraId="0884D86B" w14:textId="77777777" w:rsidTr="0096621E"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B63861" w14:textId="77777777" w:rsidR="00342E3A" w:rsidRPr="0096621E" w:rsidRDefault="00155B6A">
            <w:pPr>
              <w:widowControl/>
              <w:jc w:val="left"/>
              <w:rPr>
                <w:rFonts w:ascii="Times New Roman" w:eastAsia="Times-Roman" w:hAnsi="Times New Roman" w:cs="Times New Roman"/>
                <w:kern w:val="0"/>
                <w:sz w:val="20"/>
                <w:szCs w:val="20"/>
                <w:lang w:bidi="ar"/>
              </w:rPr>
            </w:pPr>
            <w:r w:rsidRPr="0096621E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Kokubo,2007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9DD1A2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7FF903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80B4AB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9FD007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FC5018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99815D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047BB0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0A03E8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447D3A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☆☆☆☆☆☆☆☆</w:t>
            </w:r>
          </w:p>
        </w:tc>
      </w:tr>
      <w:tr w:rsidR="00342E3A" w:rsidRPr="0096621E" w14:paraId="3E1ECD03" w14:textId="77777777" w:rsidTr="0096621E"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6F29C8" w14:textId="77777777" w:rsidR="00342E3A" w:rsidRPr="0096621E" w:rsidRDefault="00155B6A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6621E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Dalgaard,2019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A2BE3E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69093E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947C9E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7DA538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383DCB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A776AD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80B432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8DCAD7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AB6A6F" w14:textId="77777777" w:rsidR="00342E3A" w:rsidRPr="0096621E" w:rsidRDefault="00155B6A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☆☆☆☆☆☆☆☆</w:t>
            </w:r>
          </w:p>
        </w:tc>
      </w:tr>
      <w:tr w:rsidR="003C3887" w:rsidRPr="0096621E" w14:paraId="2BAAA923" w14:textId="77777777" w:rsidTr="0096621E"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A75FA2" w14:textId="14A5BC69" w:rsidR="003C3887" w:rsidRPr="0096621E" w:rsidRDefault="003C3887" w:rsidP="003C3887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6621E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Ma,2020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0CA1AB" w14:textId="1610353F" w:rsidR="003C3887" w:rsidRPr="0096621E" w:rsidRDefault="003C3887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A2F278" w14:textId="06D78177" w:rsidR="003C3887" w:rsidRPr="0096621E" w:rsidRDefault="003C3887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3C94CD" w14:textId="3AE0972C" w:rsidR="003C3887" w:rsidRPr="0096621E" w:rsidRDefault="003C3887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254095" w14:textId="551434BC" w:rsidR="003C3887" w:rsidRPr="0096621E" w:rsidRDefault="003C3887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2B723E" w14:textId="1D90B545" w:rsidR="003C3887" w:rsidRPr="0096621E" w:rsidRDefault="003C3887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CA6D65" w14:textId="5386DD73" w:rsidR="003C3887" w:rsidRPr="0096621E" w:rsidRDefault="003C3887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D3905B" w14:textId="22A3ADC7" w:rsidR="003C3887" w:rsidRPr="0096621E" w:rsidRDefault="003C3887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55FD00" w14:textId="7C4E7971" w:rsidR="003C3887" w:rsidRPr="0096621E" w:rsidRDefault="003C3887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D7D247" w14:textId="69936D87" w:rsidR="003C3887" w:rsidRPr="0096621E" w:rsidRDefault="003C3887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☆☆☆☆☆☆☆☆</w:t>
            </w:r>
          </w:p>
        </w:tc>
      </w:tr>
      <w:tr w:rsidR="00FB6564" w:rsidRPr="0096621E" w14:paraId="5D2FDA55" w14:textId="77777777" w:rsidTr="0096621E"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52E886" w14:textId="77777777" w:rsidR="00E51E8C" w:rsidRPr="0096621E" w:rsidRDefault="00FB6564" w:rsidP="00FB6564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6621E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Vogiatzoglou,</w:t>
            </w:r>
          </w:p>
          <w:p w14:paraId="41A777CC" w14:textId="358C101D" w:rsidR="00FB6564" w:rsidRPr="0096621E" w:rsidRDefault="00FB6564" w:rsidP="00FB6564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6621E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2015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ABA081" w14:textId="7102CDC9" w:rsidR="00FB6564" w:rsidRPr="0096621E" w:rsidRDefault="00FB6564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395512" w14:textId="139D8711" w:rsidR="00FB6564" w:rsidRPr="0096621E" w:rsidRDefault="00FB6564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817612" w14:textId="20832D69" w:rsidR="00FB6564" w:rsidRPr="0096621E" w:rsidRDefault="00FB6564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9B64E8" w14:textId="6371D20F" w:rsidR="00FB6564" w:rsidRPr="0096621E" w:rsidRDefault="00FB6564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7B0659" w14:textId="7B9192EF" w:rsidR="00FB6564" w:rsidRPr="0096621E" w:rsidRDefault="00FB6564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AF7E03" w14:textId="267B1227" w:rsidR="00FB6564" w:rsidRPr="0096621E" w:rsidRDefault="00FB6564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8238B2" w14:textId="5A742228" w:rsidR="00FB6564" w:rsidRPr="0096621E" w:rsidRDefault="00FB6564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C5C508" w14:textId="344F3704" w:rsidR="00FB6564" w:rsidRPr="0096621E" w:rsidRDefault="00FB6564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247881" w14:textId="0CE3B1E9" w:rsidR="00FB6564" w:rsidRPr="0096621E" w:rsidRDefault="00FB6564" w:rsidP="0096621E">
            <w:pPr>
              <w:jc w:val="left"/>
              <w:rPr>
                <w:rFonts w:ascii="Times New Roman" w:hAnsi="Times New Roman" w:cs="Times New Roman"/>
              </w:rPr>
            </w:pPr>
            <w:r w:rsidRPr="0096621E">
              <w:rPr>
                <w:rFonts w:ascii="Segoe UI Symbol" w:hAnsi="Segoe UI Symbol" w:cs="Segoe UI Symbol"/>
              </w:rPr>
              <w:t>☆☆☆☆☆☆☆☆</w:t>
            </w:r>
          </w:p>
        </w:tc>
      </w:tr>
    </w:tbl>
    <w:p w14:paraId="44697D68" w14:textId="0F3F5EC8" w:rsidR="00342E3A" w:rsidRPr="00F23C3A" w:rsidRDefault="00155B6A" w:rsidP="00016B8F">
      <w:pPr>
        <w:jc w:val="center"/>
        <w:rPr>
          <w:rFonts w:ascii="Times New Roman" w:hAnsi="Times New Roman" w:cs="Times New Roman"/>
          <w:iCs/>
          <w:sz w:val="24"/>
          <w:szCs w:val="24"/>
        </w:rPr>
        <w:sectPr w:rsidR="00342E3A" w:rsidRPr="00F23C3A" w:rsidSect="007E6EBF">
          <w:footerReference w:type="default" r:id="rId8"/>
          <w:pgSz w:w="16838" w:h="11906" w:orient="landscape"/>
          <w:pgMar w:top="1134" w:right="1134" w:bottom="1134" w:left="1134" w:header="851" w:footer="992" w:gutter="0"/>
          <w:cols w:space="425"/>
          <w:docGrid w:type="lines" w:linePitch="312"/>
        </w:sectPr>
      </w:pPr>
      <w:r w:rsidRPr="00F23C3A">
        <w:rPr>
          <w:rFonts w:ascii="Times New Roman" w:eastAsia="AdvOT5fcf1b24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>Supplementary</w:t>
      </w:r>
      <w:r w:rsidRPr="00F23C3A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 xml:space="preserve"> </w:t>
      </w:r>
      <w:r w:rsidRPr="00F23C3A">
        <w:rPr>
          <w:rFonts w:ascii="Times New Roman" w:hAnsi="Times New Roman" w:cs="Times New Roman"/>
          <w:b/>
          <w:bCs/>
          <w:iCs/>
          <w:sz w:val="24"/>
          <w:szCs w:val="24"/>
        </w:rPr>
        <w:t>Table 1.</w:t>
      </w:r>
      <w:r w:rsidRPr="00F23C3A">
        <w:rPr>
          <w:rFonts w:ascii="Times New Roman" w:hAnsi="Times New Roman" w:cs="Times New Roman"/>
          <w:iCs/>
          <w:sz w:val="24"/>
          <w:szCs w:val="24"/>
        </w:rPr>
        <w:t xml:space="preserve"> Quality assessment of each included study according to </w:t>
      </w:r>
      <w:bookmarkStart w:id="7" w:name="OLE_LINK84"/>
      <w:bookmarkStart w:id="8" w:name="OLE_LINK83"/>
      <w:r w:rsidRPr="00F23C3A">
        <w:rPr>
          <w:rFonts w:ascii="Times New Roman" w:hAnsi="Times New Roman" w:cs="Times New Roman"/>
          <w:iCs/>
          <w:sz w:val="24"/>
          <w:szCs w:val="24"/>
        </w:rPr>
        <w:t>Newcastle-Ottawa Scale</w:t>
      </w:r>
      <w:bookmarkEnd w:id="7"/>
      <w:bookmarkEnd w:id="8"/>
    </w:p>
    <w:p w14:paraId="3F9708D0" w14:textId="77777777" w:rsidR="007268C2" w:rsidRPr="0096621E" w:rsidRDefault="007268C2" w:rsidP="007268C2">
      <w:pPr>
        <w:widowControl/>
        <w:jc w:val="left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</w:pPr>
      <w:r w:rsidRPr="0096621E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  <w:lastRenderedPageBreak/>
        <w:drawing>
          <wp:inline distT="0" distB="0" distL="0" distR="0" wp14:anchorId="66D6D960" wp14:editId="42C00A09">
            <wp:extent cx="4320000" cy="2671200"/>
            <wp:effectExtent l="0" t="0" r="4445" b="0"/>
            <wp:docPr id="20" name="图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" t="2753" r="7041" b="4305"/>
                    <a:stretch/>
                  </pic:blipFill>
                  <pic:spPr bwMode="auto">
                    <a:xfrm>
                      <a:off x="0" y="0"/>
                      <a:ext cx="4320000" cy="26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9F74B" w14:textId="5EAFA8DE" w:rsidR="007268C2" w:rsidRPr="0096621E" w:rsidRDefault="007268C2" w:rsidP="007268C2">
      <w:pPr>
        <w:widowControl/>
        <w:jc w:val="left"/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</w:pPr>
      <w:r w:rsidRPr="0096621E">
        <w:rPr>
          <w:rFonts w:ascii="Times New Roman" w:eastAsia="AdvOT5fcf1b24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>Supplementary</w:t>
      </w:r>
      <w:r w:rsidRPr="0096621E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 xml:space="preserve">Fig 1. </w:t>
      </w:r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>Dose-response analysis for the curvilinear association between</w:t>
      </w:r>
      <w:r w:rsidRPr="0096621E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>intakes of anthocyanins and CHD risk.</w:t>
      </w:r>
    </w:p>
    <w:p w14:paraId="6AD0C904" w14:textId="77777777" w:rsidR="007268C2" w:rsidRPr="0096621E" w:rsidRDefault="007268C2" w:rsidP="007268C2">
      <w:pPr>
        <w:widowControl/>
        <w:jc w:val="left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</w:pPr>
    </w:p>
    <w:p w14:paraId="66BC974F" w14:textId="77777777" w:rsidR="007268C2" w:rsidRPr="0096621E" w:rsidRDefault="007268C2" w:rsidP="007268C2">
      <w:pPr>
        <w:widowControl/>
        <w:jc w:val="left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</w:pPr>
    </w:p>
    <w:p w14:paraId="6C05B173" w14:textId="77777777" w:rsidR="007268C2" w:rsidRPr="0096621E" w:rsidRDefault="007268C2" w:rsidP="007268C2">
      <w:pPr>
        <w:widowControl/>
        <w:jc w:val="left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</w:pPr>
    </w:p>
    <w:p w14:paraId="31757D5E" w14:textId="77777777" w:rsidR="007268C2" w:rsidRPr="0096621E" w:rsidRDefault="007268C2" w:rsidP="007268C2">
      <w:pPr>
        <w:widowControl/>
        <w:jc w:val="left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</w:pPr>
    </w:p>
    <w:p w14:paraId="03574AE8" w14:textId="77777777" w:rsidR="007268C2" w:rsidRPr="0096621E" w:rsidRDefault="007268C2" w:rsidP="007268C2">
      <w:pPr>
        <w:widowControl/>
        <w:jc w:val="left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</w:pPr>
      <w:r w:rsidRPr="0096621E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  <w:drawing>
          <wp:inline distT="0" distB="0" distL="0" distR="0" wp14:anchorId="46C2BE26" wp14:editId="5C4DC718">
            <wp:extent cx="4320000" cy="2671200"/>
            <wp:effectExtent l="0" t="0" r="4445" b="0"/>
            <wp:docPr id="22" name="图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" t="3958" r="2253" b="4478"/>
                    <a:stretch/>
                  </pic:blipFill>
                  <pic:spPr bwMode="auto">
                    <a:xfrm>
                      <a:off x="0" y="0"/>
                      <a:ext cx="4320000" cy="26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14BE5" w14:textId="33109208" w:rsidR="007268C2" w:rsidRPr="0096621E" w:rsidRDefault="007268C2" w:rsidP="007268C2">
      <w:pPr>
        <w:widowControl/>
        <w:jc w:val="left"/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</w:pPr>
      <w:r w:rsidRPr="0096621E">
        <w:rPr>
          <w:rFonts w:ascii="Times New Roman" w:eastAsia="AdvOT5fcf1b24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>Supplementary</w:t>
      </w:r>
      <w:r w:rsidRPr="0096621E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 xml:space="preserve">Fig 2. </w:t>
      </w:r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>Dose-response analysis for the curvilinear association between</w:t>
      </w:r>
      <w:r w:rsidRPr="0096621E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 xml:space="preserve">intakes of </w:t>
      </w:r>
      <w:proofErr w:type="spellStart"/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>proanthocyanidins</w:t>
      </w:r>
      <w:proofErr w:type="spellEnd"/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 xml:space="preserve"> and CHD risk.</w:t>
      </w:r>
    </w:p>
    <w:p w14:paraId="787A40FD" w14:textId="11C86188" w:rsidR="0081013D" w:rsidRDefault="0081013D" w:rsidP="007268C2">
      <w:pPr>
        <w:widowControl/>
        <w:jc w:val="left"/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br w:type="page"/>
      </w:r>
    </w:p>
    <w:p w14:paraId="4F526A9C" w14:textId="77777777" w:rsidR="007268C2" w:rsidRPr="0081013D" w:rsidRDefault="007268C2" w:rsidP="007268C2">
      <w:pPr>
        <w:widowControl/>
        <w:jc w:val="left"/>
        <w:rPr>
          <w:rFonts w:ascii="Times New Roman" w:hAnsi="Times New Roman" w:cs="Times New Roman"/>
          <w:noProof/>
          <w:color w:val="000000"/>
          <w:kern w:val="0"/>
          <w:sz w:val="24"/>
          <w:szCs w:val="24"/>
          <w:lang w:bidi="ar"/>
        </w:rPr>
      </w:pPr>
    </w:p>
    <w:p w14:paraId="777396E0" w14:textId="152646E3" w:rsidR="007268C2" w:rsidRPr="0096621E" w:rsidRDefault="007268C2" w:rsidP="007268C2">
      <w:pPr>
        <w:widowControl/>
        <w:jc w:val="left"/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</w:pPr>
      <w:r w:rsidRPr="0096621E">
        <w:rPr>
          <w:rFonts w:ascii="Times New Roman" w:hAnsi="Times New Roman" w:cs="Times New Roman"/>
          <w:noProof/>
          <w:color w:val="000000"/>
          <w:kern w:val="0"/>
          <w:sz w:val="24"/>
          <w:szCs w:val="24"/>
          <w:lang w:bidi="ar"/>
        </w:rPr>
        <w:drawing>
          <wp:inline distT="0" distB="0" distL="0" distR="0" wp14:anchorId="466C92BD" wp14:editId="2EDBDD07">
            <wp:extent cx="4320000" cy="2671200"/>
            <wp:effectExtent l="0" t="0" r="4445" b="0"/>
            <wp:docPr id="23" name="图片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0399" b="4202"/>
                    <a:stretch/>
                  </pic:blipFill>
                  <pic:spPr bwMode="auto">
                    <a:xfrm>
                      <a:off x="0" y="0"/>
                      <a:ext cx="4320000" cy="26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000E5" w14:textId="6E7E3047" w:rsidR="007268C2" w:rsidRPr="0096621E" w:rsidRDefault="007268C2" w:rsidP="007268C2">
      <w:pPr>
        <w:widowControl/>
        <w:jc w:val="left"/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</w:pPr>
      <w:r w:rsidRPr="0096621E">
        <w:rPr>
          <w:rFonts w:ascii="Times New Roman" w:eastAsia="AdvOT5fcf1b24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>Supplementary</w:t>
      </w:r>
      <w:r w:rsidRPr="0096621E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 xml:space="preserve">Fig 3. </w:t>
      </w:r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>Dose-response analysis for the curvilinear association between</w:t>
      </w:r>
      <w:r w:rsidRPr="0096621E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>intakes of</w:t>
      </w:r>
      <w:r w:rsidRPr="009662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621E">
        <w:rPr>
          <w:rFonts w:ascii="Times New Roman" w:hAnsi="Times New Roman" w:cs="Times New Roman"/>
          <w:sz w:val="24"/>
          <w:szCs w:val="24"/>
        </w:rPr>
        <w:t>flavonols</w:t>
      </w:r>
      <w:proofErr w:type="spellEnd"/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 xml:space="preserve"> and CHD risk.</w:t>
      </w:r>
    </w:p>
    <w:p w14:paraId="6BDF0BDC" w14:textId="77777777" w:rsidR="007268C2" w:rsidRPr="0096621E" w:rsidRDefault="007268C2" w:rsidP="007268C2">
      <w:pPr>
        <w:widowControl/>
        <w:jc w:val="left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</w:pPr>
    </w:p>
    <w:p w14:paraId="46579CFC" w14:textId="77777777" w:rsidR="007268C2" w:rsidRPr="0096621E" w:rsidRDefault="007268C2">
      <w:pPr>
        <w:widowControl/>
        <w:jc w:val="left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</w:pPr>
    </w:p>
    <w:p w14:paraId="52F7F98F" w14:textId="0DCB2BAF" w:rsidR="007268C2" w:rsidRPr="0096621E" w:rsidRDefault="007268C2">
      <w:pPr>
        <w:widowControl/>
        <w:jc w:val="left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</w:pPr>
      <w:r w:rsidRPr="0096621E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  <w:drawing>
          <wp:inline distT="0" distB="0" distL="0" distR="0" wp14:anchorId="29DEA279" wp14:editId="43BB324E">
            <wp:extent cx="4320000" cy="2671200"/>
            <wp:effectExtent l="0" t="0" r="4445" b="0"/>
            <wp:docPr id="24" name="图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" t="2927" r="1892" b="3617"/>
                    <a:stretch/>
                  </pic:blipFill>
                  <pic:spPr bwMode="auto">
                    <a:xfrm>
                      <a:off x="0" y="0"/>
                      <a:ext cx="4320000" cy="26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8D729" w14:textId="427860C3" w:rsidR="007268C2" w:rsidRPr="0096621E" w:rsidRDefault="007268C2">
      <w:pPr>
        <w:widowControl/>
        <w:jc w:val="left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</w:pPr>
      <w:bookmarkStart w:id="9" w:name="OLE_LINK3"/>
      <w:r w:rsidRPr="0096621E">
        <w:rPr>
          <w:rFonts w:ascii="Times New Roman" w:eastAsia="AdvOT5fcf1b24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>Supplementary</w:t>
      </w:r>
      <w:r w:rsidRPr="0096621E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 xml:space="preserve">Fig 4. </w:t>
      </w:r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>Dose-response analysis for the curvilinear association between</w:t>
      </w:r>
      <w:r w:rsidRPr="0096621E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>intakes of</w:t>
      </w:r>
      <w:r w:rsidRPr="0096621E">
        <w:rPr>
          <w:rFonts w:ascii="Times New Roman" w:hAnsi="Times New Roman" w:cs="Times New Roman"/>
          <w:sz w:val="24"/>
          <w:szCs w:val="24"/>
        </w:rPr>
        <w:t xml:space="preserve"> flavones</w:t>
      </w:r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 xml:space="preserve"> and CHD risk.</w:t>
      </w:r>
    </w:p>
    <w:bookmarkEnd w:id="9"/>
    <w:p w14:paraId="3EE03F21" w14:textId="6A10B5F9" w:rsidR="007268C2" w:rsidRPr="0096621E" w:rsidRDefault="0081013D">
      <w:pPr>
        <w:widowControl/>
        <w:jc w:val="left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  <w:br w:type="page"/>
      </w:r>
    </w:p>
    <w:p w14:paraId="5773DA31" w14:textId="32AA0074" w:rsidR="007268C2" w:rsidRPr="0096621E" w:rsidRDefault="007268C2">
      <w:pPr>
        <w:widowControl/>
        <w:jc w:val="left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</w:pPr>
      <w:r w:rsidRPr="0096621E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  <w:lastRenderedPageBreak/>
        <w:drawing>
          <wp:inline distT="0" distB="0" distL="0" distR="0" wp14:anchorId="7EE629B8" wp14:editId="7F85AF3A">
            <wp:extent cx="4320000" cy="2671200"/>
            <wp:effectExtent l="0" t="0" r="4445" b="0"/>
            <wp:docPr id="26" name="图片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" r="2245" b="4822"/>
                    <a:stretch/>
                  </pic:blipFill>
                  <pic:spPr bwMode="auto">
                    <a:xfrm>
                      <a:off x="0" y="0"/>
                      <a:ext cx="4320000" cy="26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0A804" w14:textId="7ABAF7BA" w:rsidR="007268C2" w:rsidRPr="0096621E" w:rsidRDefault="007268C2" w:rsidP="007268C2">
      <w:pPr>
        <w:widowControl/>
        <w:jc w:val="left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</w:pPr>
      <w:r w:rsidRPr="0096621E">
        <w:rPr>
          <w:rFonts w:ascii="Times New Roman" w:eastAsia="AdvOT5fcf1b24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>Supplementary</w:t>
      </w:r>
      <w:r w:rsidRPr="0096621E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 xml:space="preserve">Fig 5. </w:t>
      </w:r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>Dose-response analysis for the curvilinear association between</w:t>
      </w:r>
      <w:r w:rsidRPr="0096621E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>intakes of</w:t>
      </w:r>
      <w:r w:rsidRPr="0096621E">
        <w:rPr>
          <w:rFonts w:ascii="Times New Roman" w:hAnsi="Times New Roman" w:cs="Times New Roman"/>
          <w:sz w:val="24"/>
          <w:szCs w:val="24"/>
        </w:rPr>
        <w:t xml:space="preserve"> isoflavones</w:t>
      </w:r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 xml:space="preserve"> and CHD risk.</w:t>
      </w:r>
    </w:p>
    <w:p w14:paraId="4989922A" w14:textId="3DB9201D" w:rsidR="007268C2" w:rsidRPr="0096621E" w:rsidRDefault="007268C2">
      <w:pPr>
        <w:widowControl/>
        <w:jc w:val="left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</w:pPr>
    </w:p>
    <w:p w14:paraId="1A7A8E34" w14:textId="77777777" w:rsidR="007268C2" w:rsidRPr="0096621E" w:rsidRDefault="007268C2">
      <w:pPr>
        <w:widowControl/>
        <w:jc w:val="left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</w:pPr>
    </w:p>
    <w:p w14:paraId="0D30EA04" w14:textId="2A22F76B" w:rsidR="008C1E3A" w:rsidRPr="0096621E" w:rsidRDefault="00280228">
      <w:pPr>
        <w:widowControl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bidi="ar"/>
        </w:rPr>
      </w:pPr>
      <w:r w:rsidRPr="0096621E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  <w:drawing>
          <wp:inline distT="0" distB="0" distL="0" distR="0" wp14:anchorId="2E5837F5" wp14:editId="527D0A57">
            <wp:extent cx="4319369" cy="2969260"/>
            <wp:effectExtent l="0" t="0" r="5080" b="2540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782" cy="297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39062" w14:textId="368F8356" w:rsidR="008C1E3A" w:rsidRPr="0096621E" w:rsidRDefault="00155B6A">
      <w:pPr>
        <w:widowControl/>
        <w:jc w:val="left"/>
        <w:rPr>
          <w:rFonts w:ascii="Times New Roman" w:hAnsi="Times New Roman" w:cs="Times New Roman"/>
        </w:rPr>
      </w:pPr>
      <w:r w:rsidRPr="0096621E">
        <w:rPr>
          <w:rFonts w:ascii="Times New Roman" w:eastAsia="AdvOT5fcf1b24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>Supplementary</w:t>
      </w:r>
      <w:r w:rsidRPr="0096621E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 xml:space="preserve">Fig </w:t>
      </w:r>
      <w:r w:rsidR="007268C2"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6</w:t>
      </w:r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 xml:space="preserve">. Forest plot to quantify the association between </w:t>
      </w:r>
      <w:r w:rsidR="008C1E3A"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>flavanone</w:t>
      </w:r>
      <w:r w:rsidR="00F35313"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>s</w:t>
      </w:r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="008C1E3A" w:rsidRPr="0096621E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intake</w:t>
      </w:r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 xml:space="preserve"> and CHD</w:t>
      </w:r>
      <w:bookmarkStart w:id="10" w:name="OLE_LINK2"/>
    </w:p>
    <w:p w14:paraId="4B24095E" w14:textId="03392CD8" w:rsidR="00286191" w:rsidRPr="0096621E" w:rsidRDefault="0081013D">
      <w:pPr>
        <w:widowControl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bidi="ar"/>
        </w:rPr>
        <w:br w:type="page"/>
      </w:r>
    </w:p>
    <w:p w14:paraId="67CC4467" w14:textId="772114B3" w:rsidR="008C1E3A" w:rsidRPr="0096621E" w:rsidRDefault="00286191">
      <w:pPr>
        <w:widowControl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bidi="ar"/>
        </w:rPr>
      </w:pPr>
      <w:r w:rsidRPr="0096621E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  <w:lastRenderedPageBreak/>
        <w:drawing>
          <wp:inline distT="0" distB="0" distL="0" distR="0" wp14:anchorId="53C49A0F" wp14:editId="0C3FF06D">
            <wp:extent cx="4320000" cy="2671200"/>
            <wp:effectExtent l="0" t="0" r="4445" b="0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" t="8352" r="2327" b="5580"/>
                    <a:stretch/>
                  </pic:blipFill>
                  <pic:spPr bwMode="auto">
                    <a:xfrm>
                      <a:off x="0" y="0"/>
                      <a:ext cx="4320000" cy="26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25A5A" w14:textId="49FC9C68" w:rsidR="00280228" w:rsidRPr="0096621E" w:rsidRDefault="00280228" w:rsidP="00280228">
      <w:pPr>
        <w:widowControl/>
        <w:jc w:val="left"/>
        <w:rPr>
          <w:rFonts w:ascii="Times New Roman" w:hAnsi="Times New Roman" w:cs="Times New Roman"/>
        </w:rPr>
      </w:pPr>
      <w:r w:rsidRPr="0096621E">
        <w:rPr>
          <w:rFonts w:ascii="Times New Roman" w:eastAsia="AdvOT5fcf1b24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>Supplementary</w:t>
      </w:r>
      <w:r w:rsidRPr="0096621E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 xml:space="preserve">Fig </w:t>
      </w:r>
      <w:r w:rsidR="007268C2"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7</w:t>
      </w:r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 xml:space="preserve">. Forest plot to quantify the association between </w:t>
      </w:r>
      <w:r w:rsidRPr="0096621E">
        <w:rPr>
          <w:rFonts w:ascii="Times New Roman" w:hAnsi="Times New Roman" w:cs="Times New Roman"/>
          <w:sz w:val="24"/>
          <w:szCs w:val="24"/>
        </w:rPr>
        <w:t>flavan-3-ols</w:t>
      </w:r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intake</w:t>
      </w:r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 xml:space="preserve"> and CHD</w:t>
      </w:r>
    </w:p>
    <w:p w14:paraId="22690115" w14:textId="77777777" w:rsidR="008C1E3A" w:rsidRPr="0096621E" w:rsidRDefault="008C1E3A">
      <w:pPr>
        <w:widowControl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bidi="ar"/>
        </w:rPr>
      </w:pPr>
    </w:p>
    <w:p w14:paraId="0C3582A0" w14:textId="77777777" w:rsidR="008C1E3A" w:rsidRPr="0096621E" w:rsidRDefault="008C1E3A">
      <w:pPr>
        <w:widowControl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bidi="ar"/>
        </w:rPr>
      </w:pPr>
    </w:p>
    <w:p w14:paraId="2162E826" w14:textId="35154599" w:rsidR="00280228" w:rsidRPr="0096621E" w:rsidRDefault="00280228" w:rsidP="00280228">
      <w:pPr>
        <w:widowControl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bidi="ar"/>
        </w:rPr>
      </w:pPr>
      <w:r w:rsidRPr="0096621E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  <w:drawing>
          <wp:inline distT="0" distB="0" distL="0" distR="0" wp14:anchorId="231B45EF" wp14:editId="0BF73B1A">
            <wp:extent cx="4320000" cy="2671200"/>
            <wp:effectExtent l="0" t="0" r="4445" b="0"/>
            <wp:docPr id="5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38C37" w14:textId="2A44141B" w:rsidR="008C1E3A" w:rsidRPr="0096621E" w:rsidRDefault="00280228">
      <w:pPr>
        <w:widowControl/>
        <w:jc w:val="left"/>
        <w:rPr>
          <w:rFonts w:ascii="Times New Roman" w:hAnsi="Times New Roman" w:cs="Times New Roman"/>
        </w:rPr>
      </w:pPr>
      <w:r w:rsidRPr="0096621E">
        <w:rPr>
          <w:rFonts w:ascii="Times New Roman" w:eastAsia="AdvOT5fcf1b24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>Supplementary</w:t>
      </w:r>
      <w:r w:rsidRPr="0096621E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 xml:space="preserve">Fig </w:t>
      </w:r>
      <w:r w:rsidR="007268C2"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8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.</w:t>
      </w:r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 xml:space="preserve"> Forest plot to quantify the association between </w:t>
      </w:r>
      <w:r w:rsidRPr="0096621E">
        <w:rPr>
          <w:rFonts w:ascii="Times New Roman" w:eastAsia="宋体" w:hAnsi="Times New Roman" w:cs="Times New Roman"/>
          <w:color w:val="000000" w:themeColor="text1"/>
          <w:sz w:val="24"/>
        </w:rPr>
        <w:t xml:space="preserve">quercetin intake </w:t>
      </w:r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>and CHD risk.</w:t>
      </w:r>
    </w:p>
    <w:p w14:paraId="32F88B5D" w14:textId="0C1BCB3D" w:rsidR="00280228" w:rsidRPr="0096621E" w:rsidRDefault="00280228">
      <w:pPr>
        <w:widowControl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bidi="ar"/>
        </w:rPr>
      </w:pPr>
    </w:p>
    <w:p w14:paraId="21508FAB" w14:textId="3D812290" w:rsidR="0081013D" w:rsidRDefault="0081013D">
      <w:pPr>
        <w:widowControl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bidi="ar"/>
        </w:rPr>
        <w:br w:type="page"/>
      </w:r>
    </w:p>
    <w:p w14:paraId="1E17B8B8" w14:textId="77777777" w:rsidR="00280228" w:rsidRPr="0096621E" w:rsidRDefault="00280228">
      <w:pPr>
        <w:widowControl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bidi="ar"/>
        </w:rPr>
      </w:pPr>
    </w:p>
    <w:p w14:paraId="17A72713" w14:textId="28F5F810" w:rsidR="008C1E3A" w:rsidRPr="0096621E" w:rsidRDefault="00280228">
      <w:pPr>
        <w:widowControl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bidi="ar"/>
        </w:rPr>
      </w:pPr>
      <w:r w:rsidRPr="0096621E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  <w:drawing>
          <wp:inline distT="0" distB="0" distL="0" distR="0" wp14:anchorId="7F3A504E" wp14:editId="26A2FC16">
            <wp:extent cx="4320000" cy="2671200"/>
            <wp:effectExtent l="0" t="0" r="4445" b="0"/>
            <wp:docPr id="6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C66D5" w14:textId="4B825066" w:rsidR="00280228" w:rsidRPr="0096621E" w:rsidRDefault="00280228" w:rsidP="00280228">
      <w:pPr>
        <w:widowControl/>
        <w:jc w:val="left"/>
        <w:rPr>
          <w:rFonts w:ascii="Times New Roman" w:hAnsi="Times New Roman" w:cs="Times New Roman"/>
        </w:rPr>
      </w:pPr>
      <w:r w:rsidRPr="0096621E">
        <w:rPr>
          <w:rFonts w:ascii="Times New Roman" w:eastAsia="AdvOT5fcf1b24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>Supplementary</w:t>
      </w:r>
      <w:r w:rsidRPr="0096621E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 xml:space="preserve">Fig </w:t>
      </w:r>
      <w:r w:rsidR="007268C2"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9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.</w:t>
      </w:r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 xml:space="preserve"> Forest plot to quantify the association between</w:t>
      </w:r>
      <w:r w:rsidRPr="0096621E">
        <w:rPr>
          <w:rFonts w:ascii="Times New Roman" w:eastAsia="宋体" w:hAnsi="Times New Roman" w:cs="Times New Roman"/>
          <w:color w:val="000000" w:themeColor="text1"/>
          <w:sz w:val="24"/>
        </w:rPr>
        <w:t xml:space="preserve"> kaempferol</w:t>
      </w:r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 xml:space="preserve"> intake and CHD risk.</w:t>
      </w:r>
    </w:p>
    <w:p w14:paraId="0292B895" w14:textId="77777777" w:rsidR="008C1E3A" w:rsidRPr="0096621E" w:rsidRDefault="008C1E3A">
      <w:pPr>
        <w:widowControl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bidi="ar"/>
        </w:rPr>
      </w:pPr>
    </w:p>
    <w:p w14:paraId="51BFD3D7" w14:textId="27E68C03" w:rsidR="008C1E3A" w:rsidRPr="0096621E" w:rsidRDefault="00280228">
      <w:pPr>
        <w:widowControl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bidi="ar"/>
        </w:rPr>
      </w:pPr>
      <w:r w:rsidRPr="0096621E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  <w:drawing>
          <wp:inline distT="0" distB="0" distL="0" distR="0" wp14:anchorId="5296172C" wp14:editId="55AD8ED7">
            <wp:extent cx="4320000" cy="2671200"/>
            <wp:effectExtent l="0" t="0" r="4445" b="0"/>
            <wp:docPr id="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4FA9D" w14:textId="56069163" w:rsidR="00280228" w:rsidRPr="0096621E" w:rsidRDefault="00280228" w:rsidP="00280228">
      <w:pPr>
        <w:widowControl/>
        <w:jc w:val="left"/>
        <w:rPr>
          <w:rFonts w:ascii="Times New Roman" w:hAnsi="Times New Roman" w:cs="Times New Roman"/>
        </w:rPr>
      </w:pPr>
      <w:r w:rsidRPr="0096621E">
        <w:rPr>
          <w:rFonts w:ascii="Times New Roman" w:eastAsia="AdvOT5fcf1b24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>Supplementary</w:t>
      </w:r>
      <w:r w:rsidRPr="0096621E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 xml:space="preserve">Fig </w:t>
      </w:r>
      <w:r w:rsidR="007268C2"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10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.</w:t>
      </w:r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 xml:space="preserve"> Forest plot to quantify the association between </w:t>
      </w:r>
      <w:r w:rsidRPr="0096621E">
        <w:rPr>
          <w:rFonts w:ascii="Times New Roman" w:eastAsia="宋体" w:hAnsi="Times New Roman" w:cs="Times New Roman"/>
          <w:color w:val="000000" w:themeColor="text1"/>
          <w:sz w:val="24"/>
        </w:rPr>
        <w:t>myricetin</w:t>
      </w:r>
      <w:r w:rsidRPr="0096621E">
        <w:rPr>
          <w:rFonts w:ascii="Times New Roman" w:eastAsia="AdvOT5fcf1b24" w:hAnsi="Times New Roman" w:cs="Times New Roman"/>
          <w:color w:val="000000"/>
          <w:kern w:val="0"/>
          <w:sz w:val="24"/>
          <w:szCs w:val="24"/>
          <w:lang w:bidi="ar"/>
        </w:rPr>
        <w:t xml:space="preserve"> intake and CHD risk.</w:t>
      </w:r>
    </w:p>
    <w:p w14:paraId="1B7E1405" w14:textId="7455A43C" w:rsidR="001D7A3D" w:rsidRPr="0096621E" w:rsidRDefault="0081013D" w:rsidP="000209E7">
      <w:pPr>
        <w:widowControl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bidi="ar"/>
        </w:rPr>
        <w:br w:type="page"/>
      </w:r>
      <w:bookmarkEnd w:id="10"/>
    </w:p>
    <w:p w14:paraId="3730BA54" w14:textId="7F656879" w:rsidR="008C1E3A" w:rsidRPr="0096621E" w:rsidRDefault="000209E7" w:rsidP="000209E7">
      <w:pPr>
        <w:widowControl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bidi="ar"/>
        </w:rPr>
      </w:pPr>
      <w:r w:rsidRPr="0096621E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  <w:lastRenderedPageBreak/>
        <w:drawing>
          <wp:inline distT="0" distB="0" distL="0" distR="0" wp14:anchorId="77B84FA6" wp14:editId="7E4DA671">
            <wp:extent cx="4320000" cy="2671200"/>
            <wp:effectExtent l="0" t="0" r="4445" b="0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0" b="8264"/>
                    <a:stretch/>
                  </pic:blipFill>
                  <pic:spPr bwMode="auto">
                    <a:xfrm>
                      <a:off x="0" y="0"/>
                      <a:ext cx="4320000" cy="267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8F278" w14:textId="7CB1E829" w:rsidR="008C1E3A" w:rsidRPr="0096621E" w:rsidRDefault="008C1E3A">
      <w:pPr>
        <w:rPr>
          <w:rFonts w:ascii="Times New Roman" w:hAnsi="Times New Roman" w:cs="Times New Roman"/>
          <w:color w:val="000000" w:themeColor="text1"/>
        </w:rPr>
      </w:pPr>
      <w:r w:rsidRPr="0096621E">
        <w:rPr>
          <w:rFonts w:ascii="Times New Roman" w:eastAsia="AdvOT5fcf1b24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>Supplementary</w:t>
      </w:r>
      <w:r w:rsidRPr="0096621E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863180fb" w:hAnsi="Times New Roman" w:cs="Times New Roman"/>
          <w:b/>
          <w:bCs/>
          <w:color w:val="000000"/>
          <w:kern w:val="0"/>
          <w:sz w:val="24"/>
          <w:szCs w:val="24"/>
          <w:lang w:bidi="ar"/>
        </w:rPr>
        <w:t xml:space="preserve">Fig </w:t>
      </w:r>
      <w:r w:rsidR="007268C2" w:rsidRPr="0096621E">
        <w:rPr>
          <w:rFonts w:ascii="Times New Roman" w:eastAsia="AdvOT863180fb" w:hAnsi="Times New Roman" w:cs="Times New Roman"/>
          <w:b/>
          <w:bCs/>
          <w:color w:val="000000"/>
          <w:kern w:val="0"/>
          <w:sz w:val="24"/>
          <w:szCs w:val="24"/>
          <w:lang w:bidi="ar"/>
        </w:rPr>
        <w:t>11</w:t>
      </w:r>
      <w:r w:rsidRPr="0096621E">
        <w:rPr>
          <w:rFonts w:ascii="Times New Roman" w:eastAsia="AdvOT863180fb" w:hAnsi="Times New Roman" w:cs="Times New Roman"/>
          <w:b/>
          <w:bCs/>
          <w:color w:val="000000"/>
          <w:kern w:val="0"/>
          <w:sz w:val="24"/>
          <w:szCs w:val="24"/>
          <w:lang w:bidi="ar"/>
        </w:rPr>
        <w:t>.</w:t>
      </w:r>
      <w:r w:rsidRPr="0096621E">
        <w:rPr>
          <w:rFonts w:ascii="Times New Roman" w:eastAsia="AdvOT863180fb" w:hAnsi="Times New Roman" w:cs="Times New Roman"/>
          <w:color w:val="000000"/>
          <w:kern w:val="0"/>
          <w:sz w:val="24"/>
          <w:szCs w:val="24"/>
          <w:lang w:bidi="ar"/>
        </w:rPr>
        <w:t xml:space="preserve"> Filled funnel plots for anthocyanin. The square represents theoretically missing studies. The funnel plots were achieved using trim and </w:t>
      </w:r>
      <w:r w:rsidRPr="0096621E">
        <w:rPr>
          <w:rFonts w:ascii="Times New Roman" w:eastAsia="AdvOT863180fb + fb" w:hAnsi="Times New Roman" w:cs="Times New Roman"/>
          <w:color w:val="000000"/>
          <w:kern w:val="0"/>
          <w:sz w:val="24"/>
          <w:szCs w:val="24"/>
          <w:lang w:bidi="ar"/>
        </w:rPr>
        <w:t>fi</w:t>
      </w:r>
      <w:r w:rsidRPr="0096621E">
        <w:rPr>
          <w:rFonts w:ascii="Times New Roman" w:eastAsia="AdvOT863180fb" w:hAnsi="Times New Roman" w:cs="Times New Roman"/>
          <w:color w:val="000000"/>
          <w:kern w:val="0"/>
          <w:sz w:val="24"/>
          <w:szCs w:val="24"/>
          <w:lang w:bidi="ar"/>
        </w:rPr>
        <w:t>ll method.</w:t>
      </w:r>
    </w:p>
    <w:p w14:paraId="4D8DAA68" w14:textId="25027BC5" w:rsidR="00280228" w:rsidRPr="0096621E" w:rsidRDefault="00280228">
      <w:pPr>
        <w:wordWrap w:val="0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</w:pPr>
    </w:p>
    <w:p w14:paraId="08B1ABB8" w14:textId="77777777" w:rsidR="00EC1D4F" w:rsidRPr="0096621E" w:rsidRDefault="00EC1D4F">
      <w:pPr>
        <w:wordWrap w:val="0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</w:pPr>
    </w:p>
    <w:p w14:paraId="3B16E26E" w14:textId="77777777" w:rsidR="00422CFD" w:rsidRDefault="00422CFD">
      <w:pPr>
        <w:wordWrap w:val="0"/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</w:pPr>
    </w:p>
    <w:p w14:paraId="6B53081C" w14:textId="65D1C246" w:rsidR="00280228" w:rsidRPr="0096621E" w:rsidRDefault="00422CFD">
      <w:pPr>
        <w:wordWrap w:val="0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bidi="ar"/>
        </w:rPr>
      </w:pPr>
      <w:r w:rsidRPr="00422CFD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  <w:lang w:bidi="ar"/>
        </w:rPr>
        <w:drawing>
          <wp:inline distT="0" distB="0" distL="0" distR="0" wp14:anchorId="6B692F62" wp14:editId="220010F0">
            <wp:extent cx="5054775" cy="3435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" t="1444" r="3805" b="6990"/>
                    <a:stretch/>
                  </pic:blipFill>
                  <pic:spPr bwMode="auto">
                    <a:xfrm>
                      <a:off x="0" y="0"/>
                      <a:ext cx="5057994" cy="343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1B457" w14:textId="58257311" w:rsidR="000209E7" w:rsidRPr="0096621E" w:rsidRDefault="00155B6A">
      <w:pPr>
        <w:wordWrap w:val="0"/>
        <w:rPr>
          <w:rFonts w:ascii="Times New Roman" w:hAnsi="Times New Roman" w:cs="Times New Roman"/>
          <w:sz w:val="24"/>
          <w:szCs w:val="24"/>
        </w:rPr>
      </w:pPr>
      <w:r w:rsidRPr="0096621E">
        <w:rPr>
          <w:rFonts w:ascii="Times New Roman" w:eastAsia="AdvOT5fcf1b24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>Supplementary</w:t>
      </w:r>
      <w:r w:rsidRPr="0096621E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 xml:space="preserve">Fig </w:t>
      </w:r>
      <w:r w:rsidR="007268C2"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12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.</w:t>
      </w:r>
      <w:r w:rsidRPr="0096621E">
        <w:rPr>
          <w:rFonts w:ascii="Times New Roman" w:eastAsia="AdvOT5fcf1b24" w:hAnsi="Times New Roman" w:cs="Times New Roman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hAnsi="Times New Roman" w:cs="Times New Roman"/>
          <w:sz w:val="24"/>
          <w:szCs w:val="24"/>
        </w:rPr>
        <w:t>Sensitivity analysis with respect to flavonols</w:t>
      </w:r>
      <w:r w:rsidR="00EC1D4F" w:rsidRPr="0096621E">
        <w:rPr>
          <w:rFonts w:ascii="Times New Roman" w:hAnsi="Times New Roman" w:cs="Times New Roman"/>
          <w:sz w:val="24"/>
          <w:szCs w:val="24"/>
        </w:rPr>
        <w:t xml:space="preserve"> </w:t>
      </w:r>
      <w:r w:rsidRPr="0096621E">
        <w:rPr>
          <w:rFonts w:ascii="Times New Roman" w:hAnsi="Times New Roman" w:cs="Times New Roman"/>
          <w:sz w:val="24"/>
          <w:szCs w:val="24"/>
        </w:rPr>
        <w:t>intake.</w:t>
      </w:r>
    </w:p>
    <w:p w14:paraId="05F3F6F1" w14:textId="21AEE70A" w:rsidR="0081013D" w:rsidRDefault="0081013D">
      <w:pPr>
        <w:wordWrap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A69F670" w14:textId="77777777" w:rsidR="00C4025C" w:rsidRDefault="00C4025C">
      <w:pPr>
        <w:wordWrap w:val="0"/>
        <w:rPr>
          <w:rFonts w:ascii="Times New Roman" w:hAnsi="Times New Roman" w:cs="Times New Roman"/>
          <w:noProof/>
          <w:sz w:val="24"/>
          <w:szCs w:val="24"/>
        </w:rPr>
      </w:pPr>
    </w:p>
    <w:p w14:paraId="55F6AE5E" w14:textId="668654A4" w:rsidR="00EC1D4F" w:rsidRPr="0096621E" w:rsidRDefault="00C4025C">
      <w:pPr>
        <w:wordWrap w:val="0"/>
        <w:rPr>
          <w:rFonts w:ascii="Times New Roman" w:hAnsi="Times New Roman" w:cs="Times New Roman"/>
          <w:sz w:val="24"/>
          <w:szCs w:val="24"/>
        </w:rPr>
      </w:pPr>
      <w:r w:rsidRPr="00C4025C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7ACECC2C" wp14:editId="5B1477AC">
            <wp:extent cx="5147600" cy="3454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8" t="1806" r="2962" b="6448"/>
                    <a:stretch/>
                  </pic:blipFill>
                  <pic:spPr bwMode="auto">
                    <a:xfrm>
                      <a:off x="0" y="0"/>
                      <a:ext cx="5151380" cy="345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4902F" w14:textId="6DBEBF6B" w:rsidR="00EC1D4F" w:rsidRPr="0096621E" w:rsidRDefault="00EC1D4F" w:rsidP="00EC1D4F">
      <w:pPr>
        <w:wordWrap w:val="0"/>
        <w:rPr>
          <w:rFonts w:ascii="Times New Roman" w:hAnsi="Times New Roman" w:cs="Times New Roman"/>
          <w:sz w:val="24"/>
          <w:szCs w:val="24"/>
        </w:rPr>
      </w:pPr>
      <w:r w:rsidRPr="0096621E">
        <w:rPr>
          <w:rFonts w:ascii="Times New Roman" w:eastAsia="AdvOT5fcf1b24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>Supplementary</w:t>
      </w:r>
      <w:r w:rsidRPr="0096621E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 xml:space="preserve">Fig </w:t>
      </w:r>
      <w:r w:rsidR="007268C2"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13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.</w:t>
      </w:r>
      <w:r w:rsidRPr="0096621E">
        <w:rPr>
          <w:rFonts w:ascii="Times New Roman" w:eastAsia="AdvOT5fcf1b24" w:hAnsi="Times New Roman" w:cs="Times New Roman"/>
          <w:b/>
          <w:bCs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hAnsi="Times New Roman" w:cs="Times New Roman"/>
          <w:sz w:val="24"/>
          <w:szCs w:val="24"/>
        </w:rPr>
        <w:t>Sensitivity analysis with respect to flavones intake.</w:t>
      </w:r>
    </w:p>
    <w:p w14:paraId="281E585E" w14:textId="2F30DFD2" w:rsidR="00EC1D4F" w:rsidRPr="0096621E" w:rsidRDefault="00EC1D4F">
      <w:pPr>
        <w:wordWrap w:val="0"/>
        <w:rPr>
          <w:rFonts w:ascii="Times New Roman" w:hAnsi="Times New Roman" w:cs="Times New Roman"/>
          <w:sz w:val="24"/>
          <w:szCs w:val="24"/>
        </w:rPr>
      </w:pPr>
    </w:p>
    <w:p w14:paraId="22664173" w14:textId="77777777" w:rsidR="00C4025C" w:rsidRDefault="00C4025C">
      <w:pPr>
        <w:wordWrap w:val="0"/>
        <w:rPr>
          <w:rFonts w:ascii="Times New Roman" w:hAnsi="Times New Roman" w:cs="Times New Roman"/>
          <w:noProof/>
          <w:sz w:val="24"/>
          <w:szCs w:val="24"/>
        </w:rPr>
      </w:pPr>
    </w:p>
    <w:p w14:paraId="11254594" w14:textId="0C61E3A1" w:rsidR="00EC1D4F" w:rsidRPr="0096621E" w:rsidRDefault="00C4025C">
      <w:pPr>
        <w:wordWrap w:val="0"/>
        <w:rPr>
          <w:rFonts w:ascii="Times New Roman" w:hAnsi="Times New Roman" w:cs="Times New Roman"/>
          <w:sz w:val="24"/>
          <w:szCs w:val="24"/>
        </w:rPr>
      </w:pPr>
      <w:r w:rsidRPr="00C402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388BF2" wp14:editId="5F032335">
            <wp:extent cx="5174719" cy="3454400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7" t="2167" r="4047" b="7170"/>
                    <a:stretch/>
                  </pic:blipFill>
                  <pic:spPr bwMode="auto">
                    <a:xfrm>
                      <a:off x="0" y="0"/>
                      <a:ext cx="5178629" cy="34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0FFC4" w14:textId="23949182" w:rsidR="00EC1D4F" w:rsidRPr="0096621E" w:rsidRDefault="00EC1D4F" w:rsidP="00EC1D4F">
      <w:pPr>
        <w:wordWrap w:val="0"/>
        <w:rPr>
          <w:rFonts w:ascii="Times New Roman" w:hAnsi="Times New Roman" w:cs="Times New Roman"/>
          <w:sz w:val="24"/>
          <w:szCs w:val="24"/>
        </w:rPr>
      </w:pPr>
      <w:r w:rsidRPr="0096621E">
        <w:rPr>
          <w:rFonts w:ascii="Times New Roman" w:eastAsia="AdvOT5fcf1b24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>Supplementary</w:t>
      </w:r>
      <w:r w:rsidRPr="0096621E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 xml:space="preserve">Fig </w:t>
      </w:r>
      <w:r w:rsidR="007268C2"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14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.</w:t>
      </w:r>
      <w:r w:rsidRPr="0096621E">
        <w:rPr>
          <w:rFonts w:ascii="Times New Roman" w:eastAsia="AdvOT5fcf1b24" w:hAnsi="Times New Roman" w:cs="Times New Roman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hAnsi="Times New Roman" w:cs="Times New Roman"/>
          <w:sz w:val="24"/>
          <w:szCs w:val="24"/>
        </w:rPr>
        <w:t>Sensitivity analysis with respect to flavanones intake.</w:t>
      </w:r>
    </w:p>
    <w:p w14:paraId="647AAAEF" w14:textId="011755DD" w:rsidR="0081013D" w:rsidRDefault="0081013D" w:rsidP="00EC1D4F">
      <w:pPr>
        <w:wordWrap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28085C" w14:textId="77777777" w:rsidR="00C4025C" w:rsidRDefault="00C4025C">
      <w:pPr>
        <w:wordWrap w:val="0"/>
        <w:rPr>
          <w:rFonts w:ascii="Times New Roman" w:hAnsi="Times New Roman" w:cs="Times New Roman"/>
          <w:noProof/>
          <w:sz w:val="24"/>
          <w:szCs w:val="24"/>
        </w:rPr>
      </w:pPr>
    </w:p>
    <w:p w14:paraId="48E7C4D9" w14:textId="72A81B30" w:rsidR="00EC1D4F" w:rsidRPr="0096621E" w:rsidRDefault="00C4025C">
      <w:pPr>
        <w:wordWrap w:val="0"/>
        <w:rPr>
          <w:rFonts w:ascii="Times New Roman" w:hAnsi="Times New Roman" w:cs="Times New Roman"/>
          <w:sz w:val="24"/>
          <w:szCs w:val="24"/>
        </w:rPr>
      </w:pPr>
      <w:r w:rsidRPr="00C4025C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4BCA3871" wp14:editId="20FD4D8B">
            <wp:extent cx="5175250" cy="3561539"/>
            <wp:effectExtent l="0" t="0" r="635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7" t="1986" r="3805" b="7531"/>
                    <a:stretch/>
                  </pic:blipFill>
                  <pic:spPr bwMode="auto">
                    <a:xfrm>
                      <a:off x="0" y="0"/>
                      <a:ext cx="5177569" cy="35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A4D4F" w14:textId="4614807A" w:rsidR="007268C2" w:rsidRPr="0096621E" w:rsidRDefault="00EC1D4F" w:rsidP="00EC1D4F">
      <w:pPr>
        <w:wordWrap w:val="0"/>
        <w:rPr>
          <w:rFonts w:ascii="Times New Roman" w:hAnsi="Times New Roman" w:cs="Times New Roman"/>
          <w:sz w:val="24"/>
          <w:szCs w:val="24"/>
        </w:rPr>
      </w:pPr>
      <w:r w:rsidRPr="0096621E">
        <w:rPr>
          <w:rFonts w:ascii="Times New Roman" w:eastAsia="AdvOT5fcf1b24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>Supplementary</w:t>
      </w:r>
      <w:r w:rsidRPr="0096621E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 xml:space="preserve">Fig </w:t>
      </w:r>
      <w:r w:rsidR="007268C2"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15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.</w:t>
      </w:r>
      <w:r w:rsidRPr="0096621E">
        <w:rPr>
          <w:rFonts w:ascii="Times New Roman" w:eastAsia="AdvOT5fcf1b24" w:hAnsi="Times New Roman" w:cs="Times New Roman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hAnsi="Times New Roman" w:cs="Times New Roman"/>
          <w:sz w:val="24"/>
          <w:szCs w:val="24"/>
        </w:rPr>
        <w:t>Sensitivity analysis with respect to flavan-3-ols intake.</w:t>
      </w:r>
    </w:p>
    <w:p w14:paraId="2568D285" w14:textId="26E01A93" w:rsidR="00EC1D4F" w:rsidRDefault="00EC1D4F" w:rsidP="00EC1D4F">
      <w:pPr>
        <w:wordWrap w:val="0"/>
        <w:rPr>
          <w:rFonts w:ascii="Times New Roman" w:hAnsi="Times New Roman" w:cs="Times New Roman"/>
          <w:sz w:val="24"/>
          <w:szCs w:val="24"/>
        </w:rPr>
      </w:pPr>
    </w:p>
    <w:p w14:paraId="06B71B88" w14:textId="77777777" w:rsidR="00C4025C" w:rsidRDefault="00C4025C" w:rsidP="00EC1D4F">
      <w:pPr>
        <w:wordWrap w:val="0"/>
        <w:rPr>
          <w:rFonts w:ascii="Times New Roman" w:hAnsi="Times New Roman" w:cs="Times New Roman"/>
          <w:noProof/>
          <w:sz w:val="24"/>
          <w:szCs w:val="24"/>
        </w:rPr>
      </w:pPr>
    </w:p>
    <w:p w14:paraId="7E682E8F" w14:textId="52F4719B" w:rsidR="00C4025C" w:rsidRPr="0096621E" w:rsidRDefault="00C4025C" w:rsidP="00EC1D4F">
      <w:pPr>
        <w:wordWrap w:val="0"/>
        <w:rPr>
          <w:rFonts w:ascii="Times New Roman" w:hAnsi="Times New Roman" w:cs="Times New Roman"/>
          <w:sz w:val="24"/>
          <w:szCs w:val="24"/>
        </w:rPr>
      </w:pPr>
      <w:r w:rsidRPr="00C4025C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1C9EE5E7" wp14:editId="1991FE80">
            <wp:extent cx="5308600" cy="3574887"/>
            <wp:effectExtent l="0" t="0" r="635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2" t="2529" r="4165" b="7350"/>
                    <a:stretch/>
                  </pic:blipFill>
                  <pic:spPr bwMode="auto">
                    <a:xfrm>
                      <a:off x="0" y="0"/>
                      <a:ext cx="5312393" cy="357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73685" w14:textId="3E73F725" w:rsidR="00EC1D4F" w:rsidRPr="0096621E" w:rsidRDefault="00EC1D4F" w:rsidP="00EC1D4F">
      <w:pPr>
        <w:wordWrap w:val="0"/>
        <w:rPr>
          <w:rFonts w:ascii="Times New Roman" w:hAnsi="Times New Roman" w:cs="Times New Roman"/>
          <w:sz w:val="24"/>
          <w:szCs w:val="24"/>
        </w:rPr>
      </w:pPr>
      <w:r w:rsidRPr="0096621E">
        <w:rPr>
          <w:rFonts w:ascii="Times New Roman" w:eastAsia="AdvOT5fcf1b24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>Supplementary</w:t>
      </w:r>
      <w:r w:rsidRPr="0096621E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Fig 1</w:t>
      </w:r>
      <w:r w:rsidR="007268C2"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6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.</w:t>
      </w:r>
      <w:r w:rsidRPr="0096621E">
        <w:rPr>
          <w:rFonts w:ascii="Times New Roman" w:eastAsia="AdvOT5fcf1b24" w:hAnsi="Times New Roman" w:cs="Times New Roman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hAnsi="Times New Roman" w:cs="Times New Roman"/>
          <w:sz w:val="24"/>
          <w:szCs w:val="24"/>
        </w:rPr>
        <w:t>Sensitivity analysis with respect to isoflavones intake.</w:t>
      </w:r>
    </w:p>
    <w:p w14:paraId="370B1D46" w14:textId="77777777" w:rsidR="00EC1D4F" w:rsidRPr="0096621E" w:rsidRDefault="00EC1D4F" w:rsidP="00EC1D4F">
      <w:pPr>
        <w:wordWrap w:val="0"/>
        <w:rPr>
          <w:rFonts w:ascii="Times New Roman" w:hAnsi="Times New Roman" w:cs="Times New Roman"/>
          <w:sz w:val="24"/>
          <w:szCs w:val="24"/>
        </w:rPr>
      </w:pPr>
    </w:p>
    <w:p w14:paraId="3E21BF27" w14:textId="51F64FBB" w:rsidR="00A8402F" w:rsidRPr="0096621E" w:rsidRDefault="0081013D">
      <w:pPr>
        <w:wordWrap w:val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416CF3CC" w14:textId="77777777" w:rsidR="006117C0" w:rsidRDefault="006117C0">
      <w:pPr>
        <w:wordWrap w:val="0"/>
        <w:rPr>
          <w:rFonts w:ascii="Times New Roman" w:hAnsi="Times New Roman" w:cs="Times New Roman"/>
          <w:noProof/>
          <w:sz w:val="24"/>
          <w:szCs w:val="24"/>
        </w:rPr>
      </w:pPr>
    </w:p>
    <w:p w14:paraId="44678B9B" w14:textId="2C011AC6" w:rsidR="00A8402F" w:rsidRPr="0096621E" w:rsidRDefault="006117C0">
      <w:pPr>
        <w:wordWrap w:val="0"/>
        <w:rPr>
          <w:rFonts w:ascii="Times New Roman" w:hAnsi="Times New Roman" w:cs="Times New Roman"/>
          <w:sz w:val="24"/>
          <w:szCs w:val="24"/>
        </w:rPr>
      </w:pPr>
      <w:r w:rsidRPr="006117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B6B00A" wp14:editId="1D81F8AC">
            <wp:extent cx="5314950" cy="3600220"/>
            <wp:effectExtent l="0" t="0" r="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0" t="903" r="3803" b="7712"/>
                    <a:stretch/>
                  </pic:blipFill>
                  <pic:spPr bwMode="auto">
                    <a:xfrm>
                      <a:off x="0" y="0"/>
                      <a:ext cx="5318581" cy="360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D9F51" w14:textId="1BCD3497" w:rsidR="00A8402F" w:rsidRPr="0096621E" w:rsidRDefault="00A8402F" w:rsidP="00A8402F">
      <w:pPr>
        <w:wordWrap w:val="0"/>
        <w:rPr>
          <w:rFonts w:ascii="Times New Roman" w:hAnsi="Times New Roman" w:cs="Times New Roman"/>
          <w:sz w:val="24"/>
          <w:szCs w:val="24"/>
        </w:rPr>
      </w:pPr>
      <w:r w:rsidRPr="0096621E">
        <w:rPr>
          <w:rFonts w:ascii="Times New Roman" w:eastAsia="AdvOT5fcf1b24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>Supplementary</w:t>
      </w:r>
      <w:r w:rsidRPr="0096621E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Fig 1</w:t>
      </w:r>
      <w:r w:rsidR="007268C2"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7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.</w:t>
      </w:r>
      <w:r w:rsidRPr="0096621E">
        <w:rPr>
          <w:rFonts w:ascii="Times New Roman" w:eastAsia="AdvOT5fcf1b24" w:hAnsi="Times New Roman" w:cs="Times New Roman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hAnsi="Times New Roman" w:cs="Times New Roman"/>
          <w:sz w:val="24"/>
          <w:szCs w:val="24"/>
        </w:rPr>
        <w:t>Sensitivity analysis with respect to anthocyanins intake.</w:t>
      </w:r>
    </w:p>
    <w:p w14:paraId="600476F8" w14:textId="77777777" w:rsidR="006117C0" w:rsidRDefault="006117C0">
      <w:pPr>
        <w:wordWrap w:val="0"/>
        <w:rPr>
          <w:rFonts w:ascii="Times New Roman" w:hAnsi="Times New Roman" w:cs="Times New Roman"/>
          <w:noProof/>
          <w:sz w:val="24"/>
          <w:szCs w:val="24"/>
        </w:rPr>
      </w:pPr>
    </w:p>
    <w:p w14:paraId="7895D244" w14:textId="6E8ADB1A" w:rsidR="00A8402F" w:rsidRPr="0096621E" w:rsidRDefault="006117C0">
      <w:pPr>
        <w:wordWrap w:val="0"/>
        <w:rPr>
          <w:rFonts w:ascii="Times New Roman" w:hAnsi="Times New Roman" w:cs="Times New Roman"/>
          <w:noProof/>
          <w:sz w:val="24"/>
          <w:szCs w:val="24"/>
        </w:rPr>
      </w:pPr>
      <w:r w:rsidRPr="006117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84BC45" wp14:editId="792F3D2F">
            <wp:extent cx="4997450" cy="3599815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2" t="1084" r="3924" b="7170"/>
                    <a:stretch/>
                  </pic:blipFill>
                  <pic:spPr bwMode="auto">
                    <a:xfrm>
                      <a:off x="0" y="0"/>
                      <a:ext cx="5026496" cy="362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60523" w14:textId="0C0A547D" w:rsidR="00A8402F" w:rsidRPr="0096621E" w:rsidRDefault="00A8402F" w:rsidP="00A8402F">
      <w:pPr>
        <w:wordWrap w:val="0"/>
        <w:rPr>
          <w:rFonts w:ascii="Times New Roman" w:hAnsi="Times New Roman" w:cs="Times New Roman"/>
          <w:sz w:val="24"/>
          <w:szCs w:val="24"/>
        </w:rPr>
      </w:pPr>
      <w:r w:rsidRPr="0096621E">
        <w:rPr>
          <w:rFonts w:ascii="Times New Roman" w:eastAsia="AdvOT5fcf1b24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>Supplementary</w:t>
      </w:r>
      <w:r w:rsidRPr="0096621E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Fig 1</w:t>
      </w:r>
      <w:r w:rsidR="00DD6F4A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8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.</w:t>
      </w:r>
      <w:r w:rsidRPr="0096621E">
        <w:rPr>
          <w:rFonts w:ascii="Times New Roman" w:eastAsia="AdvOT5fcf1b24" w:hAnsi="Times New Roman" w:cs="Times New Roman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hAnsi="Times New Roman" w:cs="Times New Roman"/>
          <w:sz w:val="24"/>
          <w:szCs w:val="24"/>
        </w:rPr>
        <w:t xml:space="preserve">Sensitivity analysis with respect to proanthocyanidins </w:t>
      </w:r>
    </w:p>
    <w:p w14:paraId="1EEE3F0C" w14:textId="0C29D0A5" w:rsidR="00A8402F" w:rsidRPr="0096621E" w:rsidRDefault="00A8402F" w:rsidP="00A8402F">
      <w:pPr>
        <w:wordWrap w:val="0"/>
        <w:rPr>
          <w:rFonts w:ascii="Times New Roman" w:hAnsi="Times New Roman" w:cs="Times New Roman"/>
          <w:sz w:val="24"/>
          <w:szCs w:val="24"/>
        </w:rPr>
      </w:pPr>
      <w:r w:rsidRPr="0096621E">
        <w:rPr>
          <w:rFonts w:ascii="Times New Roman" w:hAnsi="Times New Roman" w:cs="Times New Roman"/>
          <w:sz w:val="24"/>
          <w:szCs w:val="24"/>
        </w:rPr>
        <w:t>intake.</w:t>
      </w:r>
    </w:p>
    <w:p w14:paraId="23791585" w14:textId="5755523C" w:rsidR="006117C0" w:rsidRDefault="0081013D">
      <w:pPr>
        <w:wordWrap w:val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0DCB11F9" w14:textId="376E7486" w:rsidR="00A8402F" w:rsidRPr="0096621E" w:rsidRDefault="006117C0">
      <w:pPr>
        <w:wordWrap w:val="0"/>
        <w:rPr>
          <w:rFonts w:ascii="Times New Roman" w:hAnsi="Times New Roman" w:cs="Times New Roman"/>
          <w:sz w:val="24"/>
          <w:szCs w:val="24"/>
        </w:rPr>
      </w:pPr>
      <w:r w:rsidRPr="006117C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9D2410" wp14:editId="3BA22AEB">
            <wp:extent cx="5327650" cy="3476993"/>
            <wp:effectExtent l="0" t="0" r="635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8" t="2347" r="3202" b="8073"/>
                    <a:stretch/>
                  </pic:blipFill>
                  <pic:spPr bwMode="auto">
                    <a:xfrm>
                      <a:off x="0" y="0"/>
                      <a:ext cx="5329677" cy="347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59C5C" w14:textId="10CD61D0" w:rsidR="00A8402F" w:rsidRPr="0096621E" w:rsidRDefault="00A8402F">
      <w:pPr>
        <w:wordWrap w:val="0"/>
        <w:rPr>
          <w:rFonts w:ascii="Times New Roman" w:hAnsi="Times New Roman" w:cs="Times New Roman"/>
          <w:sz w:val="24"/>
          <w:szCs w:val="24"/>
        </w:rPr>
      </w:pPr>
      <w:r w:rsidRPr="0096621E">
        <w:rPr>
          <w:rFonts w:ascii="Times New Roman" w:eastAsia="AdvOT5fcf1b24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>Supplementary</w:t>
      </w:r>
      <w:r w:rsidRPr="0096621E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 xml:space="preserve">Fig </w:t>
      </w:r>
      <w:r w:rsidR="00DD6F4A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19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.</w:t>
      </w:r>
      <w:r w:rsidRPr="0096621E">
        <w:rPr>
          <w:rFonts w:ascii="Times New Roman" w:eastAsia="AdvOT5fcf1b24" w:hAnsi="Times New Roman" w:cs="Times New Roman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hAnsi="Times New Roman" w:cs="Times New Roman"/>
          <w:sz w:val="24"/>
          <w:szCs w:val="24"/>
        </w:rPr>
        <w:t>Sensitivity analysis with respect to quercetin intake.</w:t>
      </w:r>
    </w:p>
    <w:p w14:paraId="66F123C8" w14:textId="77777777" w:rsidR="006117C0" w:rsidRDefault="006117C0">
      <w:pPr>
        <w:wordWrap w:val="0"/>
        <w:rPr>
          <w:rFonts w:ascii="Times New Roman" w:hAnsi="Times New Roman" w:cs="Times New Roman"/>
          <w:noProof/>
          <w:sz w:val="24"/>
          <w:szCs w:val="24"/>
        </w:rPr>
      </w:pPr>
    </w:p>
    <w:p w14:paraId="64FEC1D3" w14:textId="43AD35AE" w:rsidR="00A8402F" w:rsidRPr="0096621E" w:rsidRDefault="006117C0">
      <w:pPr>
        <w:wordWrap w:val="0"/>
        <w:rPr>
          <w:rFonts w:ascii="Times New Roman" w:hAnsi="Times New Roman" w:cs="Times New Roman"/>
          <w:sz w:val="24"/>
          <w:szCs w:val="24"/>
        </w:rPr>
      </w:pPr>
      <w:r w:rsidRPr="006117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FB2015" wp14:editId="6BA7022F">
            <wp:extent cx="5086350" cy="3653155"/>
            <wp:effectExtent l="0" t="0" r="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1986" r="3925" b="7531"/>
                    <a:stretch/>
                  </pic:blipFill>
                  <pic:spPr bwMode="auto">
                    <a:xfrm>
                      <a:off x="0" y="0"/>
                      <a:ext cx="5110579" cy="367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7EB39" w14:textId="7438BDE1" w:rsidR="00A8402F" w:rsidRPr="0096621E" w:rsidRDefault="00A8402F" w:rsidP="00A8402F">
      <w:pPr>
        <w:wordWrap w:val="0"/>
        <w:rPr>
          <w:rFonts w:ascii="Times New Roman" w:hAnsi="Times New Roman" w:cs="Times New Roman"/>
          <w:sz w:val="24"/>
          <w:szCs w:val="24"/>
        </w:rPr>
      </w:pPr>
      <w:r w:rsidRPr="0096621E">
        <w:rPr>
          <w:rFonts w:ascii="Times New Roman" w:eastAsia="AdvOT5fcf1b24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>Supplementary</w:t>
      </w:r>
      <w:r w:rsidRPr="0096621E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 xml:space="preserve">Fig </w:t>
      </w:r>
      <w:r w:rsidR="007268C2"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2</w:t>
      </w:r>
      <w:r w:rsidR="00DD6F4A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0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.</w:t>
      </w:r>
      <w:r w:rsidRPr="0096621E">
        <w:rPr>
          <w:rFonts w:ascii="Times New Roman" w:eastAsia="AdvOT5fcf1b24" w:hAnsi="Times New Roman" w:cs="Times New Roman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hAnsi="Times New Roman" w:cs="Times New Roman"/>
          <w:sz w:val="24"/>
          <w:szCs w:val="24"/>
        </w:rPr>
        <w:t>Sensitivity analysis with respect to kaempferol intake.</w:t>
      </w:r>
    </w:p>
    <w:p w14:paraId="4EACC3AD" w14:textId="3F504E47" w:rsidR="006117C0" w:rsidRDefault="0081013D">
      <w:pPr>
        <w:wordWrap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2D2DB9E" w14:textId="0A4686C4" w:rsidR="00A8402F" w:rsidRPr="0096621E" w:rsidRDefault="006117C0">
      <w:pPr>
        <w:wordWrap w:val="0"/>
        <w:rPr>
          <w:rFonts w:ascii="Times New Roman" w:hAnsi="Times New Roman" w:cs="Times New Roman"/>
          <w:sz w:val="24"/>
          <w:szCs w:val="24"/>
        </w:rPr>
      </w:pPr>
      <w:r w:rsidRPr="006117C0"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7F00F08A" wp14:editId="7798E32E">
            <wp:extent cx="5275291" cy="3505200"/>
            <wp:effectExtent l="0" t="0" r="190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9" t="1445" r="3443" b="8073"/>
                    <a:stretch/>
                  </pic:blipFill>
                  <pic:spPr bwMode="auto">
                    <a:xfrm>
                      <a:off x="0" y="0"/>
                      <a:ext cx="5277497" cy="350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F6058" w14:textId="0335F64C" w:rsidR="00A8402F" w:rsidRPr="0096621E" w:rsidRDefault="00A8402F">
      <w:pPr>
        <w:wordWrap w:val="0"/>
        <w:rPr>
          <w:rFonts w:ascii="Times New Roman" w:hAnsi="Times New Roman" w:cs="Times New Roman"/>
          <w:sz w:val="24"/>
          <w:szCs w:val="24"/>
        </w:rPr>
      </w:pPr>
      <w:r w:rsidRPr="0096621E">
        <w:rPr>
          <w:rFonts w:ascii="Times New Roman" w:eastAsia="AdvOT5fcf1b24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>Supplementary</w:t>
      </w:r>
      <w:r w:rsidRPr="0096621E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 xml:space="preserve">Fig </w:t>
      </w:r>
      <w:r w:rsidR="00351B58"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2</w:t>
      </w:r>
      <w:r w:rsidR="00DD6F4A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1</w:t>
      </w:r>
      <w:r w:rsidRPr="0096621E">
        <w:rPr>
          <w:rFonts w:ascii="Times New Roman" w:eastAsia="AdvOT5fcf1b24" w:hAnsi="Times New Roman" w:cs="Times New Roman"/>
          <w:b/>
          <w:bCs/>
          <w:color w:val="000000"/>
          <w:kern w:val="0"/>
          <w:sz w:val="24"/>
          <w:szCs w:val="24"/>
          <w:lang w:bidi="ar"/>
        </w:rPr>
        <w:t>.</w:t>
      </w:r>
      <w:r w:rsidRPr="0096621E">
        <w:rPr>
          <w:rFonts w:ascii="Times New Roman" w:eastAsia="AdvOT5fcf1b24" w:hAnsi="Times New Roman" w:cs="Times New Roman"/>
          <w:kern w:val="0"/>
          <w:sz w:val="24"/>
          <w:szCs w:val="24"/>
          <w:lang w:bidi="ar"/>
        </w:rPr>
        <w:t xml:space="preserve"> </w:t>
      </w:r>
      <w:r w:rsidRPr="0096621E">
        <w:rPr>
          <w:rFonts w:ascii="Times New Roman" w:hAnsi="Times New Roman" w:cs="Times New Roman"/>
          <w:sz w:val="24"/>
          <w:szCs w:val="24"/>
        </w:rPr>
        <w:t>Sensitivity analysis with respect to myricetin intake.</w:t>
      </w:r>
    </w:p>
    <w:sectPr w:rsidR="00A8402F" w:rsidRPr="0096621E" w:rsidSect="006117C0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2173C" w14:textId="77777777" w:rsidR="006050E6" w:rsidRDefault="006050E6" w:rsidP="008C1E3A">
      <w:r>
        <w:separator/>
      </w:r>
    </w:p>
  </w:endnote>
  <w:endnote w:type="continuationSeparator" w:id="0">
    <w:p w14:paraId="5F7C14DB" w14:textId="77777777" w:rsidR="006050E6" w:rsidRDefault="006050E6" w:rsidP="008C1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-Roman">
    <w:altName w:val="Times New Roman"/>
    <w:charset w:val="00"/>
    <w:family w:val="auto"/>
    <w:pitch w:val="default"/>
  </w:font>
  <w:font w:name="Arial-BoldMT">
    <w:altName w:val="Segoe Print"/>
    <w:charset w:val="00"/>
    <w:family w:val="auto"/>
    <w:pitch w:val="default"/>
  </w:font>
  <w:font w:name="Goudy-Italic">
    <w:altName w:val="Segoe Print"/>
    <w:charset w:val="00"/>
    <w:family w:val="auto"/>
    <w:pitch w:val="default"/>
  </w:font>
  <w:font w:name="AdvPSA88C">
    <w:altName w:val="Segoe Print"/>
    <w:charset w:val="00"/>
    <w:family w:val="auto"/>
    <w:pitch w:val="default"/>
  </w:font>
  <w:font w:name="AdvOT777cf4fb">
    <w:altName w:val="Segoe Print"/>
    <w:charset w:val="00"/>
    <w:family w:val="auto"/>
    <w:pitch w:val="default"/>
  </w:font>
  <w:font w:name="Times-Italic">
    <w:altName w:val="Segoe Print"/>
    <w:charset w:val="00"/>
    <w:family w:val="auto"/>
    <w:pitch w:val="default"/>
  </w:font>
  <w:font w:name="AdvPS9B2B">
    <w:altName w:val="Segoe Print"/>
    <w:charset w:val="00"/>
    <w:family w:val="auto"/>
    <w:pitch w:val="default"/>
  </w:font>
  <w:font w:name="AdvOT5fcf1b24">
    <w:altName w:val="Segoe Print"/>
    <w:charset w:val="00"/>
    <w:family w:val="auto"/>
    <w:pitch w:val="default"/>
  </w:font>
  <w:font w:name="AdvOT863180fb">
    <w:altName w:val="Segoe Print"/>
    <w:charset w:val="00"/>
    <w:family w:val="auto"/>
    <w:pitch w:val="default"/>
  </w:font>
  <w:font w:name="AdvOT863180fb + fb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6526151"/>
      <w:docPartObj>
        <w:docPartGallery w:val="Page Numbers (Bottom of Page)"/>
        <w:docPartUnique/>
      </w:docPartObj>
    </w:sdtPr>
    <w:sdtEndPr/>
    <w:sdtContent>
      <w:p w14:paraId="1DF4BF3D" w14:textId="69A9742D" w:rsidR="007E6EBF" w:rsidRDefault="007E6EB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3A1D354" w14:textId="77777777" w:rsidR="007E6EBF" w:rsidRDefault="007E6EB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33A24" w14:textId="77777777" w:rsidR="006050E6" w:rsidRDefault="006050E6" w:rsidP="008C1E3A">
      <w:r>
        <w:separator/>
      </w:r>
    </w:p>
  </w:footnote>
  <w:footnote w:type="continuationSeparator" w:id="0">
    <w:p w14:paraId="1B29FB0B" w14:textId="77777777" w:rsidR="006050E6" w:rsidRDefault="006050E6" w:rsidP="008C1E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E081AE8"/>
    <w:rsid w:val="00016B8F"/>
    <w:rsid w:val="000209E7"/>
    <w:rsid w:val="00155B6A"/>
    <w:rsid w:val="001D7A3D"/>
    <w:rsid w:val="00280228"/>
    <w:rsid w:val="00286191"/>
    <w:rsid w:val="00295711"/>
    <w:rsid w:val="002A1DAA"/>
    <w:rsid w:val="00337A93"/>
    <w:rsid w:val="00342E3A"/>
    <w:rsid w:val="00351B58"/>
    <w:rsid w:val="003C3887"/>
    <w:rsid w:val="003C49F5"/>
    <w:rsid w:val="00422CFD"/>
    <w:rsid w:val="004F71D2"/>
    <w:rsid w:val="0050657B"/>
    <w:rsid w:val="006050E6"/>
    <w:rsid w:val="006117C0"/>
    <w:rsid w:val="00697C01"/>
    <w:rsid w:val="006E4A36"/>
    <w:rsid w:val="007268C2"/>
    <w:rsid w:val="00741441"/>
    <w:rsid w:val="007E6EBF"/>
    <w:rsid w:val="0081013D"/>
    <w:rsid w:val="008B4909"/>
    <w:rsid w:val="008C1E3A"/>
    <w:rsid w:val="0096621E"/>
    <w:rsid w:val="009A7435"/>
    <w:rsid w:val="00A8402F"/>
    <w:rsid w:val="00AA1273"/>
    <w:rsid w:val="00C4025C"/>
    <w:rsid w:val="00DC7987"/>
    <w:rsid w:val="00DD6F4A"/>
    <w:rsid w:val="00E51E8C"/>
    <w:rsid w:val="00EC1D4F"/>
    <w:rsid w:val="00ED39BD"/>
    <w:rsid w:val="00F23C3A"/>
    <w:rsid w:val="00F35313"/>
    <w:rsid w:val="00FB6564"/>
    <w:rsid w:val="00FC1C06"/>
    <w:rsid w:val="00FF6ED5"/>
    <w:rsid w:val="0A246A4E"/>
    <w:rsid w:val="33033D5A"/>
    <w:rsid w:val="6C581C59"/>
    <w:rsid w:val="6E081AE8"/>
    <w:rsid w:val="74093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762E74"/>
  <w15:docId w15:val="{0FB254BE-90F4-4CE4-B313-ED1D11C32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table" w:customStyle="1" w:styleId="1">
    <w:name w:val="网格型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C1E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8C1E3A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rsid w:val="008C1E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C1E3A"/>
    <w:rPr>
      <w:kern w:val="2"/>
      <w:sz w:val="18"/>
      <w:szCs w:val="18"/>
    </w:rPr>
  </w:style>
  <w:style w:type="paragraph" w:styleId="a8">
    <w:name w:val="Balloon Text"/>
    <w:basedOn w:val="a"/>
    <w:link w:val="a9"/>
    <w:rsid w:val="008C1E3A"/>
    <w:rPr>
      <w:sz w:val="18"/>
      <w:szCs w:val="18"/>
    </w:rPr>
  </w:style>
  <w:style w:type="character" w:customStyle="1" w:styleId="a9">
    <w:name w:val="批注框文本 字符"/>
    <w:basedOn w:val="a0"/>
    <w:link w:val="a8"/>
    <w:rsid w:val="008C1E3A"/>
    <w:rPr>
      <w:kern w:val="2"/>
      <w:sz w:val="18"/>
      <w:szCs w:val="18"/>
    </w:rPr>
  </w:style>
  <w:style w:type="character" w:styleId="aa">
    <w:name w:val="line number"/>
    <w:basedOn w:val="a0"/>
    <w:semiHidden/>
    <w:unhideWhenUsed/>
    <w:rsid w:val="007E6E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E1E6E59A-E934-49E6-AC1C-DFA41E9447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500</Words>
  <Characters>2850</Characters>
  <Application>Microsoft Office Word</Application>
  <DocSecurity>0</DocSecurity>
  <Lines>23</Lines>
  <Paragraphs>6</Paragraphs>
  <ScaleCrop>false</ScaleCrop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wade</dc:creator>
  <cp:lastModifiedBy>fzkzs</cp:lastModifiedBy>
  <cp:revision>18</cp:revision>
  <dcterms:created xsi:type="dcterms:W3CDTF">2020-10-30T09:30:00Z</dcterms:created>
  <dcterms:modified xsi:type="dcterms:W3CDTF">2021-10-02T02:12:00Z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