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F3" w:rsidRPr="002616C2" w:rsidRDefault="00DC74F3">
      <w:pPr>
        <w:rPr>
          <w:rFonts w:ascii="Times New Roman" w:hAnsi="Times New Roman" w:cs="Times New Roman"/>
          <w:b/>
        </w:rPr>
      </w:pPr>
      <w:r w:rsidRPr="002616C2">
        <w:rPr>
          <w:rFonts w:ascii="Times New Roman" w:hAnsi="Times New Roman" w:cs="Times New Roman"/>
          <w:b/>
        </w:rPr>
        <w:t>Supplementary Table 1</w:t>
      </w:r>
      <w:r w:rsidR="002616C2" w:rsidRPr="002616C2">
        <w:rPr>
          <w:rFonts w:ascii="Times New Roman" w:hAnsi="Times New Roman" w:cs="Times New Roman" w:hint="eastAsia"/>
          <w:b/>
        </w:rPr>
        <w:t>.</w:t>
      </w:r>
      <w:bookmarkStart w:id="0" w:name="OLE_LINK9"/>
      <w:bookmarkStart w:id="1" w:name="OLE_LINK10"/>
      <w:r w:rsidR="002616C2" w:rsidRPr="002616C2">
        <w:rPr>
          <w:rFonts w:ascii="Times New Roman" w:hAnsi="Times New Roman" w:cs="Times New Roman"/>
          <w:b/>
        </w:rPr>
        <w:t xml:space="preserve"> </w:t>
      </w:r>
      <w:r w:rsidR="002616C2" w:rsidRPr="00BE3056">
        <w:rPr>
          <w:rFonts w:ascii="Times New Roman" w:hAnsi="Times New Roman" w:cs="Times New Roman"/>
          <w:b/>
        </w:rPr>
        <w:t xml:space="preserve">Demographical and clinicopathological characteristics of </w:t>
      </w:r>
      <w:bookmarkEnd w:id="0"/>
      <w:bookmarkEnd w:id="1"/>
      <w:r w:rsidR="002616C2">
        <w:rPr>
          <w:rFonts w:ascii="Times New Roman" w:hAnsi="Times New Roman" w:cs="Times New Roman"/>
          <w:b/>
        </w:rPr>
        <w:t xml:space="preserve">included and excluded </w:t>
      </w:r>
      <w:bookmarkStart w:id="2" w:name="_GoBack"/>
      <w:r w:rsidR="003B7FFB">
        <w:rPr>
          <w:rFonts w:ascii="Times New Roman" w:hAnsi="Times New Roman" w:cs="Times New Roman" w:hint="eastAsia"/>
          <w:b/>
        </w:rPr>
        <w:t>subjects</w:t>
      </w:r>
    </w:p>
    <w:tbl>
      <w:tblPr>
        <w:tblStyle w:val="a5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663"/>
        <w:gridCol w:w="1701"/>
        <w:gridCol w:w="3685"/>
      </w:tblGrid>
      <w:tr w:rsidR="0028669B" w:rsidRPr="002E64F6" w:rsidTr="00126343"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bookmarkEnd w:id="2"/>
          <w:p w:rsidR="0028669B" w:rsidRPr="002E64F6" w:rsidRDefault="0028669B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2E64F6">
              <w:rPr>
                <w:rFonts w:ascii="Times New Roman" w:hAnsi="Times New Roman" w:cs="Times New Roman"/>
                <w:b/>
                <w:kern w:val="0"/>
                <w:szCs w:val="21"/>
              </w:rPr>
              <w:t>Characteristics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69B" w:rsidRPr="002E64F6" w:rsidRDefault="0028669B" w:rsidP="00C54DE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64F6">
              <w:rPr>
                <w:rFonts w:ascii="Times New Roman" w:hAnsi="Times New Roman" w:cs="Times New Roman"/>
                <w:b/>
                <w:szCs w:val="21"/>
              </w:rPr>
              <w:t>Subjects included in this study (N=504)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669B" w:rsidRPr="002E64F6" w:rsidRDefault="0028669B" w:rsidP="00C54DE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64F6">
              <w:rPr>
                <w:rFonts w:ascii="Times New Roman" w:hAnsi="Times New Roman" w:cs="Times New Roman"/>
                <w:b/>
                <w:szCs w:val="21"/>
              </w:rPr>
              <w:t xml:space="preserve">Subjects </w:t>
            </w:r>
            <w:r w:rsidR="006B4A48">
              <w:rPr>
                <w:rFonts w:ascii="Times New Roman" w:hAnsi="Times New Roman" w:cs="Times New Roman"/>
                <w:b/>
                <w:szCs w:val="21"/>
              </w:rPr>
              <w:t xml:space="preserve">excluded due to lack of diet/disease-outcome </w:t>
            </w:r>
            <w:r w:rsidR="00E51229">
              <w:rPr>
                <w:rFonts w:ascii="Times New Roman" w:hAnsi="Times New Roman" w:cs="Times New Roman"/>
                <w:b/>
                <w:szCs w:val="21"/>
              </w:rPr>
              <w:t xml:space="preserve">data or unreliable </w:t>
            </w:r>
            <w:r w:rsidR="00E51229" w:rsidRPr="00E51229">
              <w:rPr>
                <w:rFonts w:ascii="Times New Roman" w:hAnsi="Times New Roman" w:cs="Times New Roman"/>
                <w:b/>
                <w:szCs w:val="21"/>
              </w:rPr>
              <w:t>total caloric intake</w:t>
            </w:r>
            <w:r w:rsidRPr="002E64F6">
              <w:rPr>
                <w:rFonts w:ascii="Times New Roman" w:hAnsi="Times New Roman" w:cs="Times New Roman"/>
                <w:b/>
                <w:szCs w:val="21"/>
              </w:rPr>
              <w:t xml:space="preserve"> (N=233)</w:t>
            </w:r>
          </w:p>
        </w:tc>
      </w:tr>
      <w:tr w:rsidR="0028669B" w:rsidRPr="002E64F6" w:rsidTr="00126343"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28669B" w:rsidRPr="002E64F6" w:rsidRDefault="0028669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28669B" w:rsidRPr="002E64F6" w:rsidRDefault="0028669B" w:rsidP="00C54DE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3" w:name="OLE_LINK18"/>
            <w:r w:rsidRPr="002E64F6">
              <w:rPr>
                <w:rFonts w:ascii="Times New Roman" w:hAnsi="Times New Roman" w:cs="Times New Roman" w:hint="eastAsia"/>
                <w:b/>
                <w:szCs w:val="21"/>
              </w:rPr>
              <w:t>N</w:t>
            </w:r>
            <w:r w:rsidRPr="002E64F6">
              <w:rPr>
                <w:rFonts w:ascii="Times New Roman" w:hAnsi="Times New Roman" w:cs="Times New Roman"/>
                <w:b/>
                <w:szCs w:val="21"/>
              </w:rPr>
              <w:t xml:space="preserve">o. of </w:t>
            </w:r>
            <w:r w:rsidR="002E64F6" w:rsidRPr="002E64F6">
              <w:rPr>
                <w:rFonts w:ascii="Times New Roman" w:hAnsi="Times New Roman" w:cs="Times New Roman"/>
                <w:b/>
                <w:szCs w:val="21"/>
              </w:rPr>
              <w:t xml:space="preserve">survived </w:t>
            </w:r>
            <w:r w:rsidRPr="002E64F6">
              <w:rPr>
                <w:rFonts w:ascii="Times New Roman" w:hAnsi="Times New Roman" w:cs="Times New Roman"/>
                <w:b/>
                <w:szCs w:val="21"/>
              </w:rPr>
              <w:t>patients</w:t>
            </w:r>
            <w:bookmarkEnd w:id="3"/>
            <w:r w:rsidRPr="002E64F6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2E64F6" w:rsidRPr="002E64F6">
              <w:rPr>
                <w:rFonts w:ascii="Times New Roman" w:hAnsi="Times New Roman" w:cs="Times New Roman"/>
                <w:b/>
                <w:szCs w:val="21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669B" w:rsidRPr="002E64F6" w:rsidRDefault="0028669B" w:rsidP="00C54DE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64F6">
              <w:rPr>
                <w:rFonts w:ascii="Times New Roman" w:hAnsi="Times New Roman" w:cs="Times New Roman" w:hint="eastAsia"/>
                <w:b/>
                <w:szCs w:val="21"/>
              </w:rPr>
              <w:t>N</w:t>
            </w:r>
            <w:r w:rsidRPr="002E64F6">
              <w:rPr>
                <w:rFonts w:ascii="Times New Roman" w:hAnsi="Times New Roman" w:cs="Times New Roman"/>
                <w:b/>
                <w:szCs w:val="21"/>
              </w:rPr>
              <w:t>o. of deaths</w:t>
            </w:r>
            <w:r w:rsidR="002E64F6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2E64F6" w:rsidRPr="002E64F6">
              <w:rPr>
                <w:rFonts w:ascii="Times New Roman" w:hAnsi="Times New Roman" w:cs="Times New Roman"/>
                <w:b/>
                <w:szCs w:val="21"/>
              </w:rPr>
              <w:t>(%)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669B" w:rsidRPr="000A76C4" w:rsidRDefault="0028669B" w:rsidP="00C54DE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E64F6">
              <w:rPr>
                <w:rFonts w:ascii="Times New Roman" w:hAnsi="Times New Roman" w:cs="Times New Roman"/>
                <w:b/>
                <w:szCs w:val="21"/>
              </w:rPr>
              <w:t>No.</w:t>
            </w:r>
            <w:r w:rsidR="002E64F6">
              <w:rPr>
                <w:rFonts w:ascii="Times New Roman" w:hAnsi="Times New Roman" w:cs="Times New Roman"/>
                <w:b/>
                <w:szCs w:val="21"/>
              </w:rPr>
              <w:t xml:space="preserve"> of</w:t>
            </w:r>
            <w:r w:rsidR="000A76C4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2E64F6">
              <w:rPr>
                <w:rFonts w:ascii="Times New Roman" w:hAnsi="Times New Roman" w:cs="Times New Roman"/>
                <w:b/>
                <w:szCs w:val="21"/>
              </w:rPr>
              <w:t>patients (%)</w:t>
            </w:r>
          </w:p>
        </w:tc>
      </w:tr>
      <w:tr w:rsidR="002E64F6" w:rsidRPr="002E64F6" w:rsidTr="00126343">
        <w:tc>
          <w:tcPr>
            <w:tcW w:w="2018" w:type="dxa"/>
            <w:tcBorders>
              <w:top w:val="single" w:sz="4" w:space="0" w:color="auto"/>
            </w:tcBorders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Age at diagnosis (y) </w:t>
            </w:r>
            <w:r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64F6" w:rsidRPr="002E64F6" w:rsidRDefault="00CD0935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±9.0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62.0±8.9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4F6" w:rsidRPr="002E64F6" w:rsidRDefault="00ED3A78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1.7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±10.1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Sex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Male</w:t>
            </w:r>
          </w:p>
        </w:tc>
        <w:tc>
          <w:tcPr>
            <w:tcW w:w="1663" w:type="dxa"/>
          </w:tcPr>
          <w:p w:rsidR="002E64F6" w:rsidRPr="002E64F6" w:rsidRDefault="001D55F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00 (58.0)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106 (</w:t>
            </w:r>
            <w:r w:rsidR="001D55FE">
              <w:rPr>
                <w:rFonts w:ascii="Times New Roman" w:eastAsia="宋体" w:hAnsi="Times New Roman"/>
                <w:kern w:val="0"/>
                <w:sz w:val="20"/>
                <w:szCs w:val="21"/>
              </w:rPr>
              <w:t>66.7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54DE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43 (61.4)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Female</w:t>
            </w:r>
          </w:p>
        </w:tc>
        <w:tc>
          <w:tcPr>
            <w:tcW w:w="1663" w:type="dxa"/>
          </w:tcPr>
          <w:p w:rsidR="002E64F6" w:rsidRPr="002E64F6" w:rsidRDefault="001D55F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45 (42.0)</w:t>
            </w:r>
          </w:p>
        </w:tc>
        <w:tc>
          <w:tcPr>
            <w:tcW w:w="1701" w:type="dxa"/>
          </w:tcPr>
          <w:p w:rsidR="002E64F6" w:rsidRDefault="001D55FE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53 (33.3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54DE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0 (38.6)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BMI (kg/m</w:t>
            </w:r>
            <w:r w:rsidRPr="002E64F6"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2</w:t>
            </w:r>
            <w:r w:rsidRPr="002E64F6">
              <w:rPr>
                <w:rFonts w:ascii="Times New Roman" w:eastAsia="宋体" w:hAnsi="Times New Roman"/>
                <w:kern w:val="0"/>
                <w:szCs w:val="21"/>
              </w:rPr>
              <w:t>)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&lt;25.0</w:t>
            </w:r>
          </w:p>
        </w:tc>
        <w:tc>
          <w:tcPr>
            <w:tcW w:w="1663" w:type="dxa"/>
          </w:tcPr>
          <w:p w:rsidR="002E64F6" w:rsidRPr="002E64F6" w:rsidRDefault="001D55F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7 (29.0)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43 (</w:t>
            </w:r>
            <w:r w:rsidR="001D55FE">
              <w:rPr>
                <w:rFonts w:ascii="Times New Roman" w:eastAsia="宋体" w:hAnsi="Times New Roman"/>
                <w:kern w:val="0"/>
                <w:sz w:val="20"/>
                <w:szCs w:val="21"/>
              </w:rPr>
              <w:t>27.9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CD5671" w:rsidRDefault="00D229EC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567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CD5671">
              <w:rPr>
                <w:rFonts w:ascii="Times New Roman" w:hAnsi="Times New Roman" w:cs="Times New Roman"/>
                <w:szCs w:val="21"/>
              </w:rPr>
              <w:t>9 (35.5)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25.0-29.9</w:t>
            </w:r>
          </w:p>
        </w:tc>
        <w:tc>
          <w:tcPr>
            <w:tcW w:w="1663" w:type="dxa"/>
          </w:tcPr>
          <w:p w:rsidR="002E64F6" w:rsidRPr="002E64F6" w:rsidRDefault="001D55F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33 (39.7)</w:t>
            </w:r>
          </w:p>
        </w:tc>
        <w:tc>
          <w:tcPr>
            <w:tcW w:w="1701" w:type="dxa"/>
          </w:tcPr>
          <w:p w:rsidR="002E64F6" w:rsidRDefault="001D55FE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70 (45.5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CD5671" w:rsidRDefault="00D229EC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567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CD5671">
              <w:rPr>
                <w:rFonts w:ascii="Times New Roman" w:hAnsi="Times New Roman" w:cs="Times New Roman"/>
                <w:szCs w:val="21"/>
              </w:rPr>
              <w:t>4 (38.6)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≥30</w:t>
            </w:r>
          </w:p>
        </w:tc>
        <w:tc>
          <w:tcPr>
            <w:tcW w:w="1663" w:type="dxa"/>
          </w:tcPr>
          <w:p w:rsidR="002E64F6" w:rsidRPr="002E64F6" w:rsidRDefault="001D55F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05 (31.3)</w:t>
            </w:r>
          </w:p>
        </w:tc>
        <w:tc>
          <w:tcPr>
            <w:tcW w:w="1701" w:type="dxa"/>
          </w:tcPr>
          <w:p w:rsidR="002E64F6" w:rsidRDefault="001D55FE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41 (26.6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CD5671" w:rsidRDefault="00D229EC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D5671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CD5671">
              <w:rPr>
                <w:rFonts w:ascii="Times New Roman" w:hAnsi="Times New Roman" w:cs="Times New Roman"/>
                <w:szCs w:val="21"/>
              </w:rPr>
              <w:t>3 (25.9)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Marital status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Single</w:t>
            </w:r>
          </w:p>
        </w:tc>
        <w:tc>
          <w:tcPr>
            <w:tcW w:w="1663" w:type="dxa"/>
          </w:tcPr>
          <w:p w:rsidR="002E64F6" w:rsidRPr="002E64F6" w:rsidRDefault="001D55F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 (20.0)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40 (</w:t>
            </w:r>
            <w:r w:rsidR="001D55FE">
              <w:rPr>
                <w:rFonts w:ascii="Times New Roman" w:eastAsia="宋体" w:hAnsi="Times New Roman"/>
                <w:kern w:val="0"/>
                <w:sz w:val="20"/>
                <w:szCs w:val="21"/>
              </w:rPr>
              <w:t>25.2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FC52F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3 (24.0)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Married or living as married</w:t>
            </w:r>
          </w:p>
        </w:tc>
        <w:tc>
          <w:tcPr>
            <w:tcW w:w="1663" w:type="dxa"/>
          </w:tcPr>
          <w:p w:rsidR="002E64F6" w:rsidRPr="002E64F6" w:rsidRDefault="001D55F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76 (80.0)</w:t>
            </w:r>
          </w:p>
        </w:tc>
        <w:tc>
          <w:tcPr>
            <w:tcW w:w="1701" w:type="dxa"/>
          </w:tcPr>
          <w:p w:rsidR="002E64F6" w:rsidRDefault="001D55FE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119 (74.8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FC52F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36 (76.0)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Tumor location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Colon</w:t>
            </w:r>
          </w:p>
        </w:tc>
        <w:tc>
          <w:tcPr>
            <w:tcW w:w="1663" w:type="dxa"/>
          </w:tcPr>
          <w:p w:rsidR="002E64F6" w:rsidRPr="002E64F6" w:rsidRDefault="000632E1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31 (67.0)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97 (</w:t>
            </w:r>
            <w:r w:rsidR="000632E1">
              <w:rPr>
                <w:rFonts w:ascii="Times New Roman" w:eastAsia="宋体" w:hAnsi="Times New Roman"/>
                <w:kern w:val="0"/>
                <w:sz w:val="20"/>
                <w:szCs w:val="21"/>
              </w:rPr>
              <w:t>61.0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D5671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33 (72.7)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Rectum</w:t>
            </w:r>
          </w:p>
        </w:tc>
        <w:tc>
          <w:tcPr>
            <w:tcW w:w="1663" w:type="dxa"/>
          </w:tcPr>
          <w:p w:rsidR="002E64F6" w:rsidRPr="002E64F6" w:rsidRDefault="000632E1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14 (33.0)</w:t>
            </w:r>
          </w:p>
        </w:tc>
        <w:tc>
          <w:tcPr>
            <w:tcW w:w="1701" w:type="dxa"/>
          </w:tcPr>
          <w:p w:rsidR="002E64F6" w:rsidRDefault="000632E1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62 (39.0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D5671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 (27.3)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Stage at diagnosis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begin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instrText xml:space="preserve"> = 1 \* ROMAN </w:instrTex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separate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t>I</w: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end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begin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instrText xml:space="preserve"> = 2 \* ROMAN </w:instrTex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separate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t>II</w: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1663" w:type="dxa"/>
          </w:tcPr>
          <w:p w:rsidR="002E64F6" w:rsidRPr="002E64F6" w:rsidRDefault="00E15AFF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27 (</w:t>
            </w:r>
            <w:r w:rsidR="000632E1">
              <w:rPr>
                <w:rFonts w:ascii="Times New Roman" w:hAnsi="Times New Roman" w:cs="Times New Roman"/>
                <w:szCs w:val="21"/>
              </w:rPr>
              <w:t>65.8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66 (</w:t>
            </w:r>
            <w:r w:rsidR="000632E1">
              <w:rPr>
                <w:rFonts w:ascii="Times New Roman" w:eastAsia="宋体" w:hAnsi="Times New Roman"/>
                <w:kern w:val="0"/>
                <w:sz w:val="20"/>
                <w:szCs w:val="21"/>
              </w:rPr>
              <w:t>41.5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54DE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 (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7.5)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begin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instrText xml:space="preserve"> = 3 \* ROMAN </w:instrTex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separate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t>III</w: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end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begin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instrText xml:space="preserve"> = 4 \* ROMAN </w:instrTex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separate"/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t>IV</w:t>
            </w:r>
            <w:r w:rsidRPr="002E64F6">
              <w:rPr>
                <w:rFonts w:ascii="Times New Roman" w:eastAsia="宋体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1663" w:type="dxa"/>
          </w:tcPr>
          <w:p w:rsidR="002E64F6" w:rsidRPr="002E64F6" w:rsidRDefault="00E15AFF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18 (</w:t>
            </w:r>
            <w:r w:rsidR="000632E1">
              <w:rPr>
                <w:rFonts w:ascii="Times New Roman" w:hAnsi="Times New Roman" w:cs="Times New Roman"/>
                <w:szCs w:val="21"/>
              </w:rPr>
              <w:t>34.2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93 (</w:t>
            </w:r>
            <w:r w:rsidR="000632E1">
              <w:rPr>
                <w:rFonts w:ascii="Times New Roman" w:eastAsia="宋体" w:hAnsi="Times New Roman"/>
                <w:kern w:val="0"/>
                <w:sz w:val="20"/>
                <w:szCs w:val="21"/>
              </w:rPr>
              <w:t>58.5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54DE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69 (82.5)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T stage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T1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 (6.5)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5 (</w:t>
            </w:r>
            <w:r w:rsidR="000A76C4">
              <w:rPr>
                <w:rFonts w:ascii="Times New Roman" w:eastAsia="宋体" w:hAnsi="Times New Roman"/>
                <w:kern w:val="0"/>
                <w:sz w:val="20"/>
                <w:szCs w:val="21"/>
              </w:rPr>
              <w:t>3.5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D5671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 (4.9)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T2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7 (25.0)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23 (</w:t>
            </w:r>
            <w:r w:rsidR="000A76C4">
              <w:rPr>
                <w:rFonts w:ascii="Times New Roman" w:eastAsia="宋体" w:hAnsi="Times New Roman"/>
                <w:kern w:val="0"/>
                <w:sz w:val="20"/>
                <w:szCs w:val="21"/>
              </w:rPr>
              <w:t>16.1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CD5671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 (7.3)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T3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00 (64.9)</w:t>
            </w:r>
          </w:p>
        </w:tc>
        <w:tc>
          <w:tcPr>
            <w:tcW w:w="1701" w:type="dxa"/>
          </w:tcPr>
          <w:p w:rsidR="002E64F6" w:rsidRDefault="000A76C4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107 (74.8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52 (73.8)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T4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 (3.6)</w:t>
            </w:r>
          </w:p>
        </w:tc>
        <w:tc>
          <w:tcPr>
            <w:tcW w:w="1701" w:type="dxa"/>
          </w:tcPr>
          <w:p w:rsidR="002E64F6" w:rsidRDefault="000A76C4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8(5.6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9 (14.1)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N stage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NX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 (2.3)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2 (</w:t>
            </w:r>
            <w:r w:rsidR="000A76C4">
              <w:rPr>
                <w:rFonts w:ascii="Times New Roman" w:eastAsia="宋体" w:hAnsi="Times New Roman"/>
                <w:kern w:val="0"/>
                <w:sz w:val="20"/>
                <w:szCs w:val="21"/>
              </w:rPr>
              <w:t>1.4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 (2.9)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N0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97 (64.2)</w:t>
            </w:r>
          </w:p>
        </w:tc>
        <w:tc>
          <w:tcPr>
            <w:tcW w:w="1701" w:type="dxa"/>
          </w:tcPr>
          <w:p w:rsidR="002E64F6" w:rsidRDefault="000A76C4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66 (46.8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2 (30.2)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N1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8 (25.4)</w:t>
            </w:r>
          </w:p>
        </w:tc>
        <w:tc>
          <w:tcPr>
            <w:tcW w:w="1701" w:type="dxa"/>
          </w:tcPr>
          <w:p w:rsidR="002E64F6" w:rsidRDefault="000A76C4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43 (30.5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7 (32.7)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N2</w:t>
            </w:r>
          </w:p>
        </w:tc>
        <w:tc>
          <w:tcPr>
            <w:tcW w:w="1663" w:type="dxa"/>
          </w:tcPr>
          <w:p w:rsidR="002E64F6" w:rsidRPr="002E64F6" w:rsidRDefault="000A76C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 (8.1)</w:t>
            </w:r>
          </w:p>
        </w:tc>
        <w:tc>
          <w:tcPr>
            <w:tcW w:w="1701" w:type="dxa"/>
          </w:tcPr>
          <w:p w:rsidR="002E64F6" w:rsidRDefault="000A76C4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30 (35.5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0 (34.2)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M stage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MX</w:t>
            </w:r>
          </w:p>
        </w:tc>
        <w:tc>
          <w:tcPr>
            <w:tcW w:w="1663" w:type="dxa"/>
          </w:tcPr>
          <w:p w:rsidR="002E64F6" w:rsidRPr="002E64F6" w:rsidRDefault="00CD0935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64 (58.0)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56 (</w:t>
            </w:r>
            <w:r w:rsidR="00CD0935">
              <w:rPr>
                <w:rFonts w:ascii="Times New Roman" w:eastAsia="宋体" w:hAnsi="Times New Roman"/>
                <w:kern w:val="0"/>
                <w:sz w:val="20"/>
                <w:szCs w:val="21"/>
              </w:rPr>
              <w:t>43.1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1 (33.1)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M0</w:t>
            </w:r>
          </w:p>
        </w:tc>
        <w:tc>
          <w:tcPr>
            <w:tcW w:w="1663" w:type="dxa"/>
          </w:tcPr>
          <w:p w:rsidR="002E64F6" w:rsidRPr="002E64F6" w:rsidRDefault="00CD0935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11 (39.2)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43 (</w:t>
            </w:r>
            <w:r w:rsidR="00CD0935">
              <w:rPr>
                <w:rFonts w:ascii="Times New Roman" w:eastAsia="宋体" w:hAnsi="Times New Roman"/>
                <w:kern w:val="0"/>
                <w:sz w:val="20"/>
                <w:szCs w:val="21"/>
              </w:rPr>
              <w:t>33.1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7 (31.0)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ind w:firstLineChars="100" w:firstLine="210"/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M1</w:t>
            </w:r>
          </w:p>
        </w:tc>
        <w:tc>
          <w:tcPr>
            <w:tcW w:w="1663" w:type="dxa"/>
          </w:tcPr>
          <w:p w:rsidR="002E64F6" w:rsidRPr="002E64F6" w:rsidRDefault="00CD0935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 (2.8)</w:t>
            </w:r>
          </w:p>
        </w:tc>
        <w:tc>
          <w:tcPr>
            <w:tcW w:w="1701" w:type="dxa"/>
          </w:tcPr>
          <w:p w:rsidR="002E64F6" w:rsidRDefault="00CD0935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31 (23.9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6 (35.9)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Chemoradiotherapy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No</w:t>
            </w:r>
          </w:p>
        </w:tc>
        <w:tc>
          <w:tcPr>
            <w:tcW w:w="1663" w:type="dxa"/>
          </w:tcPr>
          <w:p w:rsidR="002E64F6" w:rsidRPr="002E64F6" w:rsidRDefault="00E15AFF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 (18.0)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38 (</w:t>
            </w:r>
            <w:r w:rsidR="00E15AFF">
              <w:rPr>
                <w:rFonts w:ascii="Times New Roman" w:eastAsia="宋体" w:hAnsi="Times New Roman"/>
                <w:kern w:val="0"/>
                <w:sz w:val="20"/>
                <w:szCs w:val="21"/>
              </w:rPr>
              <w:t>23.9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 (20.8)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Yes</w:t>
            </w:r>
          </w:p>
        </w:tc>
        <w:tc>
          <w:tcPr>
            <w:tcW w:w="1663" w:type="dxa"/>
          </w:tcPr>
          <w:p w:rsidR="002E64F6" w:rsidRPr="002E64F6" w:rsidRDefault="00E15AFF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83 (82.0)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121 (</w:t>
            </w:r>
            <w:r w:rsidR="00E15AFF">
              <w:rPr>
                <w:rFonts w:ascii="Times New Roman" w:eastAsia="宋体" w:hAnsi="Times New Roman"/>
                <w:kern w:val="0"/>
                <w:sz w:val="20"/>
                <w:szCs w:val="21"/>
              </w:rPr>
              <w:t>76.1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45 (79.2)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MSI status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MSS/MSI-L</w:t>
            </w:r>
          </w:p>
        </w:tc>
        <w:tc>
          <w:tcPr>
            <w:tcW w:w="1663" w:type="dxa"/>
          </w:tcPr>
          <w:p w:rsidR="002E64F6" w:rsidRPr="002E64F6" w:rsidRDefault="00E51229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77 (</w:t>
            </w:r>
            <w:r w:rsidR="00E15AFF">
              <w:rPr>
                <w:rFonts w:ascii="Times New Roman" w:hAnsi="Times New Roman" w:cs="Times New Roman"/>
                <w:szCs w:val="21"/>
              </w:rPr>
              <w:t>84.5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146 (</w:t>
            </w:r>
            <w:r w:rsidR="00E15AFF">
              <w:rPr>
                <w:rFonts w:ascii="Times New Roman" w:eastAsia="宋体" w:hAnsi="Times New Roman"/>
                <w:kern w:val="0"/>
                <w:sz w:val="20"/>
                <w:szCs w:val="21"/>
              </w:rPr>
              <w:t>97.3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FC52F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01 (92.2)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lastRenderedPageBreak/>
              <w:t xml:space="preserve">  MSI-H</w:t>
            </w:r>
          </w:p>
        </w:tc>
        <w:tc>
          <w:tcPr>
            <w:tcW w:w="1663" w:type="dxa"/>
          </w:tcPr>
          <w:p w:rsidR="002E64F6" w:rsidRPr="002E64F6" w:rsidRDefault="00E51229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1 (</w:t>
            </w:r>
            <w:r w:rsidR="00E15AFF">
              <w:rPr>
                <w:rFonts w:ascii="Times New Roman" w:hAnsi="Times New Roman" w:cs="Times New Roman"/>
                <w:szCs w:val="21"/>
              </w:rPr>
              <w:t>15.6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4 (</w:t>
            </w:r>
            <w:r w:rsidR="00E15AFF">
              <w:rPr>
                <w:rFonts w:ascii="Times New Roman" w:eastAsia="宋体" w:hAnsi="Times New Roman"/>
                <w:kern w:val="0"/>
                <w:sz w:val="20"/>
                <w:szCs w:val="21"/>
              </w:rPr>
              <w:t>2.7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FC52F4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7 (7.8)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>Smoking status</w:t>
            </w:r>
          </w:p>
        </w:tc>
        <w:tc>
          <w:tcPr>
            <w:tcW w:w="1663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685" w:type="dxa"/>
          </w:tcPr>
          <w:p w:rsidR="002E64F6" w:rsidRPr="002E64F6" w:rsidRDefault="002E64F6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Never smokers</w:t>
            </w:r>
          </w:p>
        </w:tc>
        <w:tc>
          <w:tcPr>
            <w:tcW w:w="1663" w:type="dxa"/>
          </w:tcPr>
          <w:p w:rsidR="002E64F6" w:rsidRPr="002E64F6" w:rsidRDefault="00E51229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02</w:t>
            </w:r>
            <w:r w:rsidR="00E15AFF">
              <w:rPr>
                <w:rFonts w:ascii="Times New Roman" w:hAnsi="Times New Roman" w:cs="Times New Roman"/>
                <w:szCs w:val="21"/>
              </w:rPr>
              <w:t xml:space="preserve"> (29.6)</w:t>
            </w:r>
          </w:p>
        </w:tc>
        <w:tc>
          <w:tcPr>
            <w:tcW w:w="1701" w:type="dxa"/>
          </w:tcPr>
          <w:p w:rsidR="002E64F6" w:rsidRDefault="002E64F6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36 (</w:t>
            </w:r>
            <w:r w:rsidR="00E15AFF">
              <w:rPr>
                <w:rFonts w:ascii="Times New Roman" w:eastAsia="宋体" w:hAnsi="Times New Roman"/>
                <w:kern w:val="0"/>
                <w:sz w:val="20"/>
                <w:szCs w:val="21"/>
              </w:rPr>
              <w:t>22.6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8 (33.5)</w:t>
            </w:r>
          </w:p>
        </w:tc>
      </w:tr>
      <w:tr w:rsidR="002E64F6" w:rsidRPr="002E64F6" w:rsidTr="00126343">
        <w:tc>
          <w:tcPr>
            <w:tcW w:w="2018" w:type="dxa"/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  Ever smokers</w:t>
            </w:r>
          </w:p>
        </w:tc>
        <w:tc>
          <w:tcPr>
            <w:tcW w:w="1663" w:type="dxa"/>
          </w:tcPr>
          <w:p w:rsidR="002E64F6" w:rsidRPr="002E64F6" w:rsidRDefault="00E51229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43</w:t>
            </w:r>
            <w:r w:rsidR="00E15AFF">
              <w:rPr>
                <w:rFonts w:ascii="Times New Roman" w:hAnsi="Times New Roman" w:cs="Times New Roman"/>
                <w:szCs w:val="21"/>
              </w:rPr>
              <w:t xml:space="preserve"> (70.4)</w:t>
            </w:r>
          </w:p>
        </w:tc>
        <w:tc>
          <w:tcPr>
            <w:tcW w:w="1701" w:type="dxa"/>
          </w:tcPr>
          <w:p w:rsidR="002E64F6" w:rsidRDefault="00E15AFF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123 (77.4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:rsidR="002E64F6" w:rsidRPr="002E64F6" w:rsidRDefault="00A1044E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15 (66.5)</w:t>
            </w:r>
          </w:p>
        </w:tc>
      </w:tr>
      <w:tr w:rsidR="002E64F6" w:rsidRPr="002E64F6" w:rsidTr="00126343">
        <w:tc>
          <w:tcPr>
            <w:tcW w:w="2018" w:type="dxa"/>
            <w:tcBorders>
              <w:bottom w:val="single" w:sz="4" w:space="0" w:color="auto"/>
            </w:tcBorders>
          </w:tcPr>
          <w:p w:rsidR="002E64F6" w:rsidRPr="002E64F6" w:rsidRDefault="002E64F6" w:rsidP="002E64F6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2E64F6">
              <w:rPr>
                <w:rFonts w:ascii="Times New Roman" w:eastAsia="宋体" w:hAnsi="Times New Roman"/>
                <w:kern w:val="0"/>
                <w:szCs w:val="21"/>
              </w:rPr>
              <w:t xml:space="preserve">Total energy intake (kcal/d) </w:t>
            </w:r>
            <w:r>
              <w:rPr>
                <w:rFonts w:ascii="Times New Roman" w:eastAsia="宋体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2E64F6" w:rsidRPr="002E64F6" w:rsidRDefault="00CD0935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439.3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±874.4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64F6" w:rsidRDefault="00CD0935" w:rsidP="00C54DE6"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2491.5</w:t>
            </w:r>
            <w:r w:rsidR="002E64F6">
              <w:rPr>
                <w:rFonts w:ascii="Times New Roman" w:eastAsia="宋体" w:hAnsi="Times New Roman"/>
                <w:kern w:val="0"/>
                <w:sz w:val="20"/>
                <w:szCs w:val="21"/>
              </w:rPr>
              <w:t>±796.7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4F6" w:rsidRPr="002E64F6" w:rsidRDefault="00ED3A78" w:rsidP="00C54D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462.0</w:t>
            </w:r>
            <w:r>
              <w:rPr>
                <w:rFonts w:ascii="Times New Roman" w:eastAsia="宋体" w:hAnsi="Times New Roman"/>
                <w:kern w:val="0"/>
                <w:sz w:val="20"/>
                <w:szCs w:val="21"/>
              </w:rPr>
              <w:t>±3230.1</w:t>
            </w:r>
          </w:p>
        </w:tc>
      </w:tr>
    </w:tbl>
    <w:p w:rsidR="000F4D28" w:rsidRDefault="002E64F6" w:rsidP="002E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BMI, body mass index; MSI, microsatellite instability; MSI-H, microsatellite instability-high; MSS/MSI-L, microsatellite stable/microsatellite instability-low; HR, hazard ratio; CI, confidence interval. </w:t>
      </w:r>
    </w:p>
    <w:p w:rsidR="002E64F6" w:rsidRDefault="002E64F6" w:rsidP="002E6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>Continuous variables presented as mean±SD (standard deviation).</w:t>
      </w:r>
    </w:p>
    <w:p w:rsidR="00D229EC" w:rsidRDefault="00D229EC" w:rsidP="00D229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For some variables, totals may not add up due to missing values.</w:t>
      </w:r>
    </w:p>
    <w:p w:rsidR="00DC74F3" w:rsidRPr="00D229EC" w:rsidRDefault="00DC74F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Default="00126343">
      <w:pPr>
        <w:rPr>
          <w:rFonts w:ascii="Times New Roman" w:hAnsi="Times New Roman" w:cs="Times New Roman"/>
          <w:sz w:val="24"/>
          <w:szCs w:val="24"/>
        </w:rPr>
      </w:pPr>
    </w:p>
    <w:p w:rsidR="00126343" w:rsidRPr="002E64F6" w:rsidRDefault="00126343">
      <w:pPr>
        <w:rPr>
          <w:rFonts w:ascii="Times New Roman" w:hAnsi="Times New Roman" w:cs="Times New Roman"/>
          <w:sz w:val="24"/>
          <w:szCs w:val="24"/>
        </w:rPr>
      </w:pPr>
    </w:p>
    <w:sectPr w:rsidR="00126343" w:rsidRPr="002E6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6C" w:rsidRDefault="00B63E6C" w:rsidP="00DC74F3">
      <w:r>
        <w:separator/>
      </w:r>
    </w:p>
  </w:endnote>
  <w:endnote w:type="continuationSeparator" w:id="0">
    <w:p w:rsidR="00B63E6C" w:rsidRDefault="00B63E6C" w:rsidP="00DC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6C" w:rsidRDefault="00B63E6C" w:rsidP="00DC74F3">
      <w:r>
        <w:separator/>
      </w:r>
    </w:p>
  </w:footnote>
  <w:footnote w:type="continuationSeparator" w:id="0">
    <w:p w:rsidR="00B63E6C" w:rsidRDefault="00B63E6C" w:rsidP="00DC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E4"/>
    <w:rsid w:val="000632E1"/>
    <w:rsid w:val="000A1AE3"/>
    <w:rsid w:val="000A76C4"/>
    <w:rsid w:val="000F4D28"/>
    <w:rsid w:val="001036C0"/>
    <w:rsid w:val="00126343"/>
    <w:rsid w:val="001D55FE"/>
    <w:rsid w:val="002616C2"/>
    <w:rsid w:val="0028669B"/>
    <w:rsid w:val="002E64F6"/>
    <w:rsid w:val="00380D14"/>
    <w:rsid w:val="003B7FFB"/>
    <w:rsid w:val="004F0EDE"/>
    <w:rsid w:val="00580E73"/>
    <w:rsid w:val="005962B5"/>
    <w:rsid w:val="005A7DE4"/>
    <w:rsid w:val="005B2C8E"/>
    <w:rsid w:val="006B4A48"/>
    <w:rsid w:val="00922EA3"/>
    <w:rsid w:val="00A1044E"/>
    <w:rsid w:val="00B63E6C"/>
    <w:rsid w:val="00C54DE6"/>
    <w:rsid w:val="00CD0935"/>
    <w:rsid w:val="00CD5671"/>
    <w:rsid w:val="00D229EC"/>
    <w:rsid w:val="00DC74F3"/>
    <w:rsid w:val="00E15AFF"/>
    <w:rsid w:val="00E51229"/>
    <w:rsid w:val="00ED2954"/>
    <w:rsid w:val="00ED3A78"/>
    <w:rsid w:val="00F9291A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B984A-3814-442D-82F9-E22A385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4F3"/>
    <w:rPr>
      <w:sz w:val="18"/>
      <w:szCs w:val="18"/>
    </w:rPr>
  </w:style>
  <w:style w:type="table" w:styleId="a5">
    <w:name w:val="Table Grid"/>
    <w:basedOn w:val="a1"/>
    <w:uiPriority w:val="39"/>
    <w:rsid w:val="00DC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zhu</dc:creator>
  <cp:keywords/>
  <dc:description/>
  <cp:lastModifiedBy>yun zhu</cp:lastModifiedBy>
  <cp:revision>11</cp:revision>
  <dcterms:created xsi:type="dcterms:W3CDTF">2021-07-31T06:42:00Z</dcterms:created>
  <dcterms:modified xsi:type="dcterms:W3CDTF">2021-08-14T11:48:00Z</dcterms:modified>
</cp:coreProperties>
</file>