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2456"/>
        <w:gridCol w:w="1532"/>
        <w:gridCol w:w="1522"/>
        <w:gridCol w:w="1530"/>
        <w:gridCol w:w="1531"/>
      </w:tblGrid>
      <w:tr w:rsidR="00605196" w:rsidRPr="00855C70" w14:paraId="1B4B92CA" w14:textId="77777777" w:rsidTr="00AA7DC0">
        <w:tc>
          <w:tcPr>
            <w:tcW w:w="9350" w:type="dxa"/>
            <w:gridSpan w:val="6"/>
            <w:tcBorders>
              <w:top w:val="single" w:sz="8" w:space="0" w:color="auto"/>
              <w:bottom w:val="single" w:sz="4" w:space="0" w:color="auto"/>
            </w:tcBorders>
          </w:tcPr>
          <w:p w14:paraId="41209D9E" w14:textId="77777777" w:rsidR="00605196" w:rsidRPr="00855C70" w:rsidRDefault="00605196" w:rsidP="00AA7DC0">
            <w:pPr>
              <w:rPr>
                <w:rFonts w:ascii="Times New Roman" w:hAnsi="Times New Roman" w:cs="Times New Roman"/>
                <w:b/>
                <w:bCs/>
                <w:iCs/>
                <w:color w:val="000000" w:themeColor="text1"/>
              </w:rPr>
            </w:pPr>
            <w:r w:rsidRPr="00855C70">
              <w:rPr>
                <w:rFonts w:ascii="Times New Roman" w:hAnsi="Times New Roman" w:cs="Times New Roman"/>
                <w:b/>
                <w:bCs/>
                <w:iCs/>
                <w:color w:val="000000" w:themeColor="text1"/>
              </w:rPr>
              <w:t xml:space="preserve">Supplemental Table 1. </w:t>
            </w:r>
            <w:r w:rsidRPr="00855C70">
              <w:rPr>
                <w:rFonts w:ascii="Times New Roman" w:hAnsi="Times New Roman" w:cs="Times New Roman"/>
                <w:iCs/>
                <w:color w:val="000000" w:themeColor="text1"/>
              </w:rPr>
              <w:t>Trajectory modelling and model fit characteristics in men (HPFS), postmenopausal women (NHS+ NHS II) and premenopausal women (NHS+ NHS II).</w:t>
            </w:r>
          </w:p>
        </w:tc>
      </w:tr>
      <w:tr w:rsidR="00605196" w:rsidRPr="00855C70" w14:paraId="0182E60E" w14:textId="77777777" w:rsidTr="00AA7DC0">
        <w:tc>
          <w:tcPr>
            <w:tcW w:w="9350" w:type="dxa"/>
            <w:gridSpan w:val="6"/>
            <w:tcBorders>
              <w:top w:val="single" w:sz="4" w:space="0" w:color="auto"/>
              <w:bottom w:val="single" w:sz="4" w:space="0" w:color="auto"/>
            </w:tcBorders>
          </w:tcPr>
          <w:p w14:paraId="3D4B016F" w14:textId="77777777" w:rsidR="00605196" w:rsidRPr="00855C70" w:rsidRDefault="00605196" w:rsidP="00AA7DC0">
            <w:pPr>
              <w:rPr>
                <w:rFonts w:ascii="Times New Roman" w:hAnsi="Times New Roman" w:cs="Times New Roman"/>
                <w:b/>
                <w:bCs/>
                <w:iCs/>
                <w:color w:val="000000" w:themeColor="text1"/>
              </w:rPr>
            </w:pPr>
            <w:r w:rsidRPr="00855C70">
              <w:rPr>
                <w:rFonts w:ascii="Times New Roman" w:hAnsi="Times New Roman" w:cs="Times New Roman"/>
                <w:b/>
                <w:bCs/>
                <w:iCs/>
                <w:color w:val="000000" w:themeColor="text1"/>
              </w:rPr>
              <w:t>Men</w:t>
            </w:r>
          </w:p>
        </w:tc>
      </w:tr>
      <w:tr w:rsidR="00605196" w:rsidRPr="00855C70" w14:paraId="48CC7AB6" w14:textId="77777777" w:rsidTr="00AA7DC0">
        <w:tc>
          <w:tcPr>
            <w:tcW w:w="779" w:type="dxa"/>
            <w:tcBorders>
              <w:top w:val="single" w:sz="4" w:space="0" w:color="auto"/>
              <w:bottom w:val="single" w:sz="4" w:space="0" w:color="auto"/>
            </w:tcBorders>
          </w:tcPr>
          <w:p w14:paraId="15C05BB0"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Group</w:t>
            </w:r>
          </w:p>
        </w:tc>
        <w:tc>
          <w:tcPr>
            <w:tcW w:w="2456" w:type="dxa"/>
            <w:tcBorders>
              <w:top w:val="single" w:sz="4" w:space="0" w:color="auto"/>
              <w:bottom w:val="single" w:sz="4" w:space="0" w:color="auto"/>
            </w:tcBorders>
          </w:tcPr>
          <w:p w14:paraId="0F8A360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 xml:space="preserve">Name </w:t>
            </w:r>
          </w:p>
        </w:tc>
        <w:tc>
          <w:tcPr>
            <w:tcW w:w="1532" w:type="dxa"/>
            <w:tcBorders>
              <w:top w:val="single" w:sz="4" w:space="0" w:color="auto"/>
              <w:bottom w:val="single" w:sz="4" w:space="0" w:color="auto"/>
            </w:tcBorders>
          </w:tcPr>
          <w:p w14:paraId="444837C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Order</w:t>
            </w:r>
          </w:p>
        </w:tc>
        <w:tc>
          <w:tcPr>
            <w:tcW w:w="1522" w:type="dxa"/>
            <w:tcBorders>
              <w:top w:val="single" w:sz="4" w:space="0" w:color="auto"/>
              <w:bottom w:val="single" w:sz="4" w:space="0" w:color="auto"/>
            </w:tcBorders>
          </w:tcPr>
          <w:p w14:paraId="21916F9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N</w:t>
            </w:r>
          </w:p>
        </w:tc>
        <w:tc>
          <w:tcPr>
            <w:tcW w:w="1530" w:type="dxa"/>
            <w:tcBorders>
              <w:top w:val="single" w:sz="4" w:space="0" w:color="auto"/>
              <w:bottom w:val="single" w:sz="4" w:space="0" w:color="auto"/>
            </w:tcBorders>
          </w:tcPr>
          <w:p w14:paraId="63734B0C" w14:textId="77777777" w:rsidR="00605196" w:rsidRPr="00855C70" w:rsidRDefault="00605196" w:rsidP="00AA7DC0">
            <w:pPr>
              <w:rPr>
                <w:rFonts w:ascii="Times New Roman" w:hAnsi="Times New Roman" w:cs="Times New Roman"/>
                <w:iCs/>
                <w:color w:val="000000" w:themeColor="text1"/>
                <w:vertAlign w:val="superscript"/>
              </w:rPr>
            </w:pPr>
            <w:r w:rsidRPr="00855C70">
              <w:rPr>
                <w:rFonts w:ascii="Times New Roman" w:hAnsi="Times New Roman" w:cs="Times New Roman"/>
                <w:iCs/>
                <w:color w:val="000000" w:themeColor="text1"/>
              </w:rPr>
              <w:t>APP</w:t>
            </w:r>
            <w:r w:rsidRPr="00855C70">
              <w:rPr>
                <w:rFonts w:ascii="Times New Roman" w:hAnsi="Times New Roman" w:cs="Times New Roman"/>
                <w:iCs/>
                <w:color w:val="000000" w:themeColor="text1"/>
                <w:vertAlign w:val="superscript"/>
              </w:rPr>
              <w:t>*</w:t>
            </w:r>
          </w:p>
        </w:tc>
        <w:tc>
          <w:tcPr>
            <w:tcW w:w="1531" w:type="dxa"/>
            <w:tcBorders>
              <w:top w:val="single" w:sz="4" w:space="0" w:color="auto"/>
              <w:bottom w:val="single" w:sz="4" w:space="0" w:color="auto"/>
            </w:tcBorders>
          </w:tcPr>
          <w:p w14:paraId="5912FEF9"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OCC*</w:t>
            </w:r>
          </w:p>
        </w:tc>
      </w:tr>
      <w:tr w:rsidR="00605196" w:rsidRPr="00855C70" w14:paraId="7CDFBBF3" w14:textId="77777777" w:rsidTr="00AA7DC0">
        <w:tc>
          <w:tcPr>
            <w:tcW w:w="779" w:type="dxa"/>
            <w:tcBorders>
              <w:top w:val="single" w:sz="4" w:space="0" w:color="auto"/>
            </w:tcBorders>
          </w:tcPr>
          <w:p w14:paraId="678C734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w:t>
            </w:r>
          </w:p>
        </w:tc>
        <w:tc>
          <w:tcPr>
            <w:tcW w:w="2456" w:type="dxa"/>
            <w:tcBorders>
              <w:top w:val="single" w:sz="4" w:space="0" w:color="auto"/>
            </w:tcBorders>
          </w:tcPr>
          <w:p w14:paraId="1230535A"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Medium-stable</w:t>
            </w:r>
          </w:p>
        </w:tc>
        <w:tc>
          <w:tcPr>
            <w:tcW w:w="1532" w:type="dxa"/>
            <w:tcBorders>
              <w:top w:val="single" w:sz="4" w:space="0" w:color="auto"/>
            </w:tcBorders>
          </w:tcPr>
          <w:p w14:paraId="62FA594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Cubic</w:t>
            </w:r>
          </w:p>
        </w:tc>
        <w:tc>
          <w:tcPr>
            <w:tcW w:w="1522" w:type="dxa"/>
            <w:tcBorders>
              <w:top w:val="single" w:sz="4" w:space="0" w:color="auto"/>
            </w:tcBorders>
          </w:tcPr>
          <w:p w14:paraId="393F8109"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680</w:t>
            </w:r>
          </w:p>
        </w:tc>
        <w:tc>
          <w:tcPr>
            <w:tcW w:w="1530" w:type="dxa"/>
            <w:tcBorders>
              <w:top w:val="single" w:sz="4" w:space="0" w:color="auto"/>
            </w:tcBorders>
          </w:tcPr>
          <w:p w14:paraId="54460F5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0.89</w:t>
            </w:r>
          </w:p>
        </w:tc>
        <w:tc>
          <w:tcPr>
            <w:tcW w:w="1531" w:type="dxa"/>
            <w:tcBorders>
              <w:top w:val="single" w:sz="4" w:space="0" w:color="auto"/>
            </w:tcBorders>
          </w:tcPr>
          <w:p w14:paraId="1EC8152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21.7</w:t>
            </w:r>
          </w:p>
        </w:tc>
      </w:tr>
      <w:tr w:rsidR="00605196" w:rsidRPr="00855C70" w14:paraId="1A4F5B69" w14:textId="77777777" w:rsidTr="00AA7DC0">
        <w:tc>
          <w:tcPr>
            <w:tcW w:w="779" w:type="dxa"/>
          </w:tcPr>
          <w:p w14:paraId="2E3A4A1F"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w:t>
            </w:r>
          </w:p>
        </w:tc>
        <w:tc>
          <w:tcPr>
            <w:tcW w:w="2456" w:type="dxa"/>
          </w:tcPr>
          <w:p w14:paraId="0D3A5005"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Lean-moderate increase</w:t>
            </w:r>
          </w:p>
        </w:tc>
        <w:tc>
          <w:tcPr>
            <w:tcW w:w="1532" w:type="dxa"/>
          </w:tcPr>
          <w:p w14:paraId="111C919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Quadratic</w:t>
            </w:r>
          </w:p>
        </w:tc>
        <w:tc>
          <w:tcPr>
            <w:tcW w:w="1522" w:type="dxa"/>
          </w:tcPr>
          <w:p w14:paraId="100AAD38"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880</w:t>
            </w:r>
          </w:p>
        </w:tc>
        <w:tc>
          <w:tcPr>
            <w:tcW w:w="1530" w:type="dxa"/>
          </w:tcPr>
          <w:p w14:paraId="04A402E2"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0.91</w:t>
            </w:r>
          </w:p>
        </w:tc>
        <w:tc>
          <w:tcPr>
            <w:tcW w:w="1531" w:type="dxa"/>
          </w:tcPr>
          <w:p w14:paraId="230F3AC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18.6</w:t>
            </w:r>
          </w:p>
        </w:tc>
      </w:tr>
      <w:tr w:rsidR="00605196" w:rsidRPr="00855C70" w14:paraId="439919CA" w14:textId="77777777" w:rsidTr="00AA7DC0">
        <w:tc>
          <w:tcPr>
            <w:tcW w:w="779" w:type="dxa"/>
          </w:tcPr>
          <w:p w14:paraId="7172809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3</w:t>
            </w:r>
          </w:p>
        </w:tc>
        <w:tc>
          <w:tcPr>
            <w:tcW w:w="2456" w:type="dxa"/>
          </w:tcPr>
          <w:p w14:paraId="50BB2812"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Lean-marked increase</w:t>
            </w:r>
          </w:p>
        </w:tc>
        <w:tc>
          <w:tcPr>
            <w:tcW w:w="1532" w:type="dxa"/>
          </w:tcPr>
          <w:p w14:paraId="36FD1BDF"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Cubic</w:t>
            </w:r>
          </w:p>
        </w:tc>
        <w:tc>
          <w:tcPr>
            <w:tcW w:w="1522" w:type="dxa"/>
          </w:tcPr>
          <w:p w14:paraId="272311F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557</w:t>
            </w:r>
          </w:p>
        </w:tc>
        <w:tc>
          <w:tcPr>
            <w:tcW w:w="1530" w:type="dxa"/>
          </w:tcPr>
          <w:p w14:paraId="0775871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0.84</w:t>
            </w:r>
          </w:p>
        </w:tc>
        <w:tc>
          <w:tcPr>
            <w:tcW w:w="1531" w:type="dxa"/>
          </w:tcPr>
          <w:p w14:paraId="42CCBDC5"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21.7</w:t>
            </w:r>
          </w:p>
        </w:tc>
      </w:tr>
      <w:tr w:rsidR="00605196" w:rsidRPr="00855C70" w14:paraId="03027850" w14:textId="77777777" w:rsidTr="00AA7DC0">
        <w:tc>
          <w:tcPr>
            <w:tcW w:w="779" w:type="dxa"/>
            <w:tcBorders>
              <w:bottom w:val="single" w:sz="4" w:space="0" w:color="auto"/>
            </w:tcBorders>
          </w:tcPr>
          <w:p w14:paraId="637F317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4</w:t>
            </w:r>
          </w:p>
        </w:tc>
        <w:tc>
          <w:tcPr>
            <w:tcW w:w="2456" w:type="dxa"/>
            <w:tcBorders>
              <w:bottom w:val="single" w:sz="4" w:space="0" w:color="auto"/>
            </w:tcBorders>
          </w:tcPr>
          <w:p w14:paraId="2198E52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Medium-increase</w:t>
            </w:r>
          </w:p>
        </w:tc>
        <w:tc>
          <w:tcPr>
            <w:tcW w:w="1532" w:type="dxa"/>
            <w:tcBorders>
              <w:bottom w:val="single" w:sz="4" w:space="0" w:color="auto"/>
            </w:tcBorders>
          </w:tcPr>
          <w:p w14:paraId="019C54A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Cubic</w:t>
            </w:r>
          </w:p>
        </w:tc>
        <w:tc>
          <w:tcPr>
            <w:tcW w:w="1522" w:type="dxa"/>
            <w:tcBorders>
              <w:bottom w:val="single" w:sz="4" w:space="0" w:color="auto"/>
            </w:tcBorders>
          </w:tcPr>
          <w:p w14:paraId="65693136"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314</w:t>
            </w:r>
          </w:p>
        </w:tc>
        <w:tc>
          <w:tcPr>
            <w:tcW w:w="1530" w:type="dxa"/>
            <w:tcBorders>
              <w:bottom w:val="single" w:sz="4" w:space="0" w:color="auto"/>
            </w:tcBorders>
          </w:tcPr>
          <w:p w14:paraId="0F91BF96"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0.92</w:t>
            </w:r>
          </w:p>
        </w:tc>
        <w:tc>
          <w:tcPr>
            <w:tcW w:w="1531" w:type="dxa"/>
            <w:tcBorders>
              <w:bottom w:val="single" w:sz="4" w:space="0" w:color="auto"/>
            </w:tcBorders>
          </w:tcPr>
          <w:p w14:paraId="656F89B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74.7</w:t>
            </w:r>
          </w:p>
        </w:tc>
      </w:tr>
      <w:tr w:rsidR="00605196" w:rsidRPr="00855C70" w14:paraId="571A6CC7" w14:textId="77777777" w:rsidTr="00AA7DC0">
        <w:tc>
          <w:tcPr>
            <w:tcW w:w="9350" w:type="dxa"/>
            <w:gridSpan w:val="6"/>
            <w:tcBorders>
              <w:top w:val="single" w:sz="4" w:space="0" w:color="auto"/>
              <w:bottom w:val="single" w:sz="4" w:space="0" w:color="auto"/>
            </w:tcBorders>
            <w:shd w:val="clear" w:color="auto" w:fill="D9D9D9" w:themeFill="background1" w:themeFillShade="D9"/>
          </w:tcPr>
          <w:p w14:paraId="10CE5834" w14:textId="77777777" w:rsidR="00605196" w:rsidRPr="00855C70" w:rsidRDefault="00605196" w:rsidP="00AA7DC0">
            <w:pPr>
              <w:rPr>
                <w:rFonts w:ascii="Times New Roman" w:hAnsi="Times New Roman" w:cs="Times New Roman"/>
                <w:b/>
                <w:bCs/>
                <w:iCs/>
                <w:color w:val="000000" w:themeColor="text1"/>
              </w:rPr>
            </w:pPr>
            <w:r w:rsidRPr="00855C70">
              <w:rPr>
                <w:rFonts w:ascii="Times New Roman" w:hAnsi="Times New Roman" w:cs="Times New Roman"/>
                <w:b/>
                <w:bCs/>
                <w:iCs/>
                <w:color w:val="000000" w:themeColor="text1"/>
              </w:rPr>
              <w:t>Postmenopausal women</w:t>
            </w:r>
          </w:p>
        </w:tc>
      </w:tr>
      <w:tr w:rsidR="00605196" w:rsidRPr="00855C70" w14:paraId="78AEDE60" w14:textId="77777777" w:rsidTr="00AA7DC0">
        <w:tc>
          <w:tcPr>
            <w:tcW w:w="779" w:type="dxa"/>
            <w:tcBorders>
              <w:top w:val="single" w:sz="4" w:space="0" w:color="auto"/>
              <w:bottom w:val="single" w:sz="4" w:space="0" w:color="auto"/>
            </w:tcBorders>
            <w:shd w:val="clear" w:color="auto" w:fill="D9D9D9" w:themeFill="background1" w:themeFillShade="D9"/>
          </w:tcPr>
          <w:p w14:paraId="2BCBED6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Group</w:t>
            </w:r>
          </w:p>
        </w:tc>
        <w:tc>
          <w:tcPr>
            <w:tcW w:w="2456" w:type="dxa"/>
            <w:tcBorders>
              <w:top w:val="single" w:sz="4" w:space="0" w:color="auto"/>
              <w:bottom w:val="single" w:sz="4" w:space="0" w:color="auto"/>
            </w:tcBorders>
            <w:shd w:val="clear" w:color="auto" w:fill="D9D9D9" w:themeFill="background1" w:themeFillShade="D9"/>
          </w:tcPr>
          <w:p w14:paraId="495E68F8"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 xml:space="preserve">Name </w:t>
            </w:r>
          </w:p>
        </w:tc>
        <w:tc>
          <w:tcPr>
            <w:tcW w:w="1532" w:type="dxa"/>
            <w:tcBorders>
              <w:top w:val="single" w:sz="4" w:space="0" w:color="auto"/>
              <w:bottom w:val="single" w:sz="4" w:space="0" w:color="auto"/>
            </w:tcBorders>
            <w:shd w:val="clear" w:color="auto" w:fill="D9D9D9" w:themeFill="background1" w:themeFillShade="D9"/>
          </w:tcPr>
          <w:p w14:paraId="45EDDDEA"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Order</w:t>
            </w:r>
          </w:p>
        </w:tc>
        <w:tc>
          <w:tcPr>
            <w:tcW w:w="1522" w:type="dxa"/>
            <w:tcBorders>
              <w:top w:val="single" w:sz="4" w:space="0" w:color="auto"/>
              <w:bottom w:val="single" w:sz="4" w:space="0" w:color="auto"/>
            </w:tcBorders>
            <w:shd w:val="clear" w:color="auto" w:fill="D9D9D9" w:themeFill="background1" w:themeFillShade="D9"/>
          </w:tcPr>
          <w:p w14:paraId="51674275"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N</w:t>
            </w:r>
          </w:p>
        </w:tc>
        <w:tc>
          <w:tcPr>
            <w:tcW w:w="1530" w:type="dxa"/>
            <w:tcBorders>
              <w:top w:val="single" w:sz="4" w:space="0" w:color="auto"/>
              <w:bottom w:val="single" w:sz="4" w:space="0" w:color="auto"/>
            </w:tcBorders>
            <w:shd w:val="clear" w:color="auto" w:fill="D9D9D9" w:themeFill="background1" w:themeFillShade="D9"/>
          </w:tcPr>
          <w:p w14:paraId="016D644A"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APP</w:t>
            </w:r>
          </w:p>
        </w:tc>
        <w:tc>
          <w:tcPr>
            <w:tcW w:w="1531" w:type="dxa"/>
            <w:tcBorders>
              <w:top w:val="single" w:sz="4" w:space="0" w:color="auto"/>
              <w:bottom w:val="single" w:sz="4" w:space="0" w:color="auto"/>
            </w:tcBorders>
            <w:shd w:val="clear" w:color="auto" w:fill="D9D9D9" w:themeFill="background1" w:themeFillShade="D9"/>
          </w:tcPr>
          <w:p w14:paraId="5CAD1FE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OCC</w:t>
            </w:r>
          </w:p>
        </w:tc>
      </w:tr>
      <w:tr w:rsidR="00605196" w:rsidRPr="00855C70" w14:paraId="10616D03" w14:textId="77777777" w:rsidTr="00AA7DC0">
        <w:tc>
          <w:tcPr>
            <w:tcW w:w="779" w:type="dxa"/>
            <w:tcBorders>
              <w:top w:val="single" w:sz="4" w:space="0" w:color="auto"/>
            </w:tcBorders>
            <w:shd w:val="clear" w:color="auto" w:fill="D9D9D9" w:themeFill="background1" w:themeFillShade="D9"/>
          </w:tcPr>
          <w:p w14:paraId="67960A46"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w:t>
            </w:r>
          </w:p>
        </w:tc>
        <w:tc>
          <w:tcPr>
            <w:tcW w:w="2456" w:type="dxa"/>
            <w:tcBorders>
              <w:top w:val="single" w:sz="4" w:space="0" w:color="auto"/>
            </w:tcBorders>
            <w:shd w:val="clear" w:color="auto" w:fill="D9D9D9" w:themeFill="background1" w:themeFillShade="D9"/>
          </w:tcPr>
          <w:p w14:paraId="021513F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Medium-stable</w:t>
            </w:r>
          </w:p>
        </w:tc>
        <w:tc>
          <w:tcPr>
            <w:tcW w:w="1532" w:type="dxa"/>
            <w:tcBorders>
              <w:top w:val="single" w:sz="4" w:space="0" w:color="auto"/>
            </w:tcBorders>
            <w:shd w:val="clear" w:color="auto" w:fill="D9D9D9" w:themeFill="background1" w:themeFillShade="D9"/>
          </w:tcPr>
          <w:p w14:paraId="7DAAEFB2"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Quadratic</w:t>
            </w:r>
          </w:p>
        </w:tc>
        <w:tc>
          <w:tcPr>
            <w:tcW w:w="1522" w:type="dxa"/>
            <w:tcBorders>
              <w:top w:val="single" w:sz="4" w:space="0" w:color="auto"/>
            </w:tcBorders>
            <w:shd w:val="clear" w:color="auto" w:fill="D9D9D9" w:themeFill="background1" w:themeFillShade="D9"/>
          </w:tcPr>
          <w:p w14:paraId="21BA762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2440</w:t>
            </w:r>
          </w:p>
        </w:tc>
        <w:tc>
          <w:tcPr>
            <w:tcW w:w="1530" w:type="dxa"/>
            <w:tcBorders>
              <w:top w:val="single" w:sz="4" w:space="0" w:color="auto"/>
            </w:tcBorders>
            <w:shd w:val="clear" w:color="auto" w:fill="D9D9D9" w:themeFill="background1" w:themeFillShade="D9"/>
          </w:tcPr>
          <w:p w14:paraId="0952A12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0.95</w:t>
            </w:r>
          </w:p>
        </w:tc>
        <w:tc>
          <w:tcPr>
            <w:tcW w:w="1531" w:type="dxa"/>
            <w:tcBorders>
              <w:top w:val="single" w:sz="4" w:space="0" w:color="auto"/>
            </w:tcBorders>
            <w:shd w:val="clear" w:color="auto" w:fill="D9D9D9" w:themeFill="background1" w:themeFillShade="D9"/>
          </w:tcPr>
          <w:p w14:paraId="41FC8AB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29.1</w:t>
            </w:r>
          </w:p>
        </w:tc>
      </w:tr>
      <w:tr w:rsidR="00605196" w:rsidRPr="00855C70" w14:paraId="2E4576A1" w14:textId="77777777" w:rsidTr="00AA7DC0">
        <w:tc>
          <w:tcPr>
            <w:tcW w:w="779" w:type="dxa"/>
            <w:shd w:val="clear" w:color="auto" w:fill="D9D9D9" w:themeFill="background1" w:themeFillShade="D9"/>
          </w:tcPr>
          <w:p w14:paraId="049FD539"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w:t>
            </w:r>
          </w:p>
        </w:tc>
        <w:tc>
          <w:tcPr>
            <w:tcW w:w="2456" w:type="dxa"/>
            <w:shd w:val="clear" w:color="auto" w:fill="D9D9D9" w:themeFill="background1" w:themeFillShade="D9"/>
          </w:tcPr>
          <w:p w14:paraId="02C3A9FA"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Lean-moderate increase</w:t>
            </w:r>
          </w:p>
        </w:tc>
        <w:tc>
          <w:tcPr>
            <w:tcW w:w="1532" w:type="dxa"/>
            <w:shd w:val="clear" w:color="auto" w:fill="D9D9D9" w:themeFill="background1" w:themeFillShade="D9"/>
          </w:tcPr>
          <w:p w14:paraId="275C8D20"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Cubic</w:t>
            </w:r>
          </w:p>
        </w:tc>
        <w:tc>
          <w:tcPr>
            <w:tcW w:w="1522" w:type="dxa"/>
            <w:shd w:val="clear" w:color="auto" w:fill="D9D9D9" w:themeFill="background1" w:themeFillShade="D9"/>
          </w:tcPr>
          <w:p w14:paraId="249ECC09"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1714</w:t>
            </w:r>
          </w:p>
        </w:tc>
        <w:tc>
          <w:tcPr>
            <w:tcW w:w="1530" w:type="dxa"/>
            <w:shd w:val="clear" w:color="auto" w:fill="D9D9D9" w:themeFill="background1" w:themeFillShade="D9"/>
          </w:tcPr>
          <w:p w14:paraId="7B0643B7"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0.95</w:t>
            </w:r>
          </w:p>
        </w:tc>
        <w:tc>
          <w:tcPr>
            <w:tcW w:w="1531" w:type="dxa"/>
            <w:shd w:val="clear" w:color="auto" w:fill="D9D9D9" w:themeFill="background1" w:themeFillShade="D9"/>
          </w:tcPr>
          <w:p w14:paraId="3A60CA80"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50.5</w:t>
            </w:r>
          </w:p>
        </w:tc>
      </w:tr>
      <w:tr w:rsidR="00605196" w:rsidRPr="00855C70" w14:paraId="41FD8702" w14:textId="77777777" w:rsidTr="00AA7DC0">
        <w:tc>
          <w:tcPr>
            <w:tcW w:w="779" w:type="dxa"/>
            <w:shd w:val="clear" w:color="auto" w:fill="D9D9D9" w:themeFill="background1" w:themeFillShade="D9"/>
          </w:tcPr>
          <w:p w14:paraId="39E4C812"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3</w:t>
            </w:r>
          </w:p>
        </w:tc>
        <w:tc>
          <w:tcPr>
            <w:tcW w:w="2456" w:type="dxa"/>
            <w:shd w:val="clear" w:color="auto" w:fill="D9D9D9" w:themeFill="background1" w:themeFillShade="D9"/>
          </w:tcPr>
          <w:p w14:paraId="18DC1C4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Lean-marked increase</w:t>
            </w:r>
          </w:p>
        </w:tc>
        <w:tc>
          <w:tcPr>
            <w:tcW w:w="1532" w:type="dxa"/>
            <w:shd w:val="clear" w:color="auto" w:fill="D9D9D9" w:themeFill="background1" w:themeFillShade="D9"/>
          </w:tcPr>
          <w:p w14:paraId="4F34A88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Cubic</w:t>
            </w:r>
          </w:p>
        </w:tc>
        <w:tc>
          <w:tcPr>
            <w:tcW w:w="1522" w:type="dxa"/>
            <w:shd w:val="clear" w:color="auto" w:fill="D9D9D9" w:themeFill="background1" w:themeFillShade="D9"/>
          </w:tcPr>
          <w:p w14:paraId="3233193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1085</w:t>
            </w:r>
          </w:p>
        </w:tc>
        <w:tc>
          <w:tcPr>
            <w:tcW w:w="1530" w:type="dxa"/>
            <w:shd w:val="clear" w:color="auto" w:fill="D9D9D9" w:themeFill="background1" w:themeFillShade="D9"/>
          </w:tcPr>
          <w:p w14:paraId="6D5C283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0.89</w:t>
            </w:r>
          </w:p>
        </w:tc>
        <w:tc>
          <w:tcPr>
            <w:tcW w:w="1531" w:type="dxa"/>
            <w:shd w:val="clear" w:color="auto" w:fill="D9D9D9" w:themeFill="background1" w:themeFillShade="D9"/>
          </w:tcPr>
          <w:p w14:paraId="037F341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36.8</w:t>
            </w:r>
          </w:p>
        </w:tc>
      </w:tr>
      <w:tr w:rsidR="00605196" w:rsidRPr="00855C70" w14:paraId="3F665337" w14:textId="77777777" w:rsidTr="00AA7DC0">
        <w:tc>
          <w:tcPr>
            <w:tcW w:w="779" w:type="dxa"/>
            <w:tcBorders>
              <w:bottom w:val="single" w:sz="4" w:space="0" w:color="auto"/>
            </w:tcBorders>
            <w:shd w:val="clear" w:color="auto" w:fill="D9D9D9" w:themeFill="background1" w:themeFillShade="D9"/>
          </w:tcPr>
          <w:p w14:paraId="363123D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4</w:t>
            </w:r>
          </w:p>
        </w:tc>
        <w:tc>
          <w:tcPr>
            <w:tcW w:w="2456" w:type="dxa"/>
            <w:tcBorders>
              <w:bottom w:val="single" w:sz="4" w:space="0" w:color="auto"/>
            </w:tcBorders>
            <w:shd w:val="clear" w:color="auto" w:fill="D9D9D9" w:themeFill="background1" w:themeFillShade="D9"/>
          </w:tcPr>
          <w:p w14:paraId="1639510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Medium-increase</w:t>
            </w:r>
          </w:p>
        </w:tc>
        <w:tc>
          <w:tcPr>
            <w:tcW w:w="1532" w:type="dxa"/>
            <w:tcBorders>
              <w:bottom w:val="single" w:sz="4" w:space="0" w:color="auto"/>
            </w:tcBorders>
            <w:shd w:val="clear" w:color="auto" w:fill="D9D9D9" w:themeFill="background1" w:themeFillShade="D9"/>
          </w:tcPr>
          <w:p w14:paraId="2FE5D2B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Quadratic</w:t>
            </w:r>
          </w:p>
        </w:tc>
        <w:tc>
          <w:tcPr>
            <w:tcW w:w="1522" w:type="dxa"/>
            <w:tcBorders>
              <w:bottom w:val="single" w:sz="4" w:space="0" w:color="auto"/>
            </w:tcBorders>
            <w:shd w:val="clear" w:color="auto" w:fill="D9D9D9" w:themeFill="background1" w:themeFillShade="D9"/>
          </w:tcPr>
          <w:p w14:paraId="1ED2265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779</w:t>
            </w:r>
          </w:p>
        </w:tc>
        <w:tc>
          <w:tcPr>
            <w:tcW w:w="1530" w:type="dxa"/>
            <w:tcBorders>
              <w:bottom w:val="single" w:sz="4" w:space="0" w:color="auto"/>
            </w:tcBorders>
            <w:shd w:val="clear" w:color="auto" w:fill="D9D9D9" w:themeFill="background1" w:themeFillShade="D9"/>
          </w:tcPr>
          <w:p w14:paraId="7F15288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0.95</w:t>
            </w:r>
          </w:p>
        </w:tc>
        <w:tc>
          <w:tcPr>
            <w:tcW w:w="1531" w:type="dxa"/>
            <w:tcBorders>
              <w:bottom w:val="single" w:sz="4" w:space="0" w:color="auto"/>
            </w:tcBorders>
            <w:shd w:val="clear" w:color="auto" w:fill="D9D9D9" w:themeFill="background1" w:themeFillShade="D9"/>
          </w:tcPr>
          <w:p w14:paraId="69C1805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119.7</w:t>
            </w:r>
          </w:p>
        </w:tc>
      </w:tr>
      <w:tr w:rsidR="00605196" w:rsidRPr="00855C70" w14:paraId="53146D81" w14:textId="77777777" w:rsidTr="00AA7DC0">
        <w:tc>
          <w:tcPr>
            <w:tcW w:w="9350" w:type="dxa"/>
            <w:gridSpan w:val="6"/>
            <w:tcBorders>
              <w:top w:val="single" w:sz="4" w:space="0" w:color="auto"/>
              <w:bottom w:val="single" w:sz="4" w:space="0" w:color="auto"/>
            </w:tcBorders>
          </w:tcPr>
          <w:p w14:paraId="5393403E" w14:textId="77777777" w:rsidR="00605196" w:rsidRPr="00855C70" w:rsidRDefault="00605196" w:rsidP="00AA7DC0">
            <w:pPr>
              <w:rPr>
                <w:rFonts w:ascii="Times New Roman" w:hAnsi="Times New Roman" w:cs="Times New Roman"/>
                <w:b/>
                <w:bCs/>
                <w:iCs/>
                <w:color w:val="000000" w:themeColor="text1"/>
              </w:rPr>
            </w:pPr>
            <w:r w:rsidRPr="00855C70">
              <w:rPr>
                <w:rFonts w:ascii="Times New Roman" w:hAnsi="Times New Roman" w:cs="Times New Roman"/>
                <w:b/>
                <w:bCs/>
                <w:iCs/>
                <w:color w:val="000000" w:themeColor="text1"/>
              </w:rPr>
              <w:t>Premenopausal women</w:t>
            </w:r>
          </w:p>
        </w:tc>
      </w:tr>
      <w:tr w:rsidR="00605196" w:rsidRPr="00855C70" w14:paraId="4E8D84A7" w14:textId="77777777" w:rsidTr="00AA7DC0">
        <w:tc>
          <w:tcPr>
            <w:tcW w:w="779" w:type="dxa"/>
            <w:tcBorders>
              <w:top w:val="single" w:sz="4" w:space="0" w:color="auto"/>
              <w:bottom w:val="single" w:sz="4" w:space="0" w:color="auto"/>
            </w:tcBorders>
          </w:tcPr>
          <w:p w14:paraId="51B9C5A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Group</w:t>
            </w:r>
          </w:p>
        </w:tc>
        <w:tc>
          <w:tcPr>
            <w:tcW w:w="2456" w:type="dxa"/>
            <w:tcBorders>
              <w:top w:val="single" w:sz="4" w:space="0" w:color="auto"/>
              <w:bottom w:val="single" w:sz="4" w:space="0" w:color="auto"/>
            </w:tcBorders>
          </w:tcPr>
          <w:p w14:paraId="5EE1798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 xml:space="preserve">Name </w:t>
            </w:r>
          </w:p>
        </w:tc>
        <w:tc>
          <w:tcPr>
            <w:tcW w:w="1532" w:type="dxa"/>
            <w:tcBorders>
              <w:top w:val="single" w:sz="4" w:space="0" w:color="auto"/>
              <w:bottom w:val="single" w:sz="4" w:space="0" w:color="auto"/>
            </w:tcBorders>
          </w:tcPr>
          <w:p w14:paraId="0B011228"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Order</w:t>
            </w:r>
          </w:p>
        </w:tc>
        <w:tc>
          <w:tcPr>
            <w:tcW w:w="1522" w:type="dxa"/>
            <w:tcBorders>
              <w:top w:val="single" w:sz="4" w:space="0" w:color="auto"/>
              <w:bottom w:val="single" w:sz="4" w:space="0" w:color="auto"/>
            </w:tcBorders>
          </w:tcPr>
          <w:p w14:paraId="43224CA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N</w:t>
            </w:r>
          </w:p>
        </w:tc>
        <w:tc>
          <w:tcPr>
            <w:tcW w:w="1530" w:type="dxa"/>
            <w:tcBorders>
              <w:top w:val="single" w:sz="4" w:space="0" w:color="auto"/>
              <w:bottom w:val="single" w:sz="4" w:space="0" w:color="auto"/>
            </w:tcBorders>
          </w:tcPr>
          <w:p w14:paraId="15E30DB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APP</w:t>
            </w:r>
          </w:p>
        </w:tc>
        <w:tc>
          <w:tcPr>
            <w:tcW w:w="1531" w:type="dxa"/>
            <w:tcBorders>
              <w:top w:val="single" w:sz="4" w:space="0" w:color="auto"/>
              <w:bottom w:val="single" w:sz="4" w:space="0" w:color="auto"/>
            </w:tcBorders>
          </w:tcPr>
          <w:p w14:paraId="4290F82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OCC</w:t>
            </w:r>
          </w:p>
        </w:tc>
      </w:tr>
      <w:tr w:rsidR="00605196" w:rsidRPr="00855C70" w14:paraId="725AFD04" w14:textId="77777777" w:rsidTr="00AA7DC0">
        <w:tc>
          <w:tcPr>
            <w:tcW w:w="779" w:type="dxa"/>
            <w:tcBorders>
              <w:top w:val="single" w:sz="4" w:space="0" w:color="auto"/>
            </w:tcBorders>
          </w:tcPr>
          <w:p w14:paraId="2626DE40"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w:t>
            </w:r>
          </w:p>
        </w:tc>
        <w:tc>
          <w:tcPr>
            <w:tcW w:w="2456" w:type="dxa"/>
            <w:tcBorders>
              <w:top w:val="single" w:sz="4" w:space="0" w:color="auto"/>
            </w:tcBorders>
          </w:tcPr>
          <w:p w14:paraId="3C290016"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Lean-stable/moderate increase</w:t>
            </w:r>
          </w:p>
        </w:tc>
        <w:tc>
          <w:tcPr>
            <w:tcW w:w="1532" w:type="dxa"/>
            <w:tcBorders>
              <w:top w:val="single" w:sz="4" w:space="0" w:color="auto"/>
            </w:tcBorders>
          </w:tcPr>
          <w:p w14:paraId="0BF526B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Cubic</w:t>
            </w:r>
          </w:p>
        </w:tc>
        <w:tc>
          <w:tcPr>
            <w:tcW w:w="1522" w:type="dxa"/>
            <w:tcBorders>
              <w:top w:val="single" w:sz="4" w:space="0" w:color="auto"/>
            </w:tcBorders>
          </w:tcPr>
          <w:p w14:paraId="56DBAC7F"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2173</w:t>
            </w:r>
          </w:p>
        </w:tc>
        <w:tc>
          <w:tcPr>
            <w:tcW w:w="1530" w:type="dxa"/>
            <w:tcBorders>
              <w:top w:val="single" w:sz="4" w:space="0" w:color="auto"/>
            </w:tcBorders>
          </w:tcPr>
          <w:p w14:paraId="447578C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0.91</w:t>
            </w:r>
          </w:p>
        </w:tc>
        <w:tc>
          <w:tcPr>
            <w:tcW w:w="1531" w:type="dxa"/>
            <w:tcBorders>
              <w:top w:val="single" w:sz="4" w:space="0" w:color="auto"/>
            </w:tcBorders>
          </w:tcPr>
          <w:p w14:paraId="69A82331"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13.0</w:t>
            </w:r>
          </w:p>
        </w:tc>
      </w:tr>
      <w:tr w:rsidR="00605196" w:rsidRPr="00855C70" w14:paraId="30A41FC2" w14:textId="77777777" w:rsidTr="00AA7DC0">
        <w:tc>
          <w:tcPr>
            <w:tcW w:w="779" w:type="dxa"/>
          </w:tcPr>
          <w:p w14:paraId="27A98A1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w:t>
            </w:r>
          </w:p>
        </w:tc>
        <w:tc>
          <w:tcPr>
            <w:tcW w:w="2456" w:type="dxa"/>
          </w:tcPr>
          <w:p w14:paraId="2E22CC0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Lean-marked increase</w:t>
            </w:r>
          </w:p>
        </w:tc>
        <w:tc>
          <w:tcPr>
            <w:tcW w:w="1532" w:type="dxa"/>
          </w:tcPr>
          <w:p w14:paraId="07FADDB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Quadratic</w:t>
            </w:r>
          </w:p>
        </w:tc>
        <w:tc>
          <w:tcPr>
            <w:tcW w:w="1522" w:type="dxa"/>
          </w:tcPr>
          <w:p w14:paraId="3E17E0BD"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861</w:t>
            </w:r>
          </w:p>
        </w:tc>
        <w:tc>
          <w:tcPr>
            <w:tcW w:w="1530" w:type="dxa"/>
          </w:tcPr>
          <w:p w14:paraId="35157BCB"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0.97</w:t>
            </w:r>
          </w:p>
        </w:tc>
        <w:tc>
          <w:tcPr>
            <w:tcW w:w="1531" w:type="dxa"/>
          </w:tcPr>
          <w:p w14:paraId="143AD904"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137.5</w:t>
            </w:r>
          </w:p>
        </w:tc>
      </w:tr>
      <w:tr w:rsidR="00605196" w:rsidRPr="00855C70" w14:paraId="1218D12A" w14:textId="77777777" w:rsidTr="00AA7DC0">
        <w:tc>
          <w:tcPr>
            <w:tcW w:w="779" w:type="dxa"/>
          </w:tcPr>
          <w:p w14:paraId="23631CE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3</w:t>
            </w:r>
          </w:p>
        </w:tc>
        <w:tc>
          <w:tcPr>
            <w:tcW w:w="2456" w:type="dxa"/>
          </w:tcPr>
          <w:p w14:paraId="2C57E7EA"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Medium-stable/increase</w:t>
            </w:r>
          </w:p>
        </w:tc>
        <w:tc>
          <w:tcPr>
            <w:tcW w:w="1532" w:type="dxa"/>
          </w:tcPr>
          <w:p w14:paraId="4368BF5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Quadratic</w:t>
            </w:r>
          </w:p>
        </w:tc>
        <w:tc>
          <w:tcPr>
            <w:tcW w:w="1522" w:type="dxa"/>
          </w:tcPr>
          <w:p w14:paraId="24825E4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1511</w:t>
            </w:r>
          </w:p>
        </w:tc>
        <w:tc>
          <w:tcPr>
            <w:tcW w:w="1530" w:type="dxa"/>
          </w:tcPr>
          <w:p w14:paraId="3868920E"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0.84</w:t>
            </w:r>
          </w:p>
        </w:tc>
        <w:tc>
          <w:tcPr>
            <w:tcW w:w="1531" w:type="dxa"/>
          </w:tcPr>
          <w:p w14:paraId="1EB7F403"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11.6</w:t>
            </w:r>
          </w:p>
        </w:tc>
      </w:tr>
      <w:tr w:rsidR="00605196" w:rsidRPr="00855C70" w14:paraId="39A5656D" w14:textId="77777777" w:rsidTr="00AA7DC0">
        <w:tc>
          <w:tcPr>
            <w:tcW w:w="779" w:type="dxa"/>
            <w:tcBorders>
              <w:bottom w:val="single" w:sz="4" w:space="0" w:color="auto"/>
            </w:tcBorders>
          </w:tcPr>
          <w:p w14:paraId="5D1CE2F7"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4</w:t>
            </w:r>
          </w:p>
        </w:tc>
        <w:tc>
          <w:tcPr>
            <w:tcW w:w="2456" w:type="dxa"/>
            <w:tcBorders>
              <w:bottom w:val="single" w:sz="4" w:space="0" w:color="auto"/>
            </w:tcBorders>
          </w:tcPr>
          <w:p w14:paraId="383C0C1A"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Heavy-stable/increase</w:t>
            </w:r>
          </w:p>
        </w:tc>
        <w:tc>
          <w:tcPr>
            <w:tcW w:w="1532" w:type="dxa"/>
            <w:tcBorders>
              <w:bottom w:val="single" w:sz="4" w:space="0" w:color="auto"/>
            </w:tcBorders>
          </w:tcPr>
          <w:p w14:paraId="72A90A46"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Quadratic</w:t>
            </w:r>
          </w:p>
        </w:tc>
        <w:tc>
          <w:tcPr>
            <w:tcW w:w="1522" w:type="dxa"/>
            <w:tcBorders>
              <w:bottom w:val="single" w:sz="4" w:space="0" w:color="auto"/>
            </w:tcBorders>
          </w:tcPr>
          <w:p w14:paraId="59FC0E8C"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256</w:t>
            </w:r>
          </w:p>
        </w:tc>
        <w:tc>
          <w:tcPr>
            <w:tcW w:w="1530" w:type="dxa"/>
            <w:tcBorders>
              <w:bottom w:val="single" w:sz="4" w:space="0" w:color="auto"/>
            </w:tcBorders>
          </w:tcPr>
          <w:p w14:paraId="35C6F916"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0.86</w:t>
            </w:r>
          </w:p>
        </w:tc>
        <w:tc>
          <w:tcPr>
            <w:tcW w:w="1531" w:type="dxa"/>
            <w:tcBorders>
              <w:bottom w:val="single" w:sz="4" w:space="0" w:color="auto"/>
            </w:tcBorders>
          </w:tcPr>
          <w:p w14:paraId="2D4E8DDF"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111.2</w:t>
            </w:r>
          </w:p>
        </w:tc>
      </w:tr>
      <w:tr w:rsidR="00605196" w:rsidRPr="00855C70" w14:paraId="00A976B0" w14:textId="77777777" w:rsidTr="00AA7DC0">
        <w:tc>
          <w:tcPr>
            <w:tcW w:w="9350" w:type="dxa"/>
            <w:gridSpan w:val="6"/>
            <w:tcBorders>
              <w:top w:val="single" w:sz="4" w:space="0" w:color="auto"/>
              <w:bottom w:val="single" w:sz="4" w:space="0" w:color="auto"/>
            </w:tcBorders>
          </w:tcPr>
          <w:p w14:paraId="1930D008" w14:textId="77777777" w:rsidR="00605196" w:rsidRPr="00855C70" w:rsidRDefault="00605196" w:rsidP="00AA7DC0">
            <w:pPr>
              <w:rPr>
                <w:rFonts w:ascii="Times New Roman" w:hAnsi="Times New Roman" w:cs="Times New Roman"/>
                <w:iCs/>
                <w:color w:val="000000" w:themeColor="text1"/>
              </w:rPr>
            </w:pPr>
            <w:r w:rsidRPr="00855C70">
              <w:rPr>
                <w:rFonts w:ascii="Times New Roman" w:hAnsi="Times New Roman" w:cs="Times New Roman"/>
                <w:iCs/>
                <w:color w:val="000000" w:themeColor="text1"/>
              </w:rPr>
              <w:t xml:space="preserve">Abbreviations: APP, Average posterior probability; N: number of participants; OCC: Odds of correct classification; </w:t>
            </w:r>
            <w:r w:rsidRPr="00855C70">
              <w:rPr>
                <w:rFonts w:ascii="Times New Roman" w:hAnsi="Times New Roman" w:cs="Times New Roman"/>
                <w:iCs/>
                <w:color w:val="000000" w:themeColor="text1"/>
                <w:vertAlign w:val="superscript"/>
              </w:rPr>
              <w:t>*</w:t>
            </w:r>
            <w:r w:rsidRPr="00855C70">
              <w:rPr>
                <w:rFonts w:ascii="Times New Roman" w:hAnsi="Times New Roman" w:cs="Times New Roman"/>
                <w:iCs/>
                <w:color w:val="000000" w:themeColor="text1"/>
              </w:rPr>
              <w:t>Recommended criteria for APP: &gt; 0.70; *Recommended criteria for OCC: &gt; 5</w:t>
            </w:r>
          </w:p>
        </w:tc>
      </w:tr>
    </w:tbl>
    <w:p w14:paraId="003ADEC3" w14:textId="77777777" w:rsidR="00605196" w:rsidRPr="00855C70" w:rsidRDefault="00605196" w:rsidP="00605196">
      <w:pPr>
        <w:rPr>
          <w:rFonts w:ascii="Times New Roman" w:hAnsi="Times New Roman" w:cs="Times New Roman"/>
          <w:i/>
          <w:color w:val="000000" w:themeColor="text1"/>
        </w:rPr>
      </w:pPr>
    </w:p>
    <w:p w14:paraId="6D808161" w14:textId="77777777" w:rsidR="00605196" w:rsidRPr="00855C70" w:rsidRDefault="00605196" w:rsidP="00605196">
      <w:pPr>
        <w:rPr>
          <w:rFonts w:ascii="Times New Roman" w:hAnsi="Times New Roman" w:cs="Times New Roman"/>
          <w:i/>
          <w:color w:val="000000" w:themeColor="text1"/>
        </w:rPr>
      </w:pPr>
      <w:r w:rsidRPr="00855C70">
        <w:rPr>
          <w:rFonts w:ascii="Times New Roman" w:hAnsi="Times New Roman" w:cs="Times New Roman"/>
          <w:i/>
          <w:color w:val="000000" w:themeColor="text1"/>
        </w:rPr>
        <w:br w:type="page"/>
      </w:r>
    </w:p>
    <w:tbl>
      <w:tblPr>
        <w:tblW w:w="9270" w:type="dxa"/>
        <w:tblLayout w:type="fixed"/>
        <w:tblCellMar>
          <w:left w:w="0" w:type="dxa"/>
          <w:right w:w="0" w:type="dxa"/>
        </w:tblCellMar>
        <w:tblLook w:val="04A0" w:firstRow="1" w:lastRow="0" w:firstColumn="1" w:lastColumn="0" w:noHBand="0" w:noVBand="1"/>
      </w:tblPr>
      <w:tblGrid>
        <w:gridCol w:w="1998"/>
        <w:gridCol w:w="1818"/>
        <w:gridCol w:w="1818"/>
        <w:gridCol w:w="1727"/>
        <w:gridCol w:w="1909"/>
      </w:tblGrid>
      <w:tr w:rsidR="00605196" w:rsidRPr="00855C70" w14:paraId="22CBE84A" w14:textId="77777777" w:rsidTr="00AA7DC0">
        <w:trPr>
          <w:trHeight w:val="325"/>
        </w:trPr>
        <w:tc>
          <w:tcPr>
            <w:tcW w:w="9270" w:type="dxa"/>
            <w:gridSpan w:val="5"/>
            <w:tcBorders>
              <w:top w:val="single" w:sz="8" w:space="0" w:color="auto"/>
              <w:left w:val="nil"/>
              <w:bottom w:val="single" w:sz="8" w:space="0" w:color="000000"/>
              <w:right w:val="nil"/>
            </w:tcBorders>
            <w:shd w:val="clear" w:color="auto" w:fill="auto"/>
            <w:tcMar>
              <w:top w:w="15" w:type="dxa"/>
              <w:left w:w="97" w:type="dxa"/>
              <w:bottom w:w="0" w:type="dxa"/>
              <w:right w:w="97" w:type="dxa"/>
            </w:tcMar>
            <w:vAlign w:val="center"/>
            <w:hideMark/>
          </w:tcPr>
          <w:p w14:paraId="75F067D2" w14:textId="3D779F76"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b/>
                <w:bCs/>
                <w:color w:val="000000" w:themeColor="text1"/>
                <w:kern w:val="24"/>
                <w:sz w:val="20"/>
                <w:szCs w:val="20"/>
                <w:lang w:eastAsia="zh-TW"/>
              </w:rPr>
              <w:lastRenderedPageBreak/>
              <w:t xml:space="preserve">Supplemental </w:t>
            </w:r>
            <w:r w:rsidR="00FD4EA0">
              <w:rPr>
                <w:rFonts w:ascii="Times New Roman" w:hAnsi="Times New Roman" w:cs="Times New Roman" w:hint="eastAsia"/>
                <w:b/>
                <w:bCs/>
                <w:color w:val="000000" w:themeColor="text1"/>
                <w:kern w:val="24"/>
                <w:sz w:val="20"/>
                <w:szCs w:val="20"/>
                <w:lang w:eastAsia="zh-TW"/>
              </w:rPr>
              <w:t>T</w:t>
            </w:r>
            <w:r w:rsidRPr="00855C70">
              <w:rPr>
                <w:rFonts w:ascii="Times New Roman" w:hAnsi="Times New Roman" w:cs="Times New Roman"/>
                <w:b/>
                <w:bCs/>
                <w:color w:val="000000" w:themeColor="text1"/>
                <w:kern w:val="24"/>
                <w:sz w:val="20"/>
                <w:szCs w:val="20"/>
              </w:rPr>
              <w:t xml:space="preserve">able 2. </w:t>
            </w:r>
            <w:r w:rsidRPr="00855C70">
              <w:rPr>
                <w:rFonts w:ascii="Times New Roman" w:hAnsi="Times New Roman" w:cs="Times New Roman"/>
                <w:color w:val="000000" w:themeColor="text1"/>
                <w:kern w:val="24"/>
                <w:sz w:val="20"/>
                <w:szCs w:val="20"/>
              </w:rPr>
              <w:t>Sensitivity analysis on women who have never been exposed to hormone therapy</w:t>
            </w:r>
            <w:r w:rsidRPr="00855C70">
              <w:rPr>
                <w:rFonts w:ascii="Times New Roman" w:hAnsi="Times New Roman" w:cs="Times New Roman"/>
                <w:b/>
                <w:bCs/>
                <w:color w:val="000000" w:themeColor="text1"/>
                <w:kern w:val="24"/>
                <w:sz w:val="20"/>
                <w:szCs w:val="20"/>
              </w:rPr>
              <w:t xml:space="preserve">. </w:t>
            </w:r>
            <w:r w:rsidRPr="00855C70">
              <w:rPr>
                <w:rFonts w:ascii="Times New Roman" w:hAnsi="Times New Roman" w:cs="Times New Roman"/>
                <w:color w:val="000000" w:themeColor="text1"/>
                <w:kern w:val="24"/>
                <w:sz w:val="20"/>
                <w:szCs w:val="20"/>
              </w:rPr>
              <w:t xml:space="preserve">Percentage difference in biomarker levels between the reference group (the medium-stable group in postmenopausal women and the lean-stable/moderate group in premenopausal women) and the other trajectory groups in </w:t>
            </w:r>
            <w:r w:rsidRPr="00855C70">
              <w:rPr>
                <w:rFonts w:ascii="Times New Roman" w:hAnsi="Times New Roman" w:cs="Times New Roman"/>
                <w:bCs/>
                <w:color w:val="000000" w:themeColor="text1"/>
                <w:sz w:val="20"/>
                <w:szCs w:val="20"/>
              </w:rPr>
              <w:t>postmenopausal (NHS+ NHS II) and premenopausal women (NHS+ NHS II)</w:t>
            </w:r>
          </w:p>
        </w:tc>
      </w:tr>
      <w:tr w:rsidR="00605196" w:rsidRPr="00855C70" w14:paraId="717D89AD" w14:textId="77777777" w:rsidTr="00AA7DC0">
        <w:trPr>
          <w:trHeight w:val="154"/>
        </w:trPr>
        <w:tc>
          <w:tcPr>
            <w:tcW w:w="9270" w:type="dxa"/>
            <w:gridSpan w:val="5"/>
            <w:tcBorders>
              <w:top w:val="single" w:sz="8" w:space="0" w:color="000000"/>
              <w:left w:val="nil"/>
              <w:bottom w:val="single" w:sz="8" w:space="0" w:color="000000"/>
              <w:right w:val="nil"/>
            </w:tcBorders>
            <w:shd w:val="clear" w:color="auto" w:fill="D9D9D9" w:themeFill="background1" w:themeFillShade="D9"/>
            <w:tcMar>
              <w:top w:w="15" w:type="dxa"/>
              <w:left w:w="97" w:type="dxa"/>
              <w:bottom w:w="0" w:type="dxa"/>
              <w:right w:w="97" w:type="dxa"/>
            </w:tcMar>
            <w:vAlign w:val="center"/>
          </w:tcPr>
          <w:p w14:paraId="039B223F" w14:textId="77777777" w:rsidR="00605196" w:rsidRPr="00855C70" w:rsidRDefault="00605196" w:rsidP="00AA7DC0">
            <w:pPr>
              <w:spacing w:after="0" w:line="276" w:lineRule="auto"/>
              <w:rPr>
                <w:rFonts w:ascii="Times New Roman" w:eastAsia="Times New Roman" w:hAnsi="Times New Roman" w:cs="Times New Roman"/>
                <w:b/>
                <w:color w:val="000000" w:themeColor="text1"/>
                <w:sz w:val="20"/>
                <w:szCs w:val="20"/>
              </w:rPr>
            </w:pPr>
            <w:r w:rsidRPr="00855C70">
              <w:rPr>
                <w:rFonts w:ascii="Times New Roman" w:eastAsia="Times New Roman" w:hAnsi="Times New Roman" w:cs="Times New Roman"/>
                <w:b/>
                <w:color w:val="000000" w:themeColor="text1"/>
                <w:sz w:val="20"/>
                <w:szCs w:val="20"/>
              </w:rPr>
              <w:t>Postmenopausal women</w:t>
            </w:r>
          </w:p>
        </w:tc>
      </w:tr>
      <w:tr w:rsidR="00605196" w:rsidRPr="00855C70" w14:paraId="062DC439" w14:textId="77777777" w:rsidTr="00AA7DC0">
        <w:trPr>
          <w:trHeight w:val="415"/>
        </w:trPr>
        <w:tc>
          <w:tcPr>
            <w:tcW w:w="1998" w:type="dxa"/>
            <w:tcBorders>
              <w:top w:val="single" w:sz="8" w:space="0" w:color="000000"/>
              <w:left w:val="nil"/>
              <w:bottom w:val="single" w:sz="8" w:space="0" w:color="000000"/>
              <w:right w:val="nil"/>
            </w:tcBorders>
            <w:shd w:val="clear" w:color="auto" w:fill="D9D9D9" w:themeFill="background1" w:themeFillShade="D9"/>
            <w:tcMar>
              <w:top w:w="15" w:type="dxa"/>
              <w:left w:w="97" w:type="dxa"/>
              <w:bottom w:w="0" w:type="dxa"/>
              <w:right w:w="97" w:type="dxa"/>
            </w:tcMar>
            <w:vAlign w:val="center"/>
            <w:hideMark/>
          </w:tcPr>
          <w:p w14:paraId="781793ED" w14:textId="77777777" w:rsidR="00605196" w:rsidRPr="00855C70" w:rsidRDefault="00605196" w:rsidP="00AA7DC0">
            <w:pPr>
              <w:spacing w:after="0" w:line="240" w:lineRule="auto"/>
              <w:rPr>
                <w:rFonts w:ascii="Times New Roman" w:eastAsia="Times New Roman" w:hAnsi="Times New Roman" w:cs="Times New Roman"/>
                <w:color w:val="000000" w:themeColor="text1"/>
                <w:sz w:val="20"/>
                <w:szCs w:val="20"/>
              </w:rPr>
            </w:pPr>
          </w:p>
        </w:tc>
        <w:tc>
          <w:tcPr>
            <w:tcW w:w="1818" w:type="dxa"/>
            <w:tcBorders>
              <w:top w:val="single" w:sz="8" w:space="0" w:color="000000"/>
              <w:left w:val="nil"/>
              <w:bottom w:val="single" w:sz="8" w:space="0" w:color="000000"/>
              <w:right w:val="nil"/>
            </w:tcBorders>
            <w:shd w:val="clear" w:color="auto" w:fill="D9D9D9" w:themeFill="background1" w:themeFillShade="D9"/>
            <w:tcMar>
              <w:top w:w="15" w:type="dxa"/>
              <w:left w:w="97" w:type="dxa"/>
              <w:bottom w:w="0" w:type="dxa"/>
              <w:right w:w="97" w:type="dxa"/>
            </w:tcMar>
            <w:vAlign w:val="center"/>
            <w:hideMark/>
          </w:tcPr>
          <w:p w14:paraId="3B92E276" w14:textId="77777777" w:rsidR="00605196" w:rsidRPr="00855C70" w:rsidRDefault="00605196" w:rsidP="00AA7DC0">
            <w:pPr>
              <w:spacing w:after="0" w:line="276" w:lineRule="auto"/>
              <w:jc w:val="center"/>
              <w:rPr>
                <w:rFonts w:ascii="Times New Roman" w:hAnsi="Times New Roman" w:cs="Times New Roman"/>
                <w:bCs/>
                <w:color w:val="000000" w:themeColor="text1"/>
                <w:kern w:val="24"/>
                <w:sz w:val="20"/>
                <w:szCs w:val="20"/>
              </w:rPr>
            </w:pPr>
            <w:r w:rsidRPr="00855C70">
              <w:rPr>
                <w:rFonts w:ascii="Times New Roman" w:hAnsi="Times New Roman" w:cs="Times New Roman"/>
                <w:bCs/>
                <w:color w:val="000000" w:themeColor="text1"/>
                <w:kern w:val="24"/>
                <w:sz w:val="20"/>
                <w:szCs w:val="20"/>
              </w:rPr>
              <w:t>Medium-</w:t>
            </w:r>
          </w:p>
          <w:p w14:paraId="0D0689FC" w14:textId="77777777" w:rsidR="00605196" w:rsidRPr="00855C70" w:rsidRDefault="00605196" w:rsidP="00AA7DC0">
            <w:pPr>
              <w:spacing w:after="0" w:line="276" w:lineRule="auto"/>
              <w:jc w:val="center"/>
              <w:rPr>
                <w:rFonts w:ascii="Times New Roman" w:hAnsi="Times New Roman" w:cs="Times New Roman"/>
                <w:bCs/>
                <w:color w:val="000000" w:themeColor="text1"/>
                <w:kern w:val="24"/>
                <w:sz w:val="20"/>
                <w:szCs w:val="20"/>
              </w:rPr>
            </w:pPr>
            <w:r w:rsidRPr="00855C70">
              <w:rPr>
                <w:rFonts w:ascii="Times New Roman" w:hAnsi="Times New Roman" w:cs="Times New Roman"/>
                <w:bCs/>
                <w:color w:val="000000" w:themeColor="text1"/>
                <w:kern w:val="24"/>
                <w:sz w:val="20"/>
                <w:szCs w:val="20"/>
              </w:rPr>
              <w:t>Stable</w:t>
            </w:r>
          </w:p>
          <w:p w14:paraId="4EE8361A"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bCs/>
                <w:color w:val="000000" w:themeColor="text1"/>
                <w:kern w:val="24"/>
                <w:sz w:val="20"/>
                <w:szCs w:val="20"/>
              </w:rPr>
              <w:t>(n=777)</w:t>
            </w:r>
          </w:p>
        </w:tc>
        <w:tc>
          <w:tcPr>
            <w:tcW w:w="1818" w:type="dxa"/>
            <w:tcBorders>
              <w:top w:val="single" w:sz="8" w:space="0" w:color="000000"/>
              <w:left w:val="nil"/>
              <w:bottom w:val="single" w:sz="8" w:space="0" w:color="000000"/>
              <w:right w:val="nil"/>
            </w:tcBorders>
            <w:shd w:val="clear" w:color="auto" w:fill="D9D9D9" w:themeFill="background1" w:themeFillShade="D9"/>
            <w:tcMar>
              <w:top w:w="15" w:type="dxa"/>
              <w:left w:w="97" w:type="dxa"/>
              <w:bottom w:w="0" w:type="dxa"/>
              <w:right w:w="97" w:type="dxa"/>
            </w:tcMar>
            <w:vAlign w:val="center"/>
            <w:hideMark/>
          </w:tcPr>
          <w:p w14:paraId="3D706E12"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Lean-</w:t>
            </w:r>
          </w:p>
          <w:p w14:paraId="1D3B6E3A"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moderate increase</w:t>
            </w:r>
          </w:p>
          <w:p w14:paraId="0C0057B4"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bCs/>
                <w:color w:val="000000" w:themeColor="text1"/>
                <w:kern w:val="24"/>
                <w:sz w:val="20"/>
                <w:szCs w:val="20"/>
              </w:rPr>
              <w:t>(n=562)</w:t>
            </w:r>
          </w:p>
        </w:tc>
        <w:tc>
          <w:tcPr>
            <w:tcW w:w="1727" w:type="dxa"/>
            <w:tcBorders>
              <w:top w:val="single" w:sz="8" w:space="0" w:color="000000"/>
              <w:left w:val="nil"/>
              <w:bottom w:val="single" w:sz="8" w:space="0" w:color="000000"/>
              <w:right w:val="nil"/>
            </w:tcBorders>
            <w:shd w:val="clear" w:color="auto" w:fill="D9D9D9" w:themeFill="background1" w:themeFillShade="D9"/>
            <w:tcMar>
              <w:top w:w="15" w:type="dxa"/>
              <w:left w:w="97" w:type="dxa"/>
              <w:bottom w:w="0" w:type="dxa"/>
              <w:right w:w="97" w:type="dxa"/>
            </w:tcMar>
            <w:vAlign w:val="center"/>
            <w:hideMark/>
          </w:tcPr>
          <w:p w14:paraId="04314373"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Lean-</w:t>
            </w:r>
          </w:p>
          <w:p w14:paraId="70F548F3"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marked increase</w:t>
            </w:r>
          </w:p>
          <w:p w14:paraId="0CFC78A2"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bCs/>
                <w:color w:val="000000" w:themeColor="text1"/>
                <w:kern w:val="24"/>
                <w:sz w:val="20"/>
                <w:szCs w:val="20"/>
              </w:rPr>
              <w:t>(n=458)</w:t>
            </w:r>
          </w:p>
        </w:tc>
        <w:tc>
          <w:tcPr>
            <w:tcW w:w="1909" w:type="dxa"/>
            <w:tcBorders>
              <w:top w:val="single" w:sz="8" w:space="0" w:color="000000"/>
              <w:left w:val="nil"/>
              <w:bottom w:val="single" w:sz="8" w:space="0" w:color="000000"/>
              <w:right w:val="nil"/>
            </w:tcBorders>
            <w:shd w:val="clear" w:color="auto" w:fill="D9D9D9" w:themeFill="background1" w:themeFillShade="D9"/>
            <w:tcMar>
              <w:top w:w="15" w:type="dxa"/>
              <w:left w:w="97" w:type="dxa"/>
              <w:bottom w:w="0" w:type="dxa"/>
              <w:right w:w="97" w:type="dxa"/>
            </w:tcMar>
            <w:vAlign w:val="center"/>
            <w:hideMark/>
          </w:tcPr>
          <w:p w14:paraId="4CAC971F"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Medium-</w:t>
            </w:r>
          </w:p>
          <w:p w14:paraId="142E69EA"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Increase</w:t>
            </w:r>
          </w:p>
          <w:p w14:paraId="53A1EDD4"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bCs/>
                <w:color w:val="000000" w:themeColor="text1"/>
                <w:kern w:val="24"/>
                <w:sz w:val="20"/>
                <w:szCs w:val="20"/>
              </w:rPr>
              <w:t>(n=313)</w:t>
            </w:r>
          </w:p>
        </w:tc>
      </w:tr>
      <w:tr w:rsidR="00605196" w:rsidRPr="00855C70" w14:paraId="37193002" w14:textId="77777777" w:rsidTr="00AA7DC0">
        <w:trPr>
          <w:trHeight w:val="328"/>
        </w:trPr>
        <w:tc>
          <w:tcPr>
            <w:tcW w:w="199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24CD68E5"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Estrone </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773DD6C8"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1A659C56"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 (</w:t>
            </w:r>
            <w:r w:rsidRPr="00855C70">
              <w:rPr>
                <w:rFonts w:ascii="Times New Roman" w:hAnsi="Times New Roman" w:cs="Times New Roman"/>
                <w:color w:val="000000" w:themeColor="text1"/>
                <w:kern w:val="24"/>
                <w:sz w:val="20"/>
                <w:szCs w:val="20"/>
                <w:lang w:eastAsia="zh-TW"/>
              </w:rPr>
              <w:t>-</w:t>
            </w:r>
            <w:r w:rsidRPr="00855C70">
              <w:rPr>
                <w:rFonts w:ascii="Times New Roman" w:hAnsi="Times New Roman" w:cs="Times New Roman"/>
                <w:color w:val="000000" w:themeColor="text1"/>
                <w:kern w:val="24"/>
                <w:sz w:val="20"/>
                <w:szCs w:val="20"/>
              </w:rPr>
              <w:t>1, 11)</w:t>
            </w:r>
          </w:p>
        </w:tc>
        <w:tc>
          <w:tcPr>
            <w:tcW w:w="1727"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472B5573"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28 (20, 36)</w:t>
            </w:r>
          </w:p>
        </w:tc>
        <w:tc>
          <w:tcPr>
            <w:tcW w:w="1909"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6479FE2F"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39 (29, 49)</w:t>
            </w:r>
          </w:p>
        </w:tc>
      </w:tr>
      <w:tr w:rsidR="00605196" w:rsidRPr="00855C70" w14:paraId="753B6399" w14:textId="77777777" w:rsidTr="00AA7DC0">
        <w:trPr>
          <w:trHeight w:val="328"/>
        </w:trPr>
        <w:tc>
          <w:tcPr>
            <w:tcW w:w="199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5C539BE2"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Estradiol </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0E90212B"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4A552FF5"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 (-1, 12)</w:t>
            </w:r>
          </w:p>
        </w:tc>
        <w:tc>
          <w:tcPr>
            <w:tcW w:w="1727"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411DB2D4"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53 (43, 64)</w:t>
            </w:r>
          </w:p>
        </w:tc>
        <w:tc>
          <w:tcPr>
            <w:tcW w:w="1909"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2B624D47"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70 (57, 84)</w:t>
            </w:r>
          </w:p>
        </w:tc>
      </w:tr>
      <w:tr w:rsidR="00605196" w:rsidRPr="00855C70" w14:paraId="3B412204" w14:textId="77777777" w:rsidTr="00AA7DC0">
        <w:trPr>
          <w:trHeight w:val="328"/>
        </w:trPr>
        <w:tc>
          <w:tcPr>
            <w:tcW w:w="199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0268D760"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SHBG </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0B1B3BD8"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2ED38944"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-8 (-13, -3)</w:t>
            </w:r>
          </w:p>
        </w:tc>
        <w:tc>
          <w:tcPr>
            <w:tcW w:w="1727"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0445BE3A"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-34(-38, -30)</w:t>
            </w:r>
          </w:p>
        </w:tc>
        <w:tc>
          <w:tcPr>
            <w:tcW w:w="1909"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029F7B12"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-35 (-39, -30)</w:t>
            </w:r>
          </w:p>
        </w:tc>
      </w:tr>
      <w:tr w:rsidR="00605196" w:rsidRPr="00855C70" w14:paraId="4B776B08" w14:textId="77777777" w:rsidTr="00AA7DC0">
        <w:trPr>
          <w:trHeight w:val="328"/>
        </w:trPr>
        <w:tc>
          <w:tcPr>
            <w:tcW w:w="199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4CC2C5B0"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Testosterone </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6726DC02"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58D32838"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3 (-2, 9)</w:t>
            </w:r>
          </w:p>
        </w:tc>
        <w:tc>
          <w:tcPr>
            <w:tcW w:w="1727"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37BAD0F9"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-2 (-8, 4)</w:t>
            </w:r>
          </w:p>
        </w:tc>
        <w:tc>
          <w:tcPr>
            <w:tcW w:w="1909"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14EFB820"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4 (-3, 12)</w:t>
            </w:r>
          </w:p>
        </w:tc>
      </w:tr>
      <w:tr w:rsidR="00605196" w:rsidRPr="00855C70" w14:paraId="5D5432BD" w14:textId="77777777" w:rsidTr="00AA7DC0">
        <w:trPr>
          <w:trHeight w:val="328"/>
        </w:trPr>
        <w:tc>
          <w:tcPr>
            <w:tcW w:w="199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3F51EFB8"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 xml:space="preserve">Free estradiol </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45662934"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7B47950A"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9 (1, 18)</w:t>
            </w:r>
          </w:p>
        </w:tc>
        <w:tc>
          <w:tcPr>
            <w:tcW w:w="1727"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042DA915"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85 (70, 102)</w:t>
            </w:r>
          </w:p>
        </w:tc>
        <w:tc>
          <w:tcPr>
            <w:tcW w:w="1909" w:type="dxa"/>
            <w:tcBorders>
              <w:top w:val="nil"/>
              <w:left w:val="nil"/>
              <w:bottom w:val="nil"/>
              <w:right w:val="nil"/>
            </w:tcBorders>
            <w:shd w:val="clear" w:color="auto" w:fill="D9D9D9" w:themeFill="background1" w:themeFillShade="D9"/>
            <w:tcMar>
              <w:top w:w="15" w:type="dxa"/>
              <w:left w:w="97" w:type="dxa"/>
              <w:bottom w:w="0" w:type="dxa"/>
              <w:right w:w="97" w:type="dxa"/>
            </w:tcMar>
            <w:vAlign w:val="center"/>
            <w:hideMark/>
          </w:tcPr>
          <w:p w14:paraId="66BC3543"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102 (83, 124)</w:t>
            </w:r>
          </w:p>
        </w:tc>
      </w:tr>
      <w:tr w:rsidR="00605196" w:rsidRPr="00855C70" w14:paraId="6442E220" w14:textId="77777777" w:rsidTr="00AA7DC0">
        <w:trPr>
          <w:trHeight w:val="328"/>
        </w:trPr>
        <w:tc>
          <w:tcPr>
            <w:tcW w:w="1998" w:type="dxa"/>
            <w:tcBorders>
              <w:top w:val="nil"/>
              <w:left w:val="nil"/>
              <w:right w:val="nil"/>
            </w:tcBorders>
            <w:shd w:val="clear" w:color="auto" w:fill="D9D9D9" w:themeFill="background1" w:themeFillShade="D9"/>
            <w:tcMar>
              <w:top w:w="15" w:type="dxa"/>
              <w:left w:w="97" w:type="dxa"/>
              <w:bottom w:w="0" w:type="dxa"/>
              <w:right w:w="97" w:type="dxa"/>
            </w:tcMar>
            <w:vAlign w:val="center"/>
            <w:hideMark/>
          </w:tcPr>
          <w:p w14:paraId="022B6FFB"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 xml:space="preserve">Free testosterone </w:t>
            </w:r>
          </w:p>
        </w:tc>
        <w:tc>
          <w:tcPr>
            <w:tcW w:w="1818" w:type="dxa"/>
            <w:tcBorders>
              <w:top w:val="nil"/>
              <w:left w:val="nil"/>
              <w:right w:val="nil"/>
            </w:tcBorders>
            <w:shd w:val="clear" w:color="auto" w:fill="D9D9D9" w:themeFill="background1" w:themeFillShade="D9"/>
            <w:tcMar>
              <w:top w:w="15" w:type="dxa"/>
              <w:left w:w="97" w:type="dxa"/>
              <w:bottom w:w="0" w:type="dxa"/>
              <w:right w:w="97" w:type="dxa"/>
            </w:tcMar>
            <w:vAlign w:val="center"/>
            <w:hideMark/>
          </w:tcPr>
          <w:p w14:paraId="57739233"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right w:val="nil"/>
            </w:tcBorders>
            <w:shd w:val="clear" w:color="auto" w:fill="D9D9D9" w:themeFill="background1" w:themeFillShade="D9"/>
            <w:tcMar>
              <w:top w:w="15" w:type="dxa"/>
              <w:left w:w="97" w:type="dxa"/>
              <w:bottom w:w="0" w:type="dxa"/>
              <w:right w:w="97" w:type="dxa"/>
            </w:tcMar>
            <w:vAlign w:val="center"/>
            <w:hideMark/>
          </w:tcPr>
          <w:p w14:paraId="07BC9A35"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11 (4,19)</w:t>
            </w:r>
          </w:p>
        </w:tc>
        <w:tc>
          <w:tcPr>
            <w:tcW w:w="1727" w:type="dxa"/>
            <w:tcBorders>
              <w:top w:val="nil"/>
              <w:left w:val="nil"/>
              <w:right w:val="nil"/>
            </w:tcBorders>
            <w:shd w:val="clear" w:color="auto" w:fill="D9D9D9" w:themeFill="background1" w:themeFillShade="D9"/>
            <w:tcMar>
              <w:top w:w="15" w:type="dxa"/>
              <w:left w:w="97" w:type="dxa"/>
              <w:bottom w:w="0" w:type="dxa"/>
              <w:right w:w="97" w:type="dxa"/>
            </w:tcMar>
            <w:vAlign w:val="center"/>
            <w:hideMark/>
          </w:tcPr>
          <w:p w14:paraId="6974880B"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39 (29, 49)</w:t>
            </w:r>
          </w:p>
        </w:tc>
        <w:tc>
          <w:tcPr>
            <w:tcW w:w="1909" w:type="dxa"/>
            <w:tcBorders>
              <w:top w:val="nil"/>
              <w:left w:val="nil"/>
              <w:right w:val="nil"/>
            </w:tcBorders>
            <w:shd w:val="clear" w:color="auto" w:fill="D9D9D9" w:themeFill="background1" w:themeFillShade="D9"/>
            <w:tcMar>
              <w:top w:w="15" w:type="dxa"/>
              <w:left w:w="97" w:type="dxa"/>
              <w:bottom w:w="0" w:type="dxa"/>
              <w:right w:w="97" w:type="dxa"/>
            </w:tcMar>
            <w:vAlign w:val="center"/>
            <w:hideMark/>
          </w:tcPr>
          <w:p w14:paraId="3693EEF4"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44 (33, 57)</w:t>
            </w:r>
          </w:p>
        </w:tc>
      </w:tr>
      <w:tr w:rsidR="00605196" w:rsidRPr="00855C70" w14:paraId="07BAB7DD" w14:textId="77777777" w:rsidTr="00AA7DC0">
        <w:trPr>
          <w:trHeight w:val="328"/>
        </w:trPr>
        <w:tc>
          <w:tcPr>
            <w:tcW w:w="1998" w:type="dxa"/>
            <w:tcBorders>
              <w:top w:val="nil"/>
              <w:left w:val="nil"/>
              <w:bottom w:val="single" w:sz="4" w:space="0" w:color="auto"/>
              <w:right w:val="nil"/>
            </w:tcBorders>
            <w:shd w:val="clear" w:color="auto" w:fill="D9D9D9" w:themeFill="background1" w:themeFillShade="D9"/>
            <w:tcMar>
              <w:top w:w="15" w:type="dxa"/>
              <w:left w:w="97" w:type="dxa"/>
              <w:bottom w:w="0" w:type="dxa"/>
              <w:right w:w="97" w:type="dxa"/>
            </w:tcMar>
            <w:vAlign w:val="center"/>
            <w:hideMark/>
          </w:tcPr>
          <w:p w14:paraId="74E9DD82"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Estradiol/ testosterone</w:t>
            </w:r>
          </w:p>
        </w:tc>
        <w:tc>
          <w:tcPr>
            <w:tcW w:w="1818" w:type="dxa"/>
            <w:tcBorders>
              <w:top w:val="nil"/>
              <w:left w:val="nil"/>
              <w:bottom w:val="single" w:sz="4" w:space="0" w:color="auto"/>
              <w:right w:val="nil"/>
            </w:tcBorders>
            <w:shd w:val="clear" w:color="auto" w:fill="D9D9D9" w:themeFill="background1" w:themeFillShade="D9"/>
            <w:tcMar>
              <w:top w:w="15" w:type="dxa"/>
              <w:left w:w="97" w:type="dxa"/>
              <w:bottom w:w="0" w:type="dxa"/>
              <w:right w:w="97" w:type="dxa"/>
            </w:tcMar>
            <w:vAlign w:val="center"/>
            <w:hideMark/>
          </w:tcPr>
          <w:p w14:paraId="4AE3B60B"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single" w:sz="4" w:space="0" w:color="auto"/>
              <w:right w:val="nil"/>
            </w:tcBorders>
            <w:shd w:val="clear" w:color="auto" w:fill="D9D9D9" w:themeFill="background1" w:themeFillShade="D9"/>
            <w:tcMar>
              <w:top w:w="15" w:type="dxa"/>
              <w:left w:w="97" w:type="dxa"/>
              <w:bottom w:w="0" w:type="dxa"/>
              <w:right w:w="97" w:type="dxa"/>
            </w:tcMar>
            <w:vAlign w:val="center"/>
            <w:hideMark/>
          </w:tcPr>
          <w:p w14:paraId="1CCB9A8A"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 (-8, 6)</w:t>
            </w:r>
          </w:p>
        </w:tc>
        <w:tc>
          <w:tcPr>
            <w:tcW w:w="1727" w:type="dxa"/>
            <w:tcBorders>
              <w:top w:val="nil"/>
              <w:left w:val="nil"/>
              <w:bottom w:val="single" w:sz="4" w:space="0" w:color="auto"/>
              <w:right w:val="nil"/>
            </w:tcBorders>
            <w:shd w:val="clear" w:color="auto" w:fill="D9D9D9" w:themeFill="background1" w:themeFillShade="D9"/>
            <w:tcMar>
              <w:top w:w="15" w:type="dxa"/>
              <w:left w:w="97" w:type="dxa"/>
              <w:bottom w:w="0" w:type="dxa"/>
              <w:right w:w="97" w:type="dxa"/>
            </w:tcMar>
            <w:vAlign w:val="center"/>
            <w:hideMark/>
          </w:tcPr>
          <w:p w14:paraId="49F4721B"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49 (38, 60)</w:t>
            </w:r>
          </w:p>
        </w:tc>
        <w:tc>
          <w:tcPr>
            <w:tcW w:w="1909" w:type="dxa"/>
            <w:tcBorders>
              <w:top w:val="nil"/>
              <w:left w:val="nil"/>
              <w:bottom w:val="single" w:sz="4" w:space="0" w:color="auto"/>
              <w:right w:val="nil"/>
            </w:tcBorders>
            <w:shd w:val="clear" w:color="auto" w:fill="D9D9D9" w:themeFill="background1" w:themeFillShade="D9"/>
            <w:tcMar>
              <w:top w:w="15" w:type="dxa"/>
              <w:left w:w="97" w:type="dxa"/>
              <w:bottom w:w="0" w:type="dxa"/>
              <w:right w:w="97" w:type="dxa"/>
            </w:tcMar>
            <w:vAlign w:val="center"/>
            <w:hideMark/>
          </w:tcPr>
          <w:p w14:paraId="41CA44B5"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62 (49, 77)</w:t>
            </w:r>
          </w:p>
        </w:tc>
      </w:tr>
      <w:tr w:rsidR="00605196" w:rsidRPr="00855C70" w14:paraId="39A6BC3D" w14:textId="77777777" w:rsidTr="00AA7DC0">
        <w:trPr>
          <w:trHeight w:val="145"/>
        </w:trPr>
        <w:tc>
          <w:tcPr>
            <w:tcW w:w="9270" w:type="dxa"/>
            <w:gridSpan w:val="5"/>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14:paraId="212C402D" w14:textId="77777777" w:rsidR="00605196" w:rsidRPr="00855C70" w:rsidRDefault="00605196" w:rsidP="00AA7DC0">
            <w:pPr>
              <w:spacing w:after="0" w:line="276" w:lineRule="auto"/>
              <w:rPr>
                <w:rFonts w:ascii="Times New Roman" w:eastAsia="Times New Roman" w:hAnsi="Times New Roman" w:cs="Times New Roman"/>
                <w:b/>
                <w:color w:val="000000" w:themeColor="text1"/>
                <w:sz w:val="20"/>
                <w:szCs w:val="20"/>
              </w:rPr>
            </w:pPr>
            <w:r w:rsidRPr="00855C70">
              <w:rPr>
                <w:rFonts w:ascii="Times New Roman" w:eastAsia="Times New Roman" w:hAnsi="Times New Roman" w:cs="Times New Roman"/>
                <w:b/>
                <w:color w:val="000000" w:themeColor="text1"/>
                <w:sz w:val="20"/>
                <w:szCs w:val="20"/>
              </w:rPr>
              <w:t>Premenopausal women</w:t>
            </w:r>
          </w:p>
        </w:tc>
      </w:tr>
      <w:tr w:rsidR="00605196" w:rsidRPr="00855C70" w14:paraId="412D80CD" w14:textId="77777777" w:rsidTr="00AA7DC0">
        <w:trPr>
          <w:trHeight w:val="684"/>
        </w:trPr>
        <w:tc>
          <w:tcPr>
            <w:tcW w:w="1998"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14:paraId="4C904B59" w14:textId="77777777" w:rsidR="00605196" w:rsidRPr="00855C70" w:rsidRDefault="00605196" w:rsidP="00AA7DC0">
            <w:pPr>
              <w:spacing w:after="0" w:line="240" w:lineRule="auto"/>
              <w:rPr>
                <w:rFonts w:ascii="Times New Roman" w:eastAsia="Times New Roman" w:hAnsi="Times New Roman" w:cs="Times New Roman"/>
                <w:color w:val="000000" w:themeColor="text1"/>
                <w:sz w:val="20"/>
                <w:szCs w:val="20"/>
              </w:rPr>
            </w:pPr>
          </w:p>
        </w:tc>
        <w:tc>
          <w:tcPr>
            <w:tcW w:w="1818"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14:paraId="56A77158"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Lean-</w:t>
            </w:r>
          </w:p>
          <w:p w14:paraId="70B418E7" w14:textId="77777777" w:rsidR="00605196" w:rsidRPr="00855C70" w:rsidRDefault="00605196" w:rsidP="00AA7DC0">
            <w:pPr>
              <w:spacing w:after="0" w:line="276" w:lineRule="auto"/>
              <w:jc w:val="center"/>
              <w:rPr>
                <w:rFonts w:ascii="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stable/m</w:t>
            </w:r>
            <w:r w:rsidRPr="00855C70">
              <w:rPr>
                <w:rFonts w:ascii="Times New Roman" w:hAnsi="Times New Roman" w:cs="Times New Roman"/>
                <w:bCs/>
                <w:color w:val="000000" w:themeColor="text1"/>
                <w:kern w:val="24"/>
                <w:sz w:val="20"/>
                <w:szCs w:val="20"/>
              </w:rPr>
              <w:t>oderate increase</w:t>
            </w:r>
          </w:p>
          <w:p w14:paraId="482C5140"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hAnsi="Times New Roman" w:cs="Times New Roman"/>
                <w:bCs/>
                <w:color w:val="000000" w:themeColor="text1"/>
                <w:kern w:val="24"/>
                <w:sz w:val="20"/>
                <w:szCs w:val="20"/>
              </w:rPr>
              <w:t>(n=1874)</w:t>
            </w:r>
          </w:p>
        </w:tc>
        <w:tc>
          <w:tcPr>
            <w:tcW w:w="1818"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14:paraId="6735DD7D"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Lean-</w:t>
            </w:r>
          </w:p>
          <w:p w14:paraId="187EEB11"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marked increase</w:t>
            </w:r>
          </w:p>
          <w:p w14:paraId="580C98CE"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bCs/>
                <w:color w:val="000000" w:themeColor="text1"/>
                <w:kern w:val="24"/>
                <w:sz w:val="20"/>
                <w:szCs w:val="20"/>
              </w:rPr>
              <w:t>(n=756)</w:t>
            </w:r>
          </w:p>
        </w:tc>
        <w:tc>
          <w:tcPr>
            <w:tcW w:w="1727"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14:paraId="764F086D"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Medium-stable/increase</w:t>
            </w:r>
          </w:p>
          <w:p w14:paraId="51032586"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bCs/>
                <w:color w:val="000000" w:themeColor="text1"/>
                <w:kern w:val="24"/>
                <w:sz w:val="20"/>
                <w:szCs w:val="20"/>
              </w:rPr>
              <w:t>(n=1291)</w:t>
            </w:r>
          </w:p>
        </w:tc>
        <w:tc>
          <w:tcPr>
            <w:tcW w:w="1909" w:type="dxa"/>
            <w:tcBorders>
              <w:top w:val="single" w:sz="8" w:space="0" w:color="000000"/>
              <w:left w:val="nil"/>
              <w:bottom w:val="single" w:sz="8" w:space="0" w:color="000000"/>
              <w:right w:val="nil"/>
            </w:tcBorders>
            <w:shd w:val="clear" w:color="auto" w:fill="auto"/>
            <w:tcMar>
              <w:top w:w="15" w:type="dxa"/>
              <w:left w:w="97" w:type="dxa"/>
              <w:bottom w:w="0" w:type="dxa"/>
              <w:right w:w="97" w:type="dxa"/>
            </w:tcMar>
            <w:vAlign w:val="center"/>
            <w:hideMark/>
          </w:tcPr>
          <w:p w14:paraId="00C35D20" w14:textId="77777777" w:rsidR="00605196" w:rsidRPr="00855C70" w:rsidRDefault="00605196" w:rsidP="00AA7DC0">
            <w:pPr>
              <w:spacing w:after="0" w:line="276" w:lineRule="auto"/>
              <w:jc w:val="center"/>
              <w:rPr>
                <w:rFonts w:ascii="Times New Roman" w:eastAsia="Times New Roman" w:hAnsi="Times New Roman" w:cs="Times New Roman"/>
                <w:bCs/>
                <w:color w:val="000000" w:themeColor="text1"/>
                <w:kern w:val="24"/>
                <w:sz w:val="20"/>
                <w:szCs w:val="20"/>
              </w:rPr>
            </w:pPr>
            <w:r w:rsidRPr="00855C70">
              <w:rPr>
                <w:rFonts w:ascii="Times New Roman" w:eastAsia="Times New Roman" w:hAnsi="Times New Roman" w:cs="Times New Roman"/>
                <w:bCs/>
                <w:color w:val="000000" w:themeColor="text1"/>
                <w:kern w:val="24"/>
                <w:sz w:val="20"/>
                <w:szCs w:val="20"/>
              </w:rPr>
              <w:t>Heavy-stable/increase</w:t>
            </w:r>
          </w:p>
          <w:p w14:paraId="61D84720"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bCs/>
                <w:color w:val="000000" w:themeColor="text1"/>
                <w:kern w:val="24"/>
                <w:sz w:val="20"/>
                <w:szCs w:val="20"/>
              </w:rPr>
              <w:t>(n=219)</w:t>
            </w:r>
          </w:p>
        </w:tc>
      </w:tr>
      <w:tr w:rsidR="00605196" w:rsidRPr="00855C70" w14:paraId="4B405239" w14:textId="77777777" w:rsidTr="00AA7DC0">
        <w:trPr>
          <w:trHeight w:val="328"/>
        </w:trPr>
        <w:tc>
          <w:tcPr>
            <w:tcW w:w="1998" w:type="dxa"/>
            <w:tcBorders>
              <w:top w:val="nil"/>
              <w:left w:val="nil"/>
              <w:bottom w:val="nil"/>
              <w:right w:val="nil"/>
            </w:tcBorders>
            <w:shd w:val="clear" w:color="auto" w:fill="auto"/>
            <w:tcMar>
              <w:top w:w="15" w:type="dxa"/>
              <w:left w:w="97" w:type="dxa"/>
              <w:bottom w:w="0" w:type="dxa"/>
              <w:right w:w="97" w:type="dxa"/>
            </w:tcMar>
            <w:vAlign w:val="center"/>
            <w:hideMark/>
          </w:tcPr>
          <w:p w14:paraId="09B3062D"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Estrone </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3400ADB0"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1913FB67"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 (-6, 4)</w:t>
            </w:r>
          </w:p>
        </w:tc>
        <w:tc>
          <w:tcPr>
            <w:tcW w:w="1727" w:type="dxa"/>
            <w:tcBorders>
              <w:top w:val="nil"/>
              <w:left w:val="nil"/>
              <w:bottom w:val="nil"/>
              <w:right w:val="nil"/>
            </w:tcBorders>
            <w:shd w:val="clear" w:color="auto" w:fill="auto"/>
            <w:tcMar>
              <w:top w:w="15" w:type="dxa"/>
              <w:left w:w="97" w:type="dxa"/>
              <w:bottom w:w="0" w:type="dxa"/>
              <w:right w:w="97" w:type="dxa"/>
            </w:tcMar>
            <w:vAlign w:val="center"/>
            <w:hideMark/>
          </w:tcPr>
          <w:p w14:paraId="2EA05651"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 (-5, 3)</w:t>
            </w:r>
          </w:p>
        </w:tc>
        <w:tc>
          <w:tcPr>
            <w:tcW w:w="1909" w:type="dxa"/>
            <w:tcBorders>
              <w:top w:val="nil"/>
              <w:left w:val="nil"/>
              <w:bottom w:val="nil"/>
              <w:right w:val="nil"/>
            </w:tcBorders>
            <w:shd w:val="clear" w:color="auto" w:fill="auto"/>
            <w:tcMar>
              <w:top w:w="15" w:type="dxa"/>
              <w:left w:w="97" w:type="dxa"/>
              <w:bottom w:w="0" w:type="dxa"/>
              <w:right w:w="97" w:type="dxa"/>
            </w:tcMar>
            <w:vAlign w:val="center"/>
            <w:hideMark/>
          </w:tcPr>
          <w:p w14:paraId="581C283B"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 (-3, 14)</w:t>
            </w:r>
          </w:p>
        </w:tc>
      </w:tr>
      <w:tr w:rsidR="00605196" w:rsidRPr="00855C70" w14:paraId="5D9613EB" w14:textId="77777777" w:rsidTr="00AA7DC0">
        <w:trPr>
          <w:trHeight w:val="328"/>
        </w:trPr>
        <w:tc>
          <w:tcPr>
            <w:tcW w:w="1998" w:type="dxa"/>
            <w:tcBorders>
              <w:top w:val="nil"/>
              <w:left w:val="nil"/>
              <w:bottom w:val="nil"/>
              <w:right w:val="nil"/>
            </w:tcBorders>
            <w:shd w:val="clear" w:color="auto" w:fill="auto"/>
            <w:tcMar>
              <w:top w:w="15" w:type="dxa"/>
              <w:left w:w="97" w:type="dxa"/>
              <w:bottom w:w="0" w:type="dxa"/>
              <w:right w:w="97" w:type="dxa"/>
            </w:tcMar>
            <w:vAlign w:val="center"/>
            <w:hideMark/>
          </w:tcPr>
          <w:p w14:paraId="7D9F3908"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Estradiol </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605BF06D"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42235DA3"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2 (-6, 11)</w:t>
            </w:r>
          </w:p>
        </w:tc>
        <w:tc>
          <w:tcPr>
            <w:tcW w:w="1727" w:type="dxa"/>
            <w:tcBorders>
              <w:top w:val="nil"/>
              <w:left w:val="nil"/>
              <w:bottom w:val="nil"/>
              <w:right w:val="nil"/>
            </w:tcBorders>
            <w:shd w:val="clear" w:color="auto" w:fill="auto"/>
            <w:tcMar>
              <w:top w:w="15" w:type="dxa"/>
              <w:left w:w="97" w:type="dxa"/>
              <w:bottom w:w="0" w:type="dxa"/>
              <w:right w:w="97" w:type="dxa"/>
            </w:tcMar>
            <w:vAlign w:val="center"/>
            <w:hideMark/>
          </w:tcPr>
          <w:p w14:paraId="61CC2076"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-6 (-12, 1)</w:t>
            </w:r>
          </w:p>
        </w:tc>
        <w:tc>
          <w:tcPr>
            <w:tcW w:w="1909" w:type="dxa"/>
            <w:tcBorders>
              <w:top w:val="nil"/>
              <w:left w:val="nil"/>
              <w:bottom w:val="nil"/>
              <w:right w:val="nil"/>
            </w:tcBorders>
            <w:shd w:val="clear" w:color="auto" w:fill="auto"/>
            <w:tcMar>
              <w:top w:w="15" w:type="dxa"/>
              <w:left w:w="97" w:type="dxa"/>
              <w:bottom w:w="0" w:type="dxa"/>
              <w:right w:w="97" w:type="dxa"/>
            </w:tcMar>
            <w:vAlign w:val="center"/>
            <w:hideMark/>
          </w:tcPr>
          <w:p w14:paraId="6F063E6F"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-6 (-18, 7)</w:t>
            </w:r>
          </w:p>
        </w:tc>
      </w:tr>
      <w:tr w:rsidR="00605196" w:rsidRPr="00855C70" w14:paraId="3B4342F4" w14:textId="77777777" w:rsidTr="00AA7DC0">
        <w:trPr>
          <w:trHeight w:val="328"/>
        </w:trPr>
        <w:tc>
          <w:tcPr>
            <w:tcW w:w="1998" w:type="dxa"/>
            <w:tcBorders>
              <w:top w:val="nil"/>
              <w:left w:val="nil"/>
              <w:bottom w:val="nil"/>
              <w:right w:val="nil"/>
            </w:tcBorders>
            <w:shd w:val="clear" w:color="auto" w:fill="auto"/>
            <w:tcMar>
              <w:top w:w="15" w:type="dxa"/>
              <w:left w:w="97" w:type="dxa"/>
              <w:bottom w:w="0" w:type="dxa"/>
              <w:right w:w="97" w:type="dxa"/>
            </w:tcMar>
            <w:vAlign w:val="center"/>
            <w:hideMark/>
          </w:tcPr>
          <w:p w14:paraId="61871847"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SHBG </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16BB49F1"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2A10567A"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(-4, 4)</w:t>
            </w:r>
          </w:p>
        </w:tc>
        <w:tc>
          <w:tcPr>
            <w:tcW w:w="1727" w:type="dxa"/>
            <w:tcBorders>
              <w:top w:val="nil"/>
              <w:left w:val="nil"/>
              <w:bottom w:val="nil"/>
              <w:right w:val="nil"/>
            </w:tcBorders>
            <w:shd w:val="clear" w:color="auto" w:fill="auto"/>
            <w:tcMar>
              <w:top w:w="15" w:type="dxa"/>
              <w:left w:w="97" w:type="dxa"/>
              <w:bottom w:w="0" w:type="dxa"/>
              <w:right w:w="97" w:type="dxa"/>
            </w:tcMar>
            <w:vAlign w:val="center"/>
            <w:hideMark/>
          </w:tcPr>
          <w:p w14:paraId="4FD25B70"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-6 (-9, -2)</w:t>
            </w:r>
          </w:p>
        </w:tc>
        <w:tc>
          <w:tcPr>
            <w:tcW w:w="1909" w:type="dxa"/>
            <w:tcBorders>
              <w:top w:val="nil"/>
              <w:left w:val="nil"/>
              <w:bottom w:val="nil"/>
              <w:right w:val="nil"/>
            </w:tcBorders>
            <w:shd w:val="clear" w:color="auto" w:fill="auto"/>
            <w:tcMar>
              <w:top w:w="15" w:type="dxa"/>
              <w:left w:w="97" w:type="dxa"/>
              <w:bottom w:w="0" w:type="dxa"/>
              <w:right w:w="97" w:type="dxa"/>
            </w:tcMar>
            <w:vAlign w:val="center"/>
            <w:hideMark/>
          </w:tcPr>
          <w:p w14:paraId="540ABEB7"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-27 (-32, -22)</w:t>
            </w:r>
          </w:p>
        </w:tc>
      </w:tr>
      <w:tr w:rsidR="00605196" w:rsidRPr="00855C70" w14:paraId="08E048F3" w14:textId="77777777" w:rsidTr="00AA7DC0">
        <w:trPr>
          <w:trHeight w:val="328"/>
        </w:trPr>
        <w:tc>
          <w:tcPr>
            <w:tcW w:w="1998" w:type="dxa"/>
            <w:tcBorders>
              <w:top w:val="nil"/>
              <w:left w:val="nil"/>
              <w:bottom w:val="nil"/>
              <w:right w:val="nil"/>
            </w:tcBorders>
            <w:shd w:val="clear" w:color="auto" w:fill="auto"/>
            <w:tcMar>
              <w:top w:w="15" w:type="dxa"/>
              <w:left w:w="97" w:type="dxa"/>
              <w:bottom w:w="0" w:type="dxa"/>
              <w:right w:w="97" w:type="dxa"/>
            </w:tcMar>
            <w:vAlign w:val="center"/>
            <w:hideMark/>
          </w:tcPr>
          <w:p w14:paraId="1E6C67A1"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 xml:space="preserve">Testosterone </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3FD04EED"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35709FDB"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-2 (-6, 1)</w:t>
            </w:r>
          </w:p>
        </w:tc>
        <w:tc>
          <w:tcPr>
            <w:tcW w:w="1727" w:type="dxa"/>
            <w:tcBorders>
              <w:top w:val="nil"/>
              <w:left w:val="nil"/>
              <w:bottom w:val="nil"/>
              <w:right w:val="nil"/>
            </w:tcBorders>
            <w:shd w:val="clear" w:color="auto" w:fill="auto"/>
            <w:tcMar>
              <w:top w:w="15" w:type="dxa"/>
              <w:left w:w="97" w:type="dxa"/>
              <w:bottom w:w="0" w:type="dxa"/>
              <w:right w:w="97" w:type="dxa"/>
            </w:tcMar>
            <w:vAlign w:val="center"/>
            <w:hideMark/>
          </w:tcPr>
          <w:p w14:paraId="3CB17285"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 (-4, 2)</w:t>
            </w:r>
          </w:p>
        </w:tc>
        <w:tc>
          <w:tcPr>
            <w:tcW w:w="1909" w:type="dxa"/>
            <w:tcBorders>
              <w:top w:val="nil"/>
              <w:left w:val="nil"/>
              <w:bottom w:val="nil"/>
              <w:right w:val="nil"/>
            </w:tcBorders>
            <w:shd w:val="clear" w:color="auto" w:fill="auto"/>
            <w:tcMar>
              <w:top w:w="15" w:type="dxa"/>
              <w:left w:w="97" w:type="dxa"/>
              <w:bottom w:w="0" w:type="dxa"/>
              <w:right w:w="97" w:type="dxa"/>
            </w:tcMar>
            <w:vAlign w:val="center"/>
            <w:hideMark/>
          </w:tcPr>
          <w:p w14:paraId="7E83299C"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-4 (-9, 3)</w:t>
            </w:r>
          </w:p>
        </w:tc>
      </w:tr>
      <w:tr w:rsidR="00605196" w:rsidRPr="00855C70" w14:paraId="4632A174" w14:textId="77777777" w:rsidTr="00AA7DC0">
        <w:trPr>
          <w:trHeight w:val="328"/>
        </w:trPr>
        <w:tc>
          <w:tcPr>
            <w:tcW w:w="1998" w:type="dxa"/>
            <w:tcBorders>
              <w:top w:val="nil"/>
              <w:left w:val="nil"/>
              <w:bottom w:val="nil"/>
              <w:right w:val="nil"/>
            </w:tcBorders>
            <w:shd w:val="clear" w:color="auto" w:fill="auto"/>
            <w:tcMar>
              <w:top w:w="15" w:type="dxa"/>
              <w:left w:w="97" w:type="dxa"/>
              <w:bottom w:w="0" w:type="dxa"/>
              <w:right w:w="97" w:type="dxa"/>
            </w:tcMar>
            <w:vAlign w:val="center"/>
            <w:hideMark/>
          </w:tcPr>
          <w:p w14:paraId="1F5B4EBF"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 xml:space="preserve">Free estradiol </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0CE8BF45"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nil"/>
              <w:right w:val="nil"/>
            </w:tcBorders>
            <w:shd w:val="clear" w:color="auto" w:fill="auto"/>
            <w:tcMar>
              <w:top w:w="15" w:type="dxa"/>
              <w:left w:w="97" w:type="dxa"/>
              <w:bottom w:w="0" w:type="dxa"/>
              <w:right w:w="97" w:type="dxa"/>
            </w:tcMar>
            <w:vAlign w:val="center"/>
            <w:hideMark/>
          </w:tcPr>
          <w:p w14:paraId="57FE714A"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1 (-8, 9)</w:t>
            </w:r>
          </w:p>
        </w:tc>
        <w:tc>
          <w:tcPr>
            <w:tcW w:w="1727" w:type="dxa"/>
            <w:tcBorders>
              <w:top w:val="nil"/>
              <w:left w:val="nil"/>
              <w:bottom w:val="nil"/>
              <w:right w:val="nil"/>
            </w:tcBorders>
            <w:shd w:val="clear" w:color="auto" w:fill="auto"/>
            <w:tcMar>
              <w:top w:w="15" w:type="dxa"/>
              <w:left w:w="97" w:type="dxa"/>
              <w:bottom w:w="0" w:type="dxa"/>
              <w:right w:w="97" w:type="dxa"/>
            </w:tcMar>
            <w:vAlign w:val="center"/>
            <w:hideMark/>
          </w:tcPr>
          <w:p w14:paraId="574CF8B3"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-3 (-9, 3)</w:t>
            </w:r>
          </w:p>
        </w:tc>
        <w:tc>
          <w:tcPr>
            <w:tcW w:w="1909" w:type="dxa"/>
            <w:tcBorders>
              <w:top w:val="nil"/>
              <w:left w:val="nil"/>
              <w:bottom w:val="nil"/>
              <w:right w:val="nil"/>
            </w:tcBorders>
            <w:shd w:val="clear" w:color="auto" w:fill="auto"/>
            <w:tcMar>
              <w:top w:w="15" w:type="dxa"/>
              <w:left w:w="97" w:type="dxa"/>
              <w:bottom w:w="0" w:type="dxa"/>
              <w:right w:w="97" w:type="dxa"/>
            </w:tcMar>
            <w:vAlign w:val="center"/>
            <w:hideMark/>
          </w:tcPr>
          <w:p w14:paraId="3EEDDC8B"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9 (-5, 25)</w:t>
            </w:r>
          </w:p>
        </w:tc>
      </w:tr>
      <w:tr w:rsidR="00605196" w:rsidRPr="00855C70" w14:paraId="078B4952" w14:textId="77777777" w:rsidTr="00AA7DC0">
        <w:trPr>
          <w:trHeight w:val="328"/>
        </w:trPr>
        <w:tc>
          <w:tcPr>
            <w:tcW w:w="1998" w:type="dxa"/>
            <w:tcBorders>
              <w:top w:val="nil"/>
              <w:left w:val="nil"/>
              <w:right w:val="nil"/>
            </w:tcBorders>
            <w:shd w:val="clear" w:color="auto" w:fill="auto"/>
            <w:tcMar>
              <w:top w:w="15" w:type="dxa"/>
              <w:left w:w="97" w:type="dxa"/>
              <w:bottom w:w="0" w:type="dxa"/>
              <w:right w:w="97" w:type="dxa"/>
            </w:tcMar>
            <w:vAlign w:val="center"/>
            <w:hideMark/>
          </w:tcPr>
          <w:p w14:paraId="1F68BAA1"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 xml:space="preserve">Free testosterone </w:t>
            </w:r>
          </w:p>
        </w:tc>
        <w:tc>
          <w:tcPr>
            <w:tcW w:w="1818" w:type="dxa"/>
            <w:tcBorders>
              <w:top w:val="nil"/>
              <w:left w:val="nil"/>
              <w:right w:val="nil"/>
            </w:tcBorders>
            <w:shd w:val="clear" w:color="auto" w:fill="auto"/>
            <w:tcMar>
              <w:top w:w="15" w:type="dxa"/>
              <w:left w:w="97" w:type="dxa"/>
              <w:bottom w:w="0" w:type="dxa"/>
              <w:right w:w="97" w:type="dxa"/>
            </w:tcMar>
            <w:vAlign w:val="center"/>
            <w:hideMark/>
          </w:tcPr>
          <w:p w14:paraId="0FCC8403"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right w:val="nil"/>
            </w:tcBorders>
            <w:shd w:val="clear" w:color="auto" w:fill="auto"/>
            <w:tcMar>
              <w:top w:w="15" w:type="dxa"/>
              <w:left w:w="97" w:type="dxa"/>
              <w:bottom w:w="0" w:type="dxa"/>
              <w:right w:w="97" w:type="dxa"/>
            </w:tcMar>
            <w:vAlign w:val="center"/>
            <w:hideMark/>
          </w:tcPr>
          <w:p w14:paraId="33F1328B"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 (-9, 0)</w:t>
            </w:r>
          </w:p>
        </w:tc>
        <w:tc>
          <w:tcPr>
            <w:tcW w:w="1727" w:type="dxa"/>
            <w:tcBorders>
              <w:top w:val="nil"/>
              <w:left w:val="nil"/>
              <w:right w:val="nil"/>
            </w:tcBorders>
            <w:shd w:val="clear" w:color="auto" w:fill="auto"/>
            <w:tcMar>
              <w:top w:w="15" w:type="dxa"/>
              <w:left w:w="97" w:type="dxa"/>
              <w:bottom w:w="0" w:type="dxa"/>
              <w:right w:w="97" w:type="dxa"/>
            </w:tcMar>
            <w:vAlign w:val="center"/>
            <w:hideMark/>
          </w:tcPr>
          <w:p w14:paraId="472CD4F7"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3 (-1, 7)</w:t>
            </w:r>
          </w:p>
        </w:tc>
        <w:tc>
          <w:tcPr>
            <w:tcW w:w="1909" w:type="dxa"/>
            <w:tcBorders>
              <w:top w:val="nil"/>
              <w:left w:val="nil"/>
              <w:right w:val="nil"/>
            </w:tcBorders>
            <w:shd w:val="clear" w:color="auto" w:fill="auto"/>
            <w:tcMar>
              <w:top w:w="15" w:type="dxa"/>
              <w:left w:w="97" w:type="dxa"/>
              <w:bottom w:w="0" w:type="dxa"/>
              <w:right w:w="97" w:type="dxa"/>
            </w:tcMar>
            <w:vAlign w:val="center"/>
            <w:hideMark/>
          </w:tcPr>
          <w:p w14:paraId="1DF2D2BC" w14:textId="77777777" w:rsidR="00605196" w:rsidRPr="00855C70" w:rsidRDefault="00605196" w:rsidP="00AA7DC0">
            <w:pPr>
              <w:spacing w:after="0" w:line="25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22 (13, 32)</w:t>
            </w:r>
          </w:p>
        </w:tc>
      </w:tr>
      <w:tr w:rsidR="00605196" w:rsidRPr="00855C70" w14:paraId="5F58FD9B" w14:textId="77777777" w:rsidTr="00AA7DC0">
        <w:trPr>
          <w:trHeight w:val="328"/>
        </w:trPr>
        <w:tc>
          <w:tcPr>
            <w:tcW w:w="1998"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14:paraId="05888C29" w14:textId="77777777" w:rsidR="00605196" w:rsidRPr="00855C70" w:rsidRDefault="00605196" w:rsidP="00AA7DC0">
            <w:pPr>
              <w:spacing w:after="0" w:line="276" w:lineRule="auto"/>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Estradiol/ testosterone</w:t>
            </w:r>
          </w:p>
        </w:tc>
        <w:tc>
          <w:tcPr>
            <w:tcW w:w="1818"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14:paraId="6275AB4D"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eastAsia="Times New Roman" w:hAnsi="Times New Roman" w:cs="Times New Roman"/>
                <w:color w:val="000000" w:themeColor="text1"/>
                <w:kern w:val="24"/>
                <w:sz w:val="20"/>
                <w:szCs w:val="20"/>
              </w:rPr>
              <w:t>0 (reference)</w:t>
            </w:r>
          </w:p>
        </w:tc>
        <w:tc>
          <w:tcPr>
            <w:tcW w:w="1818"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14:paraId="5739A1D5"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 (-4, 15)</w:t>
            </w:r>
          </w:p>
        </w:tc>
        <w:tc>
          <w:tcPr>
            <w:tcW w:w="1727"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14:paraId="590241B1"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-5 (-11, 2)</w:t>
            </w:r>
          </w:p>
        </w:tc>
        <w:tc>
          <w:tcPr>
            <w:tcW w:w="1909" w:type="dxa"/>
            <w:tcBorders>
              <w:top w:val="nil"/>
              <w:left w:val="nil"/>
              <w:bottom w:val="single" w:sz="4" w:space="0" w:color="auto"/>
              <w:right w:val="nil"/>
            </w:tcBorders>
            <w:shd w:val="clear" w:color="auto" w:fill="auto"/>
            <w:tcMar>
              <w:top w:w="15" w:type="dxa"/>
              <w:left w:w="97" w:type="dxa"/>
              <w:bottom w:w="0" w:type="dxa"/>
              <w:right w:w="97" w:type="dxa"/>
            </w:tcMar>
            <w:vAlign w:val="center"/>
            <w:hideMark/>
          </w:tcPr>
          <w:p w14:paraId="469F10EC" w14:textId="77777777" w:rsidR="00605196" w:rsidRPr="00855C70" w:rsidRDefault="00605196" w:rsidP="00AA7DC0">
            <w:pPr>
              <w:spacing w:after="0" w:line="276" w:lineRule="auto"/>
              <w:jc w:val="center"/>
              <w:rPr>
                <w:rFonts w:ascii="Times New Roman" w:eastAsia="Times New Roman" w:hAnsi="Times New Roman" w:cs="Times New Roman"/>
                <w:color w:val="000000" w:themeColor="text1"/>
                <w:sz w:val="20"/>
                <w:szCs w:val="20"/>
              </w:rPr>
            </w:pPr>
            <w:r w:rsidRPr="00855C70">
              <w:rPr>
                <w:rFonts w:ascii="Times New Roman" w:hAnsi="Times New Roman" w:cs="Times New Roman"/>
                <w:color w:val="000000" w:themeColor="text1"/>
                <w:kern w:val="24"/>
                <w:sz w:val="20"/>
                <w:szCs w:val="20"/>
              </w:rPr>
              <w:t>-4 (-17, 11)</w:t>
            </w:r>
          </w:p>
        </w:tc>
      </w:tr>
      <w:tr w:rsidR="00605196" w:rsidRPr="00855C70" w14:paraId="2C588E81" w14:textId="77777777" w:rsidTr="00AA7DC0">
        <w:trPr>
          <w:trHeight w:val="328"/>
        </w:trPr>
        <w:tc>
          <w:tcPr>
            <w:tcW w:w="9270" w:type="dxa"/>
            <w:gridSpan w:val="5"/>
            <w:tcBorders>
              <w:top w:val="single" w:sz="4" w:space="0" w:color="auto"/>
              <w:left w:val="nil"/>
              <w:bottom w:val="single" w:sz="4" w:space="0" w:color="auto"/>
              <w:right w:val="nil"/>
            </w:tcBorders>
            <w:shd w:val="clear" w:color="auto" w:fill="auto"/>
            <w:tcMar>
              <w:top w:w="15" w:type="dxa"/>
              <w:left w:w="97" w:type="dxa"/>
              <w:bottom w:w="0" w:type="dxa"/>
              <w:right w:w="97" w:type="dxa"/>
            </w:tcMar>
            <w:vAlign w:val="center"/>
          </w:tcPr>
          <w:p w14:paraId="74061546" w14:textId="77777777" w:rsidR="00605196" w:rsidRPr="00855C70" w:rsidRDefault="00605196" w:rsidP="00AA7DC0">
            <w:pPr>
              <w:spacing w:after="0" w:line="276" w:lineRule="auto"/>
              <w:rPr>
                <w:rFonts w:ascii="Times New Roman" w:hAnsi="Times New Roman" w:cs="Times New Roman"/>
                <w:color w:val="000000" w:themeColor="text1"/>
                <w:sz w:val="20"/>
                <w:szCs w:val="20"/>
              </w:rPr>
            </w:pPr>
            <w:r w:rsidRPr="00855C70">
              <w:rPr>
                <w:rFonts w:ascii="Times New Roman" w:eastAsia="+mn-ea" w:hAnsi="Times New Roman" w:cs="Times New Roman"/>
                <w:color w:val="000000" w:themeColor="text1"/>
                <w:kern w:val="24"/>
                <w:sz w:val="20"/>
                <w:szCs w:val="20"/>
                <w:lang w:val="en-GB"/>
              </w:rPr>
              <w:t xml:space="preserve">SHBG, Sex-hormone Binding Globulin; BMI, Body Mass Index; </w:t>
            </w:r>
            <w:r w:rsidRPr="00855C70">
              <w:rPr>
                <w:rFonts w:ascii="Times New Roman" w:hAnsi="Times New Roman" w:cs="Times New Roman"/>
                <w:color w:val="000000" w:themeColor="text1"/>
                <w:sz w:val="20"/>
                <w:szCs w:val="20"/>
              </w:rPr>
              <w:t>NHS, Nurse’ Health Study; NHS II, Nurse’ Health Study II.</w:t>
            </w:r>
          </w:p>
          <w:p w14:paraId="286B02D6" w14:textId="77777777" w:rsidR="00605196" w:rsidRPr="00855C70" w:rsidRDefault="00605196" w:rsidP="00AA7DC0">
            <w:pPr>
              <w:spacing w:after="0" w:line="276" w:lineRule="auto"/>
              <w:rPr>
                <w:rFonts w:ascii="Times New Roman" w:hAnsi="Times New Roman" w:cs="Times New Roman"/>
                <w:color w:val="000000" w:themeColor="text1"/>
                <w:kern w:val="24"/>
                <w:sz w:val="20"/>
                <w:szCs w:val="20"/>
              </w:rPr>
            </w:pPr>
            <w:r w:rsidRPr="00855C70">
              <w:rPr>
                <w:rFonts w:ascii="Times New Roman" w:hAnsi="Times New Roman" w:cs="Times New Roman"/>
                <w:color w:val="000000" w:themeColor="text1"/>
                <w:kern w:val="24"/>
                <w:sz w:val="20"/>
                <w:szCs w:val="20"/>
              </w:rPr>
              <w:t xml:space="preserve">Multivariate linear regression analyses with covariates additionally adjusted for: age at blood draw, height, race, physical activity, alcohol consumption, smoking, multivitamin use, AHEI dietary score, fasting status, regular aspirin/NSAID use, hormone use </w:t>
            </w:r>
          </w:p>
        </w:tc>
      </w:tr>
    </w:tbl>
    <w:p w14:paraId="5C5FBEA2" w14:textId="77777777" w:rsidR="00605196" w:rsidRPr="00855C70" w:rsidRDefault="00605196" w:rsidP="00605196">
      <w:pPr>
        <w:rPr>
          <w:rFonts w:ascii="Times New Roman" w:hAnsi="Times New Roman" w:cs="Times New Roman"/>
          <w:i/>
          <w:color w:val="000000" w:themeColor="text1"/>
        </w:rPr>
      </w:pPr>
    </w:p>
    <w:p w14:paraId="60212989" w14:textId="77777777" w:rsidR="00605196" w:rsidRPr="00855C70" w:rsidRDefault="00605196" w:rsidP="00605196">
      <w:pPr>
        <w:rPr>
          <w:rFonts w:ascii="Times New Roman" w:hAnsi="Times New Roman" w:cs="Times New Roman"/>
          <w:i/>
          <w:color w:val="000000" w:themeColor="text1"/>
        </w:rPr>
      </w:pPr>
    </w:p>
    <w:p w14:paraId="7343610E" w14:textId="77777777" w:rsidR="00605196" w:rsidRPr="00855C70" w:rsidRDefault="00605196" w:rsidP="00605196">
      <w:pPr>
        <w:rPr>
          <w:rFonts w:ascii="Times New Roman" w:hAnsi="Times New Roman" w:cs="Times New Roman"/>
          <w:i/>
          <w:color w:val="000000" w:themeColor="text1"/>
        </w:rPr>
      </w:pPr>
    </w:p>
    <w:p w14:paraId="7AEF52B0" w14:textId="77777777" w:rsidR="00605196" w:rsidRPr="00855C70" w:rsidRDefault="00605196" w:rsidP="00605196">
      <w:pPr>
        <w:rPr>
          <w:rFonts w:ascii="Times New Roman" w:hAnsi="Times New Roman" w:cs="Times New Roman"/>
          <w:i/>
          <w:color w:val="000000" w:themeColor="text1"/>
        </w:rPr>
      </w:pPr>
    </w:p>
    <w:p w14:paraId="4A442CD6" w14:textId="77777777" w:rsidR="00605196" w:rsidRPr="00855C70" w:rsidRDefault="00605196" w:rsidP="00605196">
      <w:pPr>
        <w:rPr>
          <w:rFonts w:ascii="Times New Roman" w:hAnsi="Times New Roman" w:cs="Times New Roman"/>
          <w:i/>
          <w:color w:val="000000" w:themeColor="text1"/>
        </w:rPr>
      </w:pPr>
    </w:p>
    <w:p w14:paraId="3478F42C" w14:textId="77777777" w:rsidR="00605196" w:rsidRPr="00855C70" w:rsidRDefault="00605196" w:rsidP="00605196">
      <w:pPr>
        <w:rPr>
          <w:rFonts w:ascii="Times New Roman" w:hAnsi="Times New Roman" w:cs="Times New Roman"/>
          <w:i/>
          <w:color w:val="000000" w:themeColor="text1"/>
        </w:rPr>
      </w:pPr>
    </w:p>
    <w:p w14:paraId="1F3BFB14" w14:textId="77777777" w:rsidR="00605196" w:rsidRPr="00855C70" w:rsidRDefault="00605196" w:rsidP="00605196">
      <w:pPr>
        <w:rPr>
          <w:rFonts w:ascii="Times New Roman" w:hAnsi="Times New Roman" w:cs="Times New Roman"/>
          <w:i/>
          <w:color w:val="000000" w:themeColor="text1"/>
        </w:rPr>
      </w:pPr>
    </w:p>
    <w:p w14:paraId="5B1BDF7E" w14:textId="77777777" w:rsidR="00605196" w:rsidRPr="00855C70" w:rsidRDefault="00605196" w:rsidP="00605196">
      <w:pPr>
        <w:rPr>
          <w:rFonts w:ascii="Times New Roman" w:hAnsi="Times New Roman" w:cs="Times New Roman"/>
          <w:iCs/>
          <w:color w:val="000000" w:themeColor="text1"/>
        </w:rPr>
      </w:pPr>
      <w:r w:rsidRPr="00855C70">
        <w:rPr>
          <w:rFonts w:ascii="Times New Roman" w:hAnsi="Times New Roman" w:cs="Times New Roman"/>
          <w:i/>
          <w:noProof/>
          <w:color w:val="000000" w:themeColor="text1"/>
          <w:lang w:val="nb-NO" w:eastAsia="nb-NO"/>
        </w:rPr>
        <w:lastRenderedPageBreak/>
        <mc:AlternateContent>
          <mc:Choice Requires="wps">
            <w:drawing>
              <wp:anchor distT="45720" distB="45720" distL="114300" distR="114300" simplePos="0" relativeHeight="251659264" behindDoc="0" locked="0" layoutInCell="1" allowOverlap="1" wp14:anchorId="7ABDAE3A" wp14:editId="59D1CFBE">
                <wp:simplePos x="0" y="0"/>
                <wp:positionH relativeFrom="margin">
                  <wp:posOffset>-107950</wp:posOffset>
                </wp:positionH>
                <wp:positionV relativeFrom="paragraph">
                  <wp:posOffset>467995</wp:posOffset>
                </wp:positionV>
                <wp:extent cx="336550"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404620"/>
                        </a:xfrm>
                        <a:prstGeom prst="rect">
                          <a:avLst/>
                        </a:prstGeom>
                        <a:noFill/>
                        <a:ln w="9525">
                          <a:noFill/>
                          <a:miter lim="800000"/>
                          <a:headEnd/>
                          <a:tailEnd/>
                        </a:ln>
                      </wps:spPr>
                      <wps:txbx>
                        <w:txbxContent>
                          <w:p w14:paraId="15C36136" w14:textId="77777777" w:rsidR="00605196" w:rsidRPr="00B545AD" w:rsidRDefault="00605196" w:rsidP="00605196">
                            <w:pPr>
                              <w:rPr>
                                <w:rFonts w:ascii="Times New Roman" w:hAnsi="Times New Roman" w:cs="Times New Roman"/>
                              </w:rPr>
                            </w:pPr>
                            <w:r w:rsidRPr="00B545AD">
                              <w:rPr>
                                <w:rFonts w:ascii="Times New Roman" w:hAnsi="Times New Roman" w:cs="Times New Roma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DAE3A" id="_x0000_t202" coordsize="21600,21600" o:spt="202" path="m,l,21600r21600,l21600,xe">
                <v:stroke joinstyle="miter"/>
                <v:path gradientshapeok="t" o:connecttype="rect"/>
              </v:shapetype>
              <v:shape id="Text Box 2" o:spid="_x0000_s1026" type="#_x0000_t202" style="position:absolute;margin-left:-8.5pt;margin-top:36.85pt;width: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" filled="f" stroked="f">
                <v:textbox style="mso-fit-shape-to-text:t">
                  <w:txbxContent>
                    <w:p w14:paraId="15C36136" w14:textId="77777777" w:rsidR="00605196" w:rsidRPr="00B545AD" w:rsidRDefault="00605196" w:rsidP="00605196">
                      <w:pPr>
                        <w:rPr>
                          <w:rFonts w:ascii="Times New Roman" w:hAnsi="Times New Roman" w:cs="Times New Roman"/>
                        </w:rPr>
                      </w:pPr>
                      <w:r w:rsidRPr="00B545AD">
                        <w:rPr>
                          <w:rFonts w:ascii="Times New Roman" w:hAnsi="Times New Roman" w:cs="Times New Roman"/>
                        </w:rPr>
                        <w:t>a)</w:t>
                      </w:r>
                    </w:p>
                  </w:txbxContent>
                </v:textbox>
                <w10:wrap anchorx="margin"/>
              </v:shape>
            </w:pict>
          </mc:Fallback>
        </mc:AlternateContent>
      </w:r>
      <w:r w:rsidRPr="00855C70">
        <w:rPr>
          <w:rFonts w:ascii="Times New Roman" w:hAnsi="Times New Roman" w:cs="Times New Roman"/>
          <w:b/>
          <w:bCs/>
          <w:iCs/>
          <w:color w:val="000000" w:themeColor="text1"/>
        </w:rPr>
        <w:t>Supplement Figure1</w:t>
      </w:r>
      <w:r w:rsidRPr="00855C70">
        <w:rPr>
          <w:rFonts w:ascii="Times New Roman" w:hAnsi="Times New Roman" w:cs="Times New Roman"/>
          <w:iCs/>
          <w:color w:val="000000" w:themeColor="text1"/>
        </w:rPr>
        <w:t xml:space="preserve">. Flowchart of study participants. a) Of 3053 eligible men in the HPFS, 2431 were included in the final study. b) Of 7860 eligible women in the NHS study and 4517 in the NHS 2, 4801 premenopausal and 6018 postmenopausal women were included in the final study.  </w:t>
      </w:r>
    </w:p>
    <w:p w14:paraId="5759CB93" w14:textId="77777777" w:rsidR="00605196" w:rsidRPr="00855C70" w:rsidRDefault="00605196" w:rsidP="00605196">
      <w:pPr>
        <w:rPr>
          <w:rFonts w:ascii="Times New Roman" w:hAnsi="Times New Roman" w:cs="Times New Roman"/>
          <w:iCs/>
          <w:color w:val="000000" w:themeColor="text1"/>
        </w:rPr>
      </w:pPr>
      <w:r w:rsidRPr="00855C70">
        <w:rPr>
          <w:rFonts w:ascii="Times New Roman" w:hAnsi="Times New Roman" w:cs="Times New Roman"/>
          <w:i/>
          <w:noProof/>
          <w:color w:val="000000" w:themeColor="text1"/>
          <w:lang w:val="nb-NO" w:eastAsia="nb-NO"/>
        </w:rPr>
        <mc:AlternateContent>
          <mc:Choice Requires="wps">
            <w:drawing>
              <wp:anchor distT="45720" distB="45720" distL="114300" distR="114300" simplePos="0" relativeHeight="251660288" behindDoc="0" locked="0" layoutInCell="1" allowOverlap="1" wp14:anchorId="611BA2C8" wp14:editId="7C40CF09">
                <wp:simplePos x="0" y="0"/>
                <wp:positionH relativeFrom="margin">
                  <wp:posOffset>-133350</wp:posOffset>
                </wp:positionH>
                <wp:positionV relativeFrom="paragraph">
                  <wp:posOffset>2915285</wp:posOffset>
                </wp:positionV>
                <wp:extent cx="336550" cy="1404620"/>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404620"/>
                        </a:xfrm>
                        <a:prstGeom prst="rect">
                          <a:avLst/>
                        </a:prstGeom>
                        <a:noFill/>
                        <a:ln w="9525">
                          <a:noFill/>
                          <a:miter lim="800000"/>
                          <a:headEnd/>
                          <a:tailEnd/>
                        </a:ln>
                      </wps:spPr>
                      <wps:txbx>
                        <w:txbxContent>
                          <w:p w14:paraId="3D2E8219" w14:textId="77777777" w:rsidR="00605196" w:rsidRPr="00B545AD" w:rsidRDefault="00605196" w:rsidP="00605196">
                            <w:pPr>
                              <w:rPr>
                                <w:rFonts w:ascii="Times New Roman" w:hAnsi="Times New Roman" w:cs="Times New Roman"/>
                              </w:rPr>
                            </w:pPr>
                            <w:r>
                              <w:rPr>
                                <w:rFonts w:ascii="Times New Roman" w:hAnsi="Times New Roman" w:cs="Times New Roman"/>
                              </w:rPr>
                              <w:t>b</w:t>
                            </w:r>
                            <w:r w:rsidRPr="00B545AD">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BA2C8" id="_x0000_s1027" type="#_x0000_t202" style="position:absolute;margin-left:-10.5pt;margin-top:229.55pt;width:2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" filled="f" stroked="f">
                <v:textbox style="mso-fit-shape-to-text:t">
                  <w:txbxContent>
                    <w:p w14:paraId="3D2E8219" w14:textId="77777777" w:rsidR="00605196" w:rsidRPr="00B545AD" w:rsidRDefault="00605196" w:rsidP="00605196">
                      <w:pPr>
                        <w:rPr>
                          <w:rFonts w:ascii="Times New Roman" w:hAnsi="Times New Roman" w:cs="Times New Roman"/>
                        </w:rPr>
                      </w:pPr>
                      <w:r>
                        <w:rPr>
                          <w:rFonts w:ascii="Times New Roman" w:hAnsi="Times New Roman" w:cs="Times New Roman"/>
                        </w:rPr>
                        <w:t>b</w:t>
                      </w:r>
                      <w:r w:rsidRPr="00B545AD">
                        <w:rPr>
                          <w:rFonts w:ascii="Times New Roman" w:hAnsi="Times New Roman" w:cs="Times New Roman"/>
                        </w:rPr>
                        <w:t>)</w:t>
                      </w:r>
                    </w:p>
                  </w:txbxContent>
                </v:textbox>
                <w10:wrap anchorx="margin"/>
              </v:shape>
            </w:pict>
          </mc:Fallback>
        </mc:AlternateContent>
      </w:r>
      <w:r w:rsidRPr="00855C70">
        <w:rPr>
          <w:rFonts w:ascii="Times New Roman" w:hAnsi="Times New Roman" w:cs="Times New Roman"/>
          <w:iCs/>
          <w:noProof/>
          <w:color w:val="000000" w:themeColor="text1"/>
          <w:lang w:val="nb-NO" w:eastAsia="nb-NO"/>
        </w:rPr>
        <w:drawing>
          <wp:inline distT="0" distB="0" distL="0" distR="0" wp14:anchorId="5D537A30" wp14:editId="66836F42">
            <wp:extent cx="5943600" cy="3009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2AE3A856" w14:textId="77777777" w:rsidR="00605196" w:rsidRPr="001475AA" w:rsidRDefault="00605196" w:rsidP="00605196">
      <w:pPr>
        <w:rPr>
          <w:rFonts w:ascii="Times New Roman" w:hAnsi="Times New Roman" w:cs="Times New Roman"/>
          <w:i/>
        </w:rPr>
      </w:pPr>
      <w:r>
        <w:rPr>
          <w:rFonts w:ascii="Times New Roman" w:hAnsi="Times New Roman" w:cs="Times New Roman"/>
          <w:i/>
          <w:noProof/>
          <w:lang w:val="nb-NO" w:eastAsia="nb-NO"/>
        </w:rPr>
        <w:drawing>
          <wp:inline distT="0" distB="0" distL="0" distR="0" wp14:anchorId="5B501F6D" wp14:editId="2BD27A61">
            <wp:extent cx="6003235" cy="3434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6526" cy="3442278"/>
                    </a:xfrm>
                    <a:prstGeom prst="rect">
                      <a:avLst/>
                    </a:prstGeom>
                    <a:noFill/>
                    <a:ln>
                      <a:noFill/>
                    </a:ln>
                  </pic:spPr>
                </pic:pic>
              </a:graphicData>
            </a:graphic>
          </wp:inline>
        </w:drawing>
      </w:r>
    </w:p>
    <w:p w14:paraId="4C00BBC6" w14:textId="77777777" w:rsidR="00BC1E34" w:rsidRDefault="00BC1E34"/>
    <w:sectPr w:rsidR="00BC1E34" w:rsidSect="00FD454E">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CA0B" w14:textId="77777777" w:rsidR="00E13330" w:rsidRDefault="00E13330">
      <w:pPr>
        <w:spacing w:after="0" w:line="240" w:lineRule="auto"/>
      </w:pPr>
      <w:r>
        <w:separator/>
      </w:r>
    </w:p>
  </w:endnote>
  <w:endnote w:type="continuationSeparator" w:id="0">
    <w:p w14:paraId="4FCF3C05" w14:textId="77777777" w:rsidR="00E13330" w:rsidRDefault="00E1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EF38" w14:textId="77777777" w:rsidR="00B71055" w:rsidRDefault="00E1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C826" w14:textId="77777777" w:rsidR="00E13330" w:rsidRDefault="00E13330">
      <w:pPr>
        <w:spacing w:after="0" w:line="240" w:lineRule="auto"/>
      </w:pPr>
      <w:r>
        <w:separator/>
      </w:r>
    </w:p>
  </w:footnote>
  <w:footnote w:type="continuationSeparator" w:id="0">
    <w:p w14:paraId="4CE40828" w14:textId="77777777" w:rsidR="00E13330" w:rsidRDefault="00E13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7Y0NTO3NDYzNzRU0lEKTi0uzszPAykwrAUA1hMiNywAAAA="/>
  </w:docVars>
  <w:rsids>
    <w:rsidRoot w:val="00605196"/>
    <w:rsid w:val="001C3021"/>
    <w:rsid w:val="0041360E"/>
    <w:rsid w:val="00605196"/>
    <w:rsid w:val="00BC1E34"/>
    <w:rsid w:val="00E13330"/>
    <w:rsid w:val="00FD4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F9B1"/>
  <w15:chartTrackingRefBased/>
  <w15:docId w15:val="{A0708423-856F-41F9-ADA3-E5BF976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96"/>
    <w:rPr>
      <w:rFonts w:eastAsia="PMingLiU"/>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196"/>
    <w:pPr>
      <w:spacing w:after="0" w:line="240" w:lineRule="auto"/>
    </w:pPr>
    <w:rPr>
      <w:rFonts w:eastAsia="PMingLiU"/>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96"/>
    <w:rPr>
      <w:rFonts w:eastAsia="PMingLiU"/>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Ya-Wen Chen</dc:creator>
  <cp:keywords/>
  <dc:description/>
  <cp:lastModifiedBy>Ya-Wen Chen</cp:lastModifiedBy>
  <cp:revision>3</cp:revision>
  <dcterms:created xsi:type="dcterms:W3CDTF">2020-08-27T18:36:00Z</dcterms:created>
  <dcterms:modified xsi:type="dcterms:W3CDTF">2021-02-04T00:59:00Z</dcterms:modified>
</cp:coreProperties>
</file>