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488D" w14:textId="329F85C8" w:rsidR="00DF7682" w:rsidRPr="008D32BE" w:rsidRDefault="00173131" w:rsidP="00DF7682">
      <w:pPr>
        <w:rPr>
          <w:rFonts w:ascii="Times New Roman" w:hAnsi="Times New Roman" w:cs="Times New Roman"/>
          <w:b/>
          <w:bCs/>
          <w:color w:val="000000" w:themeColor="text1"/>
          <w:sz w:val="24"/>
          <w:szCs w:val="28"/>
        </w:rPr>
      </w:pPr>
      <w:r w:rsidRPr="008D32BE">
        <w:rPr>
          <w:rFonts w:ascii="Times New Roman" w:eastAsia="宋体" w:hAnsi="Times New Roman" w:cs="Times New Roman"/>
          <w:b/>
          <w:color w:val="000000" w:themeColor="text1"/>
          <w:sz w:val="24"/>
          <w:szCs w:val="24"/>
        </w:rPr>
        <w:t>Supplementary</w:t>
      </w:r>
      <w:r w:rsidR="00493CC8" w:rsidRPr="008D32BE">
        <w:rPr>
          <w:rFonts w:ascii="Times New Roman" w:hAnsi="Times New Roman" w:cs="Times New Roman"/>
          <w:b/>
          <w:bCs/>
          <w:color w:val="000000" w:themeColor="text1"/>
          <w:sz w:val="24"/>
          <w:szCs w:val="28"/>
        </w:rPr>
        <w:t xml:space="preserve"> Material</w:t>
      </w:r>
      <w:r w:rsidR="008317CF" w:rsidRPr="008D32BE">
        <w:rPr>
          <w:rFonts w:ascii="Times New Roman" w:hAnsi="Times New Roman" w:cs="Times New Roman"/>
          <w:b/>
          <w:bCs/>
          <w:color w:val="000000" w:themeColor="text1"/>
          <w:sz w:val="24"/>
          <w:szCs w:val="28"/>
        </w:rPr>
        <w:t xml:space="preserve"> 1</w:t>
      </w:r>
    </w:p>
    <w:p w14:paraId="48332DB5" w14:textId="77777777" w:rsidR="00E83B3C" w:rsidRDefault="00E83B3C" w:rsidP="00DF7682"/>
    <w:p w14:paraId="27756B20" w14:textId="050897DE" w:rsidR="00DF7682" w:rsidRPr="00034CCA" w:rsidRDefault="00BD45BB">
      <w:pPr>
        <w:rPr>
          <w:rFonts w:ascii="Times New Roman" w:eastAsia="宋体" w:hAnsi="Times New Roman" w:cs="Times New Roman"/>
          <w:b/>
          <w:bCs/>
          <w:sz w:val="24"/>
          <w:szCs w:val="24"/>
        </w:rPr>
      </w:pPr>
      <w:r w:rsidRPr="00034CCA">
        <w:rPr>
          <w:rFonts w:ascii="Times New Roman" w:hAnsi="Times New Roman" w:cs="Times New Roman"/>
          <w:b/>
          <w:bCs/>
          <w:sz w:val="24"/>
          <w:szCs w:val="24"/>
          <w:shd w:val="clear" w:color="auto" w:fill="FFFFFF"/>
        </w:rPr>
        <w:t xml:space="preserve">The prevalence and influencing factors </w:t>
      </w:r>
      <w:r w:rsidRPr="00034CCA">
        <w:rPr>
          <w:rFonts w:ascii="Times New Roman" w:hAnsi="Times New Roman" w:cs="Times New Roman" w:hint="eastAsia"/>
          <w:b/>
          <w:bCs/>
          <w:sz w:val="24"/>
          <w:szCs w:val="24"/>
          <w:shd w:val="clear" w:color="auto" w:fill="FFFFFF"/>
        </w:rPr>
        <w:t>of</w:t>
      </w:r>
      <w:r w:rsidRPr="00034CCA">
        <w:rPr>
          <w:rFonts w:ascii="Times New Roman" w:hAnsi="Times New Roman" w:cs="Times New Roman"/>
          <w:b/>
          <w:bCs/>
          <w:sz w:val="24"/>
          <w:szCs w:val="24"/>
          <w:shd w:val="clear" w:color="auto" w:fill="FFFFFF"/>
        </w:rPr>
        <w:t xml:space="preserve"> anemia among pre-pregnant women in mainland China</w:t>
      </w:r>
      <w:r w:rsidRPr="00034CCA">
        <w:rPr>
          <w:rFonts w:ascii="Times New Roman" w:hAnsi="Times New Roman" w:cs="Times New Roman" w:hint="eastAsia"/>
          <w:b/>
          <w:bCs/>
          <w:sz w:val="24"/>
          <w:szCs w:val="24"/>
          <w:shd w:val="clear" w:color="auto" w:fill="FFFFFF"/>
        </w:rPr>
        <w:t>:</w:t>
      </w:r>
      <w:r w:rsidRPr="00034CCA">
        <w:rPr>
          <w:rFonts w:ascii="Times New Roman" w:hAnsi="Times New Roman" w:cs="Times New Roman"/>
          <w:b/>
          <w:bCs/>
          <w:sz w:val="24"/>
          <w:szCs w:val="24"/>
          <w:shd w:val="clear" w:color="auto" w:fill="FFFFFF"/>
        </w:rPr>
        <w:t xml:space="preserve"> A large population-based, cross-sectional study</w:t>
      </w:r>
    </w:p>
    <w:p w14:paraId="34BD993C" w14:textId="77777777" w:rsidR="00700C63" w:rsidRPr="00034CCA" w:rsidRDefault="00700C63"/>
    <w:p w14:paraId="5E9B7C12" w14:textId="77777777" w:rsidR="00C12B52" w:rsidRDefault="00E83B3C" w:rsidP="00DF7682">
      <w:pPr>
        <w:jc w:val="center"/>
      </w:pPr>
      <w:bookmarkStart w:id="0" w:name="_GoBack"/>
      <w:bookmarkEnd w:id="0"/>
      <w:r>
        <w:rPr>
          <w:noProof/>
        </w:rPr>
        <w:drawing>
          <wp:inline distT="0" distB="0" distL="0" distR="0" wp14:anchorId="7F65B336" wp14:editId="1AF92303">
            <wp:extent cx="4054928" cy="5130761"/>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9815" r="15999" b="39091"/>
                    <a:stretch/>
                  </pic:blipFill>
                  <pic:spPr bwMode="auto">
                    <a:xfrm>
                      <a:off x="0" y="0"/>
                      <a:ext cx="4089631" cy="5174671"/>
                    </a:xfrm>
                    <a:prstGeom prst="rect">
                      <a:avLst/>
                    </a:prstGeom>
                    <a:noFill/>
                    <a:ln>
                      <a:noFill/>
                    </a:ln>
                    <a:extLst>
                      <a:ext uri="{53640926-AAD7-44D8-BBD7-CCE9431645EC}">
                        <a14:shadowObscured xmlns:a14="http://schemas.microsoft.com/office/drawing/2010/main"/>
                      </a:ext>
                    </a:extLst>
                  </pic:spPr>
                </pic:pic>
              </a:graphicData>
            </a:graphic>
          </wp:inline>
        </w:drawing>
      </w:r>
    </w:p>
    <w:p w14:paraId="0DF3A964" w14:textId="504D6280" w:rsidR="0073162E" w:rsidRPr="00493CC8" w:rsidRDefault="0073162E" w:rsidP="00493CC8">
      <w:pPr>
        <w:jc w:val="center"/>
        <w:rPr>
          <w:rFonts w:ascii="Times New Roman" w:hAnsi="Times New Roman" w:cs="Times New Roman"/>
          <w:b/>
          <w:bCs/>
          <w:szCs w:val="21"/>
        </w:rPr>
      </w:pPr>
      <w:r w:rsidRPr="00493CC8">
        <w:rPr>
          <w:rFonts w:ascii="Times New Roman" w:hAnsi="Times New Roman" w:cs="Times New Roman" w:hint="eastAsia"/>
          <w:b/>
          <w:bCs/>
          <w:szCs w:val="21"/>
        </w:rPr>
        <w:t>Figure</w:t>
      </w:r>
      <w:r w:rsidRPr="00493CC8">
        <w:rPr>
          <w:rFonts w:ascii="Times New Roman" w:hAnsi="Times New Roman" w:cs="Times New Roman"/>
          <w:b/>
          <w:bCs/>
          <w:szCs w:val="21"/>
        </w:rPr>
        <w:t xml:space="preserve"> </w:t>
      </w:r>
      <w:r w:rsidR="000A3E30">
        <w:rPr>
          <w:rFonts w:ascii="Times New Roman" w:hAnsi="Times New Roman" w:cs="Times New Roman"/>
          <w:b/>
          <w:bCs/>
          <w:szCs w:val="21"/>
        </w:rPr>
        <w:t>S1</w:t>
      </w:r>
      <w:r w:rsidRPr="00493CC8">
        <w:rPr>
          <w:rFonts w:ascii="Times New Roman" w:hAnsi="Times New Roman" w:cs="Times New Roman"/>
          <w:b/>
          <w:bCs/>
          <w:szCs w:val="21"/>
        </w:rPr>
        <w:t xml:space="preserve">. </w:t>
      </w:r>
      <w:r w:rsidRPr="00493CC8">
        <w:rPr>
          <w:rFonts w:ascii="Times New Roman" w:hAnsi="Times New Roman" w:cs="Times New Roman" w:hint="eastAsia"/>
          <w:b/>
          <w:bCs/>
          <w:szCs w:val="21"/>
        </w:rPr>
        <w:t>Participant</w:t>
      </w:r>
      <w:r w:rsidRPr="00493CC8">
        <w:rPr>
          <w:rFonts w:ascii="Times New Roman" w:hAnsi="Times New Roman" w:cs="Times New Roman"/>
          <w:b/>
          <w:bCs/>
          <w:szCs w:val="21"/>
        </w:rPr>
        <w:t xml:space="preserve"> </w:t>
      </w:r>
      <w:r w:rsidRPr="00493CC8">
        <w:rPr>
          <w:rFonts w:ascii="Times New Roman" w:hAnsi="Times New Roman" w:cs="Times New Roman" w:hint="eastAsia"/>
          <w:b/>
          <w:bCs/>
          <w:szCs w:val="21"/>
        </w:rPr>
        <w:t>flow</w:t>
      </w:r>
      <w:r w:rsidRPr="00493CC8">
        <w:rPr>
          <w:rFonts w:ascii="Times New Roman" w:hAnsi="Times New Roman" w:cs="Times New Roman"/>
          <w:b/>
          <w:bCs/>
          <w:szCs w:val="21"/>
        </w:rPr>
        <w:t xml:space="preserve"> </w:t>
      </w:r>
      <w:r w:rsidRPr="00493CC8">
        <w:rPr>
          <w:rFonts w:ascii="Times New Roman" w:hAnsi="Times New Roman" w:cs="Times New Roman" w:hint="eastAsia"/>
          <w:b/>
          <w:bCs/>
          <w:szCs w:val="21"/>
        </w:rPr>
        <w:t>chart</w:t>
      </w:r>
      <w:r w:rsidR="00493CC8" w:rsidRPr="00493CC8">
        <w:rPr>
          <w:rFonts w:ascii="Times New Roman" w:hAnsi="Times New Roman" w:cs="Times New Roman"/>
          <w:b/>
          <w:bCs/>
          <w:szCs w:val="21"/>
        </w:rPr>
        <w:t>.</w:t>
      </w:r>
    </w:p>
    <w:p w14:paraId="57B6158D" w14:textId="3A6DA753" w:rsidR="008A438F" w:rsidRDefault="008A438F">
      <w:pPr>
        <w:widowControl/>
        <w:jc w:val="left"/>
      </w:pPr>
      <w:r>
        <w:br w:type="page"/>
      </w:r>
    </w:p>
    <w:tbl>
      <w:tblPr>
        <w:tblW w:w="9666" w:type="dxa"/>
        <w:tblInd w:w="-735" w:type="dxa"/>
        <w:tblBorders>
          <w:top w:val="single" w:sz="4" w:space="0" w:color="auto"/>
        </w:tblBorders>
        <w:tblLook w:val="04A0" w:firstRow="1" w:lastRow="0" w:firstColumn="1" w:lastColumn="0" w:noHBand="0" w:noVBand="1"/>
      </w:tblPr>
      <w:tblGrid>
        <w:gridCol w:w="1127"/>
        <w:gridCol w:w="3010"/>
        <w:gridCol w:w="1418"/>
        <w:gridCol w:w="283"/>
        <w:gridCol w:w="1980"/>
        <w:gridCol w:w="283"/>
        <w:gridCol w:w="1565"/>
      </w:tblGrid>
      <w:tr w:rsidR="00BD45BB" w:rsidRPr="00BD45BB" w14:paraId="35E9D37A" w14:textId="77777777" w:rsidTr="00385F40">
        <w:trPr>
          <w:trHeight w:val="230"/>
        </w:trPr>
        <w:tc>
          <w:tcPr>
            <w:tcW w:w="9666" w:type="dxa"/>
            <w:gridSpan w:val="7"/>
            <w:tcBorders>
              <w:top w:val="nil"/>
              <w:bottom w:val="single" w:sz="12" w:space="0" w:color="auto"/>
            </w:tcBorders>
            <w:shd w:val="clear" w:color="auto" w:fill="auto"/>
            <w:noWrap/>
            <w:vAlign w:val="center"/>
            <w:hideMark/>
          </w:tcPr>
          <w:p w14:paraId="0771DAF6" w14:textId="4E4F6FC7" w:rsidR="00383C0A" w:rsidRPr="00385F40" w:rsidRDefault="00383C0A" w:rsidP="007D484C">
            <w:pPr>
              <w:widowControl/>
              <w:jc w:val="left"/>
              <w:rPr>
                <w:rFonts w:ascii="Times New Roman" w:eastAsia="等线" w:hAnsi="Times New Roman" w:cs="Times New Roman"/>
                <w:b/>
                <w:bCs/>
                <w:kern w:val="0"/>
                <w:szCs w:val="21"/>
              </w:rPr>
            </w:pPr>
            <w:r w:rsidRPr="00385F40">
              <w:rPr>
                <w:rFonts w:ascii="Times New Roman" w:eastAsia="等线" w:hAnsi="Times New Roman" w:cs="Times New Roman"/>
                <w:b/>
                <w:bCs/>
                <w:kern w:val="0"/>
                <w:szCs w:val="21"/>
              </w:rPr>
              <w:lastRenderedPageBreak/>
              <w:t xml:space="preserve">Table S1. </w:t>
            </w:r>
            <w:r w:rsidR="00815BFB" w:rsidRPr="00385F40">
              <w:rPr>
                <w:rFonts w:ascii="Times New Roman" w:eastAsia="等线" w:hAnsi="Times New Roman" w:cs="Times New Roman"/>
                <w:b/>
                <w:bCs/>
                <w:kern w:val="0"/>
                <w:szCs w:val="21"/>
              </w:rPr>
              <w:t>Adjustments to measured hemoglobin concentrations according to the altitude.</w:t>
            </w:r>
          </w:p>
        </w:tc>
      </w:tr>
      <w:tr w:rsidR="00BD45BB" w:rsidRPr="00BD45BB" w14:paraId="780C0D1B" w14:textId="77777777" w:rsidTr="00385F40">
        <w:trPr>
          <w:trHeight w:val="220"/>
        </w:trPr>
        <w:tc>
          <w:tcPr>
            <w:tcW w:w="1127" w:type="dxa"/>
            <w:vMerge w:val="restart"/>
            <w:tcBorders>
              <w:top w:val="single" w:sz="12" w:space="0" w:color="auto"/>
            </w:tcBorders>
            <w:shd w:val="clear" w:color="auto" w:fill="auto"/>
            <w:noWrap/>
            <w:vAlign w:val="center"/>
            <w:hideMark/>
          </w:tcPr>
          <w:p w14:paraId="6662CD6E" w14:textId="77777777" w:rsidR="00383C0A" w:rsidRPr="00385F40" w:rsidRDefault="00383C0A" w:rsidP="007D484C">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Attitude (m)</w:t>
            </w:r>
          </w:p>
        </w:tc>
        <w:tc>
          <w:tcPr>
            <w:tcW w:w="3010" w:type="dxa"/>
            <w:vMerge w:val="restart"/>
            <w:tcBorders>
              <w:top w:val="single" w:sz="12" w:space="0" w:color="auto"/>
            </w:tcBorders>
            <w:shd w:val="clear" w:color="auto" w:fill="auto"/>
            <w:noWrap/>
            <w:vAlign w:val="center"/>
            <w:hideMark/>
          </w:tcPr>
          <w:p w14:paraId="06C468D7" w14:textId="119AF2EF" w:rsidR="006A003B" w:rsidRPr="00385F40" w:rsidRDefault="00383C0A" w:rsidP="007D484C">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Measured Hb adjustment</w:t>
            </w:r>
            <w:r w:rsidR="00F10936" w:rsidRPr="00385F40">
              <w:rPr>
                <w:rFonts w:ascii="Times New Roman" w:eastAsia="等线" w:hAnsi="Times New Roman" w:cs="Times New Roman"/>
                <w:kern w:val="0"/>
                <w:szCs w:val="21"/>
              </w:rPr>
              <w:t xml:space="preserve"> </w:t>
            </w:r>
            <w:r w:rsidR="00F10936" w:rsidRPr="00385F40">
              <w:rPr>
                <w:rFonts w:ascii="Times New Roman" w:eastAsia="等线" w:hAnsi="Times New Roman" w:cs="Times New Roman" w:hint="eastAsia"/>
                <w:kern w:val="0"/>
                <w:szCs w:val="21"/>
                <w:vertAlign w:val="superscript"/>
              </w:rPr>
              <w:t>*</w:t>
            </w:r>
          </w:p>
          <w:p w14:paraId="776FD431" w14:textId="2AA3DC10" w:rsidR="00383C0A" w:rsidRPr="00385F40" w:rsidRDefault="00383C0A" w:rsidP="008A438F">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 xml:space="preserve"> (g/L)</w:t>
            </w:r>
            <w:r w:rsidRPr="00385F40">
              <w:rPr>
                <w:rFonts w:ascii="Times New Roman" w:eastAsia="等线" w:hAnsi="Times New Roman" w:cs="Times New Roman"/>
                <w:kern w:val="0"/>
                <w:szCs w:val="21"/>
                <w:vertAlign w:val="superscript"/>
              </w:rPr>
              <w:t xml:space="preserve"> </w:t>
            </w:r>
          </w:p>
        </w:tc>
        <w:tc>
          <w:tcPr>
            <w:tcW w:w="5529" w:type="dxa"/>
            <w:gridSpan w:val="5"/>
            <w:tcBorders>
              <w:top w:val="single" w:sz="12" w:space="0" w:color="auto"/>
            </w:tcBorders>
            <w:shd w:val="clear" w:color="auto" w:fill="auto"/>
            <w:noWrap/>
            <w:vAlign w:val="center"/>
            <w:hideMark/>
          </w:tcPr>
          <w:p w14:paraId="182C56D6" w14:textId="4ACA1B17" w:rsidR="00383C0A" w:rsidRPr="00385F40" w:rsidRDefault="00383C0A" w:rsidP="007D484C">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 xml:space="preserve">Anemia at sea level </w:t>
            </w:r>
            <w:r w:rsidR="008A438F" w:rsidRPr="00385F40">
              <w:rPr>
                <w:rFonts w:ascii="AdvOT82c4f4c4+20" w:hAnsi="AdvOT82c4f4c4+20" w:cs="AdvOT82c4f4c4+20"/>
                <w:kern w:val="0"/>
                <w:szCs w:val="21"/>
                <w:vertAlign w:val="superscript"/>
              </w:rPr>
              <w:t>†</w:t>
            </w:r>
          </w:p>
        </w:tc>
      </w:tr>
      <w:tr w:rsidR="00BD45BB" w:rsidRPr="00BD45BB" w14:paraId="766B3804" w14:textId="77777777" w:rsidTr="00385F40">
        <w:trPr>
          <w:trHeight w:val="230"/>
        </w:trPr>
        <w:tc>
          <w:tcPr>
            <w:tcW w:w="1127" w:type="dxa"/>
            <w:vMerge/>
            <w:tcBorders>
              <w:bottom w:val="single" w:sz="12" w:space="0" w:color="auto"/>
            </w:tcBorders>
            <w:vAlign w:val="center"/>
            <w:hideMark/>
          </w:tcPr>
          <w:p w14:paraId="015FBBF3" w14:textId="77777777" w:rsidR="00383C0A" w:rsidRPr="00385F40" w:rsidRDefault="00383C0A" w:rsidP="007D484C">
            <w:pPr>
              <w:widowControl/>
              <w:jc w:val="left"/>
              <w:rPr>
                <w:rFonts w:ascii="Times New Roman" w:eastAsia="等线" w:hAnsi="Times New Roman" w:cs="Times New Roman"/>
                <w:kern w:val="0"/>
                <w:szCs w:val="21"/>
              </w:rPr>
            </w:pPr>
          </w:p>
        </w:tc>
        <w:tc>
          <w:tcPr>
            <w:tcW w:w="3010" w:type="dxa"/>
            <w:vMerge/>
            <w:tcBorders>
              <w:bottom w:val="single" w:sz="12" w:space="0" w:color="auto"/>
            </w:tcBorders>
            <w:vAlign w:val="center"/>
            <w:hideMark/>
          </w:tcPr>
          <w:p w14:paraId="50BA058F" w14:textId="77777777" w:rsidR="00383C0A" w:rsidRPr="00385F40" w:rsidRDefault="00383C0A" w:rsidP="007D484C">
            <w:pPr>
              <w:widowControl/>
              <w:jc w:val="left"/>
              <w:rPr>
                <w:rFonts w:ascii="Times New Roman" w:eastAsia="等线" w:hAnsi="Times New Roman" w:cs="Times New Roman"/>
                <w:kern w:val="0"/>
                <w:szCs w:val="21"/>
              </w:rPr>
            </w:pPr>
          </w:p>
        </w:tc>
        <w:tc>
          <w:tcPr>
            <w:tcW w:w="1418" w:type="dxa"/>
            <w:tcBorders>
              <w:top w:val="single" w:sz="4" w:space="0" w:color="auto"/>
              <w:bottom w:val="single" w:sz="12" w:space="0" w:color="auto"/>
            </w:tcBorders>
            <w:shd w:val="clear" w:color="auto" w:fill="auto"/>
            <w:noWrap/>
            <w:vAlign w:val="center"/>
            <w:hideMark/>
          </w:tcPr>
          <w:p w14:paraId="0B742635" w14:textId="0F545E8E" w:rsidR="00383C0A" w:rsidRPr="00385F40" w:rsidRDefault="00383C0A"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Mild</w:t>
            </w:r>
            <w:r w:rsidR="006A003B" w:rsidRPr="00385F40">
              <w:rPr>
                <w:rFonts w:ascii="Times New Roman" w:eastAsia="等线" w:hAnsi="Times New Roman" w:cs="Times New Roman"/>
                <w:kern w:val="0"/>
                <w:szCs w:val="21"/>
              </w:rPr>
              <w:t xml:space="preserve"> </w:t>
            </w:r>
            <w:r w:rsidR="005361C2" w:rsidRPr="00385F40">
              <w:rPr>
                <w:rFonts w:ascii="Times New Roman" w:eastAsia="等线" w:hAnsi="Times New Roman" w:cs="Times New Roman"/>
                <w:kern w:val="0"/>
                <w:szCs w:val="21"/>
              </w:rPr>
              <w:t>anemia</w:t>
            </w:r>
          </w:p>
        </w:tc>
        <w:tc>
          <w:tcPr>
            <w:tcW w:w="283" w:type="dxa"/>
            <w:tcBorders>
              <w:bottom w:val="single" w:sz="12" w:space="0" w:color="auto"/>
            </w:tcBorders>
            <w:shd w:val="clear" w:color="auto" w:fill="auto"/>
            <w:noWrap/>
            <w:vAlign w:val="center"/>
            <w:hideMark/>
          </w:tcPr>
          <w:p w14:paraId="01EA6360" w14:textId="73C60EA0" w:rsidR="00383C0A" w:rsidRPr="00385F40" w:rsidRDefault="00383C0A" w:rsidP="007D484C">
            <w:pPr>
              <w:widowControl/>
              <w:jc w:val="center"/>
              <w:rPr>
                <w:rFonts w:ascii="Times New Roman" w:eastAsia="等线" w:hAnsi="Times New Roman" w:cs="Times New Roman"/>
                <w:kern w:val="0"/>
                <w:szCs w:val="21"/>
              </w:rPr>
            </w:pPr>
          </w:p>
        </w:tc>
        <w:tc>
          <w:tcPr>
            <w:tcW w:w="1980" w:type="dxa"/>
            <w:tcBorders>
              <w:top w:val="single" w:sz="4" w:space="0" w:color="auto"/>
              <w:bottom w:val="single" w:sz="12" w:space="0" w:color="auto"/>
            </w:tcBorders>
            <w:shd w:val="clear" w:color="auto" w:fill="auto"/>
            <w:noWrap/>
            <w:vAlign w:val="center"/>
            <w:hideMark/>
          </w:tcPr>
          <w:p w14:paraId="17F2FC1F" w14:textId="78AE9910" w:rsidR="00383C0A" w:rsidRPr="00385F40" w:rsidRDefault="00383C0A"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Moderate</w:t>
            </w:r>
            <w:r w:rsidR="006A003B" w:rsidRPr="00385F40">
              <w:rPr>
                <w:rFonts w:ascii="Times New Roman" w:eastAsia="等线" w:hAnsi="Times New Roman" w:cs="Times New Roman"/>
                <w:kern w:val="0"/>
                <w:szCs w:val="21"/>
              </w:rPr>
              <w:t xml:space="preserve"> </w:t>
            </w:r>
            <w:r w:rsidR="005361C2" w:rsidRPr="00385F40">
              <w:rPr>
                <w:rFonts w:ascii="Times New Roman" w:eastAsia="等线" w:hAnsi="Times New Roman" w:cs="Times New Roman"/>
                <w:kern w:val="0"/>
                <w:szCs w:val="21"/>
              </w:rPr>
              <w:t>anemia</w:t>
            </w:r>
          </w:p>
        </w:tc>
        <w:tc>
          <w:tcPr>
            <w:tcW w:w="283" w:type="dxa"/>
            <w:tcBorders>
              <w:bottom w:val="single" w:sz="12" w:space="0" w:color="auto"/>
            </w:tcBorders>
            <w:shd w:val="clear" w:color="auto" w:fill="auto"/>
            <w:noWrap/>
            <w:vAlign w:val="center"/>
            <w:hideMark/>
          </w:tcPr>
          <w:p w14:paraId="5FBEE51D" w14:textId="06AE9CE7" w:rsidR="00383C0A" w:rsidRPr="00385F40" w:rsidRDefault="00383C0A" w:rsidP="007D484C">
            <w:pPr>
              <w:widowControl/>
              <w:jc w:val="center"/>
              <w:rPr>
                <w:rFonts w:ascii="Times New Roman" w:eastAsia="等线" w:hAnsi="Times New Roman" w:cs="Times New Roman"/>
                <w:kern w:val="0"/>
                <w:szCs w:val="21"/>
              </w:rPr>
            </w:pPr>
          </w:p>
        </w:tc>
        <w:tc>
          <w:tcPr>
            <w:tcW w:w="1565" w:type="dxa"/>
            <w:tcBorders>
              <w:top w:val="single" w:sz="4" w:space="0" w:color="auto"/>
              <w:bottom w:val="single" w:sz="12" w:space="0" w:color="auto"/>
            </w:tcBorders>
            <w:shd w:val="clear" w:color="auto" w:fill="auto"/>
            <w:noWrap/>
            <w:vAlign w:val="center"/>
            <w:hideMark/>
          </w:tcPr>
          <w:p w14:paraId="39686EB0" w14:textId="0910CBFA" w:rsidR="00383C0A" w:rsidRPr="00385F40" w:rsidRDefault="00383C0A" w:rsidP="005361C2">
            <w:pPr>
              <w:widowControl/>
              <w:rPr>
                <w:rFonts w:ascii="Times New Roman" w:eastAsia="等线" w:hAnsi="Times New Roman" w:cs="Times New Roman"/>
                <w:kern w:val="0"/>
                <w:szCs w:val="21"/>
              </w:rPr>
            </w:pPr>
            <w:r w:rsidRPr="00385F40">
              <w:rPr>
                <w:rFonts w:ascii="Times New Roman" w:eastAsia="等线" w:hAnsi="Times New Roman" w:cs="Times New Roman"/>
                <w:kern w:val="0"/>
                <w:szCs w:val="21"/>
              </w:rPr>
              <w:t>Severe</w:t>
            </w:r>
            <w:r w:rsidR="005361C2" w:rsidRPr="00385F40">
              <w:rPr>
                <w:rFonts w:ascii="Times New Roman" w:eastAsia="等线" w:hAnsi="Times New Roman" w:cs="Times New Roman"/>
                <w:kern w:val="0"/>
                <w:szCs w:val="21"/>
              </w:rPr>
              <w:t xml:space="preserve"> anemia</w:t>
            </w:r>
          </w:p>
        </w:tc>
      </w:tr>
      <w:tr w:rsidR="005361C2" w:rsidRPr="00BD45BB" w14:paraId="04DD7657" w14:textId="77777777" w:rsidTr="00385F40">
        <w:trPr>
          <w:trHeight w:val="220"/>
        </w:trPr>
        <w:tc>
          <w:tcPr>
            <w:tcW w:w="1127" w:type="dxa"/>
            <w:tcBorders>
              <w:top w:val="single" w:sz="12" w:space="0" w:color="auto"/>
            </w:tcBorders>
            <w:shd w:val="clear" w:color="auto" w:fill="auto"/>
            <w:noWrap/>
            <w:vAlign w:val="center"/>
            <w:hideMark/>
          </w:tcPr>
          <w:p w14:paraId="0A50E8BE" w14:textId="77777777" w:rsidR="005361C2" w:rsidRPr="00385F40" w:rsidRDefault="005361C2" w:rsidP="007D484C">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&lt;1000</w:t>
            </w:r>
          </w:p>
        </w:tc>
        <w:tc>
          <w:tcPr>
            <w:tcW w:w="3010" w:type="dxa"/>
            <w:tcBorders>
              <w:top w:val="single" w:sz="12" w:space="0" w:color="auto"/>
            </w:tcBorders>
            <w:shd w:val="clear" w:color="auto" w:fill="auto"/>
            <w:noWrap/>
            <w:vAlign w:val="center"/>
            <w:hideMark/>
          </w:tcPr>
          <w:p w14:paraId="5CFD7B17" w14:textId="77777777" w:rsidR="005361C2" w:rsidRPr="00385F40" w:rsidRDefault="005361C2" w:rsidP="007D484C">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0</w:t>
            </w:r>
          </w:p>
        </w:tc>
        <w:tc>
          <w:tcPr>
            <w:tcW w:w="1418" w:type="dxa"/>
            <w:vMerge w:val="restart"/>
            <w:tcBorders>
              <w:top w:val="single" w:sz="12" w:space="0" w:color="auto"/>
            </w:tcBorders>
            <w:shd w:val="clear" w:color="auto" w:fill="auto"/>
            <w:noWrap/>
            <w:vAlign w:val="center"/>
            <w:hideMark/>
          </w:tcPr>
          <w:p w14:paraId="036818CC" w14:textId="14C81C4E" w:rsidR="005361C2" w:rsidRPr="00385F40" w:rsidRDefault="005361C2" w:rsidP="007D484C">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110 g/L</w:t>
            </w:r>
            <w:r w:rsidRPr="00385F40">
              <w:rPr>
                <w:rFonts w:ascii="Times New Roman" w:eastAsia="宋体" w:hAnsi="Times New Roman" w:cs="Times New Roman"/>
                <w:kern w:val="0"/>
                <w:szCs w:val="21"/>
              </w:rPr>
              <w:t>≤</w:t>
            </w:r>
            <w:r w:rsidRPr="00385F40">
              <w:rPr>
                <w:rFonts w:ascii="Times New Roman" w:eastAsia="等线" w:hAnsi="Times New Roman" w:cs="Times New Roman"/>
                <w:kern w:val="0"/>
                <w:szCs w:val="21"/>
              </w:rPr>
              <w:t xml:space="preserve"> Hb &lt; 120 g/L</w:t>
            </w:r>
          </w:p>
        </w:tc>
        <w:tc>
          <w:tcPr>
            <w:tcW w:w="283" w:type="dxa"/>
            <w:tcBorders>
              <w:top w:val="single" w:sz="12" w:space="0" w:color="auto"/>
            </w:tcBorders>
            <w:shd w:val="clear" w:color="auto" w:fill="auto"/>
            <w:noWrap/>
            <w:vAlign w:val="center"/>
            <w:hideMark/>
          </w:tcPr>
          <w:p w14:paraId="4B8BEBC0" w14:textId="77777777" w:rsidR="005361C2" w:rsidRPr="00385F40" w:rsidRDefault="005361C2" w:rsidP="007D484C">
            <w:pPr>
              <w:widowControl/>
              <w:jc w:val="center"/>
              <w:rPr>
                <w:rFonts w:ascii="Times New Roman" w:eastAsia="等线" w:hAnsi="Times New Roman" w:cs="Times New Roman"/>
                <w:kern w:val="0"/>
                <w:szCs w:val="21"/>
              </w:rPr>
            </w:pPr>
          </w:p>
        </w:tc>
        <w:tc>
          <w:tcPr>
            <w:tcW w:w="1980" w:type="dxa"/>
            <w:vMerge w:val="restart"/>
            <w:tcBorders>
              <w:top w:val="single" w:sz="12" w:space="0" w:color="auto"/>
            </w:tcBorders>
            <w:shd w:val="clear" w:color="auto" w:fill="auto"/>
            <w:noWrap/>
            <w:vAlign w:val="center"/>
            <w:hideMark/>
          </w:tcPr>
          <w:p w14:paraId="51E013F1" w14:textId="2643061B" w:rsidR="005361C2" w:rsidRPr="00385F40" w:rsidRDefault="005361C2" w:rsidP="007D484C">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 xml:space="preserve">110 g/L &lt; Hb </w:t>
            </w:r>
            <w:r w:rsidRPr="00385F40">
              <w:rPr>
                <w:rFonts w:ascii="Times New Roman" w:eastAsia="宋体" w:hAnsi="Times New Roman" w:cs="Times New Roman"/>
                <w:kern w:val="0"/>
                <w:szCs w:val="21"/>
              </w:rPr>
              <w:t>≤</w:t>
            </w:r>
            <w:r w:rsidRPr="00385F40">
              <w:rPr>
                <w:rFonts w:ascii="Times New Roman" w:eastAsia="等线" w:hAnsi="Times New Roman" w:cs="Times New Roman"/>
                <w:kern w:val="0"/>
                <w:szCs w:val="21"/>
              </w:rPr>
              <w:t xml:space="preserve"> 80 g/L</w:t>
            </w:r>
          </w:p>
        </w:tc>
        <w:tc>
          <w:tcPr>
            <w:tcW w:w="283" w:type="dxa"/>
            <w:tcBorders>
              <w:top w:val="single" w:sz="12" w:space="0" w:color="auto"/>
            </w:tcBorders>
            <w:shd w:val="clear" w:color="auto" w:fill="auto"/>
            <w:noWrap/>
            <w:vAlign w:val="center"/>
            <w:hideMark/>
          </w:tcPr>
          <w:p w14:paraId="1C69F3AC" w14:textId="77777777" w:rsidR="005361C2" w:rsidRPr="00385F40" w:rsidRDefault="005361C2" w:rsidP="007D484C">
            <w:pPr>
              <w:widowControl/>
              <w:jc w:val="center"/>
              <w:rPr>
                <w:rFonts w:ascii="Times New Roman" w:eastAsia="等线" w:hAnsi="Times New Roman" w:cs="Times New Roman"/>
                <w:kern w:val="0"/>
                <w:szCs w:val="21"/>
              </w:rPr>
            </w:pPr>
          </w:p>
        </w:tc>
        <w:tc>
          <w:tcPr>
            <w:tcW w:w="1565" w:type="dxa"/>
            <w:vMerge w:val="restart"/>
            <w:tcBorders>
              <w:top w:val="single" w:sz="12" w:space="0" w:color="auto"/>
            </w:tcBorders>
            <w:shd w:val="clear" w:color="auto" w:fill="auto"/>
            <w:noWrap/>
            <w:vAlign w:val="center"/>
          </w:tcPr>
          <w:p w14:paraId="27B5CF46" w14:textId="656D59A5" w:rsidR="005361C2" w:rsidRPr="00385F40" w:rsidRDefault="005361C2" w:rsidP="005361C2">
            <w:pPr>
              <w:jc w:val="left"/>
              <w:rPr>
                <w:rFonts w:ascii="Times New Roman" w:eastAsia="等线" w:hAnsi="Times New Roman" w:cs="Times New Roman"/>
                <w:kern w:val="0"/>
                <w:szCs w:val="21"/>
              </w:rPr>
            </w:pPr>
            <w:r w:rsidRPr="00385F40">
              <w:rPr>
                <w:rFonts w:ascii="Times New Roman" w:eastAsia="等线" w:hAnsi="Times New Roman" w:cs="Times New Roman"/>
                <w:kern w:val="0"/>
                <w:szCs w:val="21"/>
              </w:rPr>
              <w:t>&lt;80 g/L</w:t>
            </w:r>
          </w:p>
        </w:tc>
      </w:tr>
      <w:tr w:rsidR="005361C2" w:rsidRPr="00BD45BB" w14:paraId="067F2B9A" w14:textId="77777777" w:rsidTr="005361C2">
        <w:trPr>
          <w:trHeight w:val="220"/>
        </w:trPr>
        <w:tc>
          <w:tcPr>
            <w:tcW w:w="1127" w:type="dxa"/>
            <w:shd w:val="clear" w:color="auto" w:fill="auto"/>
            <w:noWrap/>
            <w:vAlign w:val="center"/>
            <w:hideMark/>
          </w:tcPr>
          <w:p w14:paraId="3F11AD24"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1000~</w:t>
            </w:r>
          </w:p>
        </w:tc>
        <w:tc>
          <w:tcPr>
            <w:tcW w:w="3010" w:type="dxa"/>
            <w:shd w:val="clear" w:color="auto" w:fill="auto"/>
            <w:noWrap/>
            <w:vAlign w:val="center"/>
            <w:hideMark/>
          </w:tcPr>
          <w:p w14:paraId="242C0723"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-2</w:t>
            </w:r>
          </w:p>
        </w:tc>
        <w:tc>
          <w:tcPr>
            <w:tcW w:w="1418" w:type="dxa"/>
            <w:vMerge/>
            <w:vAlign w:val="center"/>
            <w:hideMark/>
          </w:tcPr>
          <w:p w14:paraId="481A8103"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3BD42BE1" w14:textId="77777777" w:rsidR="005361C2" w:rsidRPr="00385F40" w:rsidRDefault="005361C2" w:rsidP="005361C2">
            <w:pPr>
              <w:widowControl/>
              <w:jc w:val="center"/>
              <w:rPr>
                <w:rFonts w:ascii="Times New Roman" w:eastAsia="等线" w:hAnsi="Times New Roman" w:cs="Times New Roman"/>
                <w:kern w:val="0"/>
                <w:szCs w:val="21"/>
              </w:rPr>
            </w:pPr>
          </w:p>
        </w:tc>
        <w:tc>
          <w:tcPr>
            <w:tcW w:w="1980" w:type="dxa"/>
            <w:vMerge/>
            <w:vAlign w:val="center"/>
            <w:hideMark/>
          </w:tcPr>
          <w:p w14:paraId="55A41DC5"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1416EFE7" w14:textId="77777777" w:rsidR="005361C2" w:rsidRPr="00385F40" w:rsidRDefault="005361C2" w:rsidP="005361C2">
            <w:pPr>
              <w:widowControl/>
              <w:jc w:val="center"/>
              <w:rPr>
                <w:rFonts w:ascii="Times New Roman" w:eastAsia="Times New Roman" w:hAnsi="Times New Roman" w:cs="Times New Roman"/>
                <w:kern w:val="0"/>
                <w:szCs w:val="21"/>
              </w:rPr>
            </w:pPr>
          </w:p>
        </w:tc>
        <w:tc>
          <w:tcPr>
            <w:tcW w:w="1565" w:type="dxa"/>
            <w:vMerge/>
            <w:vAlign w:val="center"/>
            <w:hideMark/>
          </w:tcPr>
          <w:p w14:paraId="4EFE2285" w14:textId="147EF443"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7004D433" w14:textId="77777777" w:rsidTr="005361C2">
        <w:trPr>
          <w:trHeight w:val="220"/>
        </w:trPr>
        <w:tc>
          <w:tcPr>
            <w:tcW w:w="1127" w:type="dxa"/>
            <w:shd w:val="clear" w:color="auto" w:fill="auto"/>
            <w:noWrap/>
            <w:vAlign w:val="center"/>
            <w:hideMark/>
          </w:tcPr>
          <w:p w14:paraId="57B859E8"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1500~</w:t>
            </w:r>
          </w:p>
        </w:tc>
        <w:tc>
          <w:tcPr>
            <w:tcW w:w="3010" w:type="dxa"/>
            <w:shd w:val="clear" w:color="auto" w:fill="auto"/>
            <w:noWrap/>
            <w:vAlign w:val="center"/>
            <w:hideMark/>
          </w:tcPr>
          <w:p w14:paraId="565E0481"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-5</w:t>
            </w:r>
          </w:p>
        </w:tc>
        <w:tc>
          <w:tcPr>
            <w:tcW w:w="1418" w:type="dxa"/>
            <w:vMerge/>
            <w:vAlign w:val="center"/>
            <w:hideMark/>
          </w:tcPr>
          <w:p w14:paraId="6FDF9FED"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710749D8" w14:textId="77777777" w:rsidR="005361C2" w:rsidRPr="00385F40" w:rsidRDefault="005361C2" w:rsidP="005361C2">
            <w:pPr>
              <w:widowControl/>
              <w:jc w:val="center"/>
              <w:rPr>
                <w:rFonts w:ascii="Times New Roman" w:eastAsia="等线" w:hAnsi="Times New Roman" w:cs="Times New Roman"/>
                <w:kern w:val="0"/>
                <w:szCs w:val="21"/>
              </w:rPr>
            </w:pPr>
          </w:p>
        </w:tc>
        <w:tc>
          <w:tcPr>
            <w:tcW w:w="1980" w:type="dxa"/>
            <w:vMerge/>
            <w:vAlign w:val="center"/>
            <w:hideMark/>
          </w:tcPr>
          <w:p w14:paraId="3FA8E253"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4CFF518F" w14:textId="77777777" w:rsidR="005361C2" w:rsidRPr="00385F40" w:rsidRDefault="005361C2" w:rsidP="005361C2">
            <w:pPr>
              <w:widowControl/>
              <w:jc w:val="center"/>
              <w:rPr>
                <w:rFonts w:ascii="Times New Roman" w:eastAsia="Times New Roman" w:hAnsi="Times New Roman" w:cs="Times New Roman"/>
                <w:kern w:val="0"/>
                <w:szCs w:val="21"/>
              </w:rPr>
            </w:pPr>
          </w:p>
        </w:tc>
        <w:tc>
          <w:tcPr>
            <w:tcW w:w="1565" w:type="dxa"/>
            <w:vMerge/>
            <w:vAlign w:val="center"/>
            <w:hideMark/>
          </w:tcPr>
          <w:p w14:paraId="79E8B8C2" w14:textId="77777777"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68EA4D95" w14:textId="77777777" w:rsidTr="005361C2">
        <w:trPr>
          <w:trHeight w:val="220"/>
        </w:trPr>
        <w:tc>
          <w:tcPr>
            <w:tcW w:w="1127" w:type="dxa"/>
            <w:shd w:val="clear" w:color="auto" w:fill="auto"/>
            <w:noWrap/>
            <w:vAlign w:val="center"/>
            <w:hideMark/>
          </w:tcPr>
          <w:p w14:paraId="044D8DC2"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2000~</w:t>
            </w:r>
          </w:p>
        </w:tc>
        <w:tc>
          <w:tcPr>
            <w:tcW w:w="3010" w:type="dxa"/>
            <w:shd w:val="clear" w:color="auto" w:fill="auto"/>
            <w:noWrap/>
            <w:vAlign w:val="center"/>
            <w:hideMark/>
          </w:tcPr>
          <w:p w14:paraId="2E440E3D"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-8</w:t>
            </w:r>
          </w:p>
        </w:tc>
        <w:tc>
          <w:tcPr>
            <w:tcW w:w="1418" w:type="dxa"/>
            <w:vMerge/>
            <w:vAlign w:val="center"/>
            <w:hideMark/>
          </w:tcPr>
          <w:p w14:paraId="03E30DEF"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389A4026" w14:textId="77777777" w:rsidR="005361C2" w:rsidRPr="00385F40" w:rsidRDefault="005361C2" w:rsidP="005361C2">
            <w:pPr>
              <w:widowControl/>
              <w:jc w:val="center"/>
              <w:rPr>
                <w:rFonts w:ascii="Times New Roman" w:eastAsia="等线" w:hAnsi="Times New Roman" w:cs="Times New Roman"/>
                <w:kern w:val="0"/>
                <w:szCs w:val="21"/>
              </w:rPr>
            </w:pPr>
          </w:p>
        </w:tc>
        <w:tc>
          <w:tcPr>
            <w:tcW w:w="1980" w:type="dxa"/>
            <w:vMerge/>
            <w:vAlign w:val="center"/>
            <w:hideMark/>
          </w:tcPr>
          <w:p w14:paraId="109BBFBC"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42173F2D" w14:textId="77777777" w:rsidR="005361C2" w:rsidRPr="00385F40" w:rsidRDefault="005361C2" w:rsidP="005361C2">
            <w:pPr>
              <w:widowControl/>
              <w:jc w:val="center"/>
              <w:rPr>
                <w:rFonts w:ascii="Times New Roman" w:eastAsia="Times New Roman" w:hAnsi="Times New Roman" w:cs="Times New Roman"/>
                <w:kern w:val="0"/>
                <w:szCs w:val="21"/>
              </w:rPr>
            </w:pPr>
          </w:p>
        </w:tc>
        <w:tc>
          <w:tcPr>
            <w:tcW w:w="1565" w:type="dxa"/>
            <w:vMerge/>
            <w:vAlign w:val="center"/>
            <w:hideMark/>
          </w:tcPr>
          <w:p w14:paraId="10DF7DD0" w14:textId="77777777"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0E12DDD0" w14:textId="77777777" w:rsidTr="005361C2">
        <w:trPr>
          <w:trHeight w:val="220"/>
        </w:trPr>
        <w:tc>
          <w:tcPr>
            <w:tcW w:w="1127" w:type="dxa"/>
            <w:shd w:val="clear" w:color="auto" w:fill="auto"/>
            <w:noWrap/>
            <w:vAlign w:val="center"/>
            <w:hideMark/>
          </w:tcPr>
          <w:p w14:paraId="7FAF2FBB"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2500~</w:t>
            </w:r>
          </w:p>
        </w:tc>
        <w:tc>
          <w:tcPr>
            <w:tcW w:w="3010" w:type="dxa"/>
            <w:shd w:val="clear" w:color="auto" w:fill="auto"/>
            <w:noWrap/>
            <w:vAlign w:val="center"/>
            <w:hideMark/>
          </w:tcPr>
          <w:p w14:paraId="7EC71AA2"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-13</w:t>
            </w:r>
          </w:p>
        </w:tc>
        <w:tc>
          <w:tcPr>
            <w:tcW w:w="1418" w:type="dxa"/>
            <w:vMerge/>
            <w:vAlign w:val="center"/>
            <w:hideMark/>
          </w:tcPr>
          <w:p w14:paraId="3755A2E0"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6B56461C" w14:textId="77777777" w:rsidR="005361C2" w:rsidRPr="00385F40" w:rsidRDefault="005361C2" w:rsidP="005361C2">
            <w:pPr>
              <w:widowControl/>
              <w:jc w:val="center"/>
              <w:rPr>
                <w:rFonts w:ascii="Times New Roman" w:eastAsia="等线" w:hAnsi="Times New Roman" w:cs="Times New Roman"/>
                <w:kern w:val="0"/>
                <w:szCs w:val="21"/>
              </w:rPr>
            </w:pPr>
          </w:p>
        </w:tc>
        <w:tc>
          <w:tcPr>
            <w:tcW w:w="1980" w:type="dxa"/>
            <w:vMerge/>
            <w:vAlign w:val="center"/>
            <w:hideMark/>
          </w:tcPr>
          <w:p w14:paraId="67CC9F19"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300076E6" w14:textId="77777777" w:rsidR="005361C2" w:rsidRPr="00385F40" w:rsidRDefault="005361C2" w:rsidP="005361C2">
            <w:pPr>
              <w:widowControl/>
              <w:jc w:val="center"/>
              <w:rPr>
                <w:rFonts w:ascii="Times New Roman" w:eastAsia="Times New Roman" w:hAnsi="Times New Roman" w:cs="Times New Roman"/>
                <w:kern w:val="0"/>
                <w:szCs w:val="21"/>
              </w:rPr>
            </w:pPr>
          </w:p>
        </w:tc>
        <w:tc>
          <w:tcPr>
            <w:tcW w:w="1565" w:type="dxa"/>
            <w:vMerge/>
            <w:vAlign w:val="center"/>
            <w:hideMark/>
          </w:tcPr>
          <w:p w14:paraId="1CDE0FDA" w14:textId="77777777"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4C5F2CD8" w14:textId="77777777" w:rsidTr="005361C2">
        <w:trPr>
          <w:trHeight w:val="220"/>
        </w:trPr>
        <w:tc>
          <w:tcPr>
            <w:tcW w:w="1127" w:type="dxa"/>
            <w:shd w:val="clear" w:color="auto" w:fill="auto"/>
            <w:noWrap/>
            <w:vAlign w:val="center"/>
            <w:hideMark/>
          </w:tcPr>
          <w:p w14:paraId="04D43036"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3000~</w:t>
            </w:r>
          </w:p>
        </w:tc>
        <w:tc>
          <w:tcPr>
            <w:tcW w:w="3010" w:type="dxa"/>
            <w:shd w:val="clear" w:color="auto" w:fill="auto"/>
            <w:noWrap/>
            <w:vAlign w:val="center"/>
            <w:hideMark/>
          </w:tcPr>
          <w:p w14:paraId="5B4A2B35"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-19</w:t>
            </w:r>
          </w:p>
        </w:tc>
        <w:tc>
          <w:tcPr>
            <w:tcW w:w="1418" w:type="dxa"/>
            <w:vMerge/>
            <w:vAlign w:val="center"/>
            <w:hideMark/>
          </w:tcPr>
          <w:p w14:paraId="476874CF"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0D55F9E7" w14:textId="77777777" w:rsidR="005361C2" w:rsidRPr="00385F40" w:rsidRDefault="005361C2" w:rsidP="005361C2">
            <w:pPr>
              <w:widowControl/>
              <w:jc w:val="center"/>
              <w:rPr>
                <w:rFonts w:ascii="Times New Roman" w:eastAsia="等线" w:hAnsi="Times New Roman" w:cs="Times New Roman"/>
                <w:kern w:val="0"/>
                <w:szCs w:val="21"/>
              </w:rPr>
            </w:pPr>
          </w:p>
        </w:tc>
        <w:tc>
          <w:tcPr>
            <w:tcW w:w="1980" w:type="dxa"/>
            <w:vMerge/>
            <w:vAlign w:val="center"/>
            <w:hideMark/>
          </w:tcPr>
          <w:p w14:paraId="3660B815"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3782DB11" w14:textId="77777777" w:rsidR="005361C2" w:rsidRPr="00385F40" w:rsidRDefault="005361C2" w:rsidP="005361C2">
            <w:pPr>
              <w:widowControl/>
              <w:jc w:val="center"/>
              <w:rPr>
                <w:rFonts w:ascii="Times New Roman" w:eastAsia="Times New Roman" w:hAnsi="Times New Roman" w:cs="Times New Roman"/>
                <w:kern w:val="0"/>
                <w:szCs w:val="21"/>
              </w:rPr>
            </w:pPr>
          </w:p>
        </w:tc>
        <w:tc>
          <w:tcPr>
            <w:tcW w:w="1565" w:type="dxa"/>
            <w:vMerge/>
            <w:vAlign w:val="center"/>
            <w:hideMark/>
          </w:tcPr>
          <w:p w14:paraId="321AE20F" w14:textId="77777777"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2D1B8642" w14:textId="77777777" w:rsidTr="005361C2">
        <w:trPr>
          <w:trHeight w:val="220"/>
        </w:trPr>
        <w:tc>
          <w:tcPr>
            <w:tcW w:w="1127" w:type="dxa"/>
            <w:shd w:val="clear" w:color="auto" w:fill="auto"/>
            <w:noWrap/>
            <w:vAlign w:val="center"/>
            <w:hideMark/>
          </w:tcPr>
          <w:p w14:paraId="7A483AAC"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3500~</w:t>
            </w:r>
          </w:p>
        </w:tc>
        <w:tc>
          <w:tcPr>
            <w:tcW w:w="3010" w:type="dxa"/>
            <w:shd w:val="clear" w:color="auto" w:fill="auto"/>
            <w:noWrap/>
            <w:vAlign w:val="center"/>
            <w:hideMark/>
          </w:tcPr>
          <w:p w14:paraId="3FFFE161"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-27</w:t>
            </w:r>
          </w:p>
        </w:tc>
        <w:tc>
          <w:tcPr>
            <w:tcW w:w="1418" w:type="dxa"/>
            <w:vMerge/>
            <w:vAlign w:val="center"/>
            <w:hideMark/>
          </w:tcPr>
          <w:p w14:paraId="56761AAE"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0BEA7A41" w14:textId="77777777" w:rsidR="005361C2" w:rsidRPr="00385F40" w:rsidRDefault="005361C2" w:rsidP="005361C2">
            <w:pPr>
              <w:widowControl/>
              <w:jc w:val="center"/>
              <w:rPr>
                <w:rFonts w:ascii="Times New Roman" w:eastAsia="等线" w:hAnsi="Times New Roman" w:cs="Times New Roman"/>
                <w:kern w:val="0"/>
                <w:szCs w:val="21"/>
              </w:rPr>
            </w:pPr>
          </w:p>
        </w:tc>
        <w:tc>
          <w:tcPr>
            <w:tcW w:w="1980" w:type="dxa"/>
            <w:vMerge/>
            <w:vAlign w:val="center"/>
            <w:hideMark/>
          </w:tcPr>
          <w:p w14:paraId="3D60B873"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4290ED64" w14:textId="77777777" w:rsidR="005361C2" w:rsidRPr="00385F40" w:rsidRDefault="005361C2" w:rsidP="005361C2">
            <w:pPr>
              <w:widowControl/>
              <w:jc w:val="center"/>
              <w:rPr>
                <w:rFonts w:ascii="Times New Roman" w:eastAsia="Times New Roman" w:hAnsi="Times New Roman" w:cs="Times New Roman"/>
                <w:kern w:val="0"/>
                <w:szCs w:val="21"/>
              </w:rPr>
            </w:pPr>
          </w:p>
        </w:tc>
        <w:tc>
          <w:tcPr>
            <w:tcW w:w="1565" w:type="dxa"/>
            <w:vMerge/>
            <w:vAlign w:val="center"/>
            <w:hideMark/>
          </w:tcPr>
          <w:p w14:paraId="4CEFF875" w14:textId="77777777"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4DD7AF9F" w14:textId="77777777" w:rsidTr="005361C2">
        <w:trPr>
          <w:trHeight w:val="220"/>
        </w:trPr>
        <w:tc>
          <w:tcPr>
            <w:tcW w:w="1127" w:type="dxa"/>
            <w:shd w:val="clear" w:color="auto" w:fill="auto"/>
            <w:noWrap/>
            <w:vAlign w:val="center"/>
            <w:hideMark/>
          </w:tcPr>
          <w:p w14:paraId="13FA5F15"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4000~</w:t>
            </w:r>
          </w:p>
        </w:tc>
        <w:tc>
          <w:tcPr>
            <w:tcW w:w="3010" w:type="dxa"/>
            <w:shd w:val="clear" w:color="auto" w:fill="auto"/>
            <w:noWrap/>
            <w:vAlign w:val="center"/>
            <w:hideMark/>
          </w:tcPr>
          <w:p w14:paraId="071E5896"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-35</w:t>
            </w:r>
          </w:p>
        </w:tc>
        <w:tc>
          <w:tcPr>
            <w:tcW w:w="1418" w:type="dxa"/>
            <w:vMerge/>
            <w:vAlign w:val="center"/>
            <w:hideMark/>
          </w:tcPr>
          <w:p w14:paraId="32392F8F"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56E25C36" w14:textId="77777777" w:rsidR="005361C2" w:rsidRPr="00385F40" w:rsidRDefault="005361C2" w:rsidP="005361C2">
            <w:pPr>
              <w:widowControl/>
              <w:jc w:val="center"/>
              <w:rPr>
                <w:rFonts w:ascii="Times New Roman" w:eastAsia="等线" w:hAnsi="Times New Roman" w:cs="Times New Roman"/>
                <w:kern w:val="0"/>
                <w:szCs w:val="21"/>
              </w:rPr>
            </w:pPr>
          </w:p>
        </w:tc>
        <w:tc>
          <w:tcPr>
            <w:tcW w:w="1980" w:type="dxa"/>
            <w:vMerge/>
            <w:vAlign w:val="center"/>
            <w:hideMark/>
          </w:tcPr>
          <w:p w14:paraId="44F86699"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shd w:val="clear" w:color="auto" w:fill="auto"/>
            <w:noWrap/>
            <w:vAlign w:val="center"/>
            <w:hideMark/>
          </w:tcPr>
          <w:p w14:paraId="0884D367" w14:textId="77777777" w:rsidR="005361C2" w:rsidRPr="00385F40" w:rsidRDefault="005361C2" w:rsidP="005361C2">
            <w:pPr>
              <w:widowControl/>
              <w:jc w:val="center"/>
              <w:rPr>
                <w:rFonts w:ascii="Times New Roman" w:eastAsia="Times New Roman" w:hAnsi="Times New Roman" w:cs="Times New Roman"/>
                <w:kern w:val="0"/>
                <w:szCs w:val="21"/>
              </w:rPr>
            </w:pPr>
          </w:p>
        </w:tc>
        <w:tc>
          <w:tcPr>
            <w:tcW w:w="1565" w:type="dxa"/>
            <w:vMerge/>
            <w:vAlign w:val="center"/>
            <w:hideMark/>
          </w:tcPr>
          <w:p w14:paraId="6AAEC565" w14:textId="77777777"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3B69F4F8" w14:textId="77777777" w:rsidTr="00385F40">
        <w:trPr>
          <w:trHeight w:val="230"/>
        </w:trPr>
        <w:tc>
          <w:tcPr>
            <w:tcW w:w="1127" w:type="dxa"/>
            <w:tcBorders>
              <w:bottom w:val="single" w:sz="12" w:space="0" w:color="auto"/>
            </w:tcBorders>
            <w:shd w:val="clear" w:color="auto" w:fill="auto"/>
            <w:noWrap/>
            <w:vAlign w:val="center"/>
            <w:hideMark/>
          </w:tcPr>
          <w:p w14:paraId="6679513C"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≥4500</w:t>
            </w:r>
          </w:p>
        </w:tc>
        <w:tc>
          <w:tcPr>
            <w:tcW w:w="3010" w:type="dxa"/>
            <w:tcBorders>
              <w:bottom w:val="single" w:sz="12" w:space="0" w:color="auto"/>
            </w:tcBorders>
            <w:shd w:val="clear" w:color="auto" w:fill="auto"/>
            <w:noWrap/>
            <w:vAlign w:val="center"/>
            <w:hideMark/>
          </w:tcPr>
          <w:p w14:paraId="572E48E8" w14:textId="77777777" w:rsidR="005361C2" w:rsidRPr="00385F40" w:rsidRDefault="005361C2" w:rsidP="005361C2">
            <w:pPr>
              <w:widowControl/>
              <w:jc w:val="center"/>
              <w:rPr>
                <w:rFonts w:ascii="Times New Roman" w:eastAsia="等线" w:hAnsi="Times New Roman" w:cs="Times New Roman"/>
                <w:kern w:val="0"/>
                <w:szCs w:val="21"/>
              </w:rPr>
            </w:pPr>
            <w:r w:rsidRPr="00385F40">
              <w:rPr>
                <w:rFonts w:ascii="Times New Roman" w:eastAsia="等线" w:hAnsi="Times New Roman" w:cs="Times New Roman"/>
                <w:kern w:val="0"/>
                <w:szCs w:val="21"/>
              </w:rPr>
              <w:t>-45</w:t>
            </w:r>
          </w:p>
        </w:tc>
        <w:tc>
          <w:tcPr>
            <w:tcW w:w="1418" w:type="dxa"/>
            <w:vMerge/>
            <w:tcBorders>
              <w:bottom w:val="single" w:sz="12" w:space="0" w:color="auto"/>
            </w:tcBorders>
            <w:vAlign w:val="center"/>
            <w:hideMark/>
          </w:tcPr>
          <w:p w14:paraId="25AFCB84"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tcBorders>
              <w:bottom w:val="single" w:sz="12" w:space="0" w:color="auto"/>
            </w:tcBorders>
            <w:shd w:val="clear" w:color="auto" w:fill="auto"/>
            <w:noWrap/>
            <w:vAlign w:val="center"/>
            <w:hideMark/>
          </w:tcPr>
          <w:p w14:paraId="641F5B9F" w14:textId="162AD9A8" w:rsidR="005361C2" w:rsidRPr="00385F40" w:rsidRDefault="005361C2" w:rsidP="005361C2">
            <w:pPr>
              <w:widowControl/>
              <w:jc w:val="center"/>
              <w:rPr>
                <w:rFonts w:ascii="Times New Roman" w:eastAsia="等线" w:hAnsi="Times New Roman" w:cs="Times New Roman"/>
                <w:kern w:val="0"/>
                <w:szCs w:val="21"/>
              </w:rPr>
            </w:pPr>
          </w:p>
        </w:tc>
        <w:tc>
          <w:tcPr>
            <w:tcW w:w="1980" w:type="dxa"/>
            <w:vMerge/>
            <w:tcBorders>
              <w:bottom w:val="single" w:sz="12" w:space="0" w:color="auto"/>
            </w:tcBorders>
            <w:vAlign w:val="center"/>
            <w:hideMark/>
          </w:tcPr>
          <w:p w14:paraId="220AC658" w14:textId="77777777" w:rsidR="005361C2" w:rsidRPr="00385F40" w:rsidRDefault="005361C2" w:rsidP="005361C2">
            <w:pPr>
              <w:widowControl/>
              <w:jc w:val="left"/>
              <w:rPr>
                <w:rFonts w:ascii="Times New Roman" w:eastAsia="等线" w:hAnsi="Times New Roman" w:cs="Times New Roman"/>
                <w:kern w:val="0"/>
                <w:szCs w:val="21"/>
              </w:rPr>
            </w:pPr>
          </w:p>
        </w:tc>
        <w:tc>
          <w:tcPr>
            <w:tcW w:w="283" w:type="dxa"/>
            <w:tcBorders>
              <w:bottom w:val="single" w:sz="12" w:space="0" w:color="auto"/>
            </w:tcBorders>
            <w:shd w:val="clear" w:color="auto" w:fill="auto"/>
            <w:noWrap/>
            <w:vAlign w:val="center"/>
            <w:hideMark/>
          </w:tcPr>
          <w:p w14:paraId="1267E0CF" w14:textId="04ECACD2" w:rsidR="005361C2" w:rsidRPr="00385F40" w:rsidRDefault="005361C2" w:rsidP="005361C2">
            <w:pPr>
              <w:widowControl/>
              <w:jc w:val="center"/>
              <w:rPr>
                <w:rFonts w:ascii="Times New Roman" w:eastAsia="等线" w:hAnsi="Times New Roman" w:cs="Times New Roman"/>
                <w:kern w:val="0"/>
                <w:szCs w:val="21"/>
              </w:rPr>
            </w:pPr>
          </w:p>
        </w:tc>
        <w:tc>
          <w:tcPr>
            <w:tcW w:w="1565" w:type="dxa"/>
            <w:vMerge/>
            <w:tcBorders>
              <w:bottom w:val="single" w:sz="12" w:space="0" w:color="auto"/>
            </w:tcBorders>
            <w:vAlign w:val="center"/>
            <w:hideMark/>
          </w:tcPr>
          <w:p w14:paraId="36281993" w14:textId="77777777" w:rsidR="005361C2" w:rsidRPr="00385F40" w:rsidRDefault="005361C2" w:rsidP="005361C2">
            <w:pPr>
              <w:widowControl/>
              <w:jc w:val="left"/>
              <w:rPr>
                <w:rFonts w:ascii="Times New Roman" w:eastAsia="等线" w:hAnsi="Times New Roman" w:cs="Times New Roman"/>
                <w:kern w:val="0"/>
                <w:szCs w:val="21"/>
              </w:rPr>
            </w:pPr>
          </w:p>
        </w:tc>
      </w:tr>
      <w:tr w:rsidR="005361C2" w:rsidRPr="00BD45BB" w14:paraId="5267A169" w14:textId="77777777" w:rsidTr="005361C2">
        <w:trPr>
          <w:trHeight w:val="268"/>
        </w:trPr>
        <w:tc>
          <w:tcPr>
            <w:tcW w:w="9666" w:type="dxa"/>
            <w:gridSpan w:val="7"/>
            <w:tcBorders>
              <w:top w:val="single" w:sz="4" w:space="0" w:color="auto"/>
            </w:tcBorders>
            <w:shd w:val="clear" w:color="auto" w:fill="auto"/>
            <w:noWrap/>
            <w:vAlign w:val="center"/>
            <w:hideMark/>
          </w:tcPr>
          <w:p w14:paraId="18C1328A" w14:textId="32720388" w:rsidR="005361C2" w:rsidRPr="00385F40" w:rsidRDefault="005361C2" w:rsidP="005361C2">
            <w:pPr>
              <w:widowControl/>
              <w:rPr>
                <w:rFonts w:ascii="Times New Roman" w:eastAsia="等线" w:hAnsi="Times New Roman" w:cs="Times New Roman"/>
                <w:kern w:val="0"/>
                <w:sz w:val="18"/>
                <w:szCs w:val="18"/>
              </w:rPr>
            </w:pPr>
            <w:r w:rsidRPr="00385F40">
              <w:rPr>
                <w:rFonts w:ascii="Times New Roman" w:eastAsia="等线" w:hAnsi="Times New Roman" w:cs="Times New Roman"/>
                <w:kern w:val="0"/>
                <w:sz w:val="18"/>
                <w:szCs w:val="18"/>
              </w:rPr>
              <w:t>Abbreviations: Hb: hemoglobin; Altitude: meters above the sea level.</w:t>
            </w:r>
          </w:p>
          <w:p w14:paraId="11CD7FF2" w14:textId="503480E2" w:rsidR="005361C2" w:rsidRPr="00385F40" w:rsidRDefault="005361C2" w:rsidP="005361C2">
            <w:pPr>
              <w:widowControl/>
              <w:rPr>
                <w:rFonts w:ascii="Times New Roman" w:eastAsia="等线" w:hAnsi="Times New Roman" w:cs="Times New Roman"/>
                <w:kern w:val="0"/>
                <w:sz w:val="18"/>
                <w:szCs w:val="18"/>
              </w:rPr>
            </w:pPr>
            <w:r w:rsidRPr="00385F40">
              <w:rPr>
                <w:rFonts w:ascii="Times New Roman" w:eastAsia="等线" w:hAnsi="Times New Roman" w:cs="Times New Roman" w:hint="eastAsia"/>
                <w:kern w:val="0"/>
                <w:sz w:val="18"/>
                <w:szCs w:val="18"/>
              </w:rPr>
              <w:t>*</w:t>
            </w:r>
            <w:r w:rsidRPr="00385F40">
              <w:rPr>
                <w:rFonts w:ascii="Times New Roman" w:eastAsia="等线" w:hAnsi="Times New Roman" w:cs="Times New Roman"/>
                <w:kern w:val="0"/>
                <w:sz w:val="18"/>
                <w:szCs w:val="18"/>
              </w:rPr>
              <w:t xml:space="preserve"> The World Health Organization recommends adjusting hemoglobin concentrations according to altitude to determine anemia. Hb concentrations of women living in areas with altitude above 1000 meters were adjusted by subtracting the adjustment values from the original Hb concentrations in the current study. Anemia was then diagnosed by adjusted Hb concentrations comparing with those at sea level.</w:t>
            </w:r>
          </w:p>
          <w:p w14:paraId="6AE79C64" w14:textId="77B010F0" w:rsidR="005361C2" w:rsidRPr="00385F40" w:rsidRDefault="002E6B4A" w:rsidP="005361C2">
            <w:pPr>
              <w:widowControl/>
              <w:rPr>
                <w:rFonts w:ascii="Times New Roman" w:eastAsia="等线" w:hAnsi="Times New Roman" w:cs="Times New Roman"/>
                <w:kern w:val="0"/>
                <w:sz w:val="18"/>
                <w:szCs w:val="18"/>
              </w:rPr>
            </w:pPr>
            <w:r w:rsidRPr="00385F40">
              <w:rPr>
                <w:rFonts w:ascii="AdvOT82c4f4c4+20" w:hAnsi="AdvOT82c4f4c4+20" w:cs="AdvOT82c4f4c4+20"/>
                <w:kern w:val="0"/>
                <w:szCs w:val="21"/>
                <w:vertAlign w:val="superscript"/>
              </w:rPr>
              <w:t>†</w:t>
            </w:r>
            <w:r w:rsidR="005361C2" w:rsidRPr="00385F40">
              <w:rPr>
                <w:rFonts w:ascii="Times New Roman" w:eastAsia="等线" w:hAnsi="Times New Roman" w:cs="Times New Roman"/>
                <w:kern w:val="0"/>
                <w:sz w:val="18"/>
                <w:szCs w:val="18"/>
              </w:rPr>
              <w:t xml:space="preserve"> </w:t>
            </w:r>
            <w:r w:rsidR="005D171F" w:rsidRPr="00385F40">
              <w:rPr>
                <w:rFonts w:ascii="Times New Roman" w:eastAsia="等线" w:hAnsi="Times New Roman" w:cs="Times New Roman"/>
                <w:kern w:val="0"/>
                <w:sz w:val="18"/>
                <w:szCs w:val="18"/>
              </w:rPr>
              <w:t xml:space="preserve">According to the cut-off values of anemia recommended by the most recent WHO criteria, anemia of non-pregnant women at sea level who aged 15 year and above was defined as Hb &lt; 120 g/L, among which, mild, moderate and severe anemia were defined as </w:t>
            </w:r>
            <w:bookmarkStart w:id="1" w:name="OLE_LINK9"/>
            <w:bookmarkStart w:id="2" w:name="OLE_LINK7"/>
            <w:r w:rsidR="005D171F" w:rsidRPr="00385F40">
              <w:rPr>
                <w:rFonts w:ascii="Times New Roman" w:eastAsia="等线" w:hAnsi="Times New Roman" w:cs="Times New Roman"/>
                <w:kern w:val="0"/>
                <w:sz w:val="18"/>
                <w:szCs w:val="18"/>
              </w:rPr>
              <w:t>110 g/L ≤ Hb &lt; 120</w:t>
            </w:r>
            <w:bookmarkEnd w:id="1"/>
            <w:bookmarkEnd w:id="2"/>
            <w:r w:rsidR="005D171F" w:rsidRPr="00385F40">
              <w:rPr>
                <w:rFonts w:ascii="Times New Roman" w:eastAsia="等线" w:hAnsi="Times New Roman" w:cs="Times New Roman"/>
                <w:kern w:val="0"/>
                <w:sz w:val="18"/>
                <w:szCs w:val="18"/>
              </w:rPr>
              <w:t xml:space="preserve"> g/L, 80 g/L≤ Hb</w:t>
            </w:r>
            <w:bookmarkStart w:id="3" w:name="OLE_LINK58"/>
            <w:bookmarkStart w:id="4" w:name="OLE_LINK59"/>
            <w:r w:rsidR="005D171F" w:rsidRPr="00385F40">
              <w:rPr>
                <w:rFonts w:ascii="Times New Roman" w:eastAsia="等线" w:hAnsi="Times New Roman" w:cs="Times New Roman"/>
                <w:kern w:val="0"/>
                <w:sz w:val="18"/>
                <w:szCs w:val="18"/>
              </w:rPr>
              <w:t xml:space="preserve"> </w:t>
            </w:r>
            <w:bookmarkEnd w:id="3"/>
            <w:bookmarkEnd w:id="4"/>
            <w:r w:rsidR="005D171F" w:rsidRPr="00385F40">
              <w:rPr>
                <w:rFonts w:ascii="Times New Roman" w:eastAsia="等线" w:hAnsi="Times New Roman" w:cs="Times New Roman"/>
                <w:kern w:val="0"/>
                <w:sz w:val="18"/>
                <w:szCs w:val="18"/>
              </w:rPr>
              <w:t>&lt; 110 g/L and Hb &lt; 80 g/L, respectively.</w:t>
            </w:r>
          </w:p>
        </w:tc>
      </w:tr>
    </w:tbl>
    <w:p w14:paraId="41CD59E3" w14:textId="53DE7386" w:rsidR="008A438F" w:rsidRDefault="008A438F" w:rsidP="00DF7682">
      <w:pPr>
        <w:jc w:val="center"/>
      </w:pPr>
    </w:p>
    <w:p w14:paraId="1802B1DA" w14:textId="77777777" w:rsidR="008A438F" w:rsidRDefault="008A438F">
      <w:pPr>
        <w:widowControl/>
        <w:jc w:val="left"/>
      </w:pPr>
      <w:r>
        <w:br w:type="page"/>
      </w:r>
    </w:p>
    <w:p w14:paraId="5CDDFD19" w14:textId="4E524C4C" w:rsidR="00E5413B" w:rsidRPr="00034CCA" w:rsidRDefault="00E5413B">
      <w:pPr>
        <w:widowControl/>
        <w:jc w:val="left"/>
        <w:rPr>
          <w:rFonts w:ascii="Times New Roman" w:eastAsia="等线" w:hAnsi="Times New Roman" w:cs="Times New Roman"/>
          <w:b/>
          <w:bCs/>
          <w:kern w:val="0"/>
          <w:szCs w:val="21"/>
        </w:rPr>
      </w:pPr>
      <w:r w:rsidRPr="00034CCA">
        <w:rPr>
          <w:rFonts w:ascii="Times New Roman" w:eastAsia="等线" w:hAnsi="Times New Roman" w:cs="Times New Roman"/>
          <w:b/>
          <w:bCs/>
          <w:kern w:val="0"/>
          <w:szCs w:val="21"/>
        </w:rPr>
        <w:lastRenderedPageBreak/>
        <w:t xml:space="preserve">Table S2. </w:t>
      </w:r>
      <w:r w:rsidR="00815BFB" w:rsidRPr="00034CCA">
        <w:rPr>
          <w:rFonts w:ascii="Times New Roman" w:eastAsia="等线" w:hAnsi="Times New Roman" w:cs="Times New Roman"/>
          <w:b/>
          <w:bCs/>
          <w:kern w:val="0"/>
          <w:szCs w:val="21"/>
        </w:rPr>
        <w:t>Adjustments to measured hemoglobin concentrations according to smoking status.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056"/>
      </w:tblGrid>
      <w:tr w:rsidR="00034CCA" w:rsidRPr="00034CCA" w14:paraId="19D4C312" w14:textId="77777777" w:rsidTr="00034CCA">
        <w:trPr>
          <w:trHeight w:val="326"/>
        </w:trPr>
        <w:tc>
          <w:tcPr>
            <w:tcW w:w="4218" w:type="dxa"/>
            <w:tcBorders>
              <w:top w:val="single" w:sz="12" w:space="0" w:color="auto"/>
              <w:bottom w:val="single" w:sz="12" w:space="0" w:color="auto"/>
            </w:tcBorders>
          </w:tcPr>
          <w:p w14:paraId="0F243E80" w14:textId="299475D3" w:rsidR="0022671C" w:rsidRPr="00034CCA" w:rsidRDefault="0022671C" w:rsidP="002E6B4A">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S</w:t>
            </w:r>
            <w:r w:rsidRPr="00034CCA">
              <w:rPr>
                <w:rFonts w:ascii="Times New Roman" w:eastAsia="等线" w:hAnsi="Times New Roman" w:cs="Times New Roman"/>
                <w:bCs/>
                <w:kern w:val="0"/>
                <w:szCs w:val="21"/>
              </w:rPr>
              <w:t>moking status</w:t>
            </w:r>
          </w:p>
        </w:tc>
        <w:tc>
          <w:tcPr>
            <w:tcW w:w="4056" w:type="dxa"/>
            <w:tcBorders>
              <w:top w:val="single" w:sz="12" w:space="0" w:color="auto"/>
              <w:bottom w:val="single" w:sz="12" w:space="0" w:color="auto"/>
            </w:tcBorders>
          </w:tcPr>
          <w:p w14:paraId="7C7E717D" w14:textId="1B382F5B" w:rsidR="0022671C" w:rsidRPr="00034CCA" w:rsidRDefault="0022671C" w:rsidP="002E6B4A">
            <w:pPr>
              <w:widowControl/>
              <w:jc w:val="center"/>
              <w:rPr>
                <w:rFonts w:ascii="Times New Roman" w:eastAsia="等线" w:hAnsi="Times New Roman" w:cs="Times New Roman"/>
                <w:kern w:val="0"/>
                <w:szCs w:val="21"/>
              </w:rPr>
            </w:pPr>
            <w:r w:rsidRPr="00034CCA">
              <w:rPr>
                <w:rFonts w:ascii="Times New Roman" w:eastAsia="等线" w:hAnsi="Times New Roman" w:cs="Times New Roman"/>
                <w:kern w:val="0"/>
                <w:szCs w:val="21"/>
              </w:rPr>
              <w:t xml:space="preserve">Measured Hb adjustment </w:t>
            </w:r>
            <w:r w:rsidR="002E6B4A" w:rsidRPr="00034CCA">
              <w:rPr>
                <w:rFonts w:ascii="Times New Roman" w:eastAsia="等线" w:hAnsi="Times New Roman" w:cs="Times New Roman" w:hint="eastAsia"/>
                <w:kern w:val="0"/>
                <w:sz w:val="18"/>
                <w:szCs w:val="18"/>
              </w:rPr>
              <w:t>*</w:t>
            </w:r>
            <w:r w:rsidR="002E6B4A" w:rsidRPr="00034CCA">
              <w:rPr>
                <w:rFonts w:ascii="Times New Roman" w:eastAsia="等线" w:hAnsi="Times New Roman" w:cs="Times New Roman"/>
                <w:kern w:val="0"/>
                <w:szCs w:val="21"/>
              </w:rPr>
              <w:t xml:space="preserve"> </w:t>
            </w:r>
            <w:r w:rsidRPr="00034CCA">
              <w:rPr>
                <w:rFonts w:ascii="Times New Roman" w:eastAsia="等线" w:hAnsi="Times New Roman" w:cs="Times New Roman"/>
                <w:kern w:val="0"/>
                <w:szCs w:val="21"/>
              </w:rPr>
              <w:t>(g/L)</w:t>
            </w:r>
          </w:p>
        </w:tc>
      </w:tr>
      <w:tr w:rsidR="00034CCA" w:rsidRPr="00034CCA" w14:paraId="43AE098D" w14:textId="77777777" w:rsidTr="00034CCA">
        <w:trPr>
          <w:trHeight w:val="326"/>
        </w:trPr>
        <w:tc>
          <w:tcPr>
            <w:tcW w:w="4218" w:type="dxa"/>
            <w:tcBorders>
              <w:top w:val="single" w:sz="12" w:space="0" w:color="auto"/>
            </w:tcBorders>
          </w:tcPr>
          <w:p w14:paraId="124C4A5B" w14:textId="2BDAF476"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bCs/>
                <w:kern w:val="0"/>
                <w:szCs w:val="21"/>
              </w:rPr>
              <w:t>Non-smoker</w:t>
            </w:r>
          </w:p>
        </w:tc>
        <w:tc>
          <w:tcPr>
            <w:tcW w:w="4056" w:type="dxa"/>
            <w:tcBorders>
              <w:top w:val="single" w:sz="12" w:space="0" w:color="auto"/>
            </w:tcBorders>
          </w:tcPr>
          <w:p w14:paraId="13CD3D1C" w14:textId="09E1254B"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0</w:t>
            </w:r>
          </w:p>
        </w:tc>
      </w:tr>
      <w:tr w:rsidR="00034CCA" w:rsidRPr="00034CCA" w14:paraId="1E91E70E" w14:textId="77777777" w:rsidTr="00034CCA">
        <w:trPr>
          <w:trHeight w:val="326"/>
        </w:trPr>
        <w:tc>
          <w:tcPr>
            <w:tcW w:w="4218" w:type="dxa"/>
          </w:tcPr>
          <w:p w14:paraId="06B150C6" w14:textId="5AF267E8"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S</w:t>
            </w:r>
            <w:r w:rsidRPr="00034CCA">
              <w:rPr>
                <w:rFonts w:ascii="Times New Roman" w:eastAsia="等线" w:hAnsi="Times New Roman" w:cs="Times New Roman"/>
                <w:bCs/>
                <w:kern w:val="0"/>
                <w:szCs w:val="21"/>
              </w:rPr>
              <w:t>moker (all)</w:t>
            </w:r>
          </w:p>
        </w:tc>
        <w:tc>
          <w:tcPr>
            <w:tcW w:w="4056" w:type="dxa"/>
          </w:tcPr>
          <w:p w14:paraId="5B747AA5" w14:textId="314B71F5"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w:t>
            </w:r>
            <w:r w:rsidRPr="00034CCA">
              <w:rPr>
                <w:rFonts w:ascii="Times New Roman" w:eastAsia="等线" w:hAnsi="Times New Roman" w:cs="Times New Roman"/>
                <w:bCs/>
                <w:kern w:val="0"/>
                <w:szCs w:val="21"/>
              </w:rPr>
              <w:t>0.3</w:t>
            </w:r>
          </w:p>
        </w:tc>
      </w:tr>
      <w:tr w:rsidR="00034CCA" w:rsidRPr="00034CCA" w14:paraId="66744BF4" w14:textId="77777777" w:rsidTr="00034CCA">
        <w:trPr>
          <w:trHeight w:val="334"/>
        </w:trPr>
        <w:tc>
          <w:tcPr>
            <w:tcW w:w="4218" w:type="dxa"/>
          </w:tcPr>
          <w:p w14:paraId="5E59D921" w14:textId="2D26B429"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1/</w:t>
            </w:r>
            <w:r w:rsidRPr="00034CCA">
              <w:rPr>
                <w:rFonts w:ascii="Times New Roman" w:eastAsia="等线" w:hAnsi="Times New Roman" w:cs="Times New Roman"/>
                <w:bCs/>
                <w:kern w:val="0"/>
                <w:szCs w:val="21"/>
              </w:rPr>
              <w:t>2-1 packet</w:t>
            </w:r>
            <w:r w:rsidR="00CC629D" w:rsidRPr="00034CCA">
              <w:rPr>
                <w:rFonts w:ascii="Times New Roman" w:eastAsia="等线" w:hAnsi="Times New Roman" w:cs="Times New Roman"/>
                <w:bCs/>
                <w:kern w:val="0"/>
                <w:szCs w:val="21"/>
              </w:rPr>
              <w:t xml:space="preserve"> </w:t>
            </w:r>
            <w:r w:rsidRPr="00034CCA">
              <w:rPr>
                <w:rFonts w:ascii="Times New Roman" w:eastAsia="等线" w:hAnsi="Times New Roman" w:cs="Times New Roman" w:hint="eastAsia"/>
                <w:bCs/>
                <w:kern w:val="0"/>
                <w:szCs w:val="21"/>
              </w:rPr>
              <w:t>/</w:t>
            </w:r>
            <w:r w:rsidR="00CC629D" w:rsidRPr="00034CCA">
              <w:rPr>
                <w:rFonts w:ascii="Times New Roman" w:eastAsia="等线" w:hAnsi="Times New Roman" w:cs="Times New Roman"/>
                <w:bCs/>
                <w:kern w:val="0"/>
                <w:szCs w:val="21"/>
              </w:rPr>
              <w:t xml:space="preserve"> </w:t>
            </w:r>
            <w:r w:rsidRPr="00034CCA">
              <w:rPr>
                <w:rFonts w:ascii="Times New Roman" w:eastAsia="等线" w:hAnsi="Times New Roman" w:cs="Times New Roman"/>
                <w:bCs/>
                <w:kern w:val="0"/>
                <w:szCs w:val="21"/>
              </w:rPr>
              <w:t>day</w:t>
            </w:r>
          </w:p>
        </w:tc>
        <w:tc>
          <w:tcPr>
            <w:tcW w:w="4056" w:type="dxa"/>
          </w:tcPr>
          <w:p w14:paraId="37EBA70C" w14:textId="3A7B91C6"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w:t>
            </w:r>
            <w:r w:rsidRPr="00034CCA">
              <w:rPr>
                <w:rFonts w:ascii="Times New Roman" w:eastAsia="等线" w:hAnsi="Times New Roman" w:cs="Times New Roman"/>
                <w:bCs/>
                <w:kern w:val="0"/>
                <w:szCs w:val="21"/>
              </w:rPr>
              <w:t>0.3</w:t>
            </w:r>
          </w:p>
        </w:tc>
      </w:tr>
      <w:tr w:rsidR="00034CCA" w:rsidRPr="00034CCA" w14:paraId="200DBB68" w14:textId="77777777" w:rsidTr="00034CCA">
        <w:trPr>
          <w:trHeight w:val="326"/>
        </w:trPr>
        <w:tc>
          <w:tcPr>
            <w:tcW w:w="4218" w:type="dxa"/>
          </w:tcPr>
          <w:p w14:paraId="1692AC41" w14:textId="40DA6116"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1</w:t>
            </w:r>
            <w:r w:rsidRPr="00034CCA">
              <w:rPr>
                <w:rFonts w:ascii="Times New Roman" w:eastAsia="等线" w:hAnsi="Times New Roman" w:cs="Times New Roman"/>
                <w:bCs/>
                <w:kern w:val="0"/>
                <w:szCs w:val="21"/>
              </w:rPr>
              <w:t>-2 packet</w:t>
            </w:r>
            <w:r w:rsidR="00CC629D" w:rsidRPr="00034CCA">
              <w:rPr>
                <w:rFonts w:ascii="Times New Roman" w:eastAsia="等线" w:hAnsi="Times New Roman" w:cs="Times New Roman"/>
                <w:bCs/>
                <w:kern w:val="0"/>
                <w:szCs w:val="21"/>
              </w:rPr>
              <w:t xml:space="preserve"> </w:t>
            </w:r>
            <w:r w:rsidRPr="00034CCA">
              <w:rPr>
                <w:rFonts w:ascii="Times New Roman" w:eastAsia="等线" w:hAnsi="Times New Roman" w:cs="Times New Roman" w:hint="eastAsia"/>
                <w:bCs/>
                <w:kern w:val="0"/>
                <w:szCs w:val="21"/>
              </w:rPr>
              <w:t>/</w:t>
            </w:r>
            <w:r w:rsidR="00CC629D" w:rsidRPr="00034CCA">
              <w:rPr>
                <w:rFonts w:ascii="Times New Roman" w:eastAsia="等线" w:hAnsi="Times New Roman" w:cs="Times New Roman"/>
                <w:bCs/>
                <w:kern w:val="0"/>
                <w:szCs w:val="21"/>
              </w:rPr>
              <w:t xml:space="preserve"> </w:t>
            </w:r>
            <w:r w:rsidRPr="00034CCA">
              <w:rPr>
                <w:rFonts w:ascii="Times New Roman" w:eastAsia="等线" w:hAnsi="Times New Roman" w:cs="Times New Roman"/>
                <w:bCs/>
                <w:kern w:val="0"/>
                <w:szCs w:val="21"/>
              </w:rPr>
              <w:t>day</w:t>
            </w:r>
          </w:p>
        </w:tc>
        <w:tc>
          <w:tcPr>
            <w:tcW w:w="4056" w:type="dxa"/>
          </w:tcPr>
          <w:p w14:paraId="13E70093" w14:textId="6B6C2A82"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w:t>
            </w:r>
            <w:r w:rsidRPr="00034CCA">
              <w:rPr>
                <w:rFonts w:ascii="Times New Roman" w:eastAsia="等线" w:hAnsi="Times New Roman" w:cs="Times New Roman"/>
                <w:bCs/>
                <w:kern w:val="0"/>
                <w:szCs w:val="21"/>
              </w:rPr>
              <w:t>0.5</w:t>
            </w:r>
          </w:p>
        </w:tc>
      </w:tr>
      <w:tr w:rsidR="00034CCA" w:rsidRPr="00034CCA" w14:paraId="5AFADB6A" w14:textId="77777777" w:rsidTr="00034CCA">
        <w:trPr>
          <w:trHeight w:val="326"/>
        </w:trPr>
        <w:tc>
          <w:tcPr>
            <w:tcW w:w="4218" w:type="dxa"/>
            <w:tcBorders>
              <w:bottom w:val="single" w:sz="12" w:space="0" w:color="auto"/>
            </w:tcBorders>
          </w:tcPr>
          <w:p w14:paraId="49DB3A81" w14:textId="14CB5AD1"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bCs/>
                <w:kern w:val="0"/>
                <w:szCs w:val="21"/>
              </w:rPr>
              <w:t>≥ 2 packet</w:t>
            </w:r>
            <w:r w:rsidR="00CC629D" w:rsidRPr="00034CCA">
              <w:rPr>
                <w:rFonts w:ascii="Times New Roman" w:eastAsia="等线" w:hAnsi="Times New Roman" w:cs="Times New Roman"/>
                <w:bCs/>
                <w:kern w:val="0"/>
                <w:szCs w:val="21"/>
              </w:rPr>
              <w:t xml:space="preserve"> </w:t>
            </w:r>
            <w:r w:rsidRPr="00034CCA">
              <w:rPr>
                <w:rFonts w:ascii="Times New Roman" w:eastAsia="等线" w:hAnsi="Times New Roman" w:cs="Times New Roman" w:hint="eastAsia"/>
                <w:bCs/>
                <w:kern w:val="0"/>
                <w:szCs w:val="21"/>
              </w:rPr>
              <w:t>/</w:t>
            </w:r>
            <w:r w:rsidR="00CC629D" w:rsidRPr="00034CCA">
              <w:rPr>
                <w:rFonts w:ascii="Times New Roman" w:eastAsia="等线" w:hAnsi="Times New Roman" w:cs="Times New Roman"/>
                <w:bCs/>
                <w:kern w:val="0"/>
                <w:szCs w:val="21"/>
              </w:rPr>
              <w:t xml:space="preserve"> </w:t>
            </w:r>
            <w:r w:rsidRPr="00034CCA">
              <w:rPr>
                <w:rFonts w:ascii="Times New Roman" w:eastAsia="等线" w:hAnsi="Times New Roman" w:cs="Times New Roman"/>
                <w:bCs/>
                <w:kern w:val="0"/>
                <w:szCs w:val="21"/>
              </w:rPr>
              <w:t>day</w:t>
            </w:r>
          </w:p>
        </w:tc>
        <w:tc>
          <w:tcPr>
            <w:tcW w:w="4056" w:type="dxa"/>
            <w:tcBorders>
              <w:bottom w:val="single" w:sz="12" w:space="0" w:color="auto"/>
            </w:tcBorders>
          </w:tcPr>
          <w:p w14:paraId="7A6049C4" w14:textId="50042354" w:rsidR="0022671C" w:rsidRPr="00034CCA" w:rsidRDefault="0022671C" w:rsidP="0022671C">
            <w:pPr>
              <w:widowControl/>
              <w:jc w:val="center"/>
              <w:rPr>
                <w:rFonts w:ascii="Times New Roman" w:eastAsia="等线" w:hAnsi="Times New Roman" w:cs="Times New Roman"/>
                <w:bCs/>
                <w:kern w:val="0"/>
                <w:szCs w:val="21"/>
              </w:rPr>
            </w:pPr>
            <w:r w:rsidRPr="00034CCA">
              <w:rPr>
                <w:rFonts w:ascii="Times New Roman" w:eastAsia="等线" w:hAnsi="Times New Roman" w:cs="Times New Roman" w:hint="eastAsia"/>
                <w:bCs/>
                <w:kern w:val="0"/>
                <w:szCs w:val="21"/>
              </w:rPr>
              <w:t>-</w:t>
            </w:r>
            <w:r w:rsidRPr="00034CCA">
              <w:rPr>
                <w:rFonts w:ascii="Times New Roman" w:eastAsia="等线" w:hAnsi="Times New Roman" w:cs="Times New Roman"/>
                <w:bCs/>
                <w:kern w:val="0"/>
                <w:szCs w:val="21"/>
              </w:rPr>
              <w:t>0.7</w:t>
            </w:r>
          </w:p>
        </w:tc>
      </w:tr>
    </w:tbl>
    <w:p w14:paraId="6E975CF8" w14:textId="7A11BD41" w:rsidR="0022671C" w:rsidRPr="00034CCA" w:rsidRDefault="00CC629D">
      <w:pPr>
        <w:widowControl/>
        <w:jc w:val="left"/>
        <w:rPr>
          <w:rFonts w:ascii="Times New Roman" w:eastAsia="等线" w:hAnsi="Times New Roman" w:cs="Times New Roman"/>
          <w:b/>
          <w:bCs/>
          <w:kern w:val="0"/>
          <w:szCs w:val="21"/>
        </w:rPr>
      </w:pPr>
      <w:r w:rsidRPr="00034CCA">
        <w:rPr>
          <w:rFonts w:ascii="Times New Roman" w:eastAsia="等线" w:hAnsi="Times New Roman" w:cs="Times New Roman"/>
          <w:kern w:val="0"/>
          <w:sz w:val="18"/>
          <w:szCs w:val="18"/>
        </w:rPr>
        <w:t>Abbreviations: Hb: hemoglobin</w:t>
      </w:r>
      <w:r w:rsidRPr="00034CCA">
        <w:rPr>
          <w:rFonts w:ascii="Times New Roman" w:eastAsia="等线" w:hAnsi="Times New Roman" w:cs="Times New Roman" w:hint="eastAsia"/>
          <w:kern w:val="0"/>
          <w:sz w:val="18"/>
          <w:szCs w:val="18"/>
        </w:rPr>
        <w:t>.</w:t>
      </w:r>
    </w:p>
    <w:p w14:paraId="22AD5D43" w14:textId="6CEFB1A6" w:rsidR="0022671C" w:rsidRPr="00034CCA" w:rsidRDefault="00C0319A" w:rsidP="00C0319A">
      <w:pPr>
        <w:widowControl/>
        <w:rPr>
          <w:rFonts w:ascii="Times New Roman" w:eastAsia="等线" w:hAnsi="Times New Roman" w:cs="Times New Roman"/>
          <w:kern w:val="0"/>
          <w:sz w:val="18"/>
          <w:szCs w:val="18"/>
        </w:rPr>
      </w:pPr>
      <w:r w:rsidRPr="00034CCA">
        <w:rPr>
          <w:rFonts w:ascii="Times New Roman" w:eastAsia="等线" w:hAnsi="Times New Roman" w:cs="Times New Roman" w:hint="eastAsia"/>
          <w:kern w:val="0"/>
          <w:sz w:val="18"/>
          <w:szCs w:val="18"/>
        </w:rPr>
        <w:t>*</w:t>
      </w:r>
      <w:r w:rsidRPr="00034CCA">
        <w:rPr>
          <w:rFonts w:ascii="Times New Roman" w:eastAsia="等线" w:hAnsi="Times New Roman" w:cs="Times New Roman"/>
          <w:kern w:val="0"/>
          <w:sz w:val="18"/>
          <w:szCs w:val="18"/>
        </w:rPr>
        <w:t xml:space="preserve"> The World Health Organization recommends adjusting hemoglobin concentrations according to smoking status to determine anemia. In our study, very few women smoked more than 1/2 packet per day, so we adjusted the hemoglobin concentration by subtracting 0.3 g/L from the measured hemoglobin concentration for all smokers additionally.</w:t>
      </w:r>
    </w:p>
    <w:p w14:paraId="7A99005F" w14:textId="77777777" w:rsidR="0022671C" w:rsidRDefault="0022671C">
      <w:pPr>
        <w:widowControl/>
        <w:jc w:val="left"/>
        <w:rPr>
          <w:rFonts w:ascii="Times New Roman" w:hAnsi="Times New Roman" w:cs="Times New Roman"/>
          <w:b/>
          <w:bCs/>
          <w:color w:val="FF0000"/>
          <w:szCs w:val="21"/>
        </w:rPr>
      </w:pPr>
      <w:r>
        <w:rPr>
          <w:rFonts w:ascii="Times New Roman" w:hAnsi="Times New Roman" w:cs="Times New Roman"/>
          <w:b/>
          <w:bCs/>
          <w:color w:val="FF0000"/>
          <w:szCs w:val="21"/>
        </w:rPr>
        <w:br w:type="page"/>
      </w:r>
    </w:p>
    <w:p w14:paraId="73E828D0" w14:textId="635E157D" w:rsidR="005E1932" w:rsidRPr="00BD2B03" w:rsidRDefault="006940DB" w:rsidP="001661D6">
      <w:pPr>
        <w:rPr>
          <w:rFonts w:ascii="Times New Roman" w:eastAsia="等线" w:hAnsi="Times New Roman" w:cs="Times New Roman"/>
          <w:b/>
          <w:bCs/>
          <w:kern w:val="0"/>
          <w:szCs w:val="21"/>
        </w:rPr>
      </w:pPr>
      <w:r w:rsidRPr="00BD2B03">
        <w:rPr>
          <w:rFonts w:ascii="Times New Roman" w:hAnsi="Times New Roman" w:cs="Times New Roman"/>
          <w:b/>
          <w:bCs/>
          <w:szCs w:val="21"/>
        </w:rPr>
        <w:lastRenderedPageBreak/>
        <w:t>Table</w:t>
      </w:r>
      <w:r w:rsidR="001661D6" w:rsidRPr="00BD2B03">
        <w:rPr>
          <w:rFonts w:ascii="Times New Roman" w:hAnsi="Times New Roman" w:cs="Times New Roman"/>
          <w:b/>
          <w:bCs/>
          <w:szCs w:val="21"/>
        </w:rPr>
        <w:t xml:space="preserve"> </w:t>
      </w:r>
      <w:r w:rsidR="000A3E30" w:rsidRPr="00BD2B03">
        <w:rPr>
          <w:rFonts w:ascii="Times New Roman" w:hAnsi="Times New Roman" w:cs="Times New Roman"/>
          <w:b/>
          <w:bCs/>
          <w:szCs w:val="21"/>
        </w:rPr>
        <w:t>S</w:t>
      </w:r>
      <w:r w:rsidR="0022671C" w:rsidRPr="00BD2B03">
        <w:rPr>
          <w:rFonts w:ascii="Times New Roman" w:hAnsi="Times New Roman" w:cs="Times New Roman"/>
          <w:b/>
          <w:bCs/>
          <w:szCs w:val="21"/>
        </w:rPr>
        <w:t>3</w:t>
      </w:r>
      <w:r w:rsidR="001661D6" w:rsidRPr="00BD2B03">
        <w:rPr>
          <w:rFonts w:ascii="Times New Roman" w:hAnsi="Times New Roman" w:cs="Times New Roman"/>
          <w:b/>
          <w:bCs/>
          <w:szCs w:val="21"/>
        </w:rPr>
        <w:t xml:space="preserve">. </w:t>
      </w:r>
      <w:r w:rsidR="001661D6" w:rsidRPr="00BD2B03">
        <w:rPr>
          <w:rFonts w:ascii="Times New Roman" w:eastAsia="等线" w:hAnsi="Times New Roman" w:cs="Times New Roman"/>
          <w:b/>
          <w:bCs/>
          <w:kern w:val="0"/>
          <w:szCs w:val="21"/>
        </w:rPr>
        <w:t>Prevalence of anemia</w:t>
      </w:r>
      <w:r w:rsidR="001661D6" w:rsidRPr="00DF34BE">
        <w:rPr>
          <w:rFonts w:ascii="Times New Roman" w:eastAsia="等线" w:hAnsi="Times New Roman" w:cs="Times New Roman"/>
          <w:b/>
          <w:bCs/>
          <w:color w:val="000000" w:themeColor="text1"/>
          <w:kern w:val="0"/>
          <w:szCs w:val="21"/>
        </w:rPr>
        <w:t xml:space="preserve"> </w:t>
      </w:r>
      <w:r w:rsidR="00DF34BE" w:rsidRPr="00DF34BE">
        <w:rPr>
          <w:rFonts w:ascii="Times New Roman" w:eastAsia="等线" w:hAnsi="Times New Roman" w:cs="Times New Roman" w:hint="eastAsia"/>
          <w:b/>
          <w:bCs/>
          <w:color w:val="000000" w:themeColor="text1"/>
          <w:kern w:val="0"/>
          <w:szCs w:val="21"/>
        </w:rPr>
        <w:t>among</w:t>
      </w:r>
      <w:r w:rsidR="001661D6" w:rsidRPr="00DF34BE">
        <w:rPr>
          <w:rFonts w:ascii="Times New Roman" w:eastAsia="等线" w:hAnsi="Times New Roman" w:cs="Times New Roman"/>
          <w:b/>
          <w:bCs/>
          <w:color w:val="000000" w:themeColor="text1"/>
          <w:kern w:val="0"/>
          <w:szCs w:val="21"/>
        </w:rPr>
        <w:t xml:space="preserve"> p</w:t>
      </w:r>
      <w:r w:rsidR="001661D6" w:rsidRPr="00BD2B03">
        <w:rPr>
          <w:rFonts w:ascii="Times New Roman" w:eastAsia="等线" w:hAnsi="Times New Roman" w:cs="Times New Roman"/>
          <w:b/>
          <w:bCs/>
          <w:kern w:val="0"/>
          <w:szCs w:val="21"/>
        </w:rPr>
        <w:t>re-pregnant women in mainland China.</w:t>
      </w:r>
    </w:p>
    <w:p w14:paraId="2ED85FD5" w14:textId="3DE12933" w:rsidR="006940DB" w:rsidRPr="001661D6" w:rsidRDefault="006940DB" w:rsidP="001661D6">
      <w:pPr>
        <w:rPr>
          <w:rFonts w:ascii="Times New Roman" w:hAnsi="Times New Roman" w:cs="Times New Roman"/>
          <w:b/>
          <w:bCs/>
          <w:szCs w:val="21"/>
        </w:rPr>
      </w:pPr>
      <w:r w:rsidRPr="003F0E5A">
        <w:rPr>
          <w:noProof/>
        </w:rPr>
        <w:drawing>
          <wp:inline distT="0" distB="0" distL="0" distR="0" wp14:anchorId="01F65390" wp14:editId="7AFAE688">
            <wp:extent cx="5438562" cy="378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33" b="1"/>
                    <a:stretch/>
                  </pic:blipFill>
                  <pic:spPr bwMode="auto">
                    <a:xfrm>
                      <a:off x="0" y="0"/>
                      <a:ext cx="5440470" cy="3785928"/>
                    </a:xfrm>
                    <a:prstGeom prst="rect">
                      <a:avLst/>
                    </a:prstGeom>
                    <a:noFill/>
                    <a:ln>
                      <a:noFill/>
                    </a:ln>
                    <a:extLst>
                      <a:ext uri="{53640926-AAD7-44D8-BBD7-CCE9431645EC}">
                        <a14:shadowObscured xmlns:a14="http://schemas.microsoft.com/office/drawing/2010/main"/>
                      </a:ext>
                    </a:extLst>
                  </pic:spPr>
                </pic:pic>
              </a:graphicData>
            </a:graphic>
          </wp:inline>
        </w:drawing>
      </w:r>
    </w:p>
    <w:p w14:paraId="5584F63F" w14:textId="77777777" w:rsidR="005E1932" w:rsidRPr="005E1932" w:rsidRDefault="005E1932" w:rsidP="001661D6">
      <w:pPr>
        <w:rPr>
          <w:rFonts w:ascii="Times New Roman" w:hAnsi="Times New Roman" w:cs="Times New Roman"/>
        </w:rPr>
      </w:pPr>
    </w:p>
    <w:sectPr w:rsidR="005E1932" w:rsidRPr="005E19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B6C7" w14:textId="77777777" w:rsidR="00A652DD" w:rsidRDefault="00A652DD" w:rsidP="00936346">
      <w:r>
        <w:separator/>
      </w:r>
    </w:p>
  </w:endnote>
  <w:endnote w:type="continuationSeparator" w:id="0">
    <w:p w14:paraId="21C8C433" w14:textId="77777777" w:rsidR="00A652DD" w:rsidRDefault="00A652DD" w:rsidP="0093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dvOT82c4f4c4+20">
    <w:altName w:val="Arial"/>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0AC1" w14:textId="77777777" w:rsidR="00A652DD" w:rsidRDefault="00A652DD" w:rsidP="00936346">
      <w:r>
        <w:separator/>
      </w:r>
    </w:p>
  </w:footnote>
  <w:footnote w:type="continuationSeparator" w:id="0">
    <w:p w14:paraId="00D27F8D" w14:textId="77777777" w:rsidR="00A652DD" w:rsidRDefault="00A652DD" w:rsidP="00936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3067"/>
    <w:multiLevelType w:val="hybridMultilevel"/>
    <w:tmpl w:val="D13A3BEA"/>
    <w:lvl w:ilvl="0" w:tplc="D1F8D1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3753C"/>
    <w:multiLevelType w:val="hybridMultilevel"/>
    <w:tmpl w:val="8586FAA4"/>
    <w:lvl w:ilvl="0" w:tplc="D0362E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5A22AF"/>
    <w:multiLevelType w:val="hybridMultilevel"/>
    <w:tmpl w:val="E94226FA"/>
    <w:lvl w:ilvl="0" w:tplc="A182774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82"/>
    <w:rsid w:val="00034CCA"/>
    <w:rsid w:val="00061E90"/>
    <w:rsid w:val="00064B73"/>
    <w:rsid w:val="000A3E30"/>
    <w:rsid w:val="000F1088"/>
    <w:rsid w:val="001125DB"/>
    <w:rsid w:val="001661D6"/>
    <w:rsid w:val="00173131"/>
    <w:rsid w:val="00213F8D"/>
    <w:rsid w:val="0022671C"/>
    <w:rsid w:val="00236D73"/>
    <w:rsid w:val="00272BC2"/>
    <w:rsid w:val="002E5FEC"/>
    <w:rsid w:val="002E6B4A"/>
    <w:rsid w:val="0032142A"/>
    <w:rsid w:val="0032735F"/>
    <w:rsid w:val="00346FEA"/>
    <w:rsid w:val="003661F2"/>
    <w:rsid w:val="00383C0A"/>
    <w:rsid w:val="00385F40"/>
    <w:rsid w:val="003873C2"/>
    <w:rsid w:val="003D79F8"/>
    <w:rsid w:val="0047151E"/>
    <w:rsid w:val="00487AE6"/>
    <w:rsid w:val="00493430"/>
    <w:rsid w:val="00493CC8"/>
    <w:rsid w:val="004A682B"/>
    <w:rsid w:val="004A78BF"/>
    <w:rsid w:val="004B0DA4"/>
    <w:rsid w:val="005361C2"/>
    <w:rsid w:val="0055081A"/>
    <w:rsid w:val="005D171F"/>
    <w:rsid w:val="005E1932"/>
    <w:rsid w:val="006020E6"/>
    <w:rsid w:val="006318C9"/>
    <w:rsid w:val="00663F43"/>
    <w:rsid w:val="006940DB"/>
    <w:rsid w:val="006A003B"/>
    <w:rsid w:val="006B32CB"/>
    <w:rsid w:val="006E465B"/>
    <w:rsid w:val="00700C63"/>
    <w:rsid w:val="0072274A"/>
    <w:rsid w:val="00730A54"/>
    <w:rsid w:val="0073162E"/>
    <w:rsid w:val="00785BF3"/>
    <w:rsid w:val="007B578F"/>
    <w:rsid w:val="007C5E31"/>
    <w:rsid w:val="00815BFB"/>
    <w:rsid w:val="008317CF"/>
    <w:rsid w:val="00862E3B"/>
    <w:rsid w:val="00877680"/>
    <w:rsid w:val="008A438F"/>
    <w:rsid w:val="008D32BE"/>
    <w:rsid w:val="008D77B5"/>
    <w:rsid w:val="00936346"/>
    <w:rsid w:val="00982DF5"/>
    <w:rsid w:val="00997A33"/>
    <w:rsid w:val="009E1181"/>
    <w:rsid w:val="00A5208D"/>
    <w:rsid w:val="00A61480"/>
    <w:rsid w:val="00A652DD"/>
    <w:rsid w:val="00AE5610"/>
    <w:rsid w:val="00B47A50"/>
    <w:rsid w:val="00BA5E03"/>
    <w:rsid w:val="00BC49E9"/>
    <w:rsid w:val="00BD2B03"/>
    <w:rsid w:val="00BD45BB"/>
    <w:rsid w:val="00C0319A"/>
    <w:rsid w:val="00C07BFE"/>
    <w:rsid w:val="00C12B52"/>
    <w:rsid w:val="00C17A3B"/>
    <w:rsid w:val="00C74B56"/>
    <w:rsid w:val="00C94B9D"/>
    <w:rsid w:val="00CC629D"/>
    <w:rsid w:val="00CF2AB8"/>
    <w:rsid w:val="00D155F5"/>
    <w:rsid w:val="00D1736D"/>
    <w:rsid w:val="00D229CE"/>
    <w:rsid w:val="00DF34BE"/>
    <w:rsid w:val="00DF7682"/>
    <w:rsid w:val="00E0070D"/>
    <w:rsid w:val="00E16B6F"/>
    <w:rsid w:val="00E23E8C"/>
    <w:rsid w:val="00E5413B"/>
    <w:rsid w:val="00E83B3C"/>
    <w:rsid w:val="00EF73F9"/>
    <w:rsid w:val="00F10936"/>
    <w:rsid w:val="00F81F85"/>
    <w:rsid w:val="00F97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BA962"/>
  <w15:chartTrackingRefBased/>
  <w15:docId w15:val="{033DD69A-D6B5-4ACD-8243-A868C3F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346"/>
    <w:rPr>
      <w:sz w:val="18"/>
      <w:szCs w:val="18"/>
    </w:rPr>
  </w:style>
  <w:style w:type="paragraph" w:styleId="a4">
    <w:name w:val="footer"/>
    <w:basedOn w:val="a"/>
    <w:link w:val="Char0"/>
    <w:uiPriority w:val="99"/>
    <w:unhideWhenUsed/>
    <w:rsid w:val="00936346"/>
    <w:pPr>
      <w:tabs>
        <w:tab w:val="center" w:pos="4153"/>
        <w:tab w:val="right" w:pos="8306"/>
      </w:tabs>
      <w:snapToGrid w:val="0"/>
      <w:jc w:val="left"/>
    </w:pPr>
    <w:rPr>
      <w:sz w:val="18"/>
      <w:szCs w:val="18"/>
    </w:rPr>
  </w:style>
  <w:style w:type="character" w:customStyle="1" w:styleId="Char0">
    <w:name w:val="页脚 Char"/>
    <w:basedOn w:val="a0"/>
    <w:link w:val="a4"/>
    <w:uiPriority w:val="99"/>
    <w:rsid w:val="00936346"/>
    <w:rPr>
      <w:sz w:val="18"/>
      <w:szCs w:val="18"/>
    </w:rPr>
  </w:style>
  <w:style w:type="paragraph" w:styleId="a5">
    <w:name w:val="Balloon Text"/>
    <w:basedOn w:val="a"/>
    <w:link w:val="Char1"/>
    <w:uiPriority w:val="99"/>
    <w:semiHidden/>
    <w:unhideWhenUsed/>
    <w:rsid w:val="00936346"/>
    <w:rPr>
      <w:sz w:val="18"/>
      <w:szCs w:val="18"/>
    </w:rPr>
  </w:style>
  <w:style w:type="character" w:customStyle="1" w:styleId="Char1">
    <w:name w:val="批注框文本 Char"/>
    <w:basedOn w:val="a0"/>
    <w:link w:val="a5"/>
    <w:uiPriority w:val="99"/>
    <w:semiHidden/>
    <w:rsid w:val="00936346"/>
    <w:rPr>
      <w:sz w:val="18"/>
      <w:szCs w:val="18"/>
    </w:rPr>
  </w:style>
  <w:style w:type="character" w:styleId="a6">
    <w:name w:val="Strong"/>
    <w:basedOn w:val="a0"/>
    <w:qFormat/>
    <w:rsid w:val="00CF2AB8"/>
    <w:rPr>
      <w:b/>
    </w:rPr>
  </w:style>
  <w:style w:type="character" w:styleId="a7">
    <w:name w:val="Hyperlink"/>
    <w:basedOn w:val="a0"/>
    <w:uiPriority w:val="99"/>
    <w:unhideWhenUsed/>
    <w:rsid w:val="00CF2AB8"/>
    <w:rPr>
      <w:color w:val="0563C1" w:themeColor="hyperlink"/>
      <w:u w:val="single"/>
    </w:rPr>
  </w:style>
  <w:style w:type="paragraph" w:styleId="a8">
    <w:name w:val="List Paragraph"/>
    <w:basedOn w:val="a"/>
    <w:uiPriority w:val="34"/>
    <w:qFormat/>
    <w:rsid w:val="00383C0A"/>
    <w:pPr>
      <w:ind w:firstLineChars="200" w:firstLine="420"/>
    </w:pPr>
  </w:style>
  <w:style w:type="table" w:styleId="a9">
    <w:name w:val="Table Grid"/>
    <w:basedOn w:val="a1"/>
    <w:uiPriority w:val="39"/>
    <w:rsid w:val="0022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Zhu</dc:creator>
  <cp:keywords/>
  <dc:description/>
  <cp:lastModifiedBy>ZhaoJun</cp:lastModifiedBy>
  <cp:revision>25</cp:revision>
  <dcterms:created xsi:type="dcterms:W3CDTF">2020-10-22T12:57:00Z</dcterms:created>
  <dcterms:modified xsi:type="dcterms:W3CDTF">2021-02-03T09:14:00Z</dcterms:modified>
</cp:coreProperties>
</file>