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B" w:rsidRPr="00DA382F" w:rsidRDefault="00DA382F" w:rsidP="00DA382F">
      <w:pPr>
        <w:jc w:val="center"/>
        <w:rPr>
          <w:rFonts w:ascii="HelveticaNeueLTStd-Bd" w:hAnsi="HelveticaNeueLTStd-Bd" w:cs="HelveticaNeueLTStd-Bd"/>
          <w:b/>
          <w:kern w:val="0"/>
          <w:sz w:val="24"/>
          <w:szCs w:val="24"/>
        </w:rPr>
      </w:pPr>
      <w:r w:rsidRPr="00DA382F">
        <w:rPr>
          <w:rFonts w:ascii="HelveticaNeueLTStd-Bd" w:hAnsi="HelveticaNeueLTStd-Bd" w:cs="HelveticaNeueLTStd-Bd"/>
          <w:b/>
          <w:kern w:val="0"/>
          <w:sz w:val="24"/>
          <w:szCs w:val="24"/>
        </w:rPr>
        <w:t>SUPPLEMENTARY MATERIAL</w:t>
      </w:r>
    </w:p>
    <w:p w:rsidR="008F2F5F" w:rsidRDefault="008F2F5F" w:rsidP="008F2F5F">
      <w:pPr>
        <w:adjustRightInd w:val="0"/>
        <w:snapToGrid w:val="0"/>
        <w:spacing w:line="360" w:lineRule="auto"/>
        <w:ind w:firstLineChars="196" w:firstLine="472"/>
        <w:rPr>
          <w:rFonts w:ascii="Times New Roman" w:hAnsi="Times New Roman"/>
          <w:b/>
          <w:sz w:val="24"/>
          <w:szCs w:val="21"/>
        </w:rPr>
      </w:pPr>
      <w:bookmarkStart w:id="0" w:name="OLE_LINK136"/>
      <w:bookmarkStart w:id="1" w:name="OLE_LINK137"/>
    </w:p>
    <w:p w:rsidR="008F2F5F" w:rsidRPr="00876BD2" w:rsidRDefault="00DA382F" w:rsidP="00977790"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1"/>
        </w:rPr>
      </w:pPr>
      <w:proofErr w:type="gramStart"/>
      <w:r w:rsidRPr="00DA382F">
        <w:rPr>
          <w:rFonts w:ascii="Times New Roman" w:hAnsi="Times New Roman"/>
          <w:b/>
          <w:sz w:val="24"/>
          <w:szCs w:val="21"/>
        </w:rPr>
        <w:t xml:space="preserve">Supplemental </w:t>
      </w:r>
      <w:r w:rsidR="008F2F5F" w:rsidRPr="00876BD2">
        <w:rPr>
          <w:rFonts w:ascii="Times New Roman" w:hAnsi="Times New Roman"/>
          <w:b/>
          <w:sz w:val="24"/>
          <w:szCs w:val="21"/>
        </w:rPr>
        <w:t>Table 1.</w:t>
      </w:r>
      <w:proofErr w:type="gramEnd"/>
      <w:r w:rsidR="003D52AD">
        <w:rPr>
          <w:rFonts w:ascii="Times New Roman" w:hAnsi="Times New Roman" w:hint="eastAsia"/>
          <w:b/>
          <w:sz w:val="24"/>
          <w:szCs w:val="21"/>
        </w:rPr>
        <w:t xml:space="preserve"> </w:t>
      </w:r>
      <w:proofErr w:type="gramStart"/>
      <w:r w:rsidR="008F2F5F" w:rsidRPr="00876BD2">
        <w:rPr>
          <w:rFonts w:ascii="Times New Roman" w:hAnsi="Times New Roman"/>
          <w:sz w:val="24"/>
          <w:szCs w:val="21"/>
        </w:rPr>
        <w:t>Formulation and proximate composition of the experimental diets.</w:t>
      </w:r>
      <w:proofErr w:type="gramEnd"/>
    </w:p>
    <w:tbl>
      <w:tblPr>
        <w:tblW w:w="7666" w:type="dxa"/>
        <w:jc w:val="center"/>
        <w:tblInd w:w="-1618" w:type="dxa"/>
        <w:tblLook w:val="04A0" w:firstRow="1" w:lastRow="0" w:firstColumn="1" w:lastColumn="0" w:noHBand="0" w:noVBand="1"/>
      </w:tblPr>
      <w:tblGrid>
        <w:gridCol w:w="2515"/>
        <w:gridCol w:w="1210"/>
        <w:gridCol w:w="1248"/>
        <w:gridCol w:w="1275"/>
        <w:gridCol w:w="1418"/>
      </w:tblGrid>
      <w:tr w:rsidR="008F2F5F" w:rsidRPr="002B7ADD" w:rsidTr="00DD233C">
        <w:trPr>
          <w:trHeight w:val="194"/>
          <w:jc w:val="center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F5F" w:rsidRPr="002B7ADD" w:rsidRDefault="008F2F5F" w:rsidP="00E6013C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F5F" w:rsidRPr="002B7ADD" w:rsidRDefault="008F2F5F" w:rsidP="00E6013C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F5F" w:rsidRPr="002B7ADD" w:rsidRDefault="008F2F5F" w:rsidP="00E6013C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HC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F5F" w:rsidRPr="002B7ADD" w:rsidRDefault="008F2F5F" w:rsidP="00E6013C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HC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</w:p>
        </w:tc>
      </w:tr>
      <w:tr w:rsidR="008F2F5F" w:rsidRPr="002B7ADD" w:rsidTr="00DD233C">
        <w:trPr>
          <w:trHeight w:val="152"/>
          <w:jc w:val="center"/>
        </w:trPr>
        <w:tc>
          <w:tcPr>
            <w:tcW w:w="766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i/>
                <w:szCs w:val="21"/>
              </w:rPr>
            </w:pPr>
            <w:r w:rsidRPr="002B7ADD">
              <w:rPr>
                <w:rFonts w:ascii="Times New Roman" w:hAnsi="Times New Roman"/>
                <w:i/>
                <w:szCs w:val="21"/>
              </w:rPr>
              <w:t xml:space="preserve">Formulation </w:t>
            </w:r>
            <w:r w:rsidRPr="002B7ADD">
              <w:rPr>
                <w:rFonts w:ascii="Times New Roman" w:hAnsi="Times New Roman"/>
                <w:szCs w:val="21"/>
              </w:rPr>
              <w:t>(</w:t>
            </w:r>
            <w:r w:rsidRPr="002B7ADD">
              <w:rPr>
                <w:rFonts w:ascii="Times New Roman" w:hAnsi="Times New Roman"/>
                <w:i/>
                <w:szCs w:val="21"/>
              </w:rPr>
              <w:t>%</w:t>
            </w:r>
            <w:r w:rsidRPr="002B7ADD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8F2F5F" w:rsidRPr="002B7ADD" w:rsidTr="00DD233C">
        <w:trPr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Fish meal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8.00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8.00</w:t>
            </w:r>
          </w:p>
        </w:tc>
      </w:tr>
      <w:tr w:rsidR="008F2F5F" w:rsidRPr="002B7ADD" w:rsidTr="00DD233C">
        <w:trPr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Soybean meal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26.00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26.00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26.00</w:t>
            </w:r>
          </w:p>
        </w:tc>
      </w:tr>
      <w:tr w:rsidR="008F2F5F" w:rsidRPr="002B7ADD" w:rsidTr="00DD233C">
        <w:trPr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Rapeseed meal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</w:tr>
      <w:tr w:rsidR="008F2F5F" w:rsidRPr="002B7ADD" w:rsidTr="00DD233C">
        <w:trPr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Cottonseed meal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17.00</w:t>
            </w:r>
          </w:p>
        </w:tc>
      </w:tr>
      <w:tr w:rsidR="008F2F5F" w:rsidRPr="002B7ADD" w:rsidTr="00DD233C">
        <w:trPr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bookmarkStart w:id="2" w:name="_Hlk446665495"/>
            <w:r w:rsidRPr="002B7ADD">
              <w:rPr>
                <w:rFonts w:ascii="Times New Roman" w:hAnsi="Times New Roman"/>
                <w:szCs w:val="21"/>
              </w:rPr>
              <w:t>Fish oil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</w:tr>
      <w:tr w:rsidR="008F2F5F" w:rsidRPr="002B7ADD" w:rsidTr="00DD233C">
        <w:trPr>
          <w:trHeight w:val="120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Soybean oil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2.00</w:t>
            </w:r>
          </w:p>
        </w:tc>
      </w:tr>
      <w:bookmarkEnd w:id="2"/>
      <w:tr w:rsidR="008F2F5F" w:rsidRPr="002B7ADD" w:rsidTr="00DD233C">
        <w:trPr>
          <w:trHeight w:val="117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Corn starch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12.00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楷体_GB2312" w:hAnsi="Times New Roman" w:hint="eastAsia"/>
                <w:bCs/>
                <w:kern w:val="0"/>
                <w:szCs w:val="21"/>
              </w:rPr>
              <w:t xml:space="preserve">  12.00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25.00</w:t>
            </w:r>
          </w:p>
        </w:tc>
      </w:tr>
      <w:tr w:rsidR="008F2F5F" w:rsidRPr="002B7ADD" w:rsidTr="00DD233C">
        <w:trPr>
          <w:trHeight w:val="265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T</w:t>
            </w:r>
            <w:r w:rsidRPr="004D7003">
              <w:rPr>
                <w:rFonts w:ascii="Times New Roman" w:hAnsi="Times New Roman"/>
                <w:bCs/>
                <w:szCs w:val="21"/>
              </w:rPr>
              <w:t>hiamine</w:t>
            </w:r>
            <w:r w:rsidRPr="002B7ADD">
              <w:rPr>
                <w:rFonts w:ascii="Times New Roman" w:hAnsi="Times New Roman"/>
                <w:bCs/>
                <w:szCs w:val="21"/>
              </w:rPr>
              <w:t xml:space="preserve"> (mg/kg)</w:t>
            </w:r>
          </w:p>
        </w:tc>
        <w:tc>
          <w:tcPr>
            <w:tcW w:w="1210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firstLineChars="150" w:firstLine="3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firstLineChars="150" w:firstLine="3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1.5</w:t>
            </w:r>
          </w:p>
        </w:tc>
      </w:tr>
      <w:tr w:rsidR="008F2F5F" w:rsidRPr="002B7ADD" w:rsidTr="00DD233C">
        <w:trPr>
          <w:trHeight w:val="165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Microcrystalline cellulose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13.00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13.00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0.00</w:t>
            </w:r>
          </w:p>
        </w:tc>
      </w:tr>
      <w:tr w:rsidR="008F2F5F" w:rsidRPr="002B7ADD" w:rsidTr="00DD233C">
        <w:trPr>
          <w:trHeight w:val="180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 xml:space="preserve">Calcium </w:t>
            </w:r>
            <w:proofErr w:type="spellStart"/>
            <w:r w:rsidRPr="002B7ADD">
              <w:rPr>
                <w:rFonts w:ascii="Times New Roman" w:hAnsi="Times New Roman"/>
                <w:szCs w:val="21"/>
              </w:rPr>
              <w:t>biphosphate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1.80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1.80</w:t>
            </w:r>
          </w:p>
        </w:tc>
      </w:tr>
      <w:tr w:rsidR="008F2F5F" w:rsidRPr="002B7ADD" w:rsidTr="00DD233C">
        <w:trPr>
          <w:trHeight w:val="43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Premix</w:t>
            </w:r>
            <w:r w:rsidRPr="00814A7A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F2F5F" w:rsidRPr="002B7ADD" w:rsidRDefault="008F2F5F" w:rsidP="00DD233C">
            <w:pPr>
              <w:widowControl/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hanging="360"/>
              <w:jc w:val="center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5F" w:rsidRPr="002B7ADD" w:rsidRDefault="008F2F5F" w:rsidP="00E6013C">
            <w:pPr>
              <w:widowControl/>
              <w:adjustRightInd w:val="0"/>
              <w:snapToGrid w:val="0"/>
              <w:spacing w:line="360" w:lineRule="auto"/>
              <w:ind w:leftChars="-1" w:left="-2" w:firstLineChars="150" w:firstLine="315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1.20</w:t>
            </w:r>
          </w:p>
        </w:tc>
      </w:tr>
      <w:tr w:rsidR="008F2F5F" w:rsidRPr="002B7ADD" w:rsidTr="00DD233C">
        <w:trPr>
          <w:trHeight w:val="195"/>
          <w:jc w:val="center"/>
        </w:trPr>
        <w:tc>
          <w:tcPr>
            <w:tcW w:w="7666" w:type="dxa"/>
            <w:gridSpan w:val="5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rPr>
                <w:rFonts w:ascii="Times New Roman" w:eastAsia="楷体_GB2312" w:hAnsi="Times New Roman"/>
                <w:bCs/>
                <w:kern w:val="0"/>
                <w:szCs w:val="21"/>
              </w:rPr>
            </w:pPr>
            <w:r w:rsidRPr="002B7ADD">
              <w:rPr>
                <w:rFonts w:ascii="Times New Roman" w:eastAsia="楷体_GB2312" w:hAnsi="Times New Roman"/>
                <w:bCs/>
                <w:i/>
                <w:kern w:val="0"/>
                <w:szCs w:val="21"/>
              </w:rPr>
              <w:t xml:space="preserve">Proximate composition </w:t>
            </w: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(</w:t>
            </w:r>
            <w:r w:rsidRPr="002B7ADD">
              <w:rPr>
                <w:rFonts w:ascii="Times New Roman" w:eastAsia="楷体_GB2312" w:hAnsi="Times New Roman"/>
                <w:bCs/>
                <w:i/>
                <w:kern w:val="0"/>
                <w:szCs w:val="21"/>
              </w:rPr>
              <w:t>%</w:t>
            </w:r>
            <w:r w:rsidR="003D52AD">
              <w:rPr>
                <w:rFonts w:ascii="Times New Roman" w:eastAsia="楷体_GB2312" w:hAnsi="Times New Roman" w:hint="eastAsia"/>
                <w:bCs/>
                <w:i/>
                <w:kern w:val="0"/>
                <w:szCs w:val="21"/>
              </w:rPr>
              <w:t xml:space="preserve"> </w:t>
            </w:r>
            <w:r w:rsidRPr="002B7ADD">
              <w:rPr>
                <w:rFonts w:ascii="Times New Roman" w:eastAsia="楷体_GB2312" w:hAnsi="Times New Roman"/>
                <w:bCs/>
                <w:i/>
                <w:kern w:val="0"/>
                <w:szCs w:val="21"/>
              </w:rPr>
              <w:t>air-dry basis</w:t>
            </w:r>
            <w:r w:rsidRPr="002B7ADD">
              <w:rPr>
                <w:rFonts w:ascii="Times New Roman" w:eastAsia="楷体_GB2312" w:hAnsi="Times New Roman"/>
                <w:bCs/>
                <w:kern w:val="0"/>
                <w:szCs w:val="21"/>
              </w:rPr>
              <w:t>)</w:t>
            </w:r>
          </w:p>
        </w:tc>
      </w:tr>
      <w:tr w:rsidR="008F2F5F" w:rsidRPr="002B7ADD" w:rsidTr="00DD233C">
        <w:trPr>
          <w:trHeight w:val="213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Moisture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6.96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6.85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6.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</w:tr>
      <w:tr w:rsidR="008F2F5F" w:rsidRPr="002B7ADD" w:rsidTr="00DD233C">
        <w:trPr>
          <w:trHeight w:val="240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Crude lipid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5.93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5.71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5.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</w:tr>
      <w:tr w:rsidR="008F2F5F" w:rsidRPr="002B7ADD" w:rsidTr="00DD233C">
        <w:trPr>
          <w:trHeight w:val="190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 xml:space="preserve">Ash 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8.46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8.12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</w:tr>
      <w:tr w:rsidR="008F2F5F" w:rsidRPr="002B7ADD" w:rsidTr="00DD233C">
        <w:trPr>
          <w:trHeight w:val="183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 xml:space="preserve">Crude protein 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29.82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30.06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30.12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30.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03</w:t>
            </w:r>
          </w:p>
        </w:tc>
      </w:tr>
      <w:tr w:rsidR="008F2F5F" w:rsidRPr="002B7ADD" w:rsidTr="00DD233C">
        <w:trPr>
          <w:trHeight w:val="255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Crude fiber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16.97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</w:tr>
      <w:tr w:rsidR="008F2F5F" w:rsidRPr="002B7ADD" w:rsidTr="00DD233C">
        <w:trPr>
          <w:trHeight w:val="213"/>
          <w:jc w:val="center"/>
        </w:trPr>
        <w:tc>
          <w:tcPr>
            <w:tcW w:w="2515" w:type="dxa"/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Nitrogen-free extrac</w:t>
            </w:r>
            <w:r w:rsidRPr="00884B17">
              <w:rPr>
                <w:rFonts w:ascii="Times New Roman" w:hAnsi="Times New Roman"/>
                <w:szCs w:val="21"/>
              </w:rPr>
              <w:t>t</w:t>
            </w:r>
            <w:r w:rsidRPr="00884B17">
              <w:rPr>
                <w:rFonts w:ascii="Times New Roman" w:hAnsi="Times New Roman"/>
                <w:szCs w:val="21"/>
                <w:vertAlign w:val="superscript"/>
              </w:rPr>
              <w:t>‡</w:t>
            </w:r>
            <w:bookmarkStart w:id="3" w:name="_GoBack"/>
            <w:bookmarkEnd w:id="3"/>
          </w:p>
        </w:tc>
        <w:tc>
          <w:tcPr>
            <w:tcW w:w="1210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31.86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.8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</w:tr>
      <w:tr w:rsidR="008F2F5F" w:rsidRPr="002B7ADD" w:rsidTr="00DD233C">
        <w:trPr>
          <w:trHeight w:val="160"/>
          <w:jc w:val="center"/>
        </w:trPr>
        <w:tc>
          <w:tcPr>
            <w:tcW w:w="2515" w:type="dxa"/>
            <w:tcBorders>
              <w:bottom w:val="single" w:sz="12" w:space="0" w:color="auto"/>
            </w:tcBorders>
            <w:shd w:val="clear" w:color="auto" w:fill="auto"/>
          </w:tcPr>
          <w:p w:rsidR="008F2F5F" w:rsidRPr="002B7ADD" w:rsidRDefault="002E00D8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  <w:vertAlign w:val="superscript"/>
              </w:rPr>
            </w:pPr>
            <w:bookmarkStart w:id="4" w:name="_Hlk458607249"/>
            <w:r>
              <w:rPr>
                <w:rFonts w:ascii="Times New Roman" w:hAnsi="Times New Roman"/>
                <w:szCs w:val="21"/>
              </w:rPr>
              <w:t>Energy (MJ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E6013C">
              <w:rPr>
                <w:rFonts w:ascii="Times New Roman" w:hAnsi="Times New Roman"/>
                <w:szCs w:val="21"/>
              </w:rPr>
              <w:t>kg</w:t>
            </w:r>
            <w:r w:rsidRPr="00E6013C">
              <w:rPr>
                <w:rFonts w:ascii="Times New Roman" w:hAnsi="Times New Roman"/>
                <w:szCs w:val="21"/>
                <w:vertAlign w:val="superscript"/>
              </w:rPr>
              <w:t>-1</w:t>
            </w:r>
            <w:r w:rsidR="008F2F5F" w:rsidRPr="002B7AD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19.09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19.09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19.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2B7ADD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7ADD">
              <w:rPr>
                <w:rFonts w:ascii="Times New Roman" w:hAnsi="Times New Roman"/>
                <w:color w:val="000000"/>
                <w:szCs w:val="21"/>
              </w:rPr>
              <w:t>19.</w:t>
            </w:r>
            <w:r w:rsidRPr="002B7ADD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</w:tr>
    </w:tbl>
    <w:bookmarkEnd w:id="4"/>
    <w:p w:rsidR="008F2F5F" w:rsidRPr="002B7ADD" w:rsidRDefault="008F2F5F" w:rsidP="008F2F5F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2B7ADD">
        <w:rPr>
          <w:rFonts w:ascii="Times New Roman" w:hAnsi="Times New Roman"/>
          <w:szCs w:val="21"/>
        </w:rPr>
        <w:t xml:space="preserve">C, the control diet; 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T</w:t>
      </w:r>
      <w:r w:rsidRPr="002B7ADD">
        <w:rPr>
          <w:rFonts w:ascii="Times New Roman" w:hAnsi="Times New Roman"/>
          <w:szCs w:val="21"/>
        </w:rPr>
        <w:t xml:space="preserve">, the </w:t>
      </w:r>
      <w:r>
        <w:rPr>
          <w:rFonts w:ascii="Times New Roman" w:hAnsi="Times New Roman" w:hint="eastAsia"/>
          <w:szCs w:val="21"/>
        </w:rPr>
        <w:t>C</w:t>
      </w:r>
      <w:r w:rsidRPr="002B7ADD">
        <w:rPr>
          <w:rFonts w:ascii="Times New Roman" w:hAnsi="Times New Roman"/>
          <w:szCs w:val="21"/>
        </w:rPr>
        <w:t xml:space="preserve"> diet supplemented with </w:t>
      </w:r>
      <w:r>
        <w:rPr>
          <w:rFonts w:ascii="Times New Roman" w:hAnsi="Times New Roman" w:hint="eastAsia"/>
          <w:szCs w:val="21"/>
        </w:rPr>
        <w:t>1.5</w:t>
      </w:r>
      <w:r w:rsidRPr="002B7ADD">
        <w:rPr>
          <w:rFonts w:ascii="Times New Roman" w:hAnsi="Times New Roman"/>
          <w:szCs w:val="21"/>
        </w:rPr>
        <w:t xml:space="preserve"> </w:t>
      </w:r>
      <w:r w:rsidR="00E6013C" w:rsidRPr="00E6013C">
        <w:rPr>
          <w:rFonts w:ascii="Times New Roman" w:hAnsi="Times New Roman"/>
          <w:szCs w:val="21"/>
        </w:rPr>
        <w:t>mg kg</w:t>
      </w:r>
      <w:r w:rsidR="00E6013C" w:rsidRPr="00E6013C">
        <w:rPr>
          <w:rFonts w:ascii="Times New Roman" w:hAnsi="Times New Roman"/>
          <w:szCs w:val="21"/>
          <w:vertAlign w:val="superscript"/>
        </w:rPr>
        <w:t>-1</w:t>
      </w:r>
      <w:r w:rsidRPr="002B7AD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t</w:t>
      </w:r>
      <w:r w:rsidRPr="004D7003">
        <w:rPr>
          <w:rFonts w:ascii="Times New Roman" w:hAnsi="Times New Roman"/>
          <w:bCs/>
          <w:szCs w:val="21"/>
        </w:rPr>
        <w:t>hiamine</w:t>
      </w:r>
      <w:r>
        <w:rPr>
          <w:rFonts w:ascii="Times New Roman" w:hAnsi="Times New Roman" w:hint="eastAsia"/>
          <w:szCs w:val="21"/>
        </w:rPr>
        <w:t>;</w:t>
      </w:r>
      <w:r w:rsidRPr="002B7ADD">
        <w:rPr>
          <w:rFonts w:ascii="Times New Roman" w:hAnsi="Times New Roman"/>
          <w:szCs w:val="21"/>
        </w:rPr>
        <w:t xml:space="preserve"> HC, the high-carbohydrate diet; </w:t>
      </w:r>
      <w:r>
        <w:rPr>
          <w:rFonts w:ascii="Times New Roman" w:hAnsi="Times New Roman"/>
          <w:szCs w:val="21"/>
        </w:rPr>
        <w:t>HC</w:t>
      </w:r>
      <w:r>
        <w:rPr>
          <w:rFonts w:ascii="Times New Roman" w:hAnsi="Times New Roman" w:hint="eastAsia"/>
          <w:szCs w:val="21"/>
        </w:rPr>
        <w:t>T</w:t>
      </w:r>
      <w:r w:rsidRPr="002B7ADD">
        <w:rPr>
          <w:rFonts w:ascii="Times New Roman" w:hAnsi="Times New Roman"/>
          <w:szCs w:val="21"/>
        </w:rPr>
        <w:t xml:space="preserve">, the HC diet supplemented with </w:t>
      </w:r>
      <w:r>
        <w:rPr>
          <w:rFonts w:ascii="Times New Roman" w:hAnsi="Times New Roman" w:hint="eastAsia"/>
          <w:szCs w:val="21"/>
        </w:rPr>
        <w:t>1.5</w:t>
      </w:r>
      <w:r w:rsidRPr="002B7ADD">
        <w:rPr>
          <w:rFonts w:ascii="Times New Roman" w:hAnsi="Times New Roman"/>
          <w:szCs w:val="21"/>
        </w:rPr>
        <w:t xml:space="preserve"> </w:t>
      </w:r>
      <w:r w:rsidR="00E6013C" w:rsidRPr="00E6013C">
        <w:rPr>
          <w:rFonts w:ascii="Times New Roman" w:hAnsi="Times New Roman"/>
          <w:szCs w:val="21"/>
        </w:rPr>
        <w:t>mg kg</w:t>
      </w:r>
      <w:r w:rsidR="00E6013C" w:rsidRPr="00E6013C">
        <w:rPr>
          <w:rFonts w:ascii="Times New Roman" w:hAnsi="Times New Roman"/>
          <w:szCs w:val="21"/>
          <w:vertAlign w:val="superscript"/>
        </w:rPr>
        <w:t>-1</w:t>
      </w:r>
      <w:r w:rsidRPr="002B7AD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t</w:t>
      </w:r>
      <w:r w:rsidRPr="004D7003">
        <w:rPr>
          <w:rFonts w:ascii="Times New Roman" w:hAnsi="Times New Roman"/>
          <w:bCs/>
          <w:szCs w:val="21"/>
        </w:rPr>
        <w:t>hiamine</w:t>
      </w:r>
      <w:r w:rsidRPr="002B7ADD">
        <w:rPr>
          <w:rFonts w:ascii="Times New Roman" w:hAnsi="Times New Roman"/>
          <w:szCs w:val="21"/>
        </w:rPr>
        <w:t xml:space="preserve"> (the same below).</w:t>
      </w:r>
    </w:p>
    <w:bookmarkEnd w:id="0"/>
    <w:bookmarkEnd w:id="1"/>
    <w:p w:rsidR="008F2F5F" w:rsidRPr="002B7ADD" w:rsidRDefault="008F2F5F" w:rsidP="008F2F5F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884B17">
        <w:rPr>
          <w:rFonts w:ascii="Times New Roman" w:hAnsi="Times New Roman"/>
          <w:szCs w:val="21"/>
        </w:rPr>
        <w:t>†</w:t>
      </w:r>
      <w:r w:rsidRPr="002B7ADD">
        <w:rPr>
          <w:rFonts w:ascii="Times New Roman" w:hAnsi="Times New Roman"/>
          <w:szCs w:val="21"/>
        </w:rPr>
        <w:t>Premix supplied the following minerals and/or vitamins (per kg): CuSO</w:t>
      </w:r>
      <w:r w:rsidRPr="002B7ADD">
        <w:rPr>
          <w:rFonts w:ascii="Times New Roman" w:hAnsi="Times New Roman"/>
          <w:szCs w:val="21"/>
          <w:vertAlign w:val="subscript"/>
        </w:rPr>
        <w:t>4</w:t>
      </w:r>
      <w:r w:rsidRPr="002B7ADD">
        <w:rPr>
          <w:rFonts w:ascii="Times New Roman" w:hAnsi="Times New Roman"/>
          <w:szCs w:val="21"/>
        </w:rPr>
        <w:t>·5H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O, 2.0 g; FeSO</w:t>
      </w:r>
      <w:r w:rsidRPr="002B7ADD">
        <w:rPr>
          <w:rFonts w:ascii="Times New Roman" w:hAnsi="Times New Roman"/>
          <w:szCs w:val="21"/>
          <w:vertAlign w:val="subscript"/>
        </w:rPr>
        <w:t>4</w:t>
      </w:r>
      <w:r w:rsidRPr="002B7ADD">
        <w:rPr>
          <w:rFonts w:ascii="Times New Roman" w:hAnsi="Times New Roman"/>
          <w:szCs w:val="21"/>
        </w:rPr>
        <w:t>·7H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O, 25 g; ZnSO</w:t>
      </w:r>
      <w:r w:rsidRPr="002B7ADD">
        <w:rPr>
          <w:rFonts w:ascii="Times New Roman" w:hAnsi="Times New Roman"/>
          <w:szCs w:val="21"/>
          <w:vertAlign w:val="subscript"/>
        </w:rPr>
        <w:t>4</w:t>
      </w:r>
      <w:r w:rsidRPr="002B7ADD">
        <w:rPr>
          <w:rFonts w:ascii="Times New Roman" w:hAnsi="Times New Roman"/>
          <w:szCs w:val="21"/>
        </w:rPr>
        <w:t>·7H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O, 22 g; MnSO</w:t>
      </w:r>
      <w:r w:rsidRPr="002B7ADD">
        <w:rPr>
          <w:rFonts w:ascii="Times New Roman" w:hAnsi="Times New Roman"/>
          <w:szCs w:val="21"/>
          <w:vertAlign w:val="subscript"/>
        </w:rPr>
        <w:t>4</w:t>
      </w:r>
      <w:r w:rsidRPr="002B7ADD">
        <w:rPr>
          <w:rFonts w:ascii="Times New Roman" w:hAnsi="Times New Roman"/>
          <w:szCs w:val="21"/>
        </w:rPr>
        <w:t>·4H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O, 7 g; Na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SeO</w:t>
      </w:r>
      <w:r w:rsidRPr="002B7ADD">
        <w:rPr>
          <w:rFonts w:ascii="Times New Roman" w:hAnsi="Times New Roman"/>
          <w:szCs w:val="21"/>
          <w:vertAlign w:val="subscript"/>
        </w:rPr>
        <w:t>3</w:t>
      </w:r>
      <w:r w:rsidRPr="002B7ADD">
        <w:rPr>
          <w:rFonts w:ascii="Times New Roman" w:hAnsi="Times New Roman"/>
          <w:szCs w:val="21"/>
        </w:rPr>
        <w:t>, 0.04g; KI, 0.026 g; CoCl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·6H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O, 0.1 g; Vitamin A, 900,000 IU; Vitamin D, 200,000 IU; Vitamin E, 4500 mg; Vitamin K</w:t>
      </w:r>
      <w:r w:rsidRPr="002B7ADD">
        <w:rPr>
          <w:rFonts w:ascii="Times New Roman" w:hAnsi="Times New Roman"/>
          <w:szCs w:val="21"/>
          <w:vertAlign w:val="subscript"/>
        </w:rPr>
        <w:t>3</w:t>
      </w:r>
      <w:r w:rsidRPr="002B7ADD">
        <w:rPr>
          <w:rFonts w:ascii="Times New Roman" w:hAnsi="Times New Roman"/>
          <w:szCs w:val="21"/>
        </w:rPr>
        <w:t>, 220 mg; Vitamin B</w:t>
      </w:r>
      <w:r w:rsidRPr="002B7ADD">
        <w:rPr>
          <w:rFonts w:ascii="Times New Roman" w:hAnsi="Times New Roman"/>
          <w:szCs w:val="21"/>
          <w:vertAlign w:val="subscript"/>
        </w:rPr>
        <w:t>2</w:t>
      </w:r>
      <w:r w:rsidRPr="002B7ADD">
        <w:rPr>
          <w:rFonts w:ascii="Times New Roman" w:hAnsi="Times New Roman"/>
          <w:szCs w:val="21"/>
        </w:rPr>
        <w:t>, 1090 mg; Vitamin B</w:t>
      </w:r>
      <w:r w:rsidRPr="002B7ADD">
        <w:rPr>
          <w:rFonts w:ascii="Times New Roman" w:hAnsi="Times New Roman"/>
          <w:szCs w:val="21"/>
          <w:vertAlign w:val="subscript"/>
        </w:rPr>
        <w:t>5</w:t>
      </w:r>
      <w:r w:rsidRPr="002B7ADD">
        <w:rPr>
          <w:rFonts w:ascii="Times New Roman" w:hAnsi="Times New Roman"/>
          <w:szCs w:val="21"/>
        </w:rPr>
        <w:t>, 2000 mg; Vitamin B</w:t>
      </w:r>
      <w:r w:rsidRPr="002B7ADD">
        <w:rPr>
          <w:rFonts w:ascii="Times New Roman" w:hAnsi="Times New Roman"/>
          <w:szCs w:val="21"/>
          <w:vertAlign w:val="subscript"/>
        </w:rPr>
        <w:t>6</w:t>
      </w:r>
      <w:r w:rsidRPr="002B7ADD">
        <w:rPr>
          <w:rFonts w:ascii="Times New Roman" w:hAnsi="Times New Roman"/>
          <w:szCs w:val="21"/>
        </w:rPr>
        <w:t>, 500 mg; Vitamin B</w:t>
      </w:r>
      <w:r w:rsidRPr="002B7ADD">
        <w:rPr>
          <w:rFonts w:ascii="Times New Roman" w:hAnsi="Times New Roman"/>
          <w:szCs w:val="21"/>
          <w:vertAlign w:val="subscript"/>
        </w:rPr>
        <w:t>12</w:t>
      </w:r>
      <w:r w:rsidRPr="002B7ADD">
        <w:rPr>
          <w:rFonts w:ascii="Times New Roman" w:hAnsi="Times New Roman"/>
          <w:szCs w:val="21"/>
        </w:rPr>
        <w:t xml:space="preserve">, 1.6 mg; Vitamin C, 5000 mg; </w:t>
      </w:r>
      <w:proofErr w:type="spellStart"/>
      <w:r w:rsidRPr="002B7ADD">
        <w:rPr>
          <w:rFonts w:ascii="Times New Roman" w:hAnsi="Times New Roman"/>
          <w:szCs w:val="21"/>
        </w:rPr>
        <w:t>Pantothenate</w:t>
      </w:r>
      <w:proofErr w:type="spellEnd"/>
      <w:r w:rsidRPr="002B7ADD">
        <w:rPr>
          <w:rFonts w:ascii="Times New Roman" w:hAnsi="Times New Roman"/>
          <w:szCs w:val="21"/>
        </w:rPr>
        <w:t>, 1000 mg; Folic acid, 165 mg; Choline, 60,000 mg.</w:t>
      </w:r>
    </w:p>
    <w:p w:rsidR="008F2F5F" w:rsidRPr="002B7ADD" w:rsidRDefault="008F2F5F" w:rsidP="008F2F5F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884B17">
        <w:rPr>
          <w:rFonts w:ascii="Times New Roman" w:hAnsi="Times New Roman" w:hint="eastAsia"/>
          <w:szCs w:val="21"/>
        </w:rPr>
        <w:t>‡</w:t>
      </w:r>
      <w:r w:rsidRPr="002B7ADD">
        <w:rPr>
          <w:rFonts w:ascii="Times New Roman" w:hAnsi="Times New Roman"/>
          <w:szCs w:val="21"/>
        </w:rPr>
        <w:t xml:space="preserve">Calculated by difference (100 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 moisture 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 crude protein 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 crude lipid 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 ash 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 crude fiber).</w:t>
      </w:r>
    </w:p>
    <w:p w:rsidR="008F2F5F" w:rsidRDefault="008F2F5F">
      <w:pPr>
        <w:widowControl/>
        <w:jc w:val="left"/>
        <w:rPr>
          <w:rFonts w:ascii="HelveticaNeueLTStd-Bd" w:hAnsi="HelveticaNeueLTStd-Bd" w:cs="HelveticaNeueLTStd-Bd"/>
          <w:kern w:val="0"/>
          <w:sz w:val="24"/>
          <w:szCs w:val="24"/>
        </w:rPr>
      </w:pPr>
      <w:r>
        <w:rPr>
          <w:rFonts w:ascii="HelveticaNeueLTStd-Bd" w:hAnsi="HelveticaNeueLTStd-Bd" w:cs="HelveticaNeueLTStd-Bd"/>
          <w:kern w:val="0"/>
          <w:sz w:val="24"/>
          <w:szCs w:val="24"/>
        </w:rPr>
        <w:br w:type="page"/>
      </w:r>
    </w:p>
    <w:p w:rsidR="008F2F5F" w:rsidRPr="002B7ADD" w:rsidRDefault="00DA382F" w:rsidP="008F2F5F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proofErr w:type="gramStart"/>
      <w:r w:rsidRPr="00DA382F">
        <w:rPr>
          <w:rFonts w:ascii="Times New Roman" w:hAnsi="Times New Roman"/>
          <w:b/>
          <w:sz w:val="24"/>
          <w:szCs w:val="21"/>
        </w:rPr>
        <w:lastRenderedPageBreak/>
        <w:t>Supplemental</w:t>
      </w:r>
      <w:r w:rsidR="008F2F5F" w:rsidRPr="00876BD2">
        <w:rPr>
          <w:rFonts w:ascii="Times New Roman" w:hAnsi="Times New Roman"/>
          <w:b/>
          <w:sz w:val="24"/>
          <w:szCs w:val="21"/>
        </w:rPr>
        <w:t>Table 2.</w:t>
      </w:r>
      <w:proofErr w:type="gramEnd"/>
      <w:r w:rsidR="008F2F5F" w:rsidRPr="00876BD2">
        <w:rPr>
          <w:rFonts w:ascii="Times New Roman" w:hAnsi="Times New Roman"/>
          <w:sz w:val="24"/>
          <w:szCs w:val="21"/>
        </w:rPr>
        <w:t xml:space="preserve"> Nucleotide sequences of </w:t>
      </w:r>
      <w:r w:rsidR="008F2F5F" w:rsidRPr="00876BD2">
        <w:rPr>
          <w:rFonts w:ascii="Times New Roman" w:hAnsi="Times New Roman" w:hint="eastAsia"/>
          <w:sz w:val="24"/>
          <w:szCs w:val="21"/>
        </w:rPr>
        <w:t xml:space="preserve">the </w:t>
      </w:r>
      <w:r w:rsidR="008F2F5F" w:rsidRPr="00876BD2">
        <w:rPr>
          <w:rFonts w:ascii="Times New Roman" w:hAnsi="Times New Roman"/>
          <w:sz w:val="24"/>
          <w:szCs w:val="21"/>
        </w:rPr>
        <w:t>primers used to assay gene expressions by real-time PCR.</w:t>
      </w:r>
    </w:p>
    <w:tbl>
      <w:tblPr>
        <w:tblpPr w:leftFromText="180" w:rightFromText="180" w:vertAnchor="text" w:horzAnchor="margin" w:tblpXSpec="center" w:tblpY="8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295"/>
        <w:gridCol w:w="2126"/>
      </w:tblGrid>
      <w:tr w:rsidR="008F2F5F" w:rsidRPr="002B7ADD" w:rsidTr="00DD233C">
        <w:trPr>
          <w:trHeight w:val="78"/>
        </w:trPr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Target gene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Forward (5′-3 )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Reverse (5′-3 )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Accession</w:t>
            </w:r>
          </w:p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numbers or references</w:t>
            </w:r>
          </w:p>
        </w:tc>
      </w:tr>
      <w:tr w:rsidR="008F2F5F" w:rsidRPr="002B7ADD" w:rsidTr="00DD233C">
        <w:trPr>
          <w:trHeight w:val="176"/>
        </w:trPr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AMPKα</w:t>
            </w:r>
            <w:r w:rsidRPr="002B7ADD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AGTTGGACGAGAAGGAG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AGGGCATACAAAATCAC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eastAsia="TimesNewRomanPSMT" w:hAnsi="Times New Roman"/>
                <w:kern w:val="0"/>
                <w:szCs w:val="21"/>
              </w:rPr>
              <w:t>ARF07712.1</w:t>
            </w:r>
          </w:p>
        </w:tc>
      </w:tr>
      <w:tr w:rsidR="008F2F5F" w:rsidRPr="002B7ADD" w:rsidTr="00DD233C">
        <w:trPr>
          <w:trHeight w:val="26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AMPKα</w:t>
            </w:r>
            <w:r w:rsidRPr="002B7ADD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ACAGCCCTAAGGCACGATG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TGGGTCGGGTAGTGTTGAG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kern w:val="0"/>
                <w:szCs w:val="21"/>
              </w:rPr>
              <w:t>KX061841</w:t>
            </w:r>
          </w:p>
        </w:tc>
      </w:tr>
      <w:tr w:rsidR="008F2F5F" w:rsidRPr="002B7ADD" w:rsidTr="00DD233C">
        <w:trPr>
          <w:trHeight w:val="9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PGC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 w:rsidRPr="002B7ADD">
              <w:rPr>
                <w:rFonts w:ascii="Times New Roman" w:hAnsi="Times New Roman"/>
                <w:szCs w:val="21"/>
              </w:rPr>
              <w:t>1α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CF361F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CF361F">
              <w:rPr>
                <w:rFonts w:ascii="Times New Roman" w:hAnsi="Times New Roman"/>
                <w:szCs w:val="21"/>
              </w:rPr>
              <w:t>AAGGCATAAGGGTAATCGTA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CF361F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CF361F">
              <w:rPr>
                <w:rFonts w:ascii="Times New Roman" w:hAnsi="Times New Roman"/>
                <w:szCs w:val="21"/>
              </w:rPr>
              <w:t>GAACGAGCTGCACTTTTCCC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470EA">
              <w:rPr>
                <w:rFonts w:ascii="Times New Roman" w:hAnsi="Times New Roman"/>
                <w:szCs w:val="21"/>
              </w:rPr>
              <w:t>MH791034</w:t>
            </w:r>
          </w:p>
        </w:tc>
      </w:tr>
      <w:tr w:rsidR="008F2F5F" w:rsidRPr="002B7ADD" w:rsidTr="00DD233C">
        <w:trPr>
          <w:trHeight w:val="23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PGC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 w:rsidRPr="002B7ADD">
              <w:rPr>
                <w:rFonts w:ascii="Times New Roman" w:hAnsi="Times New Roman"/>
                <w:szCs w:val="21"/>
              </w:rPr>
              <w:t>1β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GTGAGGAACGGGGAGATTG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AGGGGGGTGAACAGGAAAC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8F2F5F" w:rsidP="00667C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 w:rsidR="00667C3C"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1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685A20">
              <w:rPr>
                <w:rFonts w:ascii="Times New Roman" w:hAnsi="Times New Roman"/>
                <w:szCs w:val="21"/>
              </w:rPr>
              <w:t>globin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685A20">
              <w:rPr>
                <w:rFonts w:ascii="Times New Roman" w:hAnsi="Times New Roman"/>
                <w:szCs w:val="21"/>
              </w:rPr>
              <w:t>GAATGCTCATCGTCTACCCTCA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685A20">
              <w:rPr>
                <w:rFonts w:ascii="Times New Roman" w:hAnsi="Times New Roman"/>
                <w:szCs w:val="21"/>
              </w:rPr>
              <w:t>ATGGCTGTCATCACAGTTTTGC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C42C1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 w:rsidR="00C42C1F">
              <w:rPr>
                <w:rFonts w:ascii="Times New Roman" w:hAnsi="Times New Roman" w:hint="eastAsia"/>
                <w:szCs w:val="21"/>
                <w:vertAlign w:val="superscript"/>
              </w:rPr>
              <w:t>7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1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TFAM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TCCGAAAGTTAGCAGAGA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B7ADD">
              <w:rPr>
                <w:rFonts w:ascii="Times New Roman" w:hAnsi="Times New Roman"/>
                <w:kern w:val="0"/>
                <w:szCs w:val="21"/>
              </w:rPr>
              <w:t>ATGAAGATGTTGAAGGCG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KT380498.1</w:t>
            </w:r>
          </w:p>
        </w:tc>
      </w:tr>
      <w:tr w:rsidR="008F2F5F" w:rsidRPr="002B7ADD" w:rsidTr="00DD233C">
        <w:trPr>
          <w:trHeight w:val="1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Mfn-1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CTCCAGATGCTCATTCCCT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TTCCTTGGCTTTGGTTGTC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765E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16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Opa-1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CTTGTTGACTTGCCTGG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TTCATTACGGATGTGCT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2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Drp-1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CAGAGGGACTGCGAGGTT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GGCTTGAGCAAAAGGGAA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8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Fis-1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ATACAAGCAAAAAAGACGAT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ATACAAAATAAAAAAAGGGG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19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2B7ADD">
              <w:rPr>
                <w:rFonts w:ascii="Times New Roman" w:hAnsi="Times New Roman"/>
                <w:szCs w:val="21"/>
              </w:rPr>
              <w:t>Mff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CCCGAGAGAATCGTAGTGG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GGCGTCTTGAGGGACAGTG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0C2280" w:rsidRDefault="0042769B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(4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6</w:t>
            </w:r>
            <w:r w:rsidRPr="000C2280">
              <w:rPr>
                <w:rFonts w:ascii="Times New Roman" w:hAnsi="Times New Roman" w:hint="eastAsia"/>
                <w:szCs w:val="21"/>
                <w:vertAlign w:val="superscript"/>
              </w:rPr>
              <w:t>)</w:t>
            </w:r>
          </w:p>
        </w:tc>
      </w:tr>
      <w:tr w:rsidR="008F2F5F" w:rsidRPr="002B7ADD" w:rsidTr="00DD233C">
        <w:trPr>
          <w:trHeight w:val="25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ND-1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CTGACCACTAGCCGCAATA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GGAAGAAGAGGGCGAAGG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NC010341</w:t>
            </w:r>
          </w:p>
        </w:tc>
      </w:tr>
      <w:tr w:rsidR="008F2F5F" w:rsidRPr="002B7ADD" w:rsidTr="00DD233C">
        <w:trPr>
          <w:trHeight w:val="21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CYT</w:t>
            </w:r>
            <w:r w:rsidRPr="002B7ADD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CATACACTATACCTCCGACAT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TCTACTGAGAAGCCACCT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NC010341</w:t>
            </w:r>
          </w:p>
        </w:tc>
      </w:tr>
      <w:tr w:rsidR="008F2F5F" w:rsidRPr="002B7ADD" w:rsidTr="00DD233C">
        <w:trPr>
          <w:trHeight w:val="1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COX-1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CATACTTTACATCCGCAACA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TCCTGTCAATCCACCCAC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NC010341</w:t>
            </w:r>
          </w:p>
        </w:tc>
      </w:tr>
      <w:tr w:rsidR="008F2F5F" w:rsidRPr="002B7ADD" w:rsidTr="00DD233C">
        <w:trPr>
          <w:trHeight w:val="14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COX-2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AACCCAGGACCTTACACCC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CCCGCAGATTTCAGAACA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NC010341</w:t>
            </w:r>
          </w:p>
        </w:tc>
      </w:tr>
      <w:tr w:rsidR="008F2F5F" w:rsidRPr="002B7ADD" w:rsidTr="00DD233C">
        <w:trPr>
          <w:trHeight w:val="1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SGLT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 w:rsidRPr="005550B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CTCCACTTGCCTGCTCA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CGGTTCCTGCTATTCCC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KM977634.1</w:t>
            </w:r>
          </w:p>
        </w:tc>
      </w:tr>
      <w:tr w:rsidR="008F2F5F" w:rsidRPr="002B7ADD" w:rsidTr="00DD233C">
        <w:trPr>
          <w:trHeight w:val="18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GLUT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 w:rsidRPr="005550B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ACGCACCCGATGTGAAAGT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TTGGACAGCAGCATTGATT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550B0">
              <w:rPr>
                <w:rFonts w:ascii="Times New Roman" w:hAnsi="Times New Roman"/>
                <w:szCs w:val="21"/>
              </w:rPr>
              <w:t>KC513421.1</w:t>
            </w:r>
          </w:p>
        </w:tc>
      </w:tr>
      <w:tr w:rsidR="008F2F5F" w:rsidRPr="002B7ADD" w:rsidTr="00DD233C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EF1α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CTTCTCAGGCTGACTGTGC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CCGCTAGCATTACCCTCC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2F5F" w:rsidRPr="002B7ADD" w:rsidRDefault="008F2F5F" w:rsidP="00DD23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2B7ADD">
              <w:rPr>
                <w:rFonts w:ascii="Times New Roman" w:hAnsi="Times New Roman"/>
                <w:szCs w:val="21"/>
              </w:rPr>
              <w:t>X77689.1</w:t>
            </w:r>
          </w:p>
        </w:tc>
      </w:tr>
    </w:tbl>
    <w:p w:rsidR="008F2F5F" w:rsidRDefault="008F2F5F" w:rsidP="008F2F5F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 w:rsidRPr="002B7ADD">
        <w:rPr>
          <w:rFonts w:ascii="Times New Roman" w:hAnsi="Times New Roman"/>
          <w:szCs w:val="21"/>
        </w:rPr>
        <w:t>AMPKα1, AMP-activated protein kinase α1; AMPKα2, AMP-activated protein kinase α2;PGC-1α</w:t>
      </w:r>
      <w:r w:rsidRPr="002B7ADD"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p</w:t>
      </w:r>
      <w:r w:rsidRPr="002B7ADD">
        <w:rPr>
          <w:rFonts w:ascii="Times New Roman" w:hAnsi="Times New Roman"/>
          <w:szCs w:val="21"/>
        </w:rPr>
        <w:t>eroxisome proliferator activated receptor-γ coactivator-1α</w:t>
      </w:r>
      <w:r w:rsidRPr="002B7ADD">
        <w:rPr>
          <w:rFonts w:ascii="Times New Roman" w:hAnsi="Times New Roman" w:hint="eastAsia"/>
          <w:szCs w:val="21"/>
        </w:rPr>
        <w:t>;</w:t>
      </w:r>
      <w:r w:rsidRPr="002B7ADD">
        <w:rPr>
          <w:rFonts w:ascii="Times New Roman" w:hAnsi="Times New Roman"/>
          <w:szCs w:val="21"/>
        </w:rPr>
        <w:t xml:space="preserve"> PGC-1β</w:t>
      </w:r>
      <w:r w:rsidRPr="002B7ADD"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p</w:t>
      </w:r>
      <w:r w:rsidRPr="002B7ADD">
        <w:rPr>
          <w:rFonts w:ascii="Times New Roman" w:hAnsi="Times New Roman"/>
          <w:szCs w:val="21"/>
        </w:rPr>
        <w:t>eroxisome proliferator activated receptor-γ coactivator-1β</w:t>
      </w:r>
      <w:r w:rsidRPr="002B7ADD">
        <w:rPr>
          <w:rFonts w:ascii="Times New Roman" w:hAnsi="Times New Roman" w:hint="eastAsia"/>
          <w:szCs w:val="21"/>
        </w:rPr>
        <w:t>;</w:t>
      </w:r>
      <w:r w:rsidRPr="002B7ADD">
        <w:rPr>
          <w:rFonts w:ascii="Times New Roman" w:hAnsi="Times New Roman"/>
          <w:szCs w:val="21"/>
        </w:rPr>
        <w:t>TFAM</w:t>
      </w:r>
      <w:r w:rsidRPr="002B7ADD"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m</w:t>
      </w:r>
      <w:r w:rsidRPr="002B7ADD">
        <w:rPr>
          <w:rFonts w:ascii="Times New Roman" w:hAnsi="Times New Roman"/>
          <w:szCs w:val="21"/>
        </w:rPr>
        <w:t>itochondrial transcription factor A</w:t>
      </w:r>
      <w:r w:rsidRPr="002B7ADD">
        <w:rPr>
          <w:rFonts w:ascii="Times New Roman" w:hAnsi="Times New Roman" w:hint="eastAsia"/>
          <w:szCs w:val="21"/>
        </w:rPr>
        <w:t xml:space="preserve">; </w:t>
      </w:r>
      <w:r w:rsidRPr="002B7ADD">
        <w:rPr>
          <w:rFonts w:ascii="Times New Roman" w:hAnsi="Times New Roman"/>
          <w:szCs w:val="21"/>
        </w:rPr>
        <w:t>Mfn-1</w:t>
      </w:r>
      <w:r w:rsidRPr="002B7ADD">
        <w:rPr>
          <w:rFonts w:ascii="Times New Roman" w:hAnsi="Times New Roman" w:hint="eastAsia"/>
          <w:szCs w:val="21"/>
        </w:rPr>
        <w:t>,</w:t>
      </w:r>
      <w:r w:rsidR="003D52AD">
        <w:rPr>
          <w:rFonts w:ascii="Times New Roman" w:hAnsi="Times New Roman" w:hint="eastAsia"/>
          <w:szCs w:val="21"/>
        </w:rPr>
        <w:t xml:space="preserve"> m</w:t>
      </w:r>
      <w:r w:rsidRPr="002B7ADD">
        <w:rPr>
          <w:rFonts w:ascii="Times New Roman" w:hAnsi="Times New Roman"/>
          <w:szCs w:val="21"/>
        </w:rPr>
        <w:t>itofusin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>1</w:t>
      </w:r>
      <w:r w:rsidRPr="002B7ADD">
        <w:rPr>
          <w:rFonts w:ascii="Times New Roman" w:hAnsi="Times New Roman" w:hint="eastAsia"/>
          <w:szCs w:val="21"/>
        </w:rPr>
        <w:t xml:space="preserve">; </w:t>
      </w:r>
      <w:r w:rsidRPr="002B7ADD">
        <w:rPr>
          <w:rFonts w:ascii="Times New Roman" w:hAnsi="Times New Roman"/>
          <w:szCs w:val="21"/>
        </w:rPr>
        <w:t>Opa-1</w:t>
      </w:r>
      <w:r w:rsidRPr="002B7ADD">
        <w:rPr>
          <w:rFonts w:ascii="Times New Roman" w:hAnsi="Times New Roman" w:hint="eastAsia"/>
          <w:szCs w:val="21"/>
        </w:rPr>
        <w:t>,</w:t>
      </w:r>
      <w:r w:rsidR="003D52AD">
        <w:rPr>
          <w:rFonts w:ascii="Times New Roman" w:hAnsi="Times New Roman" w:hint="eastAsia"/>
          <w:szCs w:val="21"/>
        </w:rPr>
        <w:t xml:space="preserve"> o</w:t>
      </w:r>
      <w:r w:rsidRPr="002B7ADD">
        <w:rPr>
          <w:rFonts w:ascii="Times New Roman" w:hAnsi="Times New Roman"/>
          <w:szCs w:val="21"/>
        </w:rPr>
        <w:t>ptic atrophy</w:t>
      </w:r>
      <w:r w:rsidRPr="002B7ADD">
        <w:rPr>
          <w:rFonts w:ascii="Times New Roman" w:hAnsi="Times New Roman" w:hint="eastAsia"/>
          <w:szCs w:val="21"/>
        </w:rPr>
        <w:t>-1;</w:t>
      </w:r>
      <w:r w:rsidRPr="002B7ADD">
        <w:rPr>
          <w:rFonts w:ascii="Times New Roman" w:hAnsi="Times New Roman"/>
          <w:szCs w:val="21"/>
        </w:rPr>
        <w:t xml:space="preserve"> Drp-1</w:t>
      </w:r>
      <w:r w:rsidRPr="002B7ADD">
        <w:rPr>
          <w:rFonts w:ascii="Times New Roman" w:hAnsi="Times New Roman" w:hint="eastAsia"/>
          <w:szCs w:val="21"/>
        </w:rPr>
        <w:t>,</w:t>
      </w:r>
      <w:r w:rsidR="003D52AD">
        <w:rPr>
          <w:rFonts w:ascii="Times New Roman" w:hAnsi="Times New Roman" w:hint="eastAsia"/>
          <w:szCs w:val="21"/>
        </w:rPr>
        <w:t xml:space="preserve"> d</w:t>
      </w:r>
      <w:r w:rsidRPr="002B7ADD">
        <w:rPr>
          <w:rFonts w:ascii="Times New Roman" w:hAnsi="Times New Roman"/>
          <w:szCs w:val="21"/>
        </w:rPr>
        <w:t>ynamin-related protein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>1</w:t>
      </w:r>
      <w:r w:rsidRPr="002B7ADD">
        <w:rPr>
          <w:rFonts w:ascii="Times New Roman" w:hAnsi="Times New Roman" w:hint="eastAsia"/>
          <w:szCs w:val="21"/>
        </w:rPr>
        <w:t xml:space="preserve">; </w:t>
      </w:r>
      <w:r w:rsidRPr="002B7ADD">
        <w:rPr>
          <w:rFonts w:ascii="Times New Roman" w:hAnsi="Times New Roman"/>
          <w:szCs w:val="21"/>
        </w:rPr>
        <w:t>Fis-1</w:t>
      </w:r>
      <w:r w:rsidRPr="002B7ADD"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f</w:t>
      </w:r>
      <w:r w:rsidRPr="002B7ADD">
        <w:rPr>
          <w:rFonts w:ascii="Times New Roman" w:hAnsi="Times New Roman"/>
          <w:szCs w:val="21"/>
        </w:rPr>
        <w:t>ission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>1</w:t>
      </w:r>
      <w:r w:rsidRPr="002B7ADD">
        <w:rPr>
          <w:rFonts w:ascii="Times New Roman" w:hAnsi="Times New Roman" w:hint="eastAsia"/>
          <w:szCs w:val="21"/>
        </w:rPr>
        <w:t xml:space="preserve">; </w:t>
      </w:r>
      <w:proofErr w:type="spellStart"/>
      <w:r w:rsidRPr="002B7ADD">
        <w:rPr>
          <w:rFonts w:ascii="Times New Roman" w:hAnsi="Times New Roman"/>
          <w:szCs w:val="21"/>
        </w:rPr>
        <w:t>Mff</w:t>
      </w:r>
      <w:proofErr w:type="spellEnd"/>
      <w:r w:rsidRPr="002B7ADD"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m</w:t>
      </w:r>
      <w:r w:rsidRPr="002B7ADD">
        <w:rPr>
          <w:rFonts w:ascii="Times New Roman" w:hAnsi="Times New Roman"/>
          <w:szCs w:val="21"/>
        </w:rPr>
        <w:t>itochondrial fission factor</w:t>
      </w:r>
      <w:r w:rsidRPr="002B7ADD">
        <w:rPr>
          <w:rFonts w:ascii="Times New Roman" w:hAnsi="Times New Roman" w:hint="eastAsia"/>
          <w:szCs w:val="21"/>
        </w:rPr>
        <w:t xml:space="preserve">; </w:t>
      </w:r>
      <w:r w:rsidRPr="002B7ADD">
        <w:rPr>
          <w:rFonts w:ascii="Times New Roman" w:hAnsi="Times New Roman"/>
          <w:szCs w:val="21"/>
        </w:rPr>
        <w:t>ND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>1, NADH dehydrogenase</w:t>
      </w:r>
      <w:r w:rsidRPr="002B7ADD">
        <w:rPr>
          <w:rFonts w:ascii="Times New Roman" w:hAnsi="Times New Roman" w:hint="eastAsia"/>
          <w:szCs w:val="21"/>
        </w:rPr>
        <w:t>-</w:t>
      </w:r>
      <w:r w:rsidRPr="002B7ADD">
        <w:rPr>
          <w:rFonts w:ascii="Times New Roman" w:hAnsi="Times New Roman"/>
          <w:szCs w:val="21"/>
        </w:rPr>
        <w:t xml:space="preserve">1; CYTB, </w:t>
      </w:r>
      <w:r w:rsidR="003D52AD">
        <w:rPr>
          <w:rFonts w:ascii="Times New Roman" w:hAnsi="Times New Roman" w:hint="eastAsia"/>
          <w:szCs w:val="21"/>
        </w:rPr>
        <w:t>c</w:t>
      </w:r>
      <w:r w:rsidRPr="002B7ADD">
        <w:rPr>
          <w:rFonts w:ascii="Times New Roman" w:hAnsi="Times New Roman"/>
          <w:szCs w:val="21"/>
        </w:rPr>
        <w:t xml:space="preserve">ytochrome </w:t>
      </w:r>
      <w:r w:rsidRPr="002B7ADD">
        <w:rPr>
          <w:rFonts w:ascii="Times New Roman" w:hAnsi="Times New Roman" w:hint="eastAsia"/>
          <w:szCs w:val="21"/>
        </w:rPr>
        <w:t>B</w:t>
      </w:r>
      <w:r w:rsidRPr="002B7ADD">
        <w:rPr>
          <w:rFonts w:ascii="Times New Roman" w:hAnsi="Times New Roman"/>
          <w:szCs w:val="21"/>
        </w:rPr>
        <w:t>; COX-1</w:t>
      </w:r>
      <w:r w:rsidRPr="002B7ADD">
        <w:rPr>
          <w:rFonts w:ascii="Times New Roman" w:hAnsi="Times New Roman" w:hint="eastAsia"/>
          <w:szCs w:val="21"/>
        </w:rPr>
        <w:t xml:space="preserve"> and 2</w:t>
      </w:r>
      <w:r w:rsidRPr="002B7ADD">
        <w:rPr>
          <w:rFonts w:ascii="Times New Roman" w:hAnsi="Times New Roman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c</w:t>
      </w:r>
      <w:r w:rsidRPr="002B7ADD">
        <w:rPr>
          <w:rFonts w:ascii="Times New Roman" w:hAnsi="Times New Roman"/>
          <w:szCs w:val="21"/>
        </w:rPr>
        <w:t>ytochrome c oxidase-1</w:t>
      </w:r>
      <w:r w:rsidRPr="002B7ADD">
        <w:rPr>
          <w:rFonts w:ascii="Times New Roman" w:hAnsi="Times New Roman" w:hint="eastAsia"/>
          <w:szCs w:val="21"/>
        </w:rPr>
        <w:t xml:space="preserve"> and 2</w:t>
      </w:r>
      <w:r w:rsidRPr="002B7ADD">
        <w:rPr>
          <w:rFonts w:ascii="Times New Roman" w:hAnsi="Times New Roman"/>
          <w:szCs w:val="21"/>
        </w:rPr>
        <w:t>;</w:t>
      </w:r>
      <w:r w:rsidRPr="005550B0">
        <w:rPr>
          <w:rFonts w:ascii="Times New Roman" w:hAnsi="Times New Roman"/>
          <w:szCs w:val="21"/>
        </w:rPr>
        <w:t xml:space="preserve"> SGLT</w:t>
      </w:r>
      <w:r>
        <w:rPr>
          <w:rFonts w:ascii="Times New Roman" w:hAnsi="Times New Roman" w:hint="eastAsia"/>
          <w:szCs w:val="21"/>
        </w:rPr>
        <w:t>-</w:t>
      </w:r>
      <w:r w:rsidRPr="005550B0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/>
          <w:szCs w:val="21"/>
        </w:rPr>
        <w:t>odium/glucose cotransporter</w:t>
      </w:r>
      <w:r>
        <w:rPr>
          <w:rFonts w:ascii="Times New Roman" w:hAnsi="Times New Roman" w:hint="eastAsia"/>
          <w:szCs w:val="21"/>
        </w:rPr>
        <w:t>-</w:t>
      </w:r>
      <w:r w:rsidRPr="005550B0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;</w:t>
      </w:r>
      <w:bookmarkStart w:id="5" w:name="OLE_LINK123"/>
      <w:r w:rsidR="003D52AD">
        <w:rPr>
          <w:rFonts w:ascii="Times New Roman" w:hAnsi="Times New Roman" w:hint="eastAsia"/>
          <w:szCs w:val="21"/>
        </w:rPr>
        <w:t xml:space="preserve"> </w:t>
      </w:r>
      <w:r w:rsidRPr="005550B0">
        <w:rPr>
          <w:rFonts w:ascii="Times New Roman" w:hAnsi="Times New Roman"/>
          <w:szCs w:val="21"/>
        </w:rPr>
        <w:t>GLUT</w:t>
      </w:r>
      <w:r w:rsidRPr="002B7ADD">
        <w:rPr>
          <w:rFonts w:ascii="Times New Roman" w:hAnsi="Times New Roman" w:hint="eastAsia"/>
          <w:szCs w:val="21"/>
        </w:rPr>
        <w:t>-</w:t>
      </w:r>
      <w:r w:rsidRPr="005550B0">
        <w:rPr>
          <w:rFonts w:ascii="Times New Roman" w:hAnsi="Times New Roman"/>
          <w:szCs w:val="21"/>
        </w:rPr>
        <w:t>2</w:t>
      </w:r>
      <w:bookmarkEnd w:id="5"/>
      <w:r w:rsidRPr="005550B0">
        <w:rPr>
          <w:rFonts w:ascii="Times New Roman" w:hAnsi="Times New Roman"/>
          <w:szCs w:val="21"/>
        </w:rPr>
        <w:t xml:space="preserve">, </w:t>
      </w:r>
      <w:r w:rsidR="003D52AD">
        <w:rPr>
          <w:rFonts w:ascii="Times New Roman" w:hAnsi="Times New Roman" w:hint="eastAsia"/>
          <w:szCs w:val="21"/>
        </w:rPr>
        <w:t>g</w:t>
      </w:r>
      <w:r w:rsidRPr="005550B0">
        <w:rPr>
          <w:rFonts w:ascii="Times New Roman" w:hAnsi="Times New Roman"/>
          <w:szCs w:val="21"/>
        </w:rPr>
        <w:t>lucose transporter</w:t>
      </w:r>
      <w:r w:rsidRPr="002B7ADD">
        <w:rPr>
          <w:rFonts w:ascii="Times New Roman" w:hAnsi="Times New Roman" w:hint="eastAsia"/>
          <w:szCs w:val="21"/>
        </w:rPr>
        <w:t>-</w:t>
      </w:r>
      <w:r w:rsidRPr="005550B0"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;</w:t>
      </w:r>
      <w:r w:rsidR="003D52AD">
        <w:rPr>
          <w:rFonts w:ascii="Times New Roman" w:hAnsi="Times New Roman" w:hint="eastAsia"/>
          <w:szCs w:val="21"/>
        </w:rPr>
        <w:t xml:space="preserve"> </w:t>
      </w:r>
      <w:r w:rsidRPr="002B7ADD">
        <w:rPr>
          <w:rFonts w:ascii="Times New Roman" w:hAnsi="Times New Roman"/>
          <w:szCs w:val="21"/>
        </w:rPr>
        <w:t xml:space="preserve">EF1α, </w:t>
      </w:r>
      <w:r w:rsidR="003D52AD">
        <w:rPr>
          <w:rFonts w:ascii="Times New Roman" w:hAnsi="Times New Roman" w:hint="eastAsia"/>
          <w:szCs w:val="21"/>
        </w:rPr>
        <w:t>e</w:t>
      </w:r>
      <w:r w:rsidRPr="002B7ADD">
        <w:rPr>
          <w:rFonts w:ascii="Times New Roman" w:hAnsi="Times New Roman"/>
          <w:szCs w:val="21"/>
        </w:rPr>
        <w:t>longation factor 1 α.</w:t>
      </w:r>
    </w:p>
    <w:p w:rsidR="008F2F5F" w:rsidRDefault="00526039" w:rsidP="00526039">
      <w:pPr>
        <w:widowControl/>
        <w:jc w:val="left"/>
        <w:rPr>
          <w:rFonts w:ascii="HelveticaNeueLTStd-Bd" w:hAnsi="HelveticaNeueLTStd-Bd" w:cs="HelveticaNeueLTStd-Bd"/>
          <w:kern w:val="0"/>
          <w:sz w:val="24"/>
          <w:szCs w:val="24"/>
        </w:rPr>
      </w:pPr>
      <w:r>
        <w:rPr>
          <w:rFonts w:ascii="HelveticaNeueLTStd-Bd" w:hAnsi="HelveticaNeueLTStd-Bd" w:cs="HelveticaNeueLTStd-Bd"/>
          <w:kern w:val="0"/>
          <w:sz w:val="24"/>
          <w:szCs w:val="24"/>
        </w:rPr>
        <w:br w:type="page"/>
      </w:r>
    </w:p>
    <w:p w:rsidR="008F2F5F" w:rsidRDefault="00526039" w:rsidP="00526039">
      <w:pPr>
        <w:jc w:val="center"/>
        <w:rPr>
          <w:rFonts w:ascii="HelveticaNeueLTStd-Bd" w:hAnsi="HelveticaNeueLTStd-Bd" w:cs="HelveticaNeueLTStd-Bd"/>
          <w:kern w:val="0"/>
          <w:sz w:val="24"/>
          <w:szCs w:val="24"/>
        </w:rPr>
      </w:pPr>
      <w:r>
        <w:rPr>
          <w:rFonts w:ascii="HelveticaNeueLTStd-Bd" w:hAnsi="HelveticaNeueLTStd-Bd" w:cs="HelveticaNeueLTStd-Bd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493008" cy="28102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81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5F" w:rsidRPr="00D22B08" w:rsidRDefault="00526039">
      <w:pPr>
        <w:rPr>
          <w:rFonts w:ascii="Times New Roman" w:hAnsi="Times New Roman"/>
          <w:sz w:val="24"/>
        </w:rPr>
      </w:pPr>
      <w:proofErr w:type="gramStart"/>
      <w:r w:rsidRPr="00DA382F">
        <w:rPr>
          <w:rFonts w:ascii="Times New Roman" w:hAnsi="Times New Roman"/>
          <w:b/>
          <w:sz w:val="24"/>
          <w:szCs w:val="21"/>
        </w:rPr>
        <w:t>Supplemental</w:t>
      </w:r>
      <w:r w:rsidR="002E44E5">
        <w:rPr>
          <w:rFonts w:ascii="Times New Roman" w:hAnsi="Times New Roman" w:hint="eastAsia"/>
          <w:b/>
          <w:sz w:val="24"/>
          <w:szCs w:val="21"/>
        </w:rPr>
        <w:t xml:space="preserve"> </w:t>
      </w:r>
      <w:r w:rsidRPr="006409DB">
        <w:rPr>
          <w:rFonts w:ascii="Times New Roman" w:hAnsi="Times New Roman"/>
          <w:b/>
          <w:sz w:val="24"/>
        </w:rPr>
        <w:t>Fig. 1</w:t>
      </w:r>
      <w:r>
        <w:rPr>
          <w:rFonts w:ascii="Times New Roman" w:hAnsi="Times New Roman" w:hint="eastAsia"/>
          <w:b/>
          <w:sz w:val="24"/>
        </w:rPr>
        <w:t>.</w:t>
      </w:r>
      <w:proofErr w:type="gramEnd"/>
      <w:r w:rsidR="002E44E5">
        <w:rPr>
          <w:rFonts w:ascii="Times New Roman" w:hAnsi="Times New Roman" w:hint="eastAsia"/>
          <w:b/>
          <w:sz w:val="24"/>
        </w:rPr>
        <w:t xml:space="preserve"> </w:t>
      </w:r>
      <w:r w:rsidR="00357048" w:rsidRPr="00357048">
        <w:rPr>
          <w:rFonts w:ascii="Times New Roman" w:hAnsi="Times New Roman" w:hint="eastAsia"/>
          <w:sz w:val="24"/>
        </w:rPr>
        <w:t>T</w:t>
      </w:r>
      <w:r w:rsidR="00357048" w:rsidRPr="00357048">
        <w:rPr>
          <w:rFonts w:ascii="Times New Roman" w:hAnsi="Times New Roman"/>
          <w:sz w:val="24"/>
        </w:rPr>
        <w:t>he M values</w:t>
      </w:r>
      <w:r w:rsidR="00357048">
        <w:rPr>
          <w:rFonts w:ascii="Times New Roman" w:hAnsi="Times New Roman" w:hint="eastAsia"/>
          <w:sz w:val="24"/>
        </w:rPr>
        <w:t xml:space="preserve"> of </w:t>
      </w:r>
      <w:r w:rsidR="00357048" w:rsidRPr="00357048">
        <w:rPr>
          <w:rFonts w:ascii="Times New Roman" w:hAnsi="Times New Roman"/>
          <w:sz w:val="24"/>
        </w:rPr>
        <w:t>reference genes</w:t>
      </w:r>
      <w:r w:rsidR="00357048">
        <w:rPr>
          <w:rFonts w:ascii="Times New Roman" w:hAnsi="Times New Roman" w:hint="eastAsia"/>
          <w:sz w:val="24"/>
        </w:rPr>
        <w:t xml:space="preserve"> in the</w:t>
      </w:r>
      <w:r w:rsidR="00357048" w:rsidRPr="006409DB">
        <w:rPr>
          <w:rFonts w:ascii="Times New Roman" w:hAnsi="Times New Roman"/>
          <w:sz w:val="24"/>
        </w:rPr>
        <w:t xml:space="preserve"> intestine of </w:t>
      </w:r>
      <w:r w:rsidR="00357048" w:rsidRPr="006409DB">
        <w:rPr>
          <w:rFonts w:ascii="Times New Roman" w:hAnsi="Times New Roman"/>
          <w:i/>
          <w:sz w:val="24"/>
        </w:rPr>
        <w:t>M</w:t>
      </w:r>
      <w:r w:rsidR="00357048" w:rsidRPr="006409DB">
        <w:rPr>
          <w:rFonts w:ascii="Times New Roman" w:hAnsi="Times New Roman" w:hint="eastAsia"/>
          <w:i/>
          <w:sz w:val="24"/>
        </w:rPr>
        <w:t>.</w:t>
      </w:r>
      <w:r w:rsidR="002E44E5">
        <w:rPr>
          <w:rFonts w:ascii="Times New Roman" w:hAnsi="Times New Roman" w:hint="eastAsia"/>
          <w:i/>
          <w:sz w:val="24"/>
        </w:rPr>
        <w:t xml:space="preserve"> </w:t>
      </w:r>
      <w:proofErr w:type="spellStart"/>
      <w:r w:rsidR="00357048" w:rsidRPr="006409DB">
        <w:rPr>
          <w:rFonts w:ascii="Times New Roman" w:hAnsi="Times New Roman"/>
          <w:i/>
          <w:sz w:val="24"/>
        </w:rPr>
        <w:t>amblycephala</w:t>
      </w:r>
      <w:proofErr w:type="spellEnd"/>
      <w:r w:rsidR="00D22B08">
        <w:rPr>
          <w:rFonts w:ascii="Times New Roman" w:hAnsi="Times New Roman" w:hint="eastAsia"/>
          <w:sz w:val="24"/>
        </w:rPr>
        <w:t>.</w:t>
      </w:r>
      <w:r w:rsidR="002D1811">
        <w:rPr>
          <w:rFonts w:ascii="Times New Roman" w:hAnsi="Times New Roman" w:hint="eastAsia"/>
          <w:sz w:val="24"/>
        </w:rPr>
        <w:t xml:space="preserve"> </w:t>
      </w:r>
      <w:r w:rsidR="00D22B08" w:rsidRPr="00D22B08">
        <w:rPr>
          <w:rFonts w:ascii="Times New Roman" w:hAnsi="Times New Roman"/>
          <w:sz w:val="24"/>
        </w:rPr>
        <w:t>The high M value indicates low expression stability, while a low M value indi</w:t>
      </w:r>
      <w:r w:rsidR="00D22B08">
        <w:rPr>
          <w:rFonts w:ascii="Times New Roman" w:hAnsi="Times New Roman"/>
          <w:sz w:val="24"/>
        </w:rPr>
        <w:t>cates high expression stability</w:t>
      </w:r>
      <w:r w:rsidR="00D22B08">
        <w:rPr>
          <w:rFonts w:ascii="Times New Roman" w:hAnsi="Times New Roman" w:hint="eastAsia"/>
          <w:sz w:val="24"/>
        </w:rPr>
        <w:t>.</w:t>
      </w:r>
    </w:p>
    <w:p w:rsidR="00D22B08" w:rsidRPr="002E44E5" w:rsidRDefault="00D22B08">
      <w:pPr>
        <w:rPr>
          <w:rFonts w:ascii="HelveticaNeueLTStd-Bd" w:hAnsi="HelveticaNeueLTStd-Bd" w:cs="HelveticaNeueLTStd-Bd"/>
          <w:kern w:val="0"/>
          <w:sz w:val="24"/>
          <w:szCs w:val="24"/>
        </w:rPr>
      </w:pPr>
    </w:p>
    <w:sectPr w:rsidR="00D22B08" w:rsidRPr="002E44E5" w:rsidSect="0051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E6" w:rsidRDefault="009A61E6" w:rsidP="003D52AD">
      <w:r>
        <w:separator/>
      </w:r>
    </w:p>
  </w:endnote>
  <w:endnote w:type="continuationSeparator" w:id="0">
    <w:p w:rsidR="009A61E6" w:rsidRDefault="009A61E6" w:rsidP="003D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E6" w:rsidRDefault="009A61E6" w:rsidP="003D52AD">
      <w:r>
        <w:separator/>
      </w:r>
    </w:p>
  </w:footnote>
  <w:footnote w:type="continuationSeparator" w:id="0">
    <w:p w:rsidR="009A61E6" w:rsidRDefault="009A61E6" w:rsidP="003D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248"/>
    <w:rsid w:val="00034248"/>
    <w:rsid w:val="0012416C"/>
    <w:rsid w:val="002D1811"/>
    <w:rsid w:val="002E00D8"/>
    <w:rsid w:val="002E44E5"/>
    <w:rsid w:val="00357048"/>
    <w:rsid w:val="003D52AD"/>
    <w:rsid w:val="0042769B"/>
    <w:rsid w:val="0051683D"/>
    <w:rsid w:val="00526039"/>
    <w:rsid w:val="00667C3C"/>
    <w:rsid w:val="00765E00"/>
    <w:rsid w:val="00787283"/>
    <w:rsid w:val="008964DD"/>
    <w:rsid w:val="008F2F5F"/>
    <w:rsid w:val="00907113"/>
    <w:rsid w:val="00977790"/>
    <w:rsid w:val="009A61E6"/>
    <w:rsid w:val="00BC2275"/>
    <w:rsid w:val="00C42C1F"/>
    <w:rsid w:val="00C74989"/>
    <w:rsid w:val="00D22B08"/>
    <w:rsid w:val="00DA382F"/>
    <w:rsid w:val="00DA641B"/>
    <w:rsid w:val="00E6013C"/>
    <w:rsid w:val="00EA2D44"/>
    <w:rsid w:val="00E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0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03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D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52A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D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D52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0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6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523</Words>
  <Characters>2986</Characters>
  <Application>Microsoft Office Word</Application>
  <DocSecurity>0</DocSecurity>
  <Lines>24</Lines>
  <Paragraphs>7</Paragraphs>
  <ScaleCrop>false</ScaleCrop>
  <Company>HP Inc.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徐超</dc:creator>
  <cp:keywords/>
  <dc:description/>
  <cp:lastModifiedBy>徐超</cp:lastModifiedBy>
  <cp:revision>30</cp:revision>
  <dcterms:created xsi:type="dcterms:W3CDTF">2021-01-07T02:48:00Z</dcterms:created>
  <dcterms:modified xsi:type="dcterms:W3CDTF">2021-01-14T07:10:00Z</dcterms:modified>
</cp:coreProperties>
</file>