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01" w:rsidRDefault="00664001" w:rsidP="00664001">
      <w:pPr>
        <w:spacing w:line="48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Supplement table </w:t>
      </w:r>
      <w:r w:rsidR="00CC02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Descriptive characteristics of 2511 participants</w:t>
      </w:r>
      <w:r w:rsidRPr="00664001">
        <w:rPr>
          <w:rFonts w:ascii="Times New Roman" w:hAnsi="Times New Roman" w:cs="Times New Roman"/>
          <w:sz w:val="24"/>
          <w:szCs w:val="24"/>
        </w:rPr>
        <w:t xml:space="preserve"> by gender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1576"/>
        <w:gridCol w:w="1576"/>
        <w:gridCol w:w="1576"/>
        <w:gridCol w:w="892"/>
      </w:tblGrid>
      <w:tr w:rsidR="00521010" w:rsidRPr="00521010" w:rsidTr="003B3E8E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Entire coh</w:t>
            </w:r>
            <w:bookmarkStart w:id="0" w:name="_GoBack"/>
            <w:bookmarkEnd w:id="0"/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ort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Women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Men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010" w:rsidRPr="00521010" w:rsidRDefault="00521010" w:rsidP="003B3E8E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521010" w:rsidRPr="00521010" w:rsidTr="003B3E8E">
        <w:trPr>
          <w:trHeight w:val="160"/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(n=1242)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(n=948)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1010" w:rsidRPr="00521010" w:rsidRDefault="00521010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(n=294)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010" w:rsidRPr="00521010" w:rsidRDefault="00521010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BD19E4" w:rsidRPr="00521010" w:rsidTr="00A321D2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 (years)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56.1(3.1)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56.1(2.9)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0.635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Weight (kg)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58.9(9.5)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56.4(8.2)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66.9(9.3)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Height (cm)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158.8(7.2)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156(5.2)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167.6(5.5)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BMI (kg/m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23.3(3.1)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23.2(3.1)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23.8(2.8)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Waist circumference (cm)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83.8(8.6)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83.2(8.5)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85.6(8.5)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Daily dietary intake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Energy (kcal/d)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1814.8(485.7)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1759.5(459.9)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1993.2(523.2)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 (g/d)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75.6(10.1)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76.7(10)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72.1(9.6)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Betaine (mg/d)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259(120.1)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258.6(120.8)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260.4(117.9)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0.882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Choline (mg/d)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270.7(76.7)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275.9(78.1)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253.7(69.5)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Skeletal muscle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A321D2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Arms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3.8(1.1)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5.4(0.7)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BD19E4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egs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12.2(2.5)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11.1(1.5)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15.7(2)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BD19E4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imbs</w:t>
            </w: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14.4(1.9)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21.1(2.7)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ASMI</w:t>
            </w:r>
            <w:r w:rsidR="00746C2E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(kg/m</w:t>
            </w:r>
            <w:r w:rsidR="00746C2E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="00746C2E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6.3(1)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5.9(0.7)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Use of multivitamins,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332(26.7)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293(30.9)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39(13.3)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973ED3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BD19E4" w:rsidRPr="00521010" w:rsidTr="00A321D2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Physical activity level, 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0.073</w:t>
            </w:r>
          </w:p>
        </w:tc>
      </w:tr>
      <w:tr w:rsidR="00BD19E4" w:rsidRPr="00521010" w:rsidTr="00A321D2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414(33.3)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305(32.3)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109(37.1)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19E4" w:rsidRPr="00521010" w:rsidTr="00A321D2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BD19E4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424(34.1)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105(35.7)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D19E4" w:rsidRPr="00521010" w:rsidTr="00A321D2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746C2E" w:rsidP="00521010">
            <w:pPr>
              <w:widowControl/>
              <w:spacing w:line="360" w:lineRule="auto"/>
              <w:ind w:leftChars="100" w:left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="00BD19E4" w:rsidRPr="0052101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404(32.5)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324(34.2)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80(27.2)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19E4" w:rsidRPr="00521010" w:rsidRDefault="00BD19E4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2101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251D0" w:rsidRDefault="005251D0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Abbreviations: SD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standard deviation; BMI, body mass index; ASMI, </w:t>
      </w:r>
      <w:r>
        <w:rPr>
          <w:rFonts w:ascii="Times New Roman" w:hAnsi="Times New Roman" w:cs="Times New Roman" w:hint="eastAsia"/>
          <w:sz w:val="24"/>
          <w:szCs w:val="24"/>
        </w:rPr>
        <w:t xml:space="preserve">appendicular </w:t>
      </w:r>
      <w:r>
        <w:rPr>
          <w:rFonts w:ascii="Times New Roman" w:hAnsi="Times New Roman" w:cs="Times New Roman"/>
          <w:sz w:val="24"/>
          <w:szCs w:val="24"/>
        </w:rPr>
        <w:t>skeletal</w:t>
      </w:r>
      <w:r>
        <w:rPr>
          <w:rFonts w:ascii="Times New Roman" w:hAnsi="Times New Roman" w:cs="Times New Roman" w:hint="eastAsia"/>
          <w:sz w:val="24"/>
          <w:szCs w:val="24"/>
        </w:rPr>
        <w:t xml:space="preserve"> muscle</w:t>
      </w:r>
      <w:r>
        <w:rPr>
          <w:rFonts w:ascii="Times New Roman" w:hAnsi="Times New Roman" w:cs="Times New Roman"/>
          <w:sz w:val="24"/>
          <w:szCs w:val="24"/>
        </w:rPr>
        <w:t xml:space="preserve"> index.</w:t>
      </w:r>
    </w:p>
    <w:p w:rsidR="005251D0" w:rsidRDefault="005251D0" w:rsidP="009753CF">
      <w:pPr>
        <w:spacing w:line="360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 xml:space="preserve">a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Values are presented as mean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(SD).</w:t>
      </w:r>
    </w:p>
    <w:p w:rsidR="009753CF" w:rsidRDefault="005251D0" w:rsidP="009753CF">
      <w:pPr>
        <w:spacing w:line="360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  <w:vertAlign w:val="superscript"/>
        </w:rPr>
        <w:t>b</w:t>
      </w:r>
      <w:r>
        <w:t xml:space="preserve">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Nutrient intake was adjusted for energy intake using the residual method.</w:t>
      </w:r>
      <w:bookmarkStart w:id="1" w:name="_Hlk20899886"/>
      <w:bookmarkEnd w:id="1"/>
    </w:p>
    <w:p w:rsidR="009753CF" w:rsidRDefault="009753CF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br w:type="page"/>
      </w:r>
    </w:p>
    <w:p w:rsidR="009753CF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OLE_LINK1"/>
      <w:r>
        <w:rPr>
          <w:rFonts w:ascii="Times New Roman" w:hAnsi="Times New Roman" w:cs="Times New Roman"/>
          <w:sz w:val="24"/>
          <w:szCs w:val="24"/>
        </w:rPr>
        <w:lastRenderedPageBreak/>
        <w:t>Supplement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E58E4">
        <w:rPr>
          <w:rFonts w:ascii="Times New Roman" w:hAnsi="Times New Roman" w:cs="Times New Roman"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OLE_LINK2"/>
      <w:r>
        <w:rPr>
          <w:rFonts w:ascii="Times New Roman" w:hAnsi="Times New Roman" w:cs="Times New Roman"/>
          <w:sz w:val="24"/>
          <w:szCs w:val="24"/>
        </w:rPr>
        <w:t>Adjusted regression coefficients (and SEs) for relative change (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 skeletal muscle mass per 1 SD of energy-adjusted dietary betaine intake in middle-aged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adults from </w:t>
      </w:r>
      <w:r>
        <w:rPr>
          <w:rFonts w:ascii="Times New Roman" w:hAnsi="Times New Roman" w:cs="Times New Roman"/>
          <w:sz w:val="24"/>
          <w:szCs w:val="24"/>
        </w:rPr>
        <w:t>the Guangzhou Nutrition and Health Study.</w:t>
      </w:r>
      <w:bookmarkEnd w:id="2"/>
      <w:bookmarkEnd w:id="3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1398"/>
        <w:gridCol w:w="236"/>
        <w:gridCol w:w="1485"/>
        <w:gridCol w:w="851"/>
        <w:gridCol w:w="1574"/>
      </w:tblGrid>
      <w:tr w:rsidR="009753CF" w:rsidRPr="00F54FAC" w:rsidTr="00FE3C07">
        <w:trPr>
          <w:trHeight w:val="330"/>
        </w:trPr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1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</w:tr>
      <w:tr w:rsidR="009753CF" w:rsidRPr="00F54FAC" w:rsidTr="00FE3C07">
        <w:trPr>
          <w:trHeight w:val="33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</w:p>
        </w:tc>
      </w:tr>
      <w:tr w:rsidR="009753CF" w:rsidRPr="00F54FAC" w:rsidTr="00FE3C07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 of arms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1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0.312</w:t>
            </w:r>
          </w:p>
        </w:tc>
      </w:tr>
      <w:tr w:rsidR="009753CF" w:rsidRPr="00F54FAC" w:rsidTr="00FE3C07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 of legs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Model 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</w:t>
            </w: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53CF" w:rsidRPr="00F54FAC" w:rsidTr="00FE3C07">
        <w:trPr>
          <w:trHeight w:val="315"/>
        </w:trPr>
        <w:tc>
          <w:tcPr>
            <w:tcW w:w="1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SMM of limbs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1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53CF" w:rsidRPr="00F54FAC" w:rsidTr="00FE3C07">
        <w:trPr>
          <w:trHeight w:val="31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ASMI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CF" w:rsidRPr="00F54FAC" w:rsidTr="00FE3C07">
        <w:trPr>
          <w:trHeight w:val="37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1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53CF" w:rsidRPr="00F54FAC" w:rsidTr="00FE3C07">
        <w:trPr>
          <w:trHeight w:val="390"/>
        </w:trPr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2</w:t>
            </w: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F54FAC" w:rsidRDefault="009753CF" w:rsidP="005210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</w:tbl>
    <w:p w:rsidR="009753CF" w:rsidRPr="00DA6943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43">
        <w:rPr>
          <w:rFonts w:ascii="Times New Roman" w:hAnsi="Times New Roman" w:cs="Times New Roman"/>
          <w:sz w:val="24"/>
          <w:szCs w:val="24"/>
        </w:rPr>
        <w:t xml:space="preserve">SMM, skeletal muscle mass; </w:t>
      </w:r>
      <w:r w:rsidRPr="00DA6943">
        <w:rPr>
          <w:rFonts w:ascii="Times New Roman" w:hAnsi="Times New Roman" w:cs="Times New Roman" w:hint="eastAsia"/>
          <w:sz w:val="24"/>
          <w:szCs w:val="24"/>
        </w:rPr>
        <w:t>A</w:t>
      </w:r>
      <w:r w:rsidRPr="00DA6943">
        <w:rPr>
          <w:rFonts w:ascii="Times New Roman" w:hAnsi="Times New Roman" w:cs="Times New Roman"/>
          <w:sz w:val="24"/>
          <w:szCs w:val="24"/>
        </w:rPr>
        <w:t xml:space="preserve">SMI, 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appendicular </w:t>
      </w:r>
      <w:r w:rsidRPr="00DA6943">
        <w:rPr>
          <w:rFonts w:ascii="Times New Roman" w:hAnsi="Times New Roman" w:cs="Times New Roman"/>
          <w:sz w:val="24"/>
          <w:szCs w:val="24"/>
        </w:rPr>
        <w:t>skeletal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 muscle</w:t>
      </w:r>
      <w:r w:rsidRPr="00DA6943">
        <w:rPr>
          <w:rFonts w:ascii="Times New Roman" w:hAnsi="Times New Roman" w:cs="Times New Roman"/>
          <w:sz w:val="24"/>
          <w:szCs w:val="24"/>
        </w:rPr>
        <w:t xml:space="preserve"> mass index.</w:t>
      </w:r>
    </w:p>
    <w:p w:rsidR="009753CF" w:rsidRPr="00DA6943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43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DA6943">
        <w:rPr>
          <w:rFonts w:ascii="Times New Roman" w:hAnsi="Times New Roman" w:cs="Times New Roman"/>
          <w:sz w:val="24"/>
          <w:szCs w:val="24"/>
        </w:rPr>
        <w:t>Relative change (</w:t>
      </w:r>
      <w:r w:rsidRPr="00DA694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sym w:font="Symbol" w:char="F044"/>
      </w:r>
      <w:r w:rsidRPr="00DA6943">
        <w:rPr>
          <w:rFonts w:ascii="Times New Roman" w:hAnsi="Times New Roman" w:cs="Times New Roman"/>
          <w:sz w:val="24"/>
          <w:szCs w:val="24"/>
        </w:rPr>
        <w:t>) in SMM or ASMI= ([SMM or ASMI in GNHS 2014-2017] – [SMM or ASMI in GNHS 2011-2013]) / [SMM or ASMI in GNHS 2011-2013] * 100%.</w:t>
      </w:r>
    </w:p>
    <w:p w:rsidR="009753CF" w:rsidRPr="00DA6943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4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DA6943">
        <w:rPr>
          <w:rFonts w:ascii="Times New Roman" w:hAnsi="Times New Roman" w:cs="Times New Roman"/>
          <w:sz w:val="24"/>
          <w:szCs w:val="24"/>
        </w:rPr>
        <w:t xml:space="preserve"> 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Model 1 </w:t>
      </w:r>
      <w:r w:rsidRPr="00DA6943">
        <w:rPr>
          <w:rFonts w:ascii="Times New Roman" w:hAnsi="Times New Roman" w:cs="Times New Roman"/>
          <w:sz w:val="24"/>
          <w:szCs w:val="24"/>
        </w:rPr>
        <w:t xml:space="preserve">was 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adjusted for </w:t>
      </w:r>
      <w:r w:rsidRPr="00DA6943">
        <w:rPr>
          <w:rFonts w:ascii="Times New Roman" w:hAnsi="Times New Roman" w:cs="Times New Roman"/>
          <w:sz w:val="24"/>
          <w:szCs w:val="24"/>
        </w:rPr>
        <w:t>age, sex, energy intake, baseline SMM or ASMI, waist circumference, and height.</w:t>
      </w:r>
    </w:p>
    <w:p w:rsidR="009753CF" w:rsidRPr="006C2977" w:rsidRDefault="009753CF" w:rsidP="009753CF">
      <w:pPr>
        <w:spacing w:line="360" w:lineRule="auto"/>
        <w:rPr>
          <w:sz w:val="24"/>
          <w:szCs w:val="24"/>
        </w:rPr>
      </w:pPr>
      <w:r w:rsidRPr="00DA694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DA6943">
        <w:rPr>
          <w:rFonts w:ascii="Times New Roman" w:hAnsi="Times New Roman" w:cs="Times New Roman"/>
          <w:sz w:val="24"/>
          <w:szCs w:val="24"/>
        </w:rPr>
        <w:t xml:space="preserve"> Model 2 was adjusted for variables in model 1 +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A6943">
        <w:rPr>
          <w:rFonts w:ascii="Times New Roman" w:hAnsi="Times New Roman" w:cs="Times New Roman"/>
          <w:sz w:val="24"/>
          <w:szCs w:val="24"/>
        </w:rPr>
        <w:t>physical activity level,</w:t>
      </w:r>
      <w:r>
        <w:rPr>
          <w:rFonts w:ascii="Times New Roman" w:hAnsi="Times New Roman" w:cs="Times New Roman"/>
          <w:sz w:val="24"/>
          <w:szCs w:val="24"/>
        </w:rPr>
        <w:t xml:space="preserve"> protein intake, choline intake</w:t>
      </w:r>
      <w:r w:rsidRPr="00DA694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use of multivitamins and </w:t>
      </w:r>
      <w:r w:rsidRPr="00151D03">
        <w:rPr>
          <w:rFonts w:ascii="Times New Roman" w:hAnsi="Times New Roman" w:cs="Times New Roman"/>
          <w:sz w:val="24"/>
          <w:szCs w:val="24"/>
        </w:rPr>
        <w:t>menopause</w:t>
      </w:r>
      <w:r>
        <w:rPr>
          <w:rFonts w:ascii="Times New Roman" w:hAnsi="Times New Roman" w:cs="Times New Roman"/>
          <w:sz w:val="24"/>
          <w:szCs w:val="24"/>
        </w:rPr>
        <w:t xml:space="preserve"> (for women)</w:t>
      </w:r>
    </w:p>
    <w:p w:rsidR="009753CF" w:rsidRPr="002D24D2" w:rsidRDefault="009753CF" w:rsidP="009753CF"/>
    <w:p w:rsidR="009753CF" w:rsidRDefault="009753CF">
      <w:pPr>
        <w:widowControl/>
        <w:jc w:val="left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br w:type="page"/>
      </w:r>
    </w:p>
    <w:p w:rsidR="009753CF" w:rsidRPr="00101029" w:rsidRDefault="009753CF" w:rsidP="0052101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 t</w:t>
      </w:r>
      <w:r w:rsidRPr="00CA5456"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4307E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The marginal mean of 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SMM</w:t>
      </w:r>
      <w:r w:rsidRPr="004307E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 change (%)</w:t>
      </w:r>
      <w:r w:rsidRPr="004307E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over three years estimated by </w:t>
      </w:r>
      <w:r>
        <w:rPr>
          <w:rFonts w:ascii="Times New Roman" w:hAnsi="Times New Roman" w:cs="Times New Roman"/>
          <w:sz w:val="24"/>
          <w:szCs w:val="24"/>
        </w:rPr>
        <w:t>tertiles (T) of energy-adjusted dietary betaine intake</w:t>
      </w:r>
      <w:r w:rsidRPr="004307E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2127"/>
        <w:gridCol w:w="1984"/>
        <w:gridCol w:w="284"/>
        <w:gridCol w:w="1701"/>
        <w:gridCol w:w="283"/>
        <w:gridCol w:w="1701"/>
        <w:gridCol w:w="270"/>
        <w:gridCol w:w="953"/>
      </w:tblGrid>
      <w:tr w:rsidR="009753CF" w:rsidRPr="008509A5" w:rsidTr="00FE3C07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T3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-trend</w:t>
            </w:r>
          </w:p>
        </w:tc>
      </w:tr>
      <w:tr w:rsidR="009753CF" w:rsidRPr="008509A5" w:rsidTr="00FE3C07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 (SE)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 (SE)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 (SE)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Women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SMM of arms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-2.19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-1.83(0.47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-1.78(0.48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0.432</w:t>
            </w: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SMM of legs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-1.59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-1.69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-0.84(0.42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0.077</w:t>
            </w: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SMM of limbs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-1.75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(0.39)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-1.72(0.37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-1.08(0.38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0.086</w:t>
            </w: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-1.37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-1.34(0.38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-0.76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(0.39)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0.124</w:t>
            </w: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SMM of arms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40(0.62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-3.22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(0.62)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(0.63)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0.045</w:t>
            </w: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SMM of legs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-0.77(0.63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50" w:firstLine="12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-0.11(0.63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(0.64)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0.071</w:t>
            </w:r>
          </w:p>
        </w:tc>
      </w:tr>
      <w:tr w:rsidR="009753CF" w:rsidRPr="008509A5" w:rsidTr="00FE3C07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SMM of limbs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-1.16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(0.58)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-0.93(0.57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0.16(0.58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753CF" w:rsidRPr="008509A5" w:rsidTr="00FE3C07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A694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sym w:font="Symbol" w:char="F044"/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-1.05(0.59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-0.52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(0.59)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25F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3CF" w:rsidRPr="008509A5" w:rsidRDefault="009753CF" w:rsidP="0052101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509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0.038</w:t>
            </w:r>
          </w:p>
        </w:tc>
      </w:tr>
    </w:tbl>
    <w:p w:rsidR="009753CF" w:rsidRPr="00DA6943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43">
        <w:rPr>
          <w:rFonts w:ascii="Times New Roman" w:hAnsi="Times New Roman" w:cs="Times New Roman"/>
          <w:sz w:val="24"/>
          <w:szCs w:val="24"/>
        </w:rPr>
        <w:t xml:space="preserve">SMM, skeletal muscle mass; </w:t>
      </w:r>
      <w:r w:rsidRPr="00DA6943">
        <w:rPr>
          <w:rFonts w:ascii="Times New Roman" w:hAnsi="Times New Roman" w:cs="Times New Roman" w:hint="eastAsia"/>
          <w:sz w:val="24"/>
          <w:szCs w:val="24"/>
        </w:rPr>
        <w:t>A</w:t>
      </w:r>
      <w:r w:rsidRPr="00DA6943">
        <w:rPr>
          <w:rFonts w:ascii="Times New Roman" w:hAnsi="Times New Roman" w:cs="Times New Roman"/>
          <w:sz w:val="24"/>
          <w:szCs w:val="24"/>
        </w:rPr>
        <w:t xml:space="preserve">SMI, 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appendicular </w:t>
      </w:r>
      <w:r w:rsidRPr="00DA6943">
        <w:rPr>
          <w:rFonts w:ascii="Times New Roman" w:hAnsi="Times New Roman" w:cs="Times New Roman"/>
          <w:sz w:val="24"/>
          <w:szCs w:val="24"/>
        </w:rPr>
        <w:t>skeletal</w:t>
      </w:r>
      <w:r w:rsidRPr="00DA6943">
        <w:rPr>
          <w:rFonts w:ascii="Times New Roman" w:hAnsi="Times New Roman" w:cs="Times New Roman" w:hint="eastAsia"/>
          <w:sz w:val="24"/>
          <w:szCs w:val="24"/>
        </w:rPr>
        <w:t xml:space="preserve"> muscle</w:t>
      </w:r>
      <w:r w:rsidRPr="00DA6943">
        <w:rPr>
          <w:rFonts w:ascii="Times New Roman" w:hAnsi="Times New Roman" w:cs="Times New Roman"/>
          <w:sz w:val="24"/>
          <w:szCs w:val="24"/>
        </w:rPr>
        <w:t xml:space="preserve"> mass index.</w:t>
      </w:r>
    </w:p>
    <w:p w:rsidR="009753CF" w:rsidRPr="00DA6943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943">
        <w:rPr>
          <w:rFonts w:ascii="Times New Roman" w:hAnsi="Times New Roman" w:cs="Times New Roman"/>
          <w:sz w:val="24"/>
          <w:szCs w:val="24"/>
        </w:rPr>
        <w:t>Relative change (</w:t>
      </w:r>
      <w:r w:rsidRPr="00DA6943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sym w:font="Symbol" w:char="F044"/>
      </w:r>
      <w:r w:rsidRPr="00DA6943">
        <w:rPr>
          <w:rFonts w:ascii="Times New Roman" w:hAnsi="Times New Roman" w:cs="Times New Roman"/>
          <w:sz w:val="24"/>
          <w:szCs w:val="24"/>
        </w:rPr>
        <w:t>) in SMM or ASMI= ([SMM or ASMI in GNHS 2014-2017] – [SMM or ASMI in GNHS 2011-2013]) / [SMM or ASMI in GNHS 2011-2013] * 100%.</w:t>
      </w:r>
    </w:p>
    <w:p w:rsidR="009753CF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Adjusted model for ANCOVA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91BD1">
        <w:rPr>
          <w:rFonts w:ascii="Times New Roman" w:hAnsi="Times New Roman" w:cs="Times New Roman"/>
          <w:sz w:val="24"/>
          <w:szCs w:val="24"/>
        </w:rPr>
        <w:t xml:space="preserve">includes </w:t>
      </w:r>
      <w:r w:rsidRPr="00DA6943">
        <w:rPr>
          <w:rFonts w:ascii="Times New Roman" w:hAnsi="Times New Roman" w:cs="Times New Roman"/>
          <w:sz w:val="24"/>
          <w:szCs w:val="24"/>
        </w:rPr>
        <w:t xml:space="preserve">age, sex, energy intake, baseline SMM or ASMI, </w:t>
      </w:r>
      <w:r>
        <w:rPr>
          <w:rFonts w:ascii="Times New Roman" w:hAnsi="Times New Roman" w:cs="Times New Roman"/>
          <w:sz w:val="24"/>
          <w:szCs w:val="24"/>
        </w:rPr>
        <w:t xml:space="preserve">waist circumference, height, </w:t>
      </w:r>
      <w:r w:rsidRPr="00DA6943">
        <w:rPr>
          <w:rFonts w:ascii="Times New Roman" w:hAnsi="Times New Roman" w:cs="Times New Roman"/>
          <w:sz w:val="24"/>
          <w:szCs w:val="24"/>
        </w:rPr>
        <w:t>physical activity level,</w:t>
      </w:r>
      <w:r>
        <w:rPr>
          <w:rFonts w:ascii="Times New Roman" w:hAnsi="Times New Roman" w:cs="Times New Roman"/>
          <w:sz w:val="24"/>
          <w:szCs w:val="24"/>
        </w:rPr>
        <w:t xml:space="preserve"> protein intake, choline intake</w:t>
      </w:r>
      <w:r w:rsidRPr="00DA6943">
        <w:rPr>
          <w:rFonts w:ascii="Times New Roman" w:hAnsi="Times New Roman" w:cs="Times New Roman"/>
          <w:sz w:val="24"/>
          <w:szCs w:val="24"/>
        </w:rPr>
        <w:t xml:space="preserve"> and use of multivitamins.</w:t>
      </w:r>
    </w:p>
    <w:p w:rsidR="009753CF" w:rsidRPr="00291BD1" w:rsidRDefault="009753CF" w:rsidP="00975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1809">
        <w:rPr>
          <w:rFonts w:ascii="Times New Roman" w:hAnsi="Times New Roman" w:cs="Times New Roman"/>
          <w:sz w:val="24"/>
          <w:szCs w:val="24"/>
        </w:rPr>
        <w:t>Comparing the same parts with each other, the same letter indicates no statistical significance, and different letters indicate statistical differences.</w:t>
      </w:r>
    </w:p>
    <w:p w:rsidR="009753CF" w:rsidRPr="00247E90" w:rsidRDefault="009753CF" w:rsidP="009753CF"/>
    <w:p w:rsidR="000F604C" w:rsidRPr="009753CF" w:rsidRDefault="000F604C" w:rsidP="005251D0">
      <w:pPr>
        <w:spacing w:line="480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</w:p>
    <w:sectPr w:rsidR="000F604C" w:rsidRPr="009753CF" w:rsidSect="009753CF">
      <w:pgSz w:w="11906" w:h="16838" w:code="9"/>
      <w:pgMar w:top="737" w:right="73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97" w:rsidRDefault="001C0597" w:rsidP="005251D0">
      <w:r>
        <w:separator/>
      </w:r>
    </w:p>
  </w:endnote>
  <w:endnote w:type="continuationSeparator" w:id="0">
    <w:p w:rsidR="001C0597" w:rsidRDefault="001C0597" w:rsidP="005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97" w:rsidRDefault="001C0597" w:rsidP="005251D0">
      <w:r>
        <w:separator/>
      </w:r>
    </w:p>
  </w:footnote>
  <w:footnote w:type="continuationSeparator" w:id="0">
    <w:p w:rsidR="001C0597" w:rsidRDefault="001C0597" w:rsidP="0052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IzMTExNbA0srRQ0lEKTi0uzszPAykwrQUAFXefpiwAAAA="/>
  </w:docVars>
  <w:rsids>
    <w:rsidRoot w:val="00465AEA"/>
    <w:rsid w:val="000472B9"/>
    <w:rsid w:val="000F604C"/>
    <w:rsid w:val="001869CF"/>
    <w:rsid w:val="001C0597"/>
    <w:rsid w:val="003B3E8E"/>
    <w:rsid w:val="00465AEA"/>
    <w:rsid w:val="00521010"/>
    <w:rsid w:val="005251D0"/>
    <w:rsid w:val="0053008F"/>
    <w:rsid w:val="005B38EE"/>
    <w:rsid w:val="005C3390"/>
    <w:rsid w:val="00616255"/>
    <w:rsid w:val="00664001"/>
    <w:rsid w:val="00672AD1"/>
    <w:rsid w:val="00746C2E"/>
    <w:rsid w:val="00766774"/>
    <w:rsid w:val="007A2E93"/>
    <w:rsid w:val="0082140D"/>
    <w:rsid w:val="008E1927"/>
    <w:rsid w:val="00973ED3"/>
    <w:rsid w:val="009753CF"/>
    <w:rsid w:val="009B3C2E"/>
    <w:rsid w:val="00A321D2"/>
    <w:rsid w:val="00BD19E4"/>
    <w:rsid w:val="00C05635"/>
    <w:rsid w:val="00C93D9A"/>
    <w:rsid w:val="00CA19DC"/>
    <w:rsid w:val="00CC025E"/>
    <w:rsid w:val="00DA6943"/>
    <w:rsid w:val="00DF3BAE"/>
    <w:rsid w:val="00E57C73"/>
    <w:rsid w:val="00E730E2"/>
    <w:rsid w:val="00E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C0A7"/>
  <w15:chartTrackingRefBased/>
  <w15:docId w15:val="{84917B56-B4C7-40EC-8CA5-79009EF7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景安</dc:creator>
  <cp:keywords/>
  <dc:description/>
  <cp:lastModifiedBy>龙 景安</cp:lastModifiedBy>
  <cp:revision>17</cp:revision>
  <dcterms:created xsi:type="dcterms:W3CDTF">2019-10-14T02:38:00Z</dcterms:created>
  <dcterms:modified xsi:type="dcterms:W3CDTF">2020-05-13T11:09:00Z</dcterms:modified>
</cp:coreProperties>
</file>