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C9" w:rsidRPr="00861D6B" w:rsidRDefault="00E258C9" w:rsidP="00861D6B">
      <w:pPr>
        <w:spacing w:line="360" w:lineRule="auto"/>
        <w:rPr>
          <w:rFonts w:ascii="Times New Roman" w:hAnsi="Times New Roman" w:cs="Times New Roman"/>
          <w:b/>
          <w:bCs/>
          <w:sz w:val="24"/>
          <w:lang w:val="en-GB"/>
        </w:rPr>
      </w:pPr>
      <w:bookmarkStart w:id="0" w:name="OLE_LINK3"/>
      <w:bookmarkStart w:id="1" w:name="OLE_LINK4"/>
      <w:r w:rsidRPr="00861D6B">
        <w:rPr>
          <w:rFonts w:ascii="Times New Roman" w:hAnsi="Times New Roman" w:cs="Times New Roman"/>
          <w:b/>
          <w:bCs/>
          <w:sz w:val="24"/>
          <w:lang w:val="en-GB"/>
        </w:rPr>
        <w:t>Effects of in ovo feeding of vitamin C on post-hatch performance, immune status and DNA methylation-related genes expression in broiler chickens</w:t>
      </w:r>
      <w:bookmarkEnd w:id="0"/>
      <w:bookmarkEnd w:id="1"/>
    </w:p>
    <w:p w:rsidR="00F464AC" w:rsidRDefault="00F464AC" w:rsidP="00E258C9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lang w:val="nl-NL"/>
        </w:rPr>
      </w:pPr>
    </w:p>
    <w:p w:rsidR="00E258C9" w:rsidRPr="00861D6B" w:rsidRDefault="00E258C9" w:rsidP="00E258C9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sz w:val="24"/>
          <w:lang w:val="nl-NL"/>
        </w:rPr>
      </w:pPr>
      <w:r w:rsidRPr="00861D6B">
        <w:rPr>
          <w:rFonts w:ascii="Times New Roman" w:hAnsi="Times New Roman" w:cs="Times New Roman"/>
          <w:sz w:val="24"/>
          <w:lang w:val="nl-NL"/>
        </w:rPr>
        <w:t xml:space="preserve">Yufei Zhu </w:t>
      </w:r>
      <w:r w:rsidRPr="00861D6B">
        <w:rPr>
          <w:rFonts w:ascii="Times New Roman" w:hAnsi="Times New Roman" w:cs="Times New Roman"/>
          <w:sz w:val="24"/>
          <w:vertAlign w:val="superscript"/>
          <w:lang w:val="nl-NL"/>
        </w:rPr>
        <w:t xml:space="preserve">1, </w:t>
      </w:r>
      <w:r w:rsidRPr="00861D6B">
        <w:rPr>
          <w:rFonts w:ascii="Times New Roman" w:eastAsia="宋体" w:hAnsi="Times New Roman" w:cs="Times New Roman"/>
          <w:kern w:val="0"/>
          <w:sz w:val="24"/>
          <w:vertAlign w:val="superscript"/>
        </w:rPr>
        <w:t>†</w:t>
      </w:r>
      <w:r w:rsidRPr="00861D6B">
        <w:rPr>
          <w:rFonts w:ascii="Times New Roman" w:hAnsi="Times New Roman" w:cs="Times New Roman"/>
          <w:sz w:val="24"/>
          <w:lang w:val="nl-NL"/>
        </w:rPr>
        <w:t xml:space="preserve">, Shizhao Li </w:t>
      </w:r>
      <w:r w:rsidRPr="00861D6B">
        <w:rPr>
          <w:rFonts w:ascii="Times New Roman" w:hAnsi="Times New Roman" w:cs="Times New Roman"/>
          <w:sz w:val="24"/>
          <w:vertAlign w:val="superscript"/>
          <w:lang w:val="nl-NL"/>
        </w:rPr>
        <w:t xml:space="preserve">2, </w:t>
      </w:r>
      <w:r w:rsidRPr="00861D6B">
        <w:rPr>
          <w:rFonts w:ascii="Times New Roman" w:eastAsia="宋体" w:hAnsi="Times New Roman" w:cs="Times New Roman"/>
          <w:kern w:val="0"/>
          <w:sz w:val="24"/>
          <w:vertAlign w:val="superscript"/>
        </w:rPr>
        <w:t>†</w:t>
      </w:r>
      <w:r w:rsidRPr="00861D6B">
        <w:rPr>
          <w:rFonts w:ascii="Times New Roman" w:hAnsi="Times New Roman" w:cs="Times New Roman"/>
          <w:sz w:val="24"/>
          <w:lang w:val="nl-NL"/>
        </w:rPr>
        <w:t>, Yulan Duan</w:t>
      </w:r>
      <w:r w:rsidRPr="00861D6B">
        <w:rPr>
          <w:rFonts w:ascii="Times New Roman" w:hAnsi="Times New Roman" w:cs="Times New Roman"/>
          <w:sz w:val="24"/>
          <w:vertAlign w:val="superscript"/>
          <w:lang w:val="nl-NL"/>
        </w:rPr>
        <w:t>1</w:t>
      </w:r>
      <w:r w:rsidRPr="00861D6B">
        <w:rPr>
          <w:rFonts w:ascii="Times New Roman" w:hAnsi="Times New Roman" w:cs="Times New Roman"/>
          <w:sz w:val="24"/>
          <w:lang w:val="nl-NL"/>
        </w:rPr>
        <w:t>, Zhouzheng Ren</w:t>
      </w:r>
      <w:r w:rsidRPr="00861D6B">
        <w:rPr>
          <w:rFonts w:ascii="Times New Roman" w:hAnsi="Times New Roman" w:cs="Times New Roman"/>
          <w:sz w:val="24"/>
          <w:vertAlign w:val="superscript"/>
          <w:lang w:val="nl-NL"/>
        </w:rPr>
        <w:t>1</w:t>
      </w:r>
      <w:r w:rsidRPr="00861D6B">
        <w:rPr>
          <w:rFonts w:ascii="Times New Roman" w:hAnsi="Times New Roman" w:cs="Times New Roman"/>
          <w:sz w:val="24"/>
          <w:lang w:val="nl-NL"/>
        </w:rPr>
        <w:t>, Xin Yang</w:t>
      </w:r>
      <w:r w:rsidRPr="00861D6B">
        <w:rPr>
          <w:rFonts w:ascii="Times New Roman" w:hAnsi="Times New Roman" w:cs="Times New Roman"/>
          <w:sz w:val="24"/>
          <w:vertAlign w:val="superscript"/>
          <w:lang w:val="nl-NL"/>
        </w:rPr>
        <w:t>1</w:t>
      </w:r>
      <w:r w:rsidRPr="00861D6B">
        <w:rPr>
          <w:rFonts w:ascii="Times New Roman" w:hAnsi="Times New Roman" w:cs="Times New Roman"/>
          <w:sz w:val="24"/>
          <w:lang w:val="nl-NL"/>
        </w:rPr>
        <w:t xml:space="preserve"> and Xiaojun Yang</w:t>
      </w:r>
      <w:r w:rsidRPr="00861D6B">
        <w:rPr>
          <w:rFonts w:ascii="Times New Roman" w:hAnsi="Times New Roman" w:cs="Times New Roman"/>
          <w:sz w:val="24"/>
          <w:vertAlign w:val="superscript"/>
          <w:lang w:val="nl-NL"/>
        </w:rPr>
        <w:t xml:space="preserve">1, </w:t>
      </w:r>
      <w:r w:rsidRPr="00861D6B">
        <w:rPr>
          <w:rFonts w:ascii="Times New Roman" w:hAnsi="Times New Roman" w:cs="Times New Roman"/>
          <w:sz w:val="24"/>
          <w:lang w:val="nl-NL"/>
        </w:rPr>
        <w:t>*</w:t>
      </w:r>
    </w:p>
    <w:p w:rsidR="00E258C9" w:rsidRPr="00861D6B" w:rsidRDefault="00E258C9" w:rsidP="00E258C9">
      <w:pPr>
        <w:spacing w:line="360" w:lineRule="auto"/>
        <w:rPr>
          <w:rFonts w:ascii="Times New Roman" w:hAnsi="Times New Roman" w:cs="Times New Roman"/>
          <w:b/>
          <w:i/>
          <w:sz w:val="24"/>
          <w:vertAlign w:val="superscript"/>
          <w:lang w:val="nl-NL"/>
        </w:rPr>
      </w:pPr>
      <w:bookmarkStart w:id="2" w:name="OLE_LINK75"/>
      <w:bookmarkStart w:id="3" w:name="OLE_LINK74"/>
    </w:p>
    <w:p w:rsidR="00E258C9" w:rsidRPr="00861D6B" w:rsidRDefault="00E258C9" w:rsidP="00E258C9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861D6B">
        <w:rPr>
          <w:rFonts w:ascii="Times New Roman" w:hAnsi="Times New Roman" w:cs="Times New Roman"/>
          <w:b/>
          <w:i/>
          <w:sz w:val="24"/>
          <w:vertAlign w:val="superscript"/>
          <w:lang w:val="nl-NL"/>
        </w:rPr>
        <w:t>1</w:t>
      </w:r>
      <w:r w:rsidRPr="00861D6B">
        <w:rPr>
          <w:rFonts w:ascii="Times New Roman" w:hAnsi="Times New Roman" w:cs="Times New Roman"/>
          <w:i/>
          <w:sz w:val="24"/>
        </w:rPr>
        <w:t xml:space="preserve"> </w:t>
      </w:r>
      <w:bookmarkStart w:id="4" w:name="OLE_LINK5"/>
      <w:r w:rsidRPr="00861D6B">
        <w:rPr>
          <w:rFonts w:ascii="Times New Roman" w:hAnsi="Times New Roman" w:cs="Times New Roman"/>
          <w:i/>
          <w:sz w:val="24"/>
        </w:rPr>
        <w:t>College of Animal Science and Technology</w:t>
      </w:r>
      <w:bookmarkEnd w:id="4"/>
      <w:r w:rsidRPr="00861D6B">
        <w:rPr>
          <w:rFonts w:ascii="Times New Roman" w:hAnsi="Times New Roman" w:cs="Times New Roman"/>
          <w:i/>
          <w:sz w:val="24"/>
        </w:rPr>
        <w:t>, Northwest A&amp;F University, Yangling, Shaanxi 712100, People’s Republic of China</w:t>
      </w:r>
    </w:p>
    <w:bookmarkEnd w:id="2"/>
    <w:bookmarkEnd w:id="3"/>
    <w:p w:rsidR="00E258C9" w:rsidRPr="00861D6B" w:rsidRDefault="00E258C9" w:rsidP="00E258C9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861D6B">
        <w:rPr>
          <w:rFonts w:ascii="Times New Roman" w:hAnsi="Times New Roman" w:cs="Times New Roman"/>
          <w:b/>
          <w:i/>
          <w:sz w:val="24"/>
          <w:vertAlign w:val="superscript"/>
        </w:rPr>
        <w:t xml:space="preserve">2 </w:t>
      </w:r>
      <w:r w:rsidRPr="00861D6B">
        <w:rPr>
          <w:rFonts w:ascii="Times New Roman" w:hAnsi="Times New Roman" w:cs="Times New Roman"/>
          <w:i/>
          <w:iCs/>
          <w:sz w:val="24"/>
          <w:lang w:val="nl-NL"/>
        </w:rPr>
        <w:t>Department of Biology, University of Alabama at Birmingham, Birmingham, Alabama 35294, USA</w:t>
      </w:r>
    </w:p>
    <w:p w:rsidR="00E258C9" w:rsidRPr="00861D6B" w:rsidRDefault="00E258C9" w:rsidP="00E258C9">
      <w:pPr>
        <w:spacing w:line="360" w:lineRule="auto"/>
        <w:rPr>
          <w:rFonts w:ascii="Times New Roman" w:hAnsi="Times New Roman" w:cs="Times New Roman"/>
          <w:sz w:val="24"/>
        </w:rPr>
      </w:pPr>
    </w:p>
    <w:p w:rsidR="00E258C9" w:rsidRPr="00861D6B" w:rsidRDefault="00E258C9" w:rsidP="00E258C9">
      <w:pPr>
        <w:spacing w:line="360" w:lineRule="auto"/>
        <w:outlineLvl w:val="0"/>
        <w:rPr>
          <w:rFonts w:ascii="Times New Roman" w:hAnsi="Times New Roman" w:cs="Times New Roman"/>
          <w:i/>
          <w:sz w:val="24"/>
        </w:rPr>
      </w:pPr>
      <w:r w:rsidRPr="00861D6B">
        <w:rPr>
          <w:rFonts w:ascii="Times New Roman" w:eastAsia="宋体" w:hAnsi="Times New Roman" w:cs="Times New Roman"/>
          <w:kern w:val="0"/>
          <w:sz w:val="24"/>
          <w:vertAlign w:val="superscript"/>
        </w:rPr>
        <w:t>†</w:t>
      </w:r>
      <w:r w:rsidRPr="00861D6B">
        <w:rPr>
          <w:rFonts w:ascii="Times New Roman" w:hAnsi="Times New Roman" w:cs="Times New Roman"/>
          <w:i/>
          <w:sz w:val="24"/>
        </w:rPr>
        <w:t xml:space="preserve"> These authors contributed equally to this work.</w:t>
      </w:r>
    </w:p>
    <w:p w:rsidR="00E258C9" w:rsidRPr="00861D6B" w:rsidRDefault="00E258C9" w:rsidP="00E258C9">
      <w:pPr>
        <w:spacing w:line="360" w:lineRule="auto"/>
        <w:outlineLvl w:val="0"/>
        <w:rPr>
          <w:rFonts w:ascii="Times New Roman" w:hAnsi="Times New Roman" w:cs="Times New Roman"/>
          <w:i/>
          <w:sz w:val="24"/>
        </w:rPr>
      </w:pPr>
      <w:r w:rsidRPr="00861D6B">
        <w:rPr>
          <w:rFonts w:ascii="Times New Roman" w:hAnsi="Times New Roman" w:cs="Times New Roman"/>
          <w:sz w:val="24"/>
          <w:lang w:val="nl-NL"/>
        </w:rPr>
        <w:t xml:space="preserve">* </w:t>
      </w:r>
      <w:r w:rsidRPr="00861D6B">
        <w:rPr>
          <w:rFonts w:ascii="Times New Roman" w:hAnsi="Times New Roman" w:cs="Times New Roman"/>
          <w:i/>
          <w:sz w:val="24"/>
        </w:rPr>
        <w:t>Corresponding author: Xiaojun Yang</w:t>
      </w:r>
    </w:p>
    <w:p w:rsidR="00E258C9" w:rsidRPr="00861D6B" w:rsidRDefault="00E258C9" w:rsidP="00E258C9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861D6B">
        <w:rPr>
          <w:rFonts w:ascii="Times New Roman" w:hAnsi="Times New Roman" w:cs="Times New Roman"/>
          <w:i/>
          <w:sz w:val="24"/>
        </w:rPr>
        <w:t>Full Address: College of Animal Science and Technology, Northwest A&amp;F University, Yangling, Shaanxi, PR China</w:t>
      </w:r>
    </w:p>
    <w:p w:rsidR="00E258C9" w:rsidRPr="00861D6B" w:rsidRDefault="00E258C9" w:rsidP="00E258C9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861D6B">
        <w:rPr>
          <w:rFonts w:ascii="Times New Roman" w:hAnsi="Times New Roman" w:cs="Times New Roman"/>
          <w:i/>
          <w:sz w:val="24"/>
        </w:rPr>
        <w:t>Tel: +86-13679287466</w:t>
      </w:r>
    </w:p>
    <w:p w:rsidR="00E258C9" w:rsidRPr="00861D6B" w:rsidRDefault="00E258C9" w:rsidP="00E258C9">
      <w:pPr>
        <w:spacing w:line="360" w:lineRule="auto"/>
        <w:outlineLvl w:val="0"/>
        <w:rPr>
          <w:rFonts w:ascii="Times New Roman" w:hAnsi="Times New Roman" w:cs="Times New Roman"/>
          <w:i/>
          <w:sz w:val="24"/>
        </w:rPr>
      </w:pPr>
      <w:r w:rsidRPr="00861D6B">
        <w:rPr>
          <w:rFonts w:ascii="Times New Roman" w:hAnsi="Times New Roman" w:cs="Times New Roman"/>
          <w:i/>
          <w:sz w:val="24"/>
        </w:rPr>
        <w:t xml:space="preserve">E-mail: </w:t>
      </w:r>
      <w:hyperlink r:id="rId7" w:history="1">
        <w:r w:rsidRPr="00861D6B">
          <w:rPr>
            <w:rStyle w:val="a6"/>
            <w:rFonts w:ascii="Times New Roman" w:hAnsi="Times New Roman" w:cs="Times New Roman"/>
            <w:i/>
            <w:color w:val="auto"/>
            <w:sz w:val="24"/>
          </w:rPr>
          <w:t>yangxj@nwsuaf.edu.cn</w:t>
        </w:r>
      </w:hyperlink>
    </w:p>
    <w:p w:rsidR="00E258C9" w:rsidRPr="00861D6B" w:rsidRDefault="00E258C9" w:rsidP="00E258C9">
      <w:pPr>
        <w:spacing w:line="360" w:lineRule="auto"/>
        <w:outlineLvl w:val="0"/>
        <w:rPr>
          <w:rFonts w:ascii="Times New Roman" w:hAnsi="Times New Roman" w:cs="Times New Roman"/>
          <w:i/>
          <w:sz w:val="24"/>
        </w:rPr>
      </w:pPr>
    </w:p>
    <w:p w:rsidR="00E258C9" w:rsidRDefault="00E258C9" w:rsidP="00E258C9">
      <w:pPr>
        <w:spacing w:line="360" w:lineRule="auto"/>
        <w:outlineLvl w:val="0"/>
        <w:rPr>
          <w:rFonts w:ascii="Times New Roman" w:hAnsi="Times New Roman" w:cs="Times New Roman"/>
          <w:sz w:val="24"/>
        </w:rPr>
      </w:pPr>
      <w:r w:rsidRPr="00861D6B">
        <w:rPr>
          <w:rFonts w:ascii="Times New Roman" w:hAnsi="Times New Roman" w:cs="Times New Roman"/>
          <w:i/>
          <w:sz w:val="24"/>
        </w:rPr>
        <w:t>Short Title:</w:t>
      </w:r>
      <w:r w:rsidRPr="00861D6B">
        <w:rPr>
          <w:rFonts w:ascii="Times New Roman" w:hAnsi="Times New Roman" w:cs="Times New Roman"/>
          <w:sz w:val="24"/>
        </w:rPr>
        <w:t xml:space="preserve"> </w:t>
      </w:r>
      <w:r w:rsidRPr="00593A3E">
        <w:rPr>
          <w:rFonts w:ascii="Times New Roman" w:hAnsi="Times New Roman" w:cs="Times New Roman"/>
          <w:sz w:val="24"/>
        </w:rPr>
        <w:t>Vitamin C supplementation and immune status</w:t>
      </w:r>
    </w:p>
    <w:p w:rsidR="009F764F" w:rsidRDefault="00E258C9" w:rsidP="00E258C9">
      <w:pPr>
        <w:spacing w:line="360" w:lineRule="auto"/>
        <w:outlineLvl w:val="0"/>
        <w:rPr>
          <w:rFonts w:ascii="Times New Roman" w:hAnsi="Times New Roman" w:cs="Times New Roman"/>
          <w:b/>
          <w:sz w:val="24"/>
        </w:rPr>
      </w:pPr>
      <w:r w:rsidRPr="00861D6B">
        <w:rPr>
          <w:rFonts w:ascii="Times New Roman" w:hAnsi="Times New Roman" w:cs="Times New Roman"/>
          <w:b/>
          <w:sz w:val="24"/>
        </w:rPr>
        <w:br w:type="page"/>
      </w:r>
    </w:p>
    <w:p w:rsidR="00861D6B" w:rsidRPr="00861D6B" w:rsidRDefault="00861D6B" w:rsidP="00861D6B">
      <w:pPr>
        <w:spacing w:line="360" w:lineRule="auto"/>
        <w:rPr>
          <w:rFonts w:ascii="Times New Roman" w:hAnsi="Times New Roman" w:cs="Times New Roman"/>
          <w:sz w:val="22"/>
        </w:rPr>
      </w:pPr>
      <w:r w:rsidRPr="00861D6B">
        <w:rPr>
          <w:rFonts w:ascii="Times New Roman" w:hAnsi="Times New Roman" w:cs="Times New Roman"/>
          <w:b/>
          <w:sz w:val="24"/>
        </w:rPr>
        <w:lastRenderedPageBreak/>
        <w:t>Table S1</w:t>
      </w:r>
      <w:r w:rsidRPr="00861D6B">
        <w:rPr>
          <w:rFonts w:ascii="Times New Roman" w:hAnsi="Times New Roman" w:cs="Times New Roman"/>
          <w:sz w:val="22"/>
        </w:rPr>
        <w:t xml:space="preserve"> </w:t>
      </w:r>
    </w:p>
    <w:p w:rsidR="00861D6B" w:rsidRPr="00861D6B" w:rsidRDefault="00861D6B" w:rsidP="00861D6B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861D6B">
        <w:rPr>
          <w:rFonts w:ascii="Times New Roman" w:hAnsi="Times New Roman" w:cs="Times New Roman"/>
          <w:sz w:val="24"/>
        </w:rPr>
        <w:t>Effect of in ovo feeding of vitamin C at E11 on the post-hatch performance of broilers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268"/>
        <w:gridCol w:w="1251"/>
        <w:gridCol w:w="1055"/>
        <w:gridCol w:w="1283"/>
        <w:gridCol w:w="987"/>
        <w:gridCol w:w="1313"/>
      </w:tblGrid>
      <w:tr w:rsidR="00861D6B" w:rsidRPr="00861D6B" w:rsidTr="00861D6B">
        <w:trPr>
          <w:trHeight w:val="397"/>
        </w:trPr>
        <w:tc>
          <w:tcPr>
            <w:tcW w:w="1268" w:type="dxa"/>
            <w:vMerge w:val="restart"/>
            <w:tcBorders>
              <w:top w:val="double" w:sz="6" w:space="0" w:color="auto"/>
              <w:bottom w:val="nil"/>
            </w:tcBorders>
            <w:shd w:val="clear" w:color="auto" w:fill="auto"/>
            <w:vAlign w:val="center"/>
          </w:tcPr>
          <w:p w:rsidR="00861D6B" w:rsidRPr="00861D6B" w:rsidRDefault="00861D6B" w:rsidP="000D7FB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251" w:type="dxa"/>
            <w:vMerge w:val="restart"/>
            <w:tcBorders>
              <w:top w:val="double" w:sz="6" w:space="0" w:color="auto"/>
              <w:bottom w:val="nil"/>
            </w:tcBorders>
            <w:shd w:val="clear" w:color="auto" w:fill="auto"/>
            <w:vAlign w:val="center"/>
          </w:tcPr>
          <w:p w:rsidR="00861D6B" w:rsidRPr="00861D6B" w:rsidRDefault="00861D6B" w:rsidP="000D7F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Days of</w:t>
            </w:r>
          </w:p>
          <w:p w:rsidR="00861D6B" w:rsidRPr="00861D6B" w:rsidRDefault="00861D6B" w:rsidP="000D7F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Age</w:t>
            </w:r>
          </w:p>
        </w:tc>
        <w:tc>
          <w:tcPr>
            <w:tcW w:w="2338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6B" w:rsidRPr="00861D6B" w:rsidRDefault="00861D6B" w:rsidP="000D7F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Treatments</w:t>
            </w:r>
          </w:p>
        </w:tc>
        <w:tc>
          <w:tcPr>
            <w:tcW w:w="987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861D6B" w:rsidRPr="00861D6B" w:rsidRDefault="00861D6B" w:rsidP="000D7F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SEM</w:t>
            </w:r>
          </w:p>
        </w:tc>
        <w:tc>
          <w:tcPr>
            <w:tcW w:w="131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861D6B" w:rsidRPr="00861D6B" w:rsidRDefault="00861D6B" w:rsidP="000D7F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i/>
                <w:sz w:val="24"/>
              </w:rPr>
              <w:t>P</w:t>
            </w:r>
            <w:r w:rsidRPr="00861D6B">
              <w:rPr>
                <w:rFonts w:ascii="Times New Roman" w:hAnsi="Times New Roman" w:cs="Times New Roman"/>
                <w:sz w:val="24"/>
              </w:rPr>
              <w:t>-value</w:t>
            </w:r>
          </w:p>
        </w:tc>
      </w:tr>
      <w:tr w:rsidR="00861D6B" w:rsidRPr="00861D6B" w:rsidTr="00861D6B">
        <w:trPr>
          <w:trHeight w:val="397"/>
        </w:trPr>
        <w:tc>
          <w:tcPr>
            <w:tcW w:w="126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1D6B" w:rsidRPr="00861D6B" w:rsidRDefault="00861D6B" w:rsidP="000D7FB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61D6B" w:rsidRPr="00861D6B" w:rsidRDefault="00861D6B" w:rsidP="000D7FB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6B" w:rsidRPr="00861D6B" w:rsidRDefault="00861D6B" w:rsidP="000D7F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6B" w:rsidRPr="00861D6B" w:rsidRDefault="00861D6B" w:rsidP="000D7F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VC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D6B" w:rsidRPr="00861D6B" w:rsidRDefault="00861D6B" w:rsidP="000D7F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D6B" w:rsidRPr="00861D6B" w:rsidRDefault="00861D6B" w:rsidP="000D7FB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1D6B" w:rsidRPr="00861D6B" w:rsidTr="00861D6B">
        <w:trPr>
          <w:trHeight w:val="397"/>
        </w:trPr>
        <w:tc>
          <w:tcPr>
            <w:tcW w:w="126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BW (g)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50.3</w:t>
            </w:r>
          </w:p>
        </w:tc>
        <w:tc>
          <w:tcPr>
            <w:tcW w:w="128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49.4</w:t>
            </w: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0.42</w:t>
            </w:r>
          </w:p>
        </w:tc>
        <w:tc>
          <w:tcPr>
            <w:tcW w:w="13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 w:hint="eastAsia"/>
                <w:sz w:val="24"/>
              </w:rPr>
              <w:t>0.476</w:t>
            </w:r>
          </w:p>
        </w:tc>
      </w:tr>
      <w:tr w:rsidR="00861D6B" w:rsidRPr="00861D6B" w:rsidTr="00861D6B">
        <w:trPr>
          <w:trHeight w:val="397"/>
        </w:trPr>
        <w:tc>
          <w:tcPr>
            <w:tcW w:w="1268" w:type="dxa"/>
            <w:vMerge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660.1</w:t>
            </w: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702.2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10.91</w:t>
            </w: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 w:hint="eastAsia"/>
                <w:sz w:val="24"/>
              </w:rPr>
              <w:t>0.067</w:t>
            </w:r>
          </w:p>
        </w:tc>
      </w:tr>
      <w:tr w:rsidR="00861D6B" w:rsidRPr="00861D6B" w:rsidTr="00861D6B">
        <w:trPr>
          <w:trHeight w:val="397"/>
        </w:trPr>
        <w:tc>
          <w:tcPr>
            <w:tcW w:w="1268" w:type="dxa"/>
            <w:vMerge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2120.5</w:t>
            </w: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2261.5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41.62</w:t>
            </w: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 w:hint="eastAsia"/>
                <w:sz w:val="24"/>
              </w:rPr>
              <w:t>0.114</w:t>
            </w:r>
          </w:p>
        </w:tc>
      </w:tr>
      <w:tr w:rsidR="00861D6B" w:rsidRPr="00861D6B" w:rsidTr="00861D6B">
        <w:trPr>
          <w:trHeight w:val="397"/>
        </w:trPr>
        <w:tc>
          <w:tcPr>
            <w:tcW w:w="126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ADFI (g/d)</w:t>
            </w: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1-21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51.5</w:t>
            </w: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50.5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0.75</w:t>
            </w: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 w:hint="eastAsia"/>
                <w:sz w:val="24"/>
              </w:rPr>
              <w:t>0.476</w:t>
            </w:r>
          </w:p>
        </w:tc>
      </w:tr>
      <w:tr w:rsidR="00861D6B" w:rsidRPr="00861D6B" w:rsidTr="00861D6B">
        <w:trPr>
          <w:trHeight w:val="397"/>
        </w:trPr>
        <w:tc>
          <w:tcPr>
            <w:tcW w:w="1268" w:type="dxa"/>
            <w:vMerge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21-42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149.2</w:t>
            </w: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159.6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2.34</w:t>
            </w: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 w:hint="eastAsia"/>
                <w:sz w:val="24"/>
              </w:rPr>
              <w:t>0.038</w:t>
            </w:r>
          </w:p>
        </w:tc>
      </w:tr>
      <w:tr w:rsidR="00861D6B" w:rsidRPr="00861D6B" w:rsidTr="00861D6B">
        <w:trPr>
          <w:trHeight w:val="397"/>
        </w:trPr>
        <w:tc>
          <w:tcPr>
            <w:tcW w:w="1268" w:type="dxa"/>
            <w:vMerge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1-42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91.8</w:t>
            </w: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96.8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1.23</w:t>
            </w: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 w:hint="eastAsia"/>
                <w:sz w:val="24"/>
              </w:rPr>
              <w:t>0.067</w:t>
            </w:r>
          </w:p>
        </w:tc>
      </w:tr>
      <w:tr w:rsidR="00861D6B" w:rsidRPr="00861D6B" w:rsidTr="00861D6B">
        <w:trPr>
          <w:trHeight w:val="397"/>
        </w:trPr>
        <w:tc>
          <w:tcPr>
            <w:tcW w:w="126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ADG (g/d)</w:t>
            </w: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1-21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29.0</w:t>
            </w: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31.1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0.53</w:t>
            </w: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 w:hint="eastAsia"/>
                <w:sz w:val="24"/>
              </w:rPr>
              <w:t>0.038</w:t>
            </w:r>
          </w:p>
        </w:tc>
      </w:tr>
      <w:tr w:rsidR="00861D6B" w:rsidRPr="00861D6B" w:rsidTr="00861D6B">
        <w:trPr>
          <w:trHeight w:val="397"/>
        </w:trPr>
        <w:tc>
          <w:tcPr>
            <w:tcW w:w="1268" w:type="dxa"/>
            <w:vMerge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21-42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76.9</w:t>
            </w: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82.1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2.28</w:t>
            </w: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 w:hint="eastAsia"/>
                <w:sz w:val="24"/>
              </w:rPr>
              <w:t>0.257</w:t>
            </w:r>
          </w:p>
        </w:tc>
      </w:tr>
      <w:tr w:rsidR="00861D6B" w:rsidRPr="00861D6B" w:rsidTr="00861D6B">
        <w:trPr>
          <w:trHeight w:val="397"/>
        </w:trPr>
        <w:tc>
          <w:tcPr>
            <w:tcW w:w="1268" w:type="dxa"/>
            <w:vMerge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1-42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51.8</w:t>
            </w: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55.3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1.04</w:t>
            </w: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 w:hint="eastAsia"/>
                <w:sz w:val="24"/>
              </w:rPr>
              <w:t>0.114</w:t>
            </w:r>
          </w:p>
        </w:tc>
      </w:tr>
      <w:tr w:rsidR="00861D6B" w:rsidRPr="00861D6B" w:rsidTr="00861D6B">
        <w:trPr>
          <w:trHeight w:val="397"/>
        </w:trPr>
        <w:tc>
          <w:tcPr>
            <w:tcW w:w="126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FCR</w:t>
            </w: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1-21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1.77</w:t>
            </w: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1.63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0.032</w:t>
            </w: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 w:hint="eastAsia"/>
                <w:sz w:val="24"/>
              </w:rPr>
              <w:t>0.019</w:t>
            </w:r>
          </w:p>
        </w:tc>
      </w:tr>
      <w:tr w:rsidR="00861D6B" w:rsidRPr="00861D6B" w:rsidTr="00861D6B">
        <w:trPr>
          <w:trHeight w:val="397"/>
        </w:trPr>
        <w:tc>
          <w:tcPr>
            <w:tcW w:w="1268" w:type="dxa"/>
            <w:vMerge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21-42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1.95</w:t>
            </w: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1.95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0.043</w:t>
            </w: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 w:hint="eastAsia"/>
                <w:sz w:val="24"/>
              </w:rPr>
              <w:t>0.914</w:t>
            </w:r>
          </w:p>
        </w:tc>
      </w:tr>
      <w:tr w:rsidR="00861D6B" w:rsidRPr="00861D6B" w:rsidTr="00861D6B">
        <w:trPr>
          <w:trHeight w:val="397"/>
        </w:trPr>
        <w:tc>
          <w:tcPr>
            <w:tcW w:w="1268" w:type="dxa"/>
            <w:vMerge/>
            <w:tcBorders>
              <w:top w:val="nil"/>
              <w:bottom w:val="double" w:sz="6" w:space="0" w:color="auto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1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1-42</w:t>
            </w:r>
          </w:p>
        </w:tc>
        <w:tc>
          <w:tcPr>
            <w:tcW w:w="1055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1.78</w:t>
            </w:r>
          </w:p>
        </w:tc>
        <w:tc>
          <w:tcPr>
            <w:tcW w:w="1283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1.75</w:t>
            </w:r>
          </w:p>
        </w:tc>
        <w:tc>
          <w:tcPr>
            <w:tcW w:w="987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/>
                <w:sz w:val="24"/>
              </w:rPr>
              <w:t>0.033</w:t>
            </w:r>
          </w:p>
        </w:tc>
        <w:tc>
          <w:tcPr>
            <w:tcW w:w="1313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:rsidR="00861D6B" w:rsidRPr="00861D6B" w:rsidRDefault="00861D6B" w:rsidP="00861D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D6B">
              <w:rPr>
                <w:rFonts w:ascii="Times New Roman" w:hAnsi="Times New Roman" w:cs="Times New Roman" w:hint="eastAsia"/>
                <w:sz w:val="24"/>
              </w:rPr>
              <w:t>0.762</w:t>
            </w:r>
          </w:p>
        </w:tc>
      </w:tr>
    </w:tbl>
    <w:p w:rsidR="00861D6B" w:rsidRPr="00EA3FBB" w:rsidRDefault="00861D6B" w:rsidP="00861D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3FBB">
        <w:rPr>
          <w:rFonts w:ascii="Times New Roman" w:hAnsi="Times New Roman" w:cs="Times New Roman"/>
          <w:sz w:val="24"/>
          <w:szCs w:val="24"/>
        </w:rPr>
        <w:t xml:space="preserve">NS, the normal </w:t>
      </w:r>
      <w:hyperlink r:id="rId8" w:history="1">
        <w:r w:rsidRPr="00EA3FBB">
          <w:rPr>
            <w:rFonts w:ascii="Times New Roman" w:hAnsi="Times New Roman" w:cs="Times New Roman"/>
            <w:sz w:val="24"/>
            <w:szCs w:val="24"/>
          </w:rPr>
          <w:t>saline</w:t>
        </w:r>
      </w:hyperlink>
      <w:r w:rsidRPr="00EA3FBB">
        <w:rPr>
          <w:rFonts w:ascii="Times New Roman" w:hAnsi="Times New Roman" w:cs="Times New Roman"/>
          <w:sz w:val="24"/>
          <w:szCs w:val="24"/>
        </w:rPr>
        <w:t xml:space="preserve"> group; VC, the vitamin C group; BW, body weight; ADFI, average daily feed intake; ADG, average daily gain; FCR, feed conversion ratio.</w:t>
      </w:r>
    </w:p>
    <w:p w:rsidR="00861D6B" w:rsidRPr="00EA3FBB" w:rsidRDefault="00861D6B" w:rsidP="00861D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3FBB">
        <w:rPr>
          <w:rFonts w:ascii="Times New Roman" w:hAnsi="Times New Roman" w:cs="Times New Roman"/>
          <w:sz w:val="24"/>
          <w:szCs w:val="24"/>
        </w:rPr>
        <w:t>On D1, 60 chicks per group; On D21, 54 chicks per group; On D42, 48 chicks per group.</w:t>
      </w:r>
    </w:p>
    <w:p w:rsidR="00861D6B" w:rsidRPr="00EA3FBB" w:rsidRDefault="00861D6B" w:rsidP="00861D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3FBB">
        <w:rPr>
          <w:rFonts w:ascii="Times New Roman" w:hAnsi="Times New Roman" w:cs="Times New Roman"/>
          <w:i/>
          <w:sz w:val="24"/>
          <w:szCs w:val="24"/>
        </w:rPr>
        <w:t>P</w:t>
      </w:r>
      <w:r w:rsidRPr="00EA3FBB">
        <w:rPr>
          <w:rFonts w:ascii="Times New Roman" w:hAnsi="Times New Roman" w:cs="Times New Roman"/>
          <w:sz w:val="24"/>
          <w:szCs w:val="24"/>
        </w:rPr>
        <w:t xml:space="preserve">-value is calculated by </w:t>
      </w:r>
      <w:r w:rsidR="00EA3FBB" w:rsidRPr="00EA3FBB">
        <w:rPr>
          <w:rFonts w:ascii="Times New Roman" w:hAnsi="Times New Roman" w:cs="Times New Roman"/>
          <w:sz w:val="24"/>
          <w:szCs w:val="24"/>
        </w:rPr>
        <w:t>the non-parametric Mann-Whitney U test</w:t>
      </w:r>
      <w:r w:rsidRPr="00EA3FBB">
        <w:rPr>
          <w:rFonts w:ascii="Times New Roman" w:hAnsi="Times New Roman" w:cs="Times New Roman"/>
          <w:sz w:val="24"/>
          <w:szCs w:val="24"/>
        </w:rPr>
        <w:t xml:space="preserve"> (n = 6), and a probability value of </w:t>
      </w:r>
      <w:r w:rsidRPr="00EA3FBB">
        <w:rPr>
          <w:rFonts w:ascii="Times New Roman" w:hAnsi="Times New Roman" w:cs="Times New Roman"/>
          <w:i/>
          <w:sz w:val="24"/>
          <w:szCs w:val="24"/>
        </w:rPr>
        <w:t>P</w:t>
      </w:r>
      <w:r w:rsidRPr="00EA3FBB">
        <w:rPr>
          <w:rFonts w:ascii="Times New Roman" w:hAnsi="Times New Roman" w:cs="Times New Roman"/>
          <w:sz w:val="24"/>
          <w:szCs w:val="24"/>
        </w:rPr>
        <w:t xml:space="preserve"> &lt; 0.05 and </w:t>
      </w:r>
      <w:r w:rsidRPr="00EA3FBB">
        <w:rPr>
          <w:rFonts w:ascii="Times New Roman" w:hAnsi="Times New Roman" w:cs="Times New Roman"/>
          <w:i/>
          <w:sz w:val="24"/>
          <w:szCs w:val="24"/>
        </w:rPr>
        <w:t>P</w:t>
      </w:r>
      <w:r w:rsidRPr="00EA3FBB">
        <w:rPr>
          <w:rFonts w:ascii="Times New Roman" w:hAnsi="Times New Roman" w:cs="Times New Roman"/>
          <w:sz w:val="24"/>
          <w:szCs w:val="24"/>
        </w:rPr>
        <w:t xml:space="preserve"> &lt; 0.1 are considered to be statistical significance and trends, respectively.</w:t>
      </w:r>
    </w:p>
    <w:p w:rsidR="00861D6B" w:rsidRPr="00861D6B" w:rsidRDefault="00861D6B" w:rsidP="00861D6B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2"/>
          <w:lang w:val="en-GB" w:eastAsia="fr-FR"/>
        </w:rPr>
      </w:pPr>
      <w:r w:rsidRPr="00861D6B">
        <w:rPr>
          <w:rFonts w:ascii="Times New Roman" w:hAnsi="Times New Roman" w:cs="Times New Roman"/>
          <w:kern w:val="0"/>
          <w:sz w:val="22"/>
          <w:lang w:val="en-GB" w:eastAsia="fr-FR"/>
        </w:rPr>
        <w:br w:type="page"/>
      </w:r>
    </w:p>
    <w:p w:rsidR="00861D6B" w:rsidRPr="00861D6B" w:rsidRDefault="00861D6B" w:rsidP="00861D6B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861D6B">
        <w:rPr>
          <w:rFonts w:ascii="Times New Roman" w:hAnsi="Times New Roman" w:cs="Times New Roman"/>
          <w:b/>
          <w:sz w:val="24"/>
        </w:rPr>
        <w:lastRenderedPageBreak/>
        <w:t>Table S2</w:t>
      </w:r>
      <w:r w:rsidRPr="00861D6B">
        <w:rPr>
          <w:rFonts w:ascii="Times New Roman" w:hAnsi="Times New Roman" w:cs="Times New Roman"/>
          <w:szCs w:val="21"/>
        </w:rPr>
        <w:t xml:space="preserve"> </w:t>
      </w:r>
    </w:p>
    <w:p w:rsidR="00861D6B" w:rsidRPr="00861D6B" w:rsidRDefault="00861D6B" w:rsidP="00861D6B">
      <w:pPr>
        <w:spacing w:line="360" w:lineRule="auto"/>
        <w:rPr>
          <w:rFonts w:ascii="Times New Roman" w:hAnsi="Times New Roman" w:cs="Times New Roman"/>
          <w:sz w:val="24"/>
        </w:rPr>
      </w:pPr>
      <w:r w:rsidRPr="00861D6B">
        <w:rPr>
          <w:rFonts w:ascii="Times New Roman" w:hAnsi="Times New Roman" w:cs="Times New Roman"/>
          <w:sz w:val="24"/>
        </w:rPr>
        <w:t>Effect of in ovo feeding of vitamin C at E11 on vitamin C content and antioxidant function in plasma of broilers</w:t>
      </w:r>
    </w:p>
    <w:tbl>
      <w:tblPr>
        <w:tblW w:w="8505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990"/>
        <w:gridCol w:w="1419"/>
        <w:gridCol w:w="993"/>
        <w:gridCol w:w="1275"/>
      </w:tblGrid>
      <w:tr w:rsidR="00861D6B" w:rsidRPr="00861D6B" w:rsidTr="00861D6B">
        <w:trPr>
          <w:trHeight w:val="397"/>
        </w:trPr>
        <w:tc>
          <w:tcPr>
            <w:tcW w:w="2410" w:type="dxa"/>
            <w:vMerge w:val="restart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:rsidR="00861D6B" w:rsidRPr="00861D6B" w:rsidRDefault="00861D6B" w:rsidP="000D7FB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Item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:rsidR="00861D6B" w:rsidRPr="00861D6B" w:rsidRDefault="00861D6B" w:rsidP="000D7FB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 xml:space="preserve">Days of </w:t>
            </w:r>
          </w:p>
          <w:p w:rsidR="00861D6B" w:rsidRPr="00861D6B" w:rsidRDefault="00861D6B" w:rsidP="000D7FB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age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6B" w:rsidRPr="00861D6B" w:rsidRDefault="00861D6B" w:rsidP="000D7FB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Treatments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:rsidR="00861D6B" w:rsidRPr="00861D6B" w:rsidRDefault="00861D6B" w:rsidP="000D7FB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SEM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1D6B" w:rsidRPr="00861D6B" w:rsidRDefault="00861D6B" w:rsidP="000D7FB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i/>
                <w:kern w:val="0"/>
                <w:sz w:val="24"/>
                <w:lang w:val="en-GB" w:eastAsia="fr-FR"/>
              </w:rPr>
              <w:t>P</w:t>
            </w: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-value</w:t>
            </w:r>
          </w:p>
        </w:tc>
      </w:tr>
      <w:tr w:rsidR="00861D6B" w:rsidRPr="00861D6B" w:rsidTr="00861D6B">
        <w:trPr>
          <w:trHeight w:val="397"/>
        </w:trPr>
        <w:tc>
          <w:tcPr>
            <w:tcW w:w="241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1D6B" w:rsidRPr="00861D6B" w:rsidRDefault="00861D6B" w:rsidP="000D7FB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61D6B" w:rsidRPr="00861D6B" w:rsidRDefault="00861D6B" w:rsidP="000D7FB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6B" w:rsidRPr="00861D6B" w:rsidRDefault="00861D6B" w:rsidP="000D7FB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NS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6B" w:rsidRPr="00861D6B" w:rsidRDefault="00861D6B" w:rsidP="000D7FB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VC</w:t>
            </w:r>
          </w:p>
        </w:tc>
        <w:tc>
          <w:tcPr>
            <w:tcW w:w="99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61D6B" w:rsidRPr="00861D6B" w:rsidRDefault="00861D6B" w:rsidP="000D7FB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D6B" w:rsidRPr="00861D6B" w:rsidRDefault="00861D6B" w:rsidP="000D7FB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</w:p>
        </w:tc>
      </w:tr>
      <w:tr w:rsidR="00861D6B" w:rsidRPr="00861D6B" w:rsidTr="00861D6B">
        <w:trPr>
          <w:trHeight w:val="397"/>
        </w:trPr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Vitamin C content (μg/mL)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5.13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10.09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1.354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/>
              </w:rPr>
            </w:pPr>
            <w:r w:rsidRPr="00861D6B">
              <w:rPr>
                <w:rFonts w:ascii="Times New Roman" w:hAnsi="Times New Roman" w:cs="Times New Roman" w:hint="eastAsia"/>
                <w:kern w:val="0"/>
                <w:sz w:val="24"/>
                <w:lang w:val="en-GB"/>
              </w:rPr>
              <w:t>0.</w:t>
            </w:r>
            <w:r w:rsidRPr="00861D6B">
              <w:rPr>
                <w:rFonts w:ascii="Times New Roman" w:hAnsi="Times New Roman" w:cs="Times New Roman"/>
                <w:kern w:val="0"/>
                <w:sz w:val="24"/>
                <w:lang w:val="en-GB"/>
              </w:rPr>
              <w:t>032</w:t>
            </w:r>
          </w:p>
        </w:tc>
      </w:tr>
      <w:tr w:rsidR="00861D6B" w:rsidRPr="00861D6B" w:rsidTr="00861D6B">
        <w:trPr>
          <w:trHeight w:val="397"/>
        </w:trPr>
        <w:tc>
          <w:tcPr>
            <w:tcW w:w="2410" w:type="dxa"/>
            <w:vMerge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21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0.92</w:t>
            </w: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1.27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0.094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/>
              </w:rPr>
            </w:pPr>
            <w:r w:rsidRPr="00861D6B">
              <w:rPr>
                <w:rFonts w:ascii="Times New Roman" w:hAnsi="Times New Roman" w:cs="Times New Roman" w:hint="eastAsia"/>
                <w:kern w:val="0"/>
                <w:sz w:val="24"/>
                <w:lang w:val="en-GB"/>
              </w:rPr>
              <w:t>0.126</w:t>
            </w:r>
          </w:p>
        </w:tc>
      </w:tr>
      <w:tr w:rsidR="00861D6B" w:rsidRPr="00861D6B" w:rsidTr="00861D6B">
        <w:trPr>
          <w:trHeight w:val="397"/>
        </w:trPr>
        <w:tc>
          <w:tcPr>
            <w:tcW w:w="2410" w:type="dxa"/>
            <w:vMerge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42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1.21</w:t>
            </w: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1.39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0.139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/>
              </w:rPr>
            </w:pPr>
            <w:r w:rsidRPr="00861D6B">
              <w:rPr>
                <w:rFonts w:ascii="Times New Roman" w:hAnsi="Times New Roman" w:cs="Times New Roman" w:hint="eastAsia"/>
                <w:kern w:val="0"/>
                <w:sz w:val="24"/>
                <w:lang w:val="en-GB"/>
              </w:rPr>
              <w:t>1.000</w:t>
            </w:r>
          </w:p>
        </w:tc>
      </w:tr>
      <w:tr w:rsidR="00861D6B" w:rsidRPr="00861D6B" w:rsidTr="00861D6B">
        <w:trPr>
          <w:trHeight w:val="397"/>
        </w:trPr>
        <w:tc>
          <w:tcPr>
            <w:tcW w:w="241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T-AOC (U/mL)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21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5.42</w:t>
            </w: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4.83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0.447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/>
              </w:rPr>
            </w:pPr>
            <w:r w:rsidRPr="00861D6B">
              <w:rPr>
                <w:rFonts w:ascii="Times New Roman" w:hAnsi="Times New Roman" w:cs="Times New Roman" w:hint="eastAsia"/>
                <w:kern w:val="0"/>
                <w:sz w:val="24"/>
                <w:lang w:val="en-GB"/>
              </w:rPr>
              <w:t>0</w:t>
            </w:r>
            <w:r w:rsidRPr="00861D6B">
              <w:rPr>
                <w:rFonts w:ascii="Times New Roman" w:hAnsi="Times New Roman" w:cs="Times New Roman"/>
                <w:kern w:val="0"/>
                <w:sz w:val="24"/>
                <w:lang w:val="en-GB"/>
              </w:rPr>
              <w:t>.537</w:t>
            </w:r>
          </w:p>
        </w:tc>
      </w:tr>
      <w:tr w:rsidR="00861D6B" w:rsidRPr="00861D6B" w:rsidTr="00861D6B">
        <w:trPr>
          <w:trHeight w:val="397"/>
        </w:trPr>
        <w:tc>
          <w:tcPr>
            <w:tcW w:w="2410" w:type="dxa"/>
            <w:vMerge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42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3.75</w:t>
            </w: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5.28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0.392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/>
              </w:rPr>
            </w:pPr>
            <w:r w:rsidRPr="00861D6B">
              <w:rPr>
                <w:rFonts w:ascii="Times New Roman" w:hAnsi="Times New Roman" w:cs="Times New Roman" w:hint="eastAsia"/>
                <w:kern w:val="0"/>
                <w:sz w:val="24"/>
                <w:lang w:val="en-GB"/>
              </w:rPr>
              <w:t>0.063</w:t>
            </w:r>
          </w:p>
        </w:tc>
      </w:tr>
      <w:tr w:rsidR="00861D6B" w:rsidRPr="00861D6B" w:rsidTr="00861D6B">
        <w:trPr>
          <w:trHeight w:val="397"/>
        </w:trPr>
        <w:tc>
          <w:tcPr>
            <w:tcW w:w="241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GSH-Px/activity unit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21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1684.5</w:t>
            </w: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1629.1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128.56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/>
              </w:rPr>
            </w:pPr>
            <w:r w:rsidRPr="00861D6B">
              <w:rPr>
                <w:rFonts w:ascii="Times New Roman" w:hAnsi="Times New Roman" w:cs="Times New Roman" w:hint="eastAsia"/>
                <w:kern w:val="0"/>
                <w:sz w:val="24"/>
                <w:lang w:val="en-GB"/>
              </w:rPr>
              <w:t>1.000</w:t>
            </w:r>
          </w:p>
        </w:tc>
      </w:tr>
      <w:tr w:rsidR="00861D6B" w:rsidRPr="00861D6B" w:rsidTr="00861D6B">
        <w:trPr>
          <w:trHeight w:val="397"/>
        </w:trPr>
        <w:tc>
          <w:tcPr>
            <w:tcW w:w="2410" w:type="dxa"/>
            <w:vMerge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42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2876.4</w:t>
            </w: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2932.3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220.24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/>
              </w:rPr>
            </w:pPr>
            <w:r w:rsidRPr="00861D6B">
              <w:rPr>
                <w:rFonts w:ascii="Times New Roman" w:hAnsi="Times New Roman" w:cs="Times New Roman" w:hint="eastAsia"/>
                <w:kern w:val="0"/>
                <w:sz w:val="24"/>
                <w:lang w:val="en-GB"/>
              </w:rPr>
              <w:t>0.699</w:t>
            </w:r>
          </w:p>
        </w:tc>
      </w:tr>
      <w:tr w:rsidR="00861D6B" w:rsidRPr="00861D6B" w:rsidTr="00861D6B">
        <w:trPr>
          <w:trHeight w:val="397"/>
        </w:trPr>
        <w:tc>
          <w:tcPr>
            <w:tcW w:w="241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SOD (U/mL)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21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19.82</w:t>
            </w: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20.78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1.346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/>
              </w:rPr>
            </w:pPr>
            <w:r w:rsidRPr="00861D6B">
              <w:rPr>
                <w:rFonts w:ascii="Times New Roman" w:hAnsi="Times New Roman" w:cs="Times New Roman" w:hint="eastAsia"/>
                <w:kern w:val="0"/>
                <w:sz w:val="24"/>
                <w:lang w:val="en-GB"/>
              </w:rPr>
              <w:t>0.931</w:t>
            </w:r>
          </w:p>
        </w:tc>
      </w:tr>
      <w:tr w:rsidR="00861D6B" w:rsidRPr="00861D6B" w:rsidTr="00861D6B">
        <w:trPr>
          <w:trHeight w:val="397"/>
        </w:trPr>
        <w:tc>
          <w:tcPr>
            <w:tcW w:w="2410" w:type="dxa"/>
            <w:vMerge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42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26.58</w:t>
            </w: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29.97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1.320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/>
              </w:rPr>
            </w:pPr>
            <w:r w:rsidRPr="00861D6B">
              <w:rPr>
                <w:rFonts w:ascii="Times New Roman" w:hAnsi="Times New Roman" w:cs="Times New Roman" w:hint="eastAsia"/>
                <w:kern w:val="0"/>
                <w:sz w:val="24"/>
                <w:lang w:val="en-GB"/>
              </w:rPr>
              <w:t>0.240</w:t>
            </w:r>
          </w:p>
        </w:tc>
      </w:tr>
      <w:tr w:rsidR="00861D6B" w:rsidRPr="00861D6B" w:rsidTr="00861D6B">
        <w:trPr>
          <w:trHeight w:val="397"/>
        </w:trPr>
        <w:tc>
          <w:tcPr>
            <w:tcW w:w="241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MDA (nmol/mL)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21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1.10</w:t>
            </w: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1.05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0.058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/>
              </w:rPr>
            </w:pPr>
            <w:r w:rsidRPr="00861D6B">
              <w:rPr>
                <w:rFonts w:ascii="Times New Roman" w:hAnsi="Times New Roman" w:cs="Times New Roman" w:hint="eastAsia"/>
                <w:kern w:val="0"/>
                <w:sz w:val="24"/>
                <w:lang w:val="en-GB"/>
              </w:rPr>
              <w:t>0.589</w:t>
            </w:r>
          </w:p>
        </w:tc>
      </w:tr>
      <w:tr w:rsidR="00861D6B" w:rsidRPr="00861D6B" w:rsidTr="00861D6B">
        <w:trPr>
          <w:trHeight w:val="397"/>
        </w:trPr>
        <w:tc>
          <w:tcPr>
            <w:tcW w:w="2410" w:type="dxa"/>
            <w:vMerge/>
            <w:tcBorders>
              <w:top w:val="nil"/>
              <w:bottom w:val="double" w:sz="4" w:space="0" w:color="auto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</w:p>
        </w:tc>
        <w:tc>
          <w:tcPr>
            <w:tcW w:w="141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42</w:t>
            </w:r>
          </w:p>
        </w:tc>
        <w:tc>
          <w:tcPr>
            <w:tcW w:w="99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1.09</w:t>
            </w:r>
          </w:p>
        </w:tc>
        <w:tc>
          <w:tcPr>
            <w:tcW w:w="141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1.08</w:t>
            </w:r>
          </w:p>
        </w:tc>
        <w:tc>
          <w:tcPr>
            <w:tcW w:w="99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0.094</w:t>
            </w:r>
          </w:p>
        </w:tc>
        <w:tc>
          <w:tcPr>
            <w:tcW w:w="127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/>
              </w:rPr>
            </w:pPr>
            <w:r w:rsidRPr="00861D6B">
              <w:rPr>
                <w:rFonts w:ascii="Times New Roman" w:hAnsi="Times New Roman" w:cs="Times New Roman" w:hint="eastAsia"/>
                <w:kern w:val="0"/>
                <w:sz w:val="24"/>
                <w:lang w:val="en-GB"/>
              </w:rPr>
              <w:t>0.662</w:t>
            </w:r>
          </w:p>
        </w:tc>
      </w:tr>
    </w:tbl>
    <w:p w:rsidR="00861D6B" w:rsidRPr="00EA3FBB" w:rsidRDefault="00861D6B" w:rsidP="00861D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3FBB">
        <w:rPr>
          <w:rFonts w:ascii="Times New Roman" w:hAnsi="Times New Roman" w:cs="Times New Roman"/>
          <w:sz w:val="24"/>
          <w:szCs w:val="24"/>
        </w:rPr>
        <w:t xml:space="preserve">NS, the normal </w:t>
      </w:r>
      <w:hyperlink r:id="rId9" w:history="1">
        <w:r w:rsidRPr="00EA3FBB">
          <w:rPr>
            <w:rFonts w:ascii="Times New Roman" w:hAnsi="Times New Roman" w:cs="Times New Roman"/>
            <w:sz w:val="24"/>
            <w:szCs w:val="24"/>
          </w:rPr>
          <w:t>saline</w:t>
        </w:r>
      </w:hyperlink>
      <w:r w:rsidRPr="00EA3FBB">
        <w:rPr>
          <w:rFonts w:ascii="Times New Roman" w:hAnsi="Times New Roman" w:cs="Times New Roman"/>
          <w:sz w:val="24"/>
          <w:szCs w:val="24"/>
        </w:rPr>
        <w:t xml:space="preserve"> group; VC, the vitamin C group; T-AOC, total </w:t>
      </w:r>
      <w:hyperlink r:id="rId10" w:history="1">
        <w:r w:rsidRPr="00EA3FBB">
          <w:rPr>
            <w:rFonts w:ascii="Times New Roman" w:hAnsi="Times New Roman" w:cs="Times New Roman"/>
            <w:sz w:val="24"/>
            <w:szCs w:val="24"/>
          </w:rPr>
          <w:t>antioxidant</w:t>
        </w:r>
      </w:hyperlink>
      <w:r w:rsidRPr="00EA3FB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EA3FBB">
          <w:rPr>
            <w:rFonts w:ascii="Times New Roman" w:hAnsi="Times New Roman" w:cs="Times New Roman"/>
            <w:sz w:val="24"/>
            <w:szCs w:val="24"/>
          </w:rPr>
          <w:t>capacity</w:t>
        </w:r>
      </w:hyperlink>
      <w:r w:rsidRPr="00EA3FBB">
        <w:rPr>
          <w:rFonts w:ascii="Times New Roman" w:hAnsi="Times New Roman" w:cs="Times New Roman"/>
          <w:sz w:val="24"/>
          <w:szCs w:val="24"/>
        </w:rPr>
        <w:t>; GSH-Px, glutathione peroxidase; SOD, superoxide dismutase; MDA, malondialdehyde.</w:t>
      </w:r>
    </w:p>
    <w:p w:rsidR="00861D6B" w:rsidRPr="00EA3FBB" w:rsidRDefault="00861D6B" w:rsidP="00861D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3FBB">
        <w:rPr>
          <w:rFonts w:ascii="Times New Roman" w:hAnsi="Times New Roman" w:cs="Times New Roman"/>
          <w:i/>
          <w:sz w:val="24"/>
          <w:szCs w:val="24"/>
        </w:rPr>
        <w:t>P</w:t>
      </w:r>
      <w:r w:rsidRPr="00EA3FBB">
        <w:rPr>
          <w:rFonts w:ascii="Times New Roman" w:hAnsi="Times New Roman" w:cs="Times New Roman"/>
          <w:sz w:val="24"/>
          <w:szCs w:val="24"/>
        </w:rPr>
        <w:t xml:space="preserve">-value is calculated by </w:t>
      </w:r>
      <w:r w:rsidR="00EA3FBB" w:rsidRPr="00EA3FBB">
        <w:rPr>
          <w:rFonts w:ascii="Times New Roman" w:hAnsi="Times New Roman" w:cs="Times New Roman"/>
          <w:sz w:val="24"/>
          <w:szCs w:val="24"/>
        </w:rPr>
        <w:t>the non-parametric Mann-Whitney U test</w:t>
      </w:r>
      <w:r w:rsidRPr="00EA3FBB">
        <w:rPr>
          <w:rFonts w:ascii="Times New Roman" w:hAnsi="Times New Roman" w:cs="Times New Roman"/>
          <w:sz w:val="24"/>
          <w:szCs w:val="24"/>
        </w:rPr>
        <w:t xml:space="preserve"> (n = 6), and a probability value of </w:t>
      </w:r>
      <w:r w:rsidRPr="00EA3FBB">
        <w:rPr>
          <w:rFonts w:ascii="Times New Roman" w:hAnsi="Times New Roman" w:cs="Times New Roman"/>
          <w:i/>
          <w:sz w:val="24"/>
          <w:szCs w:val="24"/>
        </w:rPr>
        <w:t>P</w:t>
      </w:r>
      <w:r w:rsidRPr="00EA3FBB">
        <w:rPr>
          <w:rFonts w:ascii="Times New Roman" w:hAnsi="Times New Roman" w:cs="Times New Roman"/>
          <w:sz w:val="24"/>
          <w:szCs w:val="24"/>
        </w:rPr>
        <w:t xml:space="preserve"> &lt; 0.05 and </w:t>
      </w:r>
      <w:r w:rsidRPr="00EA3FBB">
        <w:rPr>
          <w:rFonts w:ascii="Times New Roman" w:hAnsi="Times New Roman" w:cs="Times New Roman"/>
          <w:i/>
          <w:sz w:val="24"/>
          <w:szCs w:val="24"/>
        </w:rPr>
        <w:t>P</w:t>
      </w:r>
      <w:r w:rsidRPr="00EA3FBB">
        <w:rPr>
          <w:rFonts w:ascii="Times New Roman" w:hAnsi="Times New Roman" w:cs="Times New Roman"/>
          <w:sz w:val="24"/>
          <w:szCs w:val="24"/>
        </w:rPr>
        <w:t xml:space="preserve"> &lt; 0.1 are considered to be statistical significance and trends, respectively.</w:t>
      </w:r>
    </w:p>
    <w:p w:rsidR="00861D6B" w:rsidRPr="00861D6B" w:rsidRDefault="00861D6B" w:rsidP="00861D6B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0"/>
          <w:szCs w:val="20"/>
          <w:lang w:val="en-GB" w:eastAsia="fr-FR"/>
        </w:rPr>
      </w:pPr>
      <w:r w:rsidRPr="00861D6B">
        <w:rPr>
          <w:rFonts w:ascii="Times New Roman" w:hAnsi="Times New Roman" w:cs="Times New Roman"/>
          <w:kern w:val="0"/>
          <w:sz w:val="20"/>
          <w:szCs w:val="20"/>
          <w:lang w:val="en-GB" w:eastAsia="fr-FR"/>
        </w:rPr>
        <w:br w:type="page"/>
      </w:r>
    </w:p>
    <w:p w:rsidR="00861D6B" w:rsidRPr="00861D6B" w:rsidRDefault="00861D6B" w:rsidP="00861D6B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861D6B">
        <w:rPr>
          <w:rFonts w:ascii="Times New Roman" w:hAnsi="Times New Roman" w:cs="Times New Roman"/>
          <w:b/>
          <w:sz w:val="24"/>
        </w:rPr>
        <w:lastRenderedPageBreak/>
        <w:t>Table S3</w:t>
      </w:r>
      <w:r w:rsidRPr="00861D6B">
        <w:rPr>
          <w:rFonts w:ascii="Times New Roman" w:hAnsi="Times New Roman" w:cs="Times New Roman"/>
          <w:szCs w:val="21"/>
        </w:rPr>
        <w:t xml:space="preserve"> </w:t>
      </w:r>
    </w:p>
    <w:p w:rsidR="00861D6B" w:rsidRPr="00861D6B" w:rsidRDefault="00861D6B" w:rsidP="00861D6B">
      <w:pPr>
        <w:spacing w:line="360" w:lineRule="auto"/>
        <w:rPr>
          <w:rFonts w:ascii="Times New Roman" w:hAnsi="Times New Roman" w:cs="Times New Roman"/>
          <w:sz w:val="24"/>
        </w:rPr>
      </w:pPr>
      <w:r w:rsidRPr="00861D6B">
        <w:rPr>
          <w:rFonts w:ascii="Times New Roman" w:hAnsi="Times New Roman" w:cs="Times New Roman"/>
          <w:sz w:val="24"/>
        </w:rPr>
        <w:t>Effect of in ovo feeding of vitamin C at E11 on immune function of broilers</w:t>
      </w:r>
    </w:p>
    <w:tbl>
      <w:tblPr>
        <w:tblW w:w="8505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320"/>
        <w:gridCol w:w="1234"/>
        <w:gridCol w:w="1081"/>
        <w:gridCol w:w="1422"/>
        <w:gridCol w:w="1180"/>
      </w:tblGrid>
      <w:tr w:rsidR="00861D6B" w:rsidRPr="00861D6B" w:rsidTr="00861D6B">
        <w:trPr>
          <w:trHeight w:val="397"/>
        </w:trPr>
        <w:tc>
          <w:tcPr>
            <w:tcW w:w="2268" w:type="dxa"/>
            <w:vMerge w:val="restart"/>
            <w:tcBorders>
              <w:top w:val="double" w:sz="6" w:space="0" w:color="auto"/>
              <w:bottom w:val="nil"/>
            </w:tcBorders>
            <w:shd w:val="clear" w:color="auto" w:fill="auto"/>
            <w:vAlign w:val="center"/>
          </w:tcPr>
          <w:p w:rsidR="00861D6B" w:rsidRPr="00861D6B" w:rsidRDefault="00861D6B" w:rsidP="000D7FB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Item</w:t>
            </w:r>
          </w:p>
        </w:tc>
        <w:tc>
          <w:tcPr>
            <w:tcW w:w="1320" w:type="dxa"/>
            <w:vMerge w:val="restart"/>
            <w:tcBorders>
              <w:top w:val="double" w:sz="6" w:space="0" w:color="auto"/>
              <w:bottom w:val="nil"/>
            </w:tcBorders>
            <w:shd w:val="clear" w:color="auto" w:fill="auto"/>
            <w:vAlign w:val="center"/>
          </w:tcPr>
          <w:p w:rsidR="00861D6B" w:rsidRPr="00861D6B" w:rsidRDefault="00861D6B" w:rsidP="000D7FB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Days of age</w:t>
            </w:r>
          </w:p>
        </w:tc>
        <w:tc>
          <w:tcPr>
            <w:tcW w:w="2315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6B" w:rsidRPr="00861D6B" w:rsidRDefault="00861D6B" w:rsidP="000D7FB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Treatments</w:t>
            </w:r>
          </w:p>
        </w:tc>
        <w:tc>
          <w:tcPr>
            <w:tcW w:w="1422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861D6B" w:rsidRPr="00861D6B" w:rsidRDefault="00861D6B" w:rsidP="000D7FB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SEM</w:t>
            </w:r>
          </w:p>
        </w:tc>
        <w:tc>
          <w:tcPr>
            <w:tcW w:w="1180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861D6B" w:rsidRPr="00861D6B" w:rsidRDefault="00861D6B" w:rsidP="000D7FB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i/>
                <w:kern w:val="0"/>
                <w:sz w:val="24"/>
                <w:lang w:val="en-GB" w:eastAsia="fr-FR"/>
              </w:rPr>
              <w:t>P</w:t>
            </w: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-value</w:t>
            </w:r>
          </w:p>
        </w:tc>
      </w:tr>
      <w:tr w:rsidR="00861D6B" w:rsidRPr="00861D6B" w:rsidTr="00861D6B">
        <w:trPr>
          <w:trHeight w:val="397"/>
        </w:trPr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1D6B" w:rsidRPr="00861D6B" w:rsidRDefault="00861D6B" w:rsidP="000D7FB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</w:p>
        </w:tc>
        <w:tc>
          <w:tcPr>
            <w:tcW w:w="132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61D6B" w:rsidRPr="00861D6B" w:rsidRDefault="00861D6B" w:rsidP="000D7FB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6B" w:rsidRPr="00861D6B" w:rsidRDefault="00861D6B" w:rsidP="000D7FB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NS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6B" w:rsidRPr="00861D6B" w:rsidRDefault="00861D6B" w:rsidP="000D7FB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VC</w:t>
            </w: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D6B" w:rsidRPr="00861D6B" w:rsidRDefault="00861D6B" w:rsidP="000D7FB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</w:p>
        </w:tc>
        <w:tc>
          <w:tcPr>
            <w:tcW w:w="11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D6B" w:rsidRPr="00861D6B" w:rsidRDefault="00861D6B" w:rsidP="000D7FB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</w:p>
        </w:tc>
      </w:tr>
      <w:tr w:rsidR="00861D6B" w:rsidRPr="00861D6B" w:rsidTr="00861D6B">
        <w:trPr>
          <w:trHeight w:val="397"/>
        </w:trPr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SI for T lymphocyte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35</w:t>
            </w:r>
          </w:p>
        </w:tc>
        <w:tc>
          <w:tcPr>
            <w:tcW w:w="12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1.20</w:t>
            </w:r>
          </w:p>
        </w:tc>
        <w:tc>
          <w:tcPr>
            <w:tcW w:w="108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1.71</w:t>
            </w: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0.106</w:t>
            </w:r>
          </w:p>
        </w:tc>
        <w:tc>
          <w:tcPr>
            <w:tcW w:w="11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/>
              </w:rPr>
            </w:pPr>
            <w:r w:rsidRPr="00861D6B">
              <w:rPr>
                <w:rFonts w:ascii="Times New Roman" w:hAnsi="Times New Roman" w:cs="Times New Roman" w:hint="eastAsia"/>
                <w:kern w:val="0"/>
                <w:sz w:val="24"/>
                <w:lang w:val="en-GB"/>
              </w:rPr>
              <w:t>0.057</w:t>
            </w:r>
          </w:p>
        </w:tc>
      </w:tr>
      <w:tr w:rsidR="00861D6B" w:rsidRPr="00861D6B" w:rsidTr="00861D6B">
        <w:trPr>
          <w:trHeight w:val="397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SI for B lymphocyte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35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1.29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1.60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0.092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/>
              </w:rPr>
            </w:pPr>
            <w:r w:rsidRPr="00861D6B">
              <w:rPr>
                <w:rFonts w:ascii="Times New Roman" w:hAnsi="Times New Roman" w:cs="Times New Roman" w:hint="eastAsia"/>
                <w:kern w:val="0"/>
                <w:sz w:val="24"/>
                <w:lang w:val="en-GB"/>
              </w:rPr>
              <w:t>0.143</w:t>
            </w:r>
          </w:p>
        </w:tc>
      </w:tr>
      <w:tr w:rsidR="00861D6B" w:rsidRPr="00861D6B" w:rsidTr="00861D6B">
        <w:trPr>
          <w:trHeight w:val="397"/>
        </w:trPr>
        <w:tc>
          <w:tcPr>
            <w:tcW w:w="226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Lysozyme activity (U/mL)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1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3.55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3.49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0.167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/>
              </w:rPr>
            </w:pPr>
            <w:r w:rsidRPr="00861D6B">
              <w:rPr>
                <w:rFonts w:ascii="Times New Roman" w:hAnsi="Times New Roman" w:cs="Times New Roman" w:hint="eastAsia"/>
                <w:kern w:val="0"/>
                <w:sz w:val="24"/>
                <w:lang w:val="en-GB"/>
              </w:rPr>
              <w:t>0.762</w:t>
            </w:r>
          </w:p>
        </w:tc>
      </w:tr>
      <w:tr w:rsidR="00861D6B" w:rsidRPr="00861D6B" w:rsidTr="00861D6B">
        <w:trPr>
          <w:trHeight w:val="397"/>
        </w:trPr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21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191.42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217.41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5.934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/>
              </w:rPr>
            </w:pPr>
            <w:r w:rsidRPr="00861D6B">
              <w:rPr>
                <w:rFonts w:ascii="Times New Roman" w:hAnsi="Times New Roman" w:cs="Times New Roman" w:hint="eastAsia"/>
                <w:kern w:val="0"/>
                <w:sz w:val="24"/>
                <w:lang w:val="en-GB"/>
              </w:rPr>
              <w:t>0.032</w:t>
            </w:r>
          </w:p>
        </w:tc>
      </w:tr>
      <w:tr w:rsidR="00861D6B" w:rsidRPr="00861D6B" w:rsidTr="00861D6B">
        <w:trPr>
          <w:trHeight w:val="397"/>
        </w:trPr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42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164.25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168.50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3.457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/>
              </w:rPr>
            </w:pPr>
            <w:r w:rsidRPr="00861D6B">
              <w:rPr>
                <w:rFonts w:ascii="Times New Roman" w:hAnsi="Times New Roman" w:cs="Times New Roman" w:hint="eastAsia"/>
                <w:kern w:val="0"/>
                <w:sz w:val="24"/>
                <w:lang w:val="en-GB"/>
              </w:rPr>
              <w:t>0.662</w:t>
            </w:r>
          </w:p>
        </w:tc>
      </w:tr>
      <w:tr w:rsidR="00861D6B" w:rsidRPr="00861D6B" w:rsidTr="00861D6B">
        <w:trPr>
          <w:trHeight w:val="397"/>
        </w:trPr>
        <w:tc>
          <w:tcPr>
            <w:tcW w:w="226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IgA (g/L)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1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0.16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0.27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0.024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/>
              </w:rPr>
            </w:pPr>
            <w:r w:rsidRPr="00861D6B">
              <w:rPr>
                <w:rFonts w:ascii="Times New Roman" w:hAnsi="Times New Roman" w:cs="Times New Roman" w:hint="eastAsia"/>
                <w:kern w:val="0"/>
                <w:sz w:val="24"/>
                <w:lang w:val="en-GB"/>
              </w:rPr>
              <w:t>0.063</w:t>
            </w:r>
          </w:p>
        </w:tc>
      </w:tr>
      <w:tr w:rsidR="00861D6B" w:rsidRPr="00861D6B" w:rsidTr="00861D6B">
        <w:trPr>
          <w:trHeight w:val="397"/>
        </w:trPr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21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0.57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0.41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0.048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/>
              </w:rPr>
            </w:pPr>
            <w:r w:rsidRPr="00861D6B">
              <w:rPr>
                <w:rFonts w:ascii="Times New Roman" w:hAnsi="Times New Roman" w:cs="Times New Roman" w:hint="eastAsia"/>
                <w:kern w:val="0"/>
                <w:sz w:val="24"/>
                <w:lang w:val="en-GB"/>
              </w:rPr>
              <w:t>0.126</w:t>
            </w:r>
          </w:p>
        </w:tc>
      </w:tr>
      <w:tr w:rsidR="00861D6B" w:rsidRPr="00861D6B" w:rsidTr="00861D6B">
        <w:trPr>
          <w:trHeight w:val="397"/>
        </w:trPr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42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0.58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0.64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0.032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/>
              </w:rPr>
            </w:pPr>
            <w:r w:rsidRPr="00861D6B">
              <w:rPr>
                <w:rFonts w:ascii="Times New Roman" w:hAnsi="Times New Roman" w:cs="Times New Roman" w:hint="eastAsia"/>
                <w:kern w:val="0"/>
                <w:sz w:val="24"/>
                <w:lang w:val="en-GB"/>
              </w:rPr>
              <w:t>0.548</w:t>
            </w:r>
          </w:p>
        </w:tc>
      </w:tr>
      <w:tr w:rsidR="00861D6B" w:rsidRPr="00861D6B" w:rsidTr="00861D6B">
        <w:trPr>
          <w:trHeight w:val="397"/>
        </w:trPr>
        <w:tc>
          <w:tcPr>
            <w:tcW w:w="226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IgG (g/L)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1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5.93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6.04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0.074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/>
              </w:rPr>
            </w:pPr>
            <w:r w:rsidRPr="00861D6B">
              <w:rPr>
                <w:rFonts w:ascii="Times New Roman" w:hAnsi="Times New Roman" w:cs="Times New Roman" w:hint="eastAsia"/>
                <w:kern w:val="0"/>
                <w:sz w:val="24"/>
                <w:lang w:val="en-GB"/>
              </w:rPr>
              <w:t>0.394</w:t>
            </w:r>
          </w:p>
        </w:tc>
      </w:tr>
      <w:tr w:rsidR="00861D6B" w:rsidRPr="00861D6B" w:rsidTr="00861D6B">
        <w:trPr>
          <w:trHeight w:val="397"/>
        </w:trPr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21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4.99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5.75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0.276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/>
              </w:rPr>
            </w:pPr>
            <w:r w:rsidRPr="00861D6B">
              <w:rPr>
                <w:rFonts w:ascii="Times New Roman" w:hAnsi="Times New Roman" w:cs="Times New Roman" w:hint="eastAsia"/>
                <w:kern w:val="0"/>
                <w:sz w:val="24"/>
                <w:lang w:val="en-GB"/>
              </w:rPr>
              <w:t>0.413</w:t>
            </w:r>
          </w:p>
        </w:tc>
      </w:tr>
      <w:tr w:rsidR="00861D6B" w:rsidRPr="00861D6B" w:rsidTr="00861D6B">
        <w:trPr>
          <w:trHeight w:val="397"/>
        </w:trPr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42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4.84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5.02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0.178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/>
              </w:rPr>
            </w:pPr>
            <w:r w:rsidRPr="00861D6B">
              <w:rPr>
                <w:rFonts w:ascii="Times New Roman" w:hAnsi="Times New Roman" w:cs="Times New Roman" w:hint="eastAsia"/>
                <w:kern w:val="0"/>
                <w:sz w:val="24"/>
                <w:lang w:val="en-GB"/>
              </w:rPr>
              <w:t>1.000</w:t>
            </w:r>
          </w:p>
        </w:tc>
      </w:tr>
      <w:tr w:rsidR="00861D6B" w:rsidRPr="00861D6B" w:rsidTr="00861D6B">
        <w:trPr>
          <w:trHeight w:val="397"/>
        </w:trPr>
        <w:tc>
          <w:tcPr>
            <w:tcW w:w="226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IgM (g/L)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1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1.49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3.60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0.461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/>
              </w:rPr>
            </w:pPr>
            <w:r w:rsidRPr="00861D6B">
              <w:rPr>
                <w:rFonts w:ascii="Times New Roman" w:hAnsi="Times New Roman" w:cs="Times New Roman" w:hint="eastAsia"/>
                <w:kern w:val="0"/>
                <w:sz w:val="24"/>
                <w:lang w:val="en-GB"/>
              </w:rPr>
              <w:t>0.016</w:t>
            </w:r>
          </w:p>
        </w:tc>
      </w:tr>
      <w:tr w:rsidR="00861D6B" w:rsidRPr="00861D6B" w:rsidTr="00861D6B">
        <w:trPr>
          <w:trHeight w:val="397"/>
        </w:trPr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21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1.70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3.98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0.433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/>
              </w:rPr>
            </w:pPr>
            <w:r w:rsidRPr="00861D6B">
              <w:rPr>
                <w:rFonts w:ascii="Times New Roman" w:hAnsi="Times New Roman" w:cs="Times New Roman" w:hint="eastAsia"/>
                <w:kern w:val="0"/>
                <w:sz w:val="24"/>
                <w:lang w:val="en-GB"/>
              </w:rPr>
              <w:t>0.004</w:t>
            </w:r>
          </w:p>
        </w:tc>
      </w:tr>
      <w:tr w:rsidR="00861D6B" w:rsidRPr="00861D6B" w:rsidTr="00861D6B">
        <w:trPr>
          <w:trHeight w:val="397"/>
        </w:trPr>
        <w:tc>
          <w:tcPr>
            <w:tcW w:w="2268" w:type="dxa"/>
            <w:vMerge/>
            <w:tcBorders>
              <w:top w:val="nil"/>
              <w:bottom w:val="double" w:sz="6" w:space="0" w:color="auto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</w:p>
        </w:tc>
        <w:tc>
          <w:tcPr>
            <w:tcW w:w="1320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42</w:t>
            </w:r>
          </w:p>
        </w:tc>
        <w:tc>
          <w:tcPr>
            <w:tcW w:w="1234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1.08</w:t>
            </w:r>
          </w:p>
        </w:tc>
        <w:tc>
          <w:tcPr>
            <w:tcW w:w="1081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1.97</w:t>
            </w:r>
          </w:p>
        </w:tc>
        <w:tc>
          <w:tcPr>
            <w:tcW w:w="1422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</w:pPr>
            <w:r w:rsidRPr="00861D6B">
              <w:rPr>
                <w:rFonts w:ascii="Times New Roman" w:hAnsi="Times New Roman" w:cs="Times New Roman"/>
                <w:kern w:val="0"/>
                <w:sz w:val="24"/>
                <w:lang w:val="en-GB" w:eastAsia="fr-FR"/>
              </w:rPr>
              <w:t>0.315</w:t>
            </w:r>
          </w:p>
        </w:tc>
        <w:tc>
          <w:tcPr>
            <w:tcW w:w="1180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:rsidR="00861D6B" w:rsidRPr="00861D6B" w:rsidRDefault="00861D6B" w:rsidP="00861D6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val="en-GB"/>
              </w:rPr>
            </w:pPr>
            <w:r w:rsidRPr="00861D6B">
              <w:rPr>
                <w:rFonts w:ascii="Times New Roman" w:hAnsi="Times New Roman" w:cs="Times New Roman" w:hint="eastAsia"/>
                <w:kern w:val="0"/>
                <w:sz w:val="24"/>
                <w:lang w:val="en-GB"/>
              </w:rPr>
              <w:t>0.485</w:t>
            </w:r>
          </w:p>
        </w:tc>
      </w:tr>
    </w:tbl>
    <w:p w:rsidR="00861D6B" w:rsidRPr="00EA3FBB" w:rsidRDefault="00861D6B" w:rsidP="00861D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3FBB">
        <w:rPr>
          <w:rFonts w:ascii="Times New Roman" w:hAnsi="Times New Roman" w:cs="Times New Roman"/>
          <w:sz w:val="24"/>
          <w:szCs w:val="24"/>
        </w:rPr>
        <w:t xml:space="preserve">NS, the normal </w:t>
      </w:r>
      <w:hyperlink r:id="rId12" w:history="1">
        <w:r w:rsidRPr="00EA3FBB">
          <w:rPr>
            <w:rFonts w:ascii="Times New Roman" w:hAnsi="Times New Roman" w:cs="Times New Roman"/>
            <w:sz w:val="24"/>
            <w:szCs w:val="24"/>
          </w:rPr>
          <w:t>saline</w:t>
        </w:r>
      </w:hyperlink>
      <w:r w:rsidRPr="00EA3FBB">
        <w:rPr>
          <w:rFonts w:ascii="Times New Roman" w:hAnsi="Times New Roman" w:cs="Times New Roman"/>
          <w:sz w:val="24"/>
          <w:szCs w:val="24"/>
        </w:rPr>
        <w:t xml:space="preserve"> group; VC, the vitamin C group; SI, stimulation index; IgA, immunoglobulin A; IgG, immunoglobulin G; IgM, immunoglobulin M.</w:t>
      </w:r>
    </w:p>
    <w:p w:rsidR="00861D6B" w:rsidRPr="00EA3FBB" w:rsidRDefault="00861D6B" w:rsidP="00EA3F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3FBB">
        <w:rPr>
          <w:rFonts w:ascii="Times New Roman" w:hAnsi="Times New Roman" w:cs="Times New Roman"/>
          <w:i/>
          <w:sz w:val="24"/>
          <w:szCs w:val="24"/>
        </w:rPr>
        <w:t>P</w:t>
      </w:r>
      <w:r w:rsidRPr="00EA3FBB">
        <w:rPr>
          <w:rFonts w:ascii="Times New Roman" w:hAnsi="Times New Roman" w:cs="Times New Roman"/>
          <w:sz w:val="24"/>
          <w:szCs w:val="24"/>
        </w:rPr>
        <w:t xml:space="preserve">-value is calculated by </w:t>
      </w:r>
      <w:r w:rsidR="00EA3FBB" w:rsidRPr="00EA3FBB">
        <w:rPr>
          <w:rFonts w:ascii="Times New Roman" w:hAnsi="Times New Roman" w:cs="Times New Roman"/>
          <w:sz w:val="24"/>
          <w:szCs w:val="24"/>
        </w:rPr>
        <w:t>the non-parametric Mann-Whitney U test</w:t>
      </w:r>
      <w:r w:rsidRPr="00EA3FBB">
        <w:rPr>
          <w:rFonts w:ascii="Times New Roman" w:hAnsi="Times New Roman" w:cs="Times New Roman"/>
          <w:sz w:val="24"/>
          <w:szCs w:val="24"/>
        </w:rPr>
        <w:t xml:space="preserve"> (n = 6), and a probability value of </w:t>
      </w:r>
      <w:r w:rsidRPr="00EA3FBB">
        <w:rPr>
          <w:rFonts w:ascii="Times New Roman" w:hAnsi="Times New Roman" w:cs="Times New Roman"/>
          <w:i/>
          <w:sz w:val="24"/>
          <w:szCs w:val="24"/>
        </w:rPr>
        <w:t>P</w:t>
      </w:r>
      <w:r w:rsidRPr="00EA3FBB">
        <w:rPr>
          <w:rFonts w:ascii="Times New Roman" w:hAnsi="Times New Roman" w:cs="Times New Roman"/>
          <w:sz w:val="24"/>
          <w:szCs w:val="24"/>
        </w:rPr>
        <w:t xml:space="preserve"> &lt; 0.05 and </w:t>
      </w:r>
      <w:r w:rsidRPr="00EA3FBB">
        <w:rPr>
          <w:rFonts w:ascii="Times New Roman" w:hAnsi="Times New Roman" w:cs="Times New Roman"/>
          <w:i/>
          <w:sz w:val="24"/>
          <w:szCs w:val="24"/>
        </w:rPr>
        <w:t>P</w:t>
      </w:r>
      <w:r w:rsidRPr="00EA3FBB">
        <w:rPr>
          <w:rFonts w:ascii="Times New Roman" w:hAnsi="Times New Roman" w:cs="Times New Roman"/>
          <w:sz w:val="24"/>
          <w:szCs w:val="24"/>
        </w:rPr>
        <w:t xml:space="preserve"> &lt; 0.1 are considered to be statistical significance and trends, respectively.</w:t>
      </w:r>
      <w:bookmarkStart w:id="5" w:name="_GoBack"/>
      <w:bookmarkEnd w:id="5"/>
    </w:p>
    <w:p w:rsidR="00E908AE" w:rsidRPr="00861D6B" w:rsidRDefault="00E908AE" w:rsidP="00861D6B">
      <w:pPr>
        <w:jc w:val="left"/>
        <w:rPr>
          <w:rFonts w:ascii="Arial" w:hAnsi="Arial" w:cs="Times New Roman"/>
          <w:kern w:val="0"/>
          <w:sz w:val="20"/>
          <w:szCs w:val="20"/>
          <w:lang w:eastAsia="fr-FR"/>
        </w:rPr>
      </w:pPr>
    </w:p>
    <w:sectPr w:rsidR="00E908AE" w:rsidRPr="00861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1A2" w:rsidRDefault="003131A2" w:rsidP="00DE4672">
      <w:r>
        <w:separator/>
      </w:r>
    </w:p>
  </w:endnote>
  <w:endnote w:type="continuationSeparator" w:id="0">
    <w:p w:rsidR="003131A2" w:rsidRDefault="003131A2" w:rsidP="00DE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1A2" w:rsidRDefault="003131A2" w:rsidP="00DE4672">
      <w:r>
        <w:separator/>
      </w:r>
    </w:p>
  </w:footnote>
  <w:footnote w:type="continuationSeparator" w:id="0">
    <w:p w:rsidR="003131A2" w:rsidRDefault="003131A2" w:rsidP="00DE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84"/>
    <w:rsid w:val="000E2F23"/>
    <w:rsid w:val="001373E5"/>
    <w:rsid w:val="002313DB"/>
    <w:rsid w:val="002D7C07"/>
    <w:rsid w:val="002F6EF6"/>
    <w:rsid w:val="003028CC"/>
    <w:rsid w:val="003131A2"/>
    <w:rsid w:val="003324E3"/>
    <w:rsid w:val="003E0F69"/>
    <w:rsid w:val="004E6C36"/>
    <w:rsid w:val="00544A56"/>
    <w:rsid w:val="005770D0"/>
    <w:rsid w:val="00593A3E"/>
    <w:rsid w:val="006204E5"/>
    <w:rsid w:val="00861D6B"/>
    <w:rsid w:val="009E7884"/>
    <w:rsid w:val="009F764F"/>
    <w:rsid w:val="00A50EF0"/>
    <w:rsid w:val="00C20103"/>
    <w:rsid w:val="00C45B2F"/>
    <w:rsid w:val="00D22818"/>
    <w:rsid w:val="00DE4672"/>
    <w:rsid w:val="00E258C9"/>
    <w:rsid w:val="00E908AE"/>
    <w:rsid w:val="00EA3FBB"/>
    <w:rsid w:val="00F464AC"/>
    <w:rsid w:val="00FA057A"/>
    <w:rsid w:val="00FA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E5099D-C2A8-474F-B4AD-B76D9373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8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884"/>
    <w:pPr>
      <w:ind w:firstLineChars="200" w:firstLine="420"/>
    </w:pPr>
  </w:style>
  <w:style w:type="character" w:customStyle="1" w:styleId="ANMheading1Car">
    <w:name w:val="ANM heading 1 Car"/>
    <w:link w:val="ANMheading1"/>
    <w:uiPriority w:val="99"/>
    <w:locked/>
    <w:rsid w:val="009E7884"/>
    <w:rPr>
      <w:rFonts w:ascii="Arial" w:hAnsi="Arial"/>
      <w:b/>
      <w:sz w:val="24"/>
      <w:szCs w:val="24"/>
      <w:lang w:val="en-GB" w:eastAsia="fr-FR"/>
    </w:rPr>
  </w:style>
  <w:style w:type="paragraph" w:customStyle="1" w:styleId="ANMheading1">
    <w:name w:val="ANM heading 1"/>
    <w:next w:val="a"/>
    <w:link w:val="ANMheading1Car"/>
    <w:uiPriority w:val="99"/>
    <w:qFormat/>
    <w:rsid w:val="009E7884"/>
    <w:pPr>
      <w:spacing w:line="480" w:lineRule="auto"/>
    </w:pPr>
    <w:rPr>
      <w:rFonts w:ascii="Arial" w:hAnsi="Arial"/>
      <w:b/>
      <w:sz w:val="24"/>
      <w:szCs w:val="24"/>
      <w:lang w:val="en-GB" w:eastAsia="fr-FR"/>
    </w:rPr>
  </w:style>
  <w:style w:type="paragraph" w:styleId="a4">
    <w:name w:val="header"/>
    <w:basedOn w:val="a"/>
    <w:link w:val="Char"/>
    <w:uiPriority w:val="99"/>
    <w:unhideWhenUsed/>
    <w:rsid w:val="00DE4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467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4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4672"/>
    <w:rPr>
      <w:sz w:val="18"/>
      <w:szCs w:val="18"/>
    </w:rPr>
  </w:style>
  <w:style w:type="character" w:styleId="a6">
    <w:name w:val="Hyperlink"/>
    <w:basedOn w:val="a0"/>
    <w:qFormat/>
    <w:rsid w:val="00E25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Program%20Files\Youdao\Dict\7.5.0.0\resultui\dict\?keyword=salin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ngxj@nwsuaf.edu.cn" TargetMode="External"/><Relationship Id="rId12" Type="http://schemas.openxmlformats.org/officeDocument/2006/relationships/hyperlink" Target="file:///D:\Program%20Files\Youdao\Dict\7.5.0.0\resultui\dict\?keyword=salin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D:\Program%20Files\Youdao\Dict\7.5.0.0\resultui\dict\?keyword=capacity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D:\Program%20Files\Youdao\Dict\7.5.0.0\resultui\dict\?keyword=antioxida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Program%20Files\Youdao\Dict\7.5.0.0\resultui\dict\?keyword=sali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0DACA-A3A5-45AB-AFCE-3D143759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620</Words>
  <Characters>3536</Characters>
  <Application>Microsoft Office Word</Application>
  <DocSecurity>0</DocSecurity>
  <Lines>29</Lines>
  <Paragraphs>8</Paragraphs>
  <ScaleCrop>false</ScaleCrop>
  <Company>Micorosoft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12</cp:revision>
  <dcterms:created xsi:type="dcterms:W3CDTF">2018-03-23T07:27:00Z</dcterms:created>
  <dcterms:modified xsi:type="dcterms:W3CDTF">2020-05-10T01:13:00Z</dcterms:modified>
</cp:coreProperties>
</file>