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3C15A" w14:textId="1839AD83" w:rsidR="00BC5602" w:rsidRPr="005F29B3" w:rsidRDefault="00BC5602" w:rsidP="00BC5602">
      <w:pPr>
        <w:spacing w:after="12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  <w:b/>
        </w:rPr>
        <w:t>Supplementary Table 1</w:t>
      </w:r>
      <w:r w:rsidRPr="005F29B3">
        <w:rPr>
          <w:rFonts w:ascii="Times New Roman" w:hAnsi="Times New Roman" w:cs="Times New Roman"/>
        </w:rPr>
        <w:t xml:space="preserve"> Carotenoid content (µg/g consumed weight) of study </w:t>
      </w:r>
      <w:proofErr w:type="gramStart"/>
      <w:r w:rsidRPr="005F29B3">
        <w:rPr>
          <w:rFonts w:ascii="Times New Roman" w:hAnsi="Times New Roman" w:cs="Times New Roman"/>
        </w:rPr>
        <w:t>foods</w:t>
      </w:r>
      <w:r w:rsidR="00493CE9" w:rsidRPr="005F29B3">
        <w:rPr>
          <w:rFonts w:ascii="Times New Roman" w:hAnsi="Times New Roman" w:cs="Times New Roman"/>
        </w:rPr>
        <w:t>,</w:t>
      </w:r>
      <w:proofErr w:type="gramEnd"/>
      <w:r w:rsidR="00493CE9" w:rsidRPr="005F29B3">
        <w:rPr>
          <w:rFonts w:ascii="Times New Roman" w:hAnsi="Times New Roman" w:cs="Times New Roman"/>
        </w:rPr>
        <w:t xml:space="preserve"> means (SD)</w:t>
      </w:r>
      <w:r w:rsidRPr="005F29B3">
        <w:rPr>
          <w:rFonts w:ascii="Times New Roman" w:hAnsi="Times New Roman" w:cs="Times New Roman"/>
        </w:rPr>
        <w:t>.</w:t>
      </w: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1530"/>
        <w:gridCol w:w="1530"/>
        <w:gridCol w:w="1260"/>
        <w:gridCol w:w="1440"/>
        <w:gridCol w:w="1350"/>
        <w:gridCol w:w="1440"/>
      </w:tblGrid>
      <w:tr w:rsidR="005F29B3" w:rsidRPr="005F29B3" w14:paraId="02063880" w14:textId="77777777" w:rsidTr="00493CE9">
        <w:trPr>
          <w:trHeight w:val="364"/>
          <w:jc w:val="center"/>
        </w:trPr>
        <w:tc>
          <w:tcPr>
            <w:tcW w:w="1075" w:type="dxa"/>
            <w:vAlign w:val="center"/>
          </w:tcPr>
          <w:p w14:paraId="5D5D8152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73708A5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Animal Crackers</w:t>
            </w:r>
          </w:p>
        </w:tc>
        <w:tc>
          <w:tcPr>
            <w:tcW w:w="1530" w:type="dxa"/>
            <w:vAlign w:val="center"/>
          </w:tcPr>
          <w:p w14:paraId="45538452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Fruit Gummies</w:t>
            </w:r>
          </w:p>
        </w:tc>
        <w:tc>
          <w:tcPr>
            <w:tcW w:w="1260" w:type="dxa"/>
            <w:vAlign w:val="center"/>
          </w:tcPr>
          <w:p w14:paraId="30082A96" w14:textId="01A21A2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Plums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40" w:type="dxa"/>
            <w:vAlign w:val="center"/>
          </w:tcPr>
          <w:p w14:paraId="44568C7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Figs</w:t>
            </w:r>
          </w:p>
        </w:tc>
        <w:tc>
          <w:tcPr>
            <w:tcW w:w="1350" w:type="dxa"/>
            <w:vAlign w:val="center"/>
          </w:tcPr>
          <w:p w14:paraId="47569D9F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Dates</w:t>
            </w:r>
          </w:p>
        </w:tc>
        <w:tc>
          <w:tcPr>
            <w:tcW w:w="1440" w:type="dxa"/>
            <w:vAlign w:val="center"/>
          </w:tcPr>
          <w:p w14:paraId="60E9BD0B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Raisin</w:t>
            </w:r>
          </w:p>
        </w:tc>
      </w:tr>
      <w:tr w:rsidR="005F29B3" w:rsidRPr="005F29B3" w14:paraId="393EDB09" w14:textId="77777777" w:rsidTr="00493CE9">
        <w:trPr>
          <w:trHeight w:val="352"/>
          <w:jc w:val="center"/>
        </w:trPr>
        <w:tc>
          <w:tcPr>
            <w:tcW w:w="1075" w:type="dxa"/>
            <w:vAlign w:val="center"/>
          </w:tcPr>
          <w:p w14:paraId="43B2306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α carotene</w:t>
            </w:r>
          </w:p>
        </w:tc>
        <w:tc>
          <w:tcPr>
            <w:tcW w:w="1530" w:type="dxa"/>
            <w:vAlign w:val="center"/>
          </w:tcPr>
          <w:p w14:paraId="25F70E0D" w14:textId="4384ACE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0.0528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0.0024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11E2C92A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44C0BD3" w14:textId="77AB5415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1.76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0.041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46E8701" w14:textId="5789549D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0.100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0F3DF3A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440" w:type="dxa"/>
            <w:vAlign w:val="center"/>
          </w:tcPr>
          <w:p w14:paraId="56BA042B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F29B3" w:rsidRPr="005F29B3" w14:paraId="3F9D133D" w14:textId="77777777" w:rsidTr="00493CE9">
        <w:trPr>
          <w:trHeight w:val="352"/>
          <w:jc w:val="center"/>
        </w:trPr>
        <w:tc>
          <w:tcPr>
            <w:tcW w:w="1075" w:type="dxa"/>
            <w:vAlign w:val="center"/>
          </w:tcPr>
          <w:p w14:paraId="3B65B3F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β carotene</w:t>
            </w:r>
          </w:p>
        </w:tc>
        <w:tc>
          <w:tcPr>
            <w:tcW w:w="1530" w:type="dxa"/>
            <w:vAlign w:val="center"/>
          </w:tcPr>
          <w:p w14:paraId="47B53649" w14:textId="53E90196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0.170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0DF07387" w14:textId="1B0DED4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0.103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C8CAFD3" w14:textId="02C5AE68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7.58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1C420AD2" w14:textId="4A7FDF54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0.562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0.037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2CA5D39C" w14:textId="430E7A8F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0.139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70B3DFC9" w14:textId="6AA12028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0.0948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140A87A2" w14:textId="77777777" w:rsidTr="00493CE9">
        <w:trPr>
          <w:trHeight w:val="364"/>
          <w:jc w:val="center"/>
        </w:trPr>
        <w:tc>
          <w:tcPr>
            <w:tcW w:w="1075" w:type="dxa"/>
            <w:vAlign w:val="center"/>
          </w:tcPr>
          <w:p w14:paraId="07F7D05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Lutein</w:t>
            </w:r>
          </w:p>
        </w:tc>
        <w:tc>
          <w:tcPr>
            <w:tcW w:w="1530" w:type="dxa"/>
            <w:vAlign w:val="center"/>
          </w:tcPr>
          <w:p w14:paraId="48FFA65E" w14:textId="2CEECD2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0.022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129E300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59A63CA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440" w:type="dxa"/>
            <w:vAlign w:val="center"/>
          </w:tcPr>
          <w:p w14:paraId="597111DB" w14:textId="26A7809E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0.0916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61C6D3D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440" w:type="dxa"/>
            <w:vAlign w:val="center"/>
          </w:tcPr>
          <w:p w14:paraId="23B93A9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F29B3" w:rsidRPr="005F29B3" w14:paraId="56BB2F1C" w14:textId="77777777" w:rsidTr="00493CE9">
        <w:trPr>
          <w:trHeight w:val="352"/>
          <w:jc w:val="center"/>
        </w:trPr>
        <w:tc>
          <w:tcPr>
            <w:tcW w:w="1075" w:type="dxa"/>
            <w:vAlign w:val="center"/>
          </w:tcPr>
          <w:p w14:paraId="73020939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</w:p>
        </w:tc>
        <w:tc>
          <w:tcPr>
            <w:tcW w:w="1530" w:type="dxa"/>
            <w:vAlign w:val="center"/>
          </w:tcPr>
          <w:p w14:paraId="3028B277" w14:textId="60404B9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0.823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0.0093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453424B" w14:textId="3CAE40D9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0.103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0.0048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230087" w14:textId="74C07A29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12.87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0.53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3ED8073F" w14:textId="02FE04D8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0.754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009ACB51" w14:textId="3C5228CB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0.139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vAlign w:val="center"/>
          </w:tcPr>
          <w:p w14:paraId="4D768438" w14:textId="4AC0DF33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0.0948 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  <w:r w:rsidR="00493CE9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60B3783" w14:textId="2772FEB4" w:rsidR="00BC5602" w:rsidRPr="005F29B3" w:rsidRDefault="00817B12" w:rsidP="00BC5602">
      <w:pPr>
        <w:spacing w:before="120" w:after="12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>ND, specific carotenoid species was not detectable.  *</w:t>
      </w:r>
      <w:r w:rsidR="00BC5602" w:rsidRPr="005F29B3">
        <w:rPr>
          <w:rFonts w:ascii="Times New Roman" w:hAnsi="Times New Roman" w:cs="Times New Roman"/>
        </w:rPr>
        <w:t>Dried plums carotenoids do not sum to total because other carotenoids were detected in plums including β</w:t>
      </w:r>
      <w:r w:rsidRPr="005F29B3">
        <w:rPr>
          <w:rFonts w:ascii="Times New Roman" w:hAnsi="Times New Roman" w:cs="Times New Roman"/>
        </w:rPr>
        <w:t>-</w:t>
      </w:r>
      <w:r w:rsidR="00BC5602" w:rsidRPr="005F29B3">
        <w:rPr>
          <w:rFonts w:ascii="Times New Roman" w:hAnsi="Times New Roman" w:cs="Times New Roman"/>
        </w:rPr>
        <w:t>cryptoxanthin (0.425 ± 0.028 µg/g), 9-cis β</w:t>
      </w:r>
      <w:r w:rsidRPr="005F29B3">
        <w:rPr>
          <w:rFonts w:ascii="Times New Roman" w:hAnsi="Times New Roman" w:cs="Times New Roman"/>
        </w:rPr>
        <w:t>-</w:t>
      </w:r>
      <w:r w:rsidR="00BC5602" w:rsidRPr="005F29B3">
        <w:rPr>
          <w:rFonts w:ascii="Times New Roman" w:hAnsi="Times New Roman" w:cs="Times New Roman"/>
        </w:rPr>
        <w:t xml:space="preserve">carotene (2.36 ± 0.12 µg/g), </w:t>
      </w:r>
      <w:proofErr w:type="gramStart"/>
      <w:r w:rsidR="00BC5602" w:rsidRPr="005F29B3">
        <w:rPr>
          <w:rFonts w:ascii="Times New Roman" w:hAnsi="Times New Roman" w:cs="Times New Roman"/>
        </w:rPr>
        <w:t>13</w:t>
      </w:r>
      <w:proofErr w:type="gramEnd"/>
      <w:r w:rsidR="00BC5602" w:rsidRPr="005F29B3">
        <w:rPr>
          <w:rFonts w:ascii="Times New Roman" w:hAnsi="Times New Roman" w:cs="Times New Roman"/>
        </w:rPr>
        <w:t>-cis β</w:t>
      </w:r>
      <w:r w:rsidRPr="005F29B3">
        <w:rPr>
          <w:rFonts w:ascii="Times New Roman" w:hAnsi="Times New Roman" w:cs="Times New Roman"/>
        </w:rPr>
        <w:t>-</w:t>
      </w:r>
      <w:r w:rsidR="00BC5602" w:rsidRPr="005F29B3">
        <w:rPr>
          <w:rFonts w:ascii="Times New Roman" w:hAnsi="Times New Roman" w:cs="Times New Roman"/>
        </w:rPr>
        <w:t xml:space="preserve">carotene (0.748 ± 0.050 µg/g).  </w:t>
      </w:r>
    </w:p>
    <w:p w14:paraId="575D7D79" w14:textId="77777777" w:rsidR="00BC5602" w:rsidRPr="005F29B3" w:rsidRDefault="00BC5602" w:rsidP="00BC56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sz w:val="24"/>
          <w:szCs w:val="24"/>
        </w:rPr>
        <w:br w:type="page"/>
      </w:r>
    </w:p>
    <w:p w14:paraId="38A35F7A" w14:textId="7BDDFB5D" w:rsidR="00BC5602" w:rsidRPr="005F29B3" w:rsidRDefault="00BC5602" w:rsidP="00BC5602">
      <w:pPr>
        <w:spacing w:after="120" w:line="240" w:lineRule="auto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  <w:b/>
        </w:rPr>
        <w:lastRenderedPageBreak/>
        <w:t>Supplementary Table 2</w:t>
      </w:r>
      <w:r w:rsidRPr="005F29B3">
        <w:rPr>
          <w:rFonts w:ascii="Times New Roman" w:hAnsi="Times New Roman" w:cs="Times New Roman"/>
        </w:rPr>
        <w:t xml:space="preserve"> Phenolic composition (µg/g consumed weight) of study </w:t>
      </w:r>
      <w:proofErr w:type="gramStart"/>
      <w:r w:rsidRPr="005F29B3">
        <w:rPr>
          <w:rFonts w:ascii="Times New Roman" w:hAnsi="Times New Roman" w:cs="Times New Roman"/>
        </w:rPr>
        <w:t>foods</w:t>
      </w:r>
      <w:r w:rsidR="00817B12" w:rsidRPr="005F29B3">
        <w:rPr>
          <w:rFonts w:ascii="Times New Roman" w:hAnsi="Times New Roman" w:cs="Times New Roman"/>
        </w:rPr>
        <w:t>,</w:t>
      </w:r>
      <w:proofErr w:type="gramEnd"/>
      <w:r w:rsidR="00817B12" w:rsidRPr="005F29B3">
        <w:rPr>
          <w:rFonts w:ascii="Times New Roman" w:hAnsi="Times New Roman" w:cs="Times New Roman"/>
        </w:rPr>
        <w:t xml:space="preserve"> means (SD).</w:t>
      </w:r>
    </w:p>
    <w:tbl>
      <w:tblPr>
        <w:tblStyle w:val="TableGrid"/>
        <w:tblW w:w="9625" w:type="dxa"/>
        <w:jc w:val="center"/>
        <w:tblLayout w:type="fixed"/>
        <w:tblLook w:val="04A0" w:firstRow="1" w:lastRow="0" w:firstColumn="1" w:lastColumn="0" w:noHBand="0" w:noVBand="1"/>
      </w:tblPr>
      <w:tblGrid>
        <w:gridCol w:w="2155"/>
        <w:gridCol w:w="1170"/>
        <w:gridCol w:w="1260"/>
        <w:gridCol w:w="1260"/>
        <w:gridCol w:w="1260"/>
        <w:gridCol w:w="1260"/>
        <w:gridCol w:w="1260"/>
      </w:tblGrid>
      <w:tr w:rsidR="005F29B3" w:rsidRPr="005F29B3" w14:paraId="77CE12E3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6E92A0F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0A35EED0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Animal Crackers</w:t>
            </w:r>
          </w:p>
        </w:tc>
        <w:tc>
          <w:tcPr>
            <w:tcW w:w="1260" w:type="dxa"/>
            <w:vAlign w:val="center"/>
          </w:tcPr>
          <w:p w14:paraId="5217555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Fruit Gummies</w:t>
            </w:r>
          </w:p>
        </w:tc>
        <w:tc>
          <w:tcPr>
            <w:tcW w:w="1260" w:type="dxa"/>
            <w:vAlign w:val="center"/>
          </w:tcPr>
          <w:p w14:paraId="6431B1C9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Plums</w:t>
            </w:r>
          </w:p>
        </w:tc>
        <w:tc>
          <w:tcPr>
            <w:tcW w:w="1260" w:type="dxa"/>
            <w:vAlign w:val="center"/>
          </w:tcPr>
          <w:p w14:paraId="617E5B49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Figs</w:t>
            </w:r>
          </w:p>
        </w:tc>
        <w:tc>
          <w:tcPr>
            <w:tcW w:w="1260" w:type="dxa"/>
            <w:vAlign w:val="center"/>
          </w:tcPr>
          <w:p w14:paraId="4780F59B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Dates</w:t>
            </w:r>
          </w:p>
        </w:tc>
        <w:tc>
          <w:tcPr>
            <w:tcW w:w="1260" w:type="dxa"/>
            <w:vAlign w:val="center"/>
          </w:tcPr>
          <w:p w14:paraId="395B1F57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Raisin</w:t>
            </w:r>
          </w:p>
        </w:tc>
      </w:tr>
      <w:tr w:rsidR="005F29B3" w:rsidRPr="005F29B3" w14:paraId="072478EA" w14:textId="77777777" w:rsidTr="00817B12">
        <w:trPr>
          <w:trHeight w:val="352"/>
          <w:jc w:val="center"/>
        </w:trPr>
        <w:tc>
          <w:tcPr>
            <w:tcW w:w="2155" w:type="dxa"/>
            <w:vAlign w:val="center"/>
          </w:tcPr>
          <w:p w14:paraId="37B776D7" w14:textId="7A2C8B9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Protocatechuic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1456F0FF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666826C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4A4665A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71F75E2A" w14:textId="11F68C0B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42.6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9E4586F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082178D0" w14:textId="1EDB002D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20.4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29F682A9" w14:textId="77777777" w:rsidTr="00817B12">
        <w:trPr>
          <w:trHeight w:val="352"/>
          <w:jc w:val="center"/>
        </w:trPr>
        <w:tc>
          <w:tcPr>
            <w:tcW w:w="2155" w:type="dxa"/>
            <w:vAlign w:val="center"/>
          </w:tcPr>
          <w:p w14:paraId="1D3F691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Gallic acid</w:t>
            </w:r>
          </w:p>
        </w:tc>
        <w:tc>
          <w:tcPr>
            <w:tcW w:w="1170" w:type="dxa"/>
            <w:vAlign w:val="center"/>
          </w:tcPr>
          <w:p w14:paraId="24AEBCF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5E9533DD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1CF38C17" w14:textId="14867A0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82.0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65209EC" w14:textId="1F3A93F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2.73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4538C15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2431EA4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F29B3" w:rsidRPr="005F29B3" w14:paraId="01BA6A38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70FF5C7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Caffeic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70" w:type="dxa"/>
            <w:vAlign w:val="center"/>
          </w:tcPr>
          <w:p w14:paraId="0F8A4D18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7BC56E1" w14:textId="4D56753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77.3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F5DC251" w14:textId="6D5F812D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2053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6AF46953" w14:textId="651DA5A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179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D79956E" w14:textId="7B0F068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265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7C667599" w14:textId="52A28DFF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75.7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4743DD4A" w14:textId="77777777" w:rsidTr="00817B12">
        <w:trPr>
          <w:trHeight w:val="352"/>
          <w:jc w:val="center"/>
        </w:trPr>
        <w:tc>
          <w:tcPr>
            <w:tcW w:w="2155" w:type="dxa"/>
            <w:vAlign w:val="center"/>
          </w:tcPr>
          <w:p w14:paraId="67898EBA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Ferulic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70" w:type="dxa"/>
            <w:vAlign w:val="center"/>
          </w:tcPr>
          <w:p w14:paraId="2335721B" w14:textId="28A3EAB4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21.3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4673BF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177366FE" w14:textId="1C93103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4.82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142DAF7" w14:textId="42D2DD3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6.42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CD71484" w14:textId="744E4DE3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21.1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23ADD2D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</w:tr>
      <w:tr w:rsidR="005F29B3" w:rsidRPr="005F29B3" w14:paraId="2FD98654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118D46D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p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Coumaric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acid</w:t>
            </w:r>
          </w:p>
        </w:tc>
        <w:tc>
          <w:tcPr>
            <w:tcW w:w="1170" w:type="dxa"/>
            <w:vAlign w:val="center"/>
          </w:tcPr>
          <w:p w14:paraId="73E3493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717DD6F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03ADB7B4" w14:textId="50E0DC7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2.61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A6D1762" w14:textId="51034C0E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1.11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626DDC7" w14:textId="5170ED59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7.50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C16C03C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</w:tr>
      <w:tr w:rsidR="005F29B3" w:rsidRPr="005F29B3" w14:paraId="16AC4EA4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470317C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3-Caffeoylquinic acid</w:t>
            </w:r>
          </w:p>
        </w:tc>
        <w:tc>
          <w:tcPr>
            <w:tcW w:w="1170" w:type="dxa"/>
            <w:vAlign w:val="center"/>
          </w:tcPr>
          <w:p w14:paraId="5CB3661C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69612AF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FB95989" w14:textId="3E8E5A9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88.0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4ACAB86" w14:textId="516C70EF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2.54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F3CE37C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1DEFE18B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F29B3" w:rsidRPr="005F29B3" w14:paraId="03C18EC2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6B51A572" w14:textId="19F4995F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Apigenin</w:t>
            </w:r>
            <w:proofErr w:type="spellEnd"/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3644E54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0C1C86C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3D6B1353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FD1363C" w14:textId="67F91483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10.1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81A88E5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1D027EA7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</w:tr>
      <w:tr w:rsidR="005F29B3" w:rsidRPr="005F29B3" w14:paraId="2F68C5D8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338E63E5" w14:textId="57AC7FE4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Kaemfero-3-glucoside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789B239A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72B1BBDC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2780DCF0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15A899F7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002743BE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7D5E8D89" w14:textId="412E4CB3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13.6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5AAD02DB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617AC81B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Quercetin</w:t>
            </w:r>
          </w:p>
        </w:tc>
        <w:tc>
          <w:tcPr>
            <w:tcW w:w="1170" w:type="dxa"/>
            <w:vAlign w:val="center"/>
          </w:tcPr>
          <w:p w14:paraId="3E5BAF7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5E6650A6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1630DEE7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6BE3FB4A" w14:textId="4622AE1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1.69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42C28A4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4D1FDEA3" w14:textId="2841396F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10.5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0.25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30DF81CE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3A537E20" w14:textId="0FB3386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Quercetin-3-glucoside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70" w:type="dxa"/>
            <w:vAlign w:val="center"/>
          </w:tcPr>
          <w:p w14:paraId="301A610D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7F09F7E0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3C774981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260" w:type="dxa"/>
            <w:vAlign w:val="center"/>
          </w:tcPr>
          <w:p w14:paraId="474BC0E4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NQ</w:t>
            </w:r>
          </w:p>
        </w:tc>
        <w:tc>
          <w:tcPr>
            <w:tcW w:w="1260" w:type="dxa"/>
            <w:vAlign w:val="center"/>
          </w:tcPr>
          <w:p w14:paraId="4033BB4D" w14:textId="4744CFED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58.6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1BA555F6" w14:textId="694518F6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130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3402D035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09838199" w14:textId="7777777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Total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phenolics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by UPLC</w:t>
            </w:r>
          </w:p>
        </w:tc>
        <w:tc>
          <w:tcPr>
            <w:tcW w:w="1170" w:type="dxa"/>
            <w:vAlign w:val="center"/>
          </w:tcPr>
          <w:p w14:paraId="150F822F" w14:textId="4A3C476E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21.3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0F01F003" w14:textId="6C0CBA02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77.3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86159A3" w14:textId="5EF8D0C9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690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B8A50C" w14:textId="06D2C1A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BA0873E" w14:textId="35E99BE1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351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8710CBF" w14:textId="1ADB73B4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250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F29B3" w:rsidRPr="005F29B3" w14:paraId="5F622F42" w14:textId="77777777" w:rsidTr="00817B12">
        <w:trPr>
          <w:trHeight w:val="364"/>
          <w:jc w:val="center"/>
        </w:trPr>
        <w:tc>
          <w:tcPr>
            <w:tcW w:w="2155" w:type="dxa"/>
            <w:vAlign w:val="center"/>
          </w:tcPr>
          <w:p w14:paraId="6AFA4C68" w14:textId="43E1E615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Total phenolic content  (µg GAE/mL)</w:t>
            </w:r>
            <w:r w:rsidR="00817B12" w:rsidRPr="005F29B3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170" w:type="dxa"/>
            <w:vAlign w:val="center"/>
          </w:tcPr>
          <w:p w14:paraId="1F5212BE" w14:textId="3AD735C8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233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AA5B84D" w14:textId="76E81CEE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238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329C1B12" w14:textId="708155BD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513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29C744C0" w14:textId="5A7D0B17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334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5CA550F7" w14:textId="5E0DC5F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275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vAlign w:val="center"/>
          </w:tcPr>
          <w:p w14:paraId="4D1FFE0E" w14:textId="6FF28E2A" w:rsidR="00BC5602" w:rsidRPr="005F29B3" w:rsidRDefault="00BC5602" w:rsidP="00A07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281 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817B12" w:rsidRPr="005F29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54BBDE74" w14:textId="6B4A501C" w:rsidR="00BC5602" w:rsidRPr="005F29B3" w:rsidRDefault="003D569A" w:rsidP="00BC5602">
      <w:pPr>
        <w:spacing w:before="12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ND, specific phenolic compound was not detectable. </w:t>
      </w:r>
      <w:r w:rsidR="00817B12" w:rsidRPr="005F29B3">
        <w:rPr>
          <w:rFonts w:ascii="Times New Roman" w:hAnsi="Times New Roman" w:cs="Times New Roman"/>
        </w:rPr>
        <w:t xml:space="preserve">NQ, below the quantification limit. *Content of protocatechuic acid, apigenin, kaemferol-3-glucoside, and quercetin-3-glucoside </w:t>
      </w:r>
      <w:proofErr w:type="gramStart"/>
      <w:r w:rsidR="00817B12" w:rsidRPr="005F29B3">
        <w:rPr>
          <w:rFonts w:ascii="Times New Roman" w:hAnsi="Times New Roman" w:cs="Times New Roman"/>
        </w:rPr>
        <w:t>should be perceived</w:t>
      </w:r>
      <w:proofErr w:type="gramEnd"/>
      <w:r w:rsidR="00817B12" w:rsidRPr="005F29B3">
        <w:rPr>
          <w:rFonts w:ascii="Times New Roman" w:hAnsi="Times New Roman" w:cs="Times New Roman"/>
        </w:rPr>
        <w:t xml:space="preserve"> as semi-quantitative values, since these phenolic compounds were not calculated based on calibration curves of the matching authentic standards. </w:t>
      </w:r>
      <w:r w:rsidR="00817B12" w:rsidRPr="005F29B3">
        <w:rPr>
          <w:rFonts w:ascii="Times New Roman" w:hAnsi="Times New Roman" w:cs="Times New Roman"/>
          <w:vertAlign w:val="superscript"/>
        </w:rPr>
        <w:t>†</w:t>
      </w:r>
      <w:r w:rsidR="00817B12" w:rsidRPr="005F29B3">
        <w:rPr>
          <w:rFonts w:ascii="Times New Roman" w:hAnsi="Times New Roman" w:cs="Times New Roman"/>
        </w:rPr>
        <w:t xml:space="preserve">Total phenolic content determined by </w:t>
      </w:r>
      <w:proofErr w:type="spellStart"/>
      <w:r w:rsidR="00817B12" w:rsidRPr="005F29B3">
        <w:rPr>
          <w:rFonts w:ascii="Times New Roman" w:hAnsi="Times New Roman" w:cs="Times New Roman"/>
        </w:rPr>
        <w:t>Folin</w:t>
      </w:r>
      <w:proofErr w:type="spellEnd"/>
      <w:r w:rsidR="00817B12" w:rsidRPr="005F29B3">
        <w:rPr>
          <w:rFonts w:ascii="Times New Roman" w:hAnsi="Times New Roman" w:cs="Times New Roman"/>
        </w:rPr>
        <w:t>–</w:t>
      </w:r>
      <w:proofErr w:type="spellStart"/>
      <w:r w:rsidR="00817B12" w:rsidRPr="005F29B3">
        <w:rPr>
          <w:rFonts w:ascii="Times New Roman" w:hAnsi="Times New Roman" w:cs="Times New Roman"/>
        </w:rPr>
        <w:t>Ciocalteu</w:t>
      </w:r>
      <w:proofErr w:type="spellEnd"/>
      <w:r w:rsidR="00817B12" w:rsidRPr="005F29B3">
        <w:rPr>
          <w:rFonts w:ascii="Times New Roman" w:hAnsi="Times New Roman" w:cs="Times New Roman"/>
        </w:rPr>
        <w:t xml:space="preserve"> Assay for comparison with UPLC; note values are not corrected for background content of vitamin C and protein in fruit snacks and animal crackers, respectively. </w:t>
      </w:r>
    </w:p>
    <w:p w14:paraId="388B68E4" w14:textId="77777777" w:rsidR="00BC5602" w:rsidRPr="005F29B3" w:rsidRDefault="00BC5602" w:rsidP="00351B20">
      <w:pPr>
        <w:spacing w:after="120"/>
        <w:rPr>
          <w:rFonts w:ascii="Times New Roman" w:hAnsi="Times New Roman" w:cs="Times New Roman"/>
          <w:b/>
        </w:rPr>
      </w:pPr>
    </w:p>
    <w:p w14:paraId="32EAA873" w14:textId="77777777" w:rsidR="00BC5602" w:rsidRPr="005F29B3" w:rsidRDefault="00BC5602">
      <w:pPr>
        <w:spacing w:after="0" w:line="240" w:lineRule="auto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br w:type="page"/>
      </w:r>
    </w:p>
    <w:p w14:paraId="3B2F89AB" w14:textId="3352CEDB" w:rsidR="00243BD1" w:rsidRPr="005F29B3" w:rsidRDefault="00243BD1" w:rsidP="00BC560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5F29B3">
        <w:rPr>
          <w:rFonts w:ascii="Times New Roman" w:hAnsi="Times New Roman" w:cs="Times New Roman"/>
          <w:b/>
        </w:rPr>
        <w:lastRenderedPageBreak/>
        <w:t>Supplementa</w:t>
      </w:r>
      <w:r w:rsidR="003B241B" w:rsidRPr="005F29B3">
        <w:rPr>
          <w:rFonts w:ascii="Times New Roman" w:hAnsi="Times New Roman" w:cs="Times New Roman"/>
          <w:b/>
        </w:rPr>
        <w:t>l</w:t>
      </w:r>
      <w:r w:rsidRPr="005F29B3">
        <w:rPr>
          <w:rFonts w:ascii="Times New Roman" w:hAnsi="Times New Roman" w:cs="Times New Roman"/>
          <w:b/>
        </w:rPr>
        <w:t xml:space="preserve"> Table </w:t>
      </w:r>
      <w:r w:rsidR="00FE614F" w:rsidRPr="005F29B3">
        <w:rPr>
          <w:rFonts w:ascii="Times New Roman" w:hAnsi="Times New Roman" w:cs="Times New Roman"/>
          <w:b/>
        </w:rPr>
        <w:t>3</w:t>
      </w:r>
      <w:r w:rsidRPr="005F29B3">
        <w:rPr>
          <w:rFonts w:ascii="Times New Roman" w:hAnsi="Times New Roman" w:cs="Times New Roman"/>
        </w:rPr>
        <w:t xml:space="preserve"> Sensitivity analysis of </w:t>
      </w:r>
      <w:r w:rsidR="0077056E" w:rsidRPr="005F29B3">
        <w:rPr>
          <w:rFonts w:ascii="Times New Roman" w:hAnsi="Times New Roman" w:cs="Times New Roman"/>
        </w:rPr>
        <w:t>condition</w:t>
      </w:r>
      <w:r w:rsidRPr="005F29B3">
        <w:rPr>
          <w:rFonts w:ascii="Times New Roman" w:hAnsi="Times New Roman" w:cs="Times New Roman"/>
        </w:rPr>
        <w:t xml:space="preserve"> effects </w:t>
      </w:r>
      <w:r w:rsidR="001F3608" w:rsidRPr="005F29B3">
        <w:rPr>
          <w:rFonts w:ascii="Times New Roman" w:hAnsi="Times New Roman" w:cs="Times New Roman"/>
        </w:rPr>
        <w:t xml:space="preserve">for variables found to differ significantly between or within </w:t>
      </w:r>
      <w:r w:rsidR="0077056E" w:rsidRPr="005F29B3">
        <w:rPr>
          <w:rFonts w:ascii="Times New Roman" w:hAnsi="Times New Roman" w:cs="Times New Roman"/>
        </w:rPr>
        <w:t xml:space="preserve">conditions </w:t>
      </w:r>
      <w:r w:rsidR="001F3608" w:rsidRPr="005F29B3">
        <w:rPr>
          <w:rFonts w:ascii="Times New Roman" w:hAnsi="Times New Roman" w:cs="Times New Roman"/>
        </w:rPr>
        <w:t xml:space="preserve">in intention-to-treat analysis </w:t>
      </w:r>
      <w:r w:rsidRPr="005F29B3">
        <w:rPr>
          <w:rFonts w:ascii="Times New Roman" w:hAnsi="Times New Roman" w:cs="Times New Roman"/>
        </w:rPr>
        <w:t>after removing data from participants with ≥</w:t>
      </w:r>
      <w:r w:rsidR="00F3165A" w:rsidRPr="005F29B3">
        <w:rPr>
          <w:rFonts w:ascii="Times New Roman" w:hAnsi="Times New Roman" w:cs="Times New Roman"/>
        </w:rPr>
        <w:t>2.0</w:t>
      </w:r>
      <w:r w:rsidRPr="005F29B3">
        <w:rPr>
          <w:rFonts w:ascii="Times New Roman" w:hAnsi="Times New Roman" w:cs="Times New Roman"/>
        </w:rPr>
        <w:t xml:space="preserve"> kg </w:t>
      </w:r>
      <w:r w:rsidR="001F3608" w:rsidRPr="005F29B3">
        <w:rPr>
          <w:rFonts w:ascii="Times New Roman" w:hAnsi="Times New Roman" w:cs="Times New Roman"/>
        </w:rPr>
        <w:t xml:space="preserve">weight </w:t>
      </w:r>
      <w:r w:rsidRPr="005F29B3">
        <w:rPr>
          <w:rFonts w:ascii="Times New Roman" w:hAnsi="Times New Roman" w:cs="Times New Roman"/>
        </w:rPr>
        <w:t>c</w:t>
      </w:r>
      <w:r w:rsidR="00D0084A" w:rsidRPr="005F29B3">
        <w:rPr>
          <w:rFonts w:ascii="Times New Roman" w:hAnsi="Times New Roman" w:cs="Times New Roman"/>
        </w:rPr>
        <w:t>hange</w:t>
      </w:r>
      <w:r w:rsidR="001F3608" w:rsidRPr="005F29B3">
        <w:rPr>
          <w:rFonts w:ascii="Times New Roman" w:hAnsi="Times New Roman" w:cs="Times New Roman"/>
        </w:rPr>
        <w:t xml:space="preserve"> within a </w:t>
      </w:r>
      <w:r w:rsidR="0077056E" w:rsidRPr="005F29B3">
        <w:rPr>
          <w:rFonts w:ascii="Times New Roman" w:hAnsi="Times New Roman" w:cs="Times New Roman"/>
        </w:rPr>
        <w:t xml:space="preserve">condition </w:t>
      </w:r>
      <w:r w:rsidR="001F3608" w:rsidRPr="005F29B3">
        <w:rPr>
          <w:rFonts w:ascii="Times New Roman" w:hAnsi="Times New Roman" w:cs="Times New Roman"/>
        </w:rPr>
        <w:t>versus baseline</w:t>
      </w:r>
      <w:r w:rsidR="00585ED0" w:rsidRPr="005F29B3">
        <w:rPr>
          <w:rFonts w:ascii="Times New Roman" w:hAnsi="Times New Roman" w:cs="Times New Roman"/>
        </w:rPr>
        <w:t xml:space="preserve"> (control n=44, dried fruit n=45)</w:t>
      </w:r>
      <w:r w:rsidR="001F3608" w:rsidRPr="005F29B3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text" w:horzAnchor="margin" w:tblpY="330"/>
        <w:tblW w:w="971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15"/>
        <w:gridCol w:w="630"/>
        <w:gridCol w:w="630"/>
        <w:gridCol w:w="900"/>
        <w:gridCol w:w="630"/>
        <w:gridCol w:w="630"/>
        <w:gridCol w:w="630"/>
        <w:gridCol w:w="900"/>
        <w:gridCol w:w="630"/>
        <w:gridCol w:w="1170"/>
        <w:gridCol w:w="1350"/>
      </w:tblGrid>
      <w:tr w:rsidR="005F29B3" w:rsidRPr="005F29B3" w14:paraId="46D893EE" w14:textId="77777777" w:rsidTr="009E375B">
        <w:trPr>
          <w:trHeight w:val="20"/>
        </w:trPr>
        <w:tc>
          <w:tcPr>
            <w:tcW w:w="1615" w:type="dxa"/>
          </w:tcPr>
          <w:p w14:paraId="5BA29A5A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gridSpan w:val="4"/>
          </w:tcPr>
          <w:p w14:paraId="06AB267F" w14:textId="1FBA008F" w:rsidR="00817279" w:rsidRPr="005F29B3" w:rsidRDefault="00817279" w:rsidP="004B2DB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2790" w:type="dxa"/>
            <w:gridSpan w:val="4"/>
          </w:tcPr>
          <w:p w14:paraId="26B54486" w14:textId="14EBFB8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Fruit</w:t>
            </w:r>
          </w:p>
        </w:tc>
        <w:tc>
          <w:tcPr>
            <w:tcW w:w="1170" w:type="dxa"/>
          </w:tcPr>
          <w:p w14:paraId="1DB7490F" w14:textId="1E08D38D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350" w:type="dxa"/>
          </w:tcPr>
          <w:p w14:paraId="1B7A88A3" w14:textId="79DC795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5F29B3" w:rsidRPr="005F29B3" w14:paraId="4FBBBEF7" w14:textId="573BDC30" w:rsidTr="009E375B">
        <w:trPr>
          <w:trHeight w:val="20"/>
        </w:trPr>
        <w:tc>
          <w:tcPr>
            <w:tcW w:w="1615" w:type="dxa"/>
          </w:tcPr>
          <w:p w14:paraId="29C1451B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22850E" w14:textId="08281968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630" w:type="dxa"/>
          </w:tcPr>
          <w:p w14:paraId="6B03AEE2" w14:textId="069F5F7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900" w:type="dxa"/>
          </w:tcPr>
          <w:p w14:paraId="430698E5" w14:textId="7AC51A1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Change from Baseline</w:t>
            </w:r>
          </w:p>
        </w:tc>
        <w:tc>
          <w:tcPr>
            <w:tcW w:w="630" w:type="dxa"/>
          </w:tcPr>
          <w:p w14:paraId="1E7FCAD4" w14:textId="2D76F2D2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630" w:type="dxa"/>
          </w:tcPr>
          <w:p w14:paraId="1B57571C" w14:textId="6EF0948D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630" w:type="dxa"/>
          </w:tcPr>
          <w:p w14:paraId="0016C9DF" w14:textId="4822976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900" w:type="dxa"/>
          </w:tcPr>
          <w:p w14:paraId="093A3FF4" w14:textId="725348A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Change from Baseline</w:t>
            </w:r>
          </w:p>
        </w:tc>
        <w:tc>
          <w:tcPr>
            <w:tcW w:w="630" w:type="dxa"/>
          </w:tcPr>
          <w:p w14:paraId="497C41D2" w14:textId="280E8E48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>SEM</w:t>
            </w:r>
          </w:p>
        </w:tc>
        <w:tc>
          <w:tcPr>
            <w:tcW w:w="1170" w:type="dxa"/>
          </w:tcPr>
          <w:p w14:paraId="00B58BAB" w14:textId="53A88AAF" w:rsidR="00817279" w:rsidRPr="005F29B3" w:rsidRDefault="009E375B" w:rsidP="00D0084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F29B3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 xml:space="preserve"> </w:t>
            </w: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>for comparison of means</w:t>
            </w:r>
          </w:p>
        </w:tc>
        <w:tc>
          <w:tcPr>
            <w:tcW w:w="1350" w:type="dxa"/>
          </w:tcPr>
          <w:p w14:paraId="5640A34B" w14:textId="1A28C299" w:rsidR="00817279" w:rsidRPr="005F29B3" w:rsidRDefault="009E375B" w:rsidP="00D0084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 </w:t>
            </w: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>for comparison of changes from baseline</w:t>
            </w:r>
          </w:p>
        </w:tc>
      </w:tr>
      <w:tr w:rsidR="005F29B3" w:rsidRPr="005F29B3" w14:paraId="795A3305" w14:textId="567B1CC9" w:rsidTr="009E375B">
        <w:trPr>
          <w:trHeight w:val="20"/>
        </w:trPr>
        <w:tc>
          <w:tcPr>
            <w:tcW w:w="1615" w:type="dxa"/>
          </w:tcPr>
          <w:p w14:paraId="40EC578A" w14:textId="1AC7383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LDL-C,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4D1354B3" w14:textId="584F9021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3.02</w:t>
            </w:r>
          </w:p>
        </w:tc>
        <w:tc>
          <w:tcPr>
            <w:tcW w:w="630" w:type="dxa"/>
          </w:tcPr>
          <w:p w14:paraId="7FAC033C" w14:textId="5D75DDD0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00" w:type="dxa"/>
          </w:tcPr>
          <w:p w14:paraId="04575C83" w14:textId="2A45A99C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30" w:type="dxa"/>
          </w:tcPr>
          <w:p w14:paraId="164F5146" w14:textId="60678137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630" w:type="dxa"/>
          </w:tcPr>
          <w:p w14:paraId="79A54026" w14:textId="2D49F9F8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630" w:type="dxa"/>
          </w:tcPr>
          <w:p w14:paraId="2E414839" w14:textId="5A37122A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00" w:type="dxa"/>
          </w:tcPr>
          <w:p w14:paraId="673CA809" w14:textId="7152BBC8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30" w:type="dxa"/>
          </w:tcPr>
          <w:p w14:paraId="7C50D1BE" w14:textId="65D92FAA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170" w:type="dxa"/>
          </w:tcPr>
          <w:p w14:paraId="539AEBF0" w14:textId="3EF5F1F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1350" w:type="dxa"/>
          </w:tcPr>
          <w:p w14:paraId="7EB90D5C" w14:textId="26C5813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F29B3" w:rsidRPr="005F29B3" w14:paraId="600A4B5D" w14:textId="77777777" w:rsidTr="009E375B">
        <w:trPr>
          <w:trHeight w:val="20"/>
        </w:trPr>
        <w:tc>
          <w:tcPr>
            <w:tcW w:w="1615" w:type="dxa"/>
          </w:tcPr>
          <w:p w14:paraId="7F8505CF" w14:textId="7399361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Non-HDL-C,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2D3CC58B" w14:textId="1D3012DE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3.60</w:t>
            </w:r>
          </w:p>
        </w:tc>
        <w:tc>
          <w:tcPr>
            <w:tcW w:w="630" w:type="dxa"/>
          </w:tcPr>
          <w:p w14:paraId="2DE6DF7A" w14:textId="46A84BA6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00" w:type="dxa"/>
          </w:tcPr>
          <w:p w14:paraId="0F733C57" w14:textId="2DD83C6B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630" w:type="dxa"/>
          </w:tcPr>
          <w:p w14:paraId="6722CFB1" w14:textId="342DE104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30" w:type="dxa"/>
          </w:tcPr>
          <w:p w14:paraId="52DE9D16" w14:textId="3585AAA0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3.70</w:t>
            </w:r>
          </w:p>
        </w:tc>
        <w:tc>
          <w:tcPr>
            <w:tcW w:w="630" w:type="dxa"/>
          </w:tcPr>
          <w:p w14:paraId="58E76EF7" w14:textId="37CDC13A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00" w:type="dxa"/>
          </w:tcPr>
          <w:p w14:paraId="413D39C5" w14:textId="2301ACF9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630" w:type="dxa"/>
          </w:tcPr>
          <w:p w14:paraId="55539706" w14:textId="5DC0F74C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70" w:type="dxa"/>
          </w:tcPr>
          <w:p w14:paraId="64DE202B" w14:textId="438B62A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350" w:type="dxa"/>
          </w:tcPr>
          <w:p w14:paraId="3884F726" w14:textId="46887ED4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0.54</w:t>
            </w:r>
          </w:p>
        </w:tc>
      </w:tr>
      <w:tr w:rsidR="005F29B3" w:rsidRPr="005F29B3" w14:paraId="180D2BA8" w14:textId="620F9180" w:rsidTr="009E375B">
        <w:trPr>
          <w:trHeight w:val="20"/>
        </w:trPr>
        <w:tc>
          <w:tcPr>
            <w:tcW w:w="1615" w:type="dxa"/>
          </w:tcPr>
          <w:p w14:paraId="10E7D1B8" w14:textId="01DE10C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HDL-C,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4E7B34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50B03CF5" w14:textId="32CBDDB3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630" w:type="dxa"/>
          </w:tcPr>
          <w:p w14:paraId="702BA086" w14:textId="3E733E86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00" w:type="dxa"/>
          </w:tcPr>
          <w:p w14:paraId="54FFCA8E" w14:textId="0711E8C1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630" w:type="dxa"/>
          </w:tcPr>
          <w:p w14:paraId="7093890E" w14:textId="1080B44D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630" w:type="dxa"/>
          </w:tcPr>
          <w:p w14:paraId="141F568D" w14:textId="3C3A41AF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30" w:type="dxa"/>
          </w:tcPr>
          <w:p w14:paraId="1EABBD34" w14:textId="706B925C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00" w:type="dxa"/>
          </w:tcPr>
          <w:p w14:paraId="7C713156" w14:textId="4EDBF573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-0.05*</w:t>
            </w:r>
          </w:p>
        </w:tc>
        <w:tc>
          <w:tcPr>
            <w:tcW w:w="630" w:type="dxa"/>
          </w:tcPr>
          <w:p w14:paraId="5988EAE4" w14:textId="6085C67C" w:rsidR="00817279" w:rsidRPr="005F29B3" w:rsidRDefault="004E7B34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170" w:type="dxa"/>
          </w:tcPr>
          <w:p w14:paraId="11482702" w14:textId="3CB1836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0.29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50" w:type="dxa"/>
          </w:tcPr>
          <w:p w14:paraId="1558D7A9" w14:textId="6E8A6F4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5F29B3" w:rsidRPr="005F29B3" w14:paraId="7CB7013F" w14:textId="6385CD04" w:rsidTr="009E375B">
        <w:trPr>
          <w:trHeight w:val="20"/>
        </w:trPr>
        <w:tc>
          <w:tcPr>
            <w:tcW w:w="1615" w:type="dxa"/>
          </w:tcPr>
          <w:p w14:paraId="4C507AC9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TC:HDL-C</w:t>
            </w:r>
          </w:p>
        </w:tc>
        <w:tc>
          <w:tcPr>
            <w:tcW w:w="630" w:type="dxa"/>
          </w:tcPr>
          <w:p w14:paraId="37D594D5" w14:textId="39AFCCD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0" w:type="dxa"/>
          </w:tcPr>
          <w:p w14:paraId="04F08645" w14:textId="2AD6BAB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00" w:type="dxa"/>
          </w:tcPr>
          <w:p w14:paraId="51CB44FE" w14:textId="09DFE8F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14:paraId="33205BD2" w14:textId="7670032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30" w:type="dxa"/>
          </w:tcPr>
          <w:p w14:paraId="17BB8C5E" w14:textId="55805223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30" w:type="dxa"/>
          </w:tcPr>
          <w:p w14:paraId="63BCF7FA" w14:textId="224E0FA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900" w:type="dxa"/>
          </w:tcPr>
          <w:p w14:paraId="21748974" w14:textId="79433E3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0.2*</w:t>
            </w:r>
          </w:p>
        </w:tc>
        <w:tc>
          <w:tcPr>
            <w:tcW w:w="630" w:type="dxa"/>
          </w:tcPr>
          <w:p w14:paraId="6D5C938F" w14:textId="0C3B5C32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70" w:type="dxa"/>
          </w:tcPr>
          <w:p w14:paraId="1104B596" w14:textId="5DFADEAD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50" w:type="dxa"/>
          </w:tcPr>
          <w:p w14:paraId="62D671B8" w14:textId="37DDD40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5F29B3" w:rsidRPr="005F29B3" w14:paraId="494256DA" w14:textId="7B30AE06" w:rsidTr="009E375B">
        <w:trPr>
          <w:trHeight w:val="20"/>
        </w:trPr>
        <w:tc>
          <w:tcPr>
            <w:tcW w:w="1615" w:type="dxa"/>
          </w:tcPr>
          <w:p w14:paraId="67635F63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LDL Particles (total),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0130B764" w14:textId="056B479B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  <w:tc>
          <w:tcPr>
            <w:tcW w:w="630" w:type="dxa"/>
          </w:tcPr>
          <w:p w14:paraId="4DC60705" w14:textId="7F5CED2B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14:paraId="4CCD6724" w14:textId="58A4135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30" w:type="dxa"/>
          </w:tcPr>
          <w:p w14:paraId="7BA8D840" w14:textId="350E43DE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44F833DF" w14:textId="721EF13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1157</w:t>
            </w:r>
          </w:p>
        </w:tc>
        <w:tc>
          <w:tcPr>
            <w:tcW w:w="630" w:type="dxa"/>
          </w:tcPr>
          <w:p w14:paraId="0FA9FCB3" w14:textId="325DAB1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14:paraId="212A0249" w14:textId="165E03C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30" w:type="dxa"/>
          </w:tcPr>
          <w:p w14:paraId="76868642" w14:textId="03C0CF53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00EAC2DD" w14:textId="1395D7D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  <w:tc>
          <w:tcPr>
            <w:tcW w:w="1350" w:type="dxa"/>
          </w:tcPr>
          <w:p w14:paraId="76C22BB1" w14:textId="0E57C0F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5F29B3" w:rsidRPr="005F29B3" w14:paraId="15E2EE12" w14:textId="2D6DE129" w:rsidTr="009E375B">
        <w:trPr>
          <w:trHeight w:val="20"/>
        </w:trPr>
        <w:tc>
          <w:tcPr>
            <w:tcW w:w="1615" w:type="dxa"/>
          </w:tcPr>
          <w:p w14:paraId="1673D52A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Small LDL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51C5CEAD" w14:textId="7B8D3353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677</w:t>
            </w:r>
          </w:p>
        </w:tc>
        <w:tc>
          <w:tcPr>
            <w:tcW w:w="630" w:type="dxa"/>
          </w:tcPr>
          <w:p w14:paraId="6F11829C" w14:textId="1EDA507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14:paraId="6142B173" w14:textId="2A0D10F0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30" w:type="dxa"/>
          </w:tcPr>
          <w:p w14:paraId="33D2265F" w14:textId="7F65B4E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30" w:type="dxa"/>
          </w:tcPr>
          <w:p w14:paraId="2C96AB13" w14:textId="72BB76B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630" w:type="dxa"/>
          </w:tcPr>
          <w:p w14:paraId="251C5976" w14:textId="21E17C8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00" w:type="dxa"/>
          </w:tcPr>
          <w:p w14:paraId="044A7433" w14:textId="3A1CCBC4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30" w:type="dxa"/>
          </w:tcPr>
          <w:p w14:paraId="2EC78EB4" w14:textId="6BBC6400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70" w:type="dxa"/>
          </w:tcPr>
          <w:p w14:paraId="2B2DC4C8" w14:textId="21D9776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1350" w:type="dxa"/>
          </w:tcPr>
          <w:p w14:paraId="7FCE3949" w14:textId="6557F29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5F29B3" w:rsidRPr="005F29B3" w14:paraId="470FDDC2" w14:textId="4F74056C" w:rsidTr="009E375B">
        <w:trPr>
          <w:trHeight w:val="20"/>
        </w:trPr>
        <w:tc>
          <w:tcPr>
            <w:tcW w:w="1615" w:type="dxa"/>
          </w:tcPr>
          <w:p w14:paraId="351AB1E5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Large HDL Particles, 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6DA285B4" w14:textId="5E3A966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30" w:type="dxa"/>
          </w:tcPr>
          <w:p w14:paraId="78C6AA16" w14:textId="2A382F8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2300C21C" w14:textId="4F8EAD0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630" w:type="dxa"/>
          </w:tcPr>
          <w:p w14:paraId="27C4D392" w14:textId="55C4380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30" w:type="dxa"/>
          </w:tcPr>
          <w:p w14:paraId="0EF029ED" w14:textId="2A54B088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30" w:type="dxa"/>
          </w:tcPr>
          <w:p w14:paraId="71F3C220" w14:textId="7C3CC36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900" w:type="dxa"/>
          </w:tcPr>
          <w:p w14:paraId="2492ADF2" w14:textId="6BC7E872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630" w:type="dxa"/>
          </w:tcPr>
          <w:p w14:paraId="60AC01E4" w14:textId="6C65C3B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70" w:type="dxa"/>
          </w:tcPr>
          <w:p w14:paraId="2E85335A" w14:textId="5868E0A0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350" w:type="dxa"/>
          </w:tcPr>
          <w:p w14:paraId="0F72CB49" w14:textId="4A87ED1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</w:tr>
      <w:tr w:rsidR="005F29B3" w:rsidRPr="005F29B3" w14:paraId="39763119" w14:textId="18EF6421" w:rsidTr="009E375B">
        <w:trPr>
          <w:trHeight w:val="20"/>
        </w:trPr>
        <w:tc>
          <w:tcPr>
            <w:tcW w:w="1615" w:type="dxa"/>
          </w:tcPr>
          <w:p w14:paraId="75AA8E54" w14:textId="51D81483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Glucose,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630" w:type="dxa"/>
          </w:tcPr>
          <w:p w14:paraId="7F0A2580" w14:textId="17E0870A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5.42</w:t>
            </w:r>
          </w:p>
        </w:tc>
        <w:tc>
          <w:tcPr>
            <w:tcW w:w="630" w:type="dxa"/>
          </w:tcPr>
          <w:p w14:paraId="326BF2FA" w14:textId="4595974B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00" w:type="dxa"/>
          </w:tcPr>
          <w:p w14:paraId="1A7DC824" w14:textId="4314BD0F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</w:tc>
        <w:tc>
          <w:tcPr>
            <w:tcW w:w="630" w:type="dxa"/>
          </w:tcPr>
          <w:p w14:paraId="108E5665" w14:textId="2C23D6A9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630" w:type="dxa"/>
          </w:tcPr>
          <w:p w14:paraId="434DA95E" w14:textId="649EA9B3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630" w:type="dxa"/>
          </w:tcPr>
          <w:p w14:paraId="4131CA09" w14:textId="178B36E8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00" w:type="dxa"/>
          </w:tcPr>
          <w:p w14:paraId="20039867" w14:textId="257035C1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0.12*</w:t>
            </w:r>
          </w:p>
        </w:tc>
        <w:tc>
          <w:tcPr>
            <w:tcW w:w="630" w:type="dxa"/>
          </w:tcPr>
          <w:p w14:paraId="1B0C72BB" w14:textId="31159E8C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1170" w:type="dxa"/>
          </w:tcPr>
          <w:p w14:paraId="15675D62" w14:textId="41D171ED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0.010</w:t>
            </w:r>
          </w:p>
        </w:tc>
        <w:tc>
          <w:tcPr>
            <w:tcW w:w="1350" w:type="dxa"/>
          </w:tcPr>
          <w:p w14:paraId="5FF10A9D" w14:textId="15E2EFE4" w:rsidR="004E7B34" w:rsidRPr="005F29B3" w:rsidRDefault="004E7B34" w:rsidP="004E7B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</w:tr>
      <w:tr w:rsidR="005F29B3" w:rsidRPr="005F29B3" w14:paraId="1F33ADF1" w14:textId="0603E049" w:rsidTr="009E375B">
        <w:trPr>
          <w:trHeight w:val="20"/>
        </w:trPr>
        <w:tc>
          <w:tcPr>
            <w:tcW w:w="1615" w:type="dxa"/>
          </w:tcPr>
          <w:p w14:paraId="650CB6DF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Brachial DBP, mmHg</w:t>
            </w:r>
          </w:p>
        </w:tc>
        <w:tc>
          <w:tcPr>
            <w:tcW w:w="630" w:type="dxa"/>
          </w:tcPr>
          <w:p w14:paraId="609A66C2" w14:textId="5C462FC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78.2</w:t>
            </w:r>
          </w:p>
        </w:tc>
        <w:tc>
          <w:tcPr>
            <w:tcW w:w="630" w:type="dxa"/>
          </w:tcPr>
          <w:p w14:paraId="48345409" w14:textId="73639630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7240EE99" w14:textId="634C8D8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2.1*</w:t>
            </w:r>
          </w:p>
        </w:tc>
        <w:tc>
          <w:tcPr>
            <w:tcW w:w="630" w:type="dxa"/>
          </w:tcPr>
          <w:p w14:paraId="544AB1C4" w14:textId="47FBDB9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14:paraId="1E64FB5E" w14:textId="0EC7B95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630" w:type="dxa"/>
          </w:tcPr>
          <w:p w14:paraId="340AB913" w14:textId="759DDDB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19FC1815" w14:textId="1CD5B226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14:paraId="0332B7F2" w14:textId="0732D8BF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70" w:type="dxa"/>
          </w:tcPr>
          <w:p w14:paraId="230C054A" w14:textId="479A3D69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  <w:tc>
          <w:tcPr>
            <w:tcW w:w="1350" w:type="dxa"/>
          </w:tcPr>
          <w:p w14:paraId="74417269" w14:textId="4995024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5F29B3" w:rsidRPr="005F29B3" w14:paraId="52EFBA85" w14:textId="41B93D09" w:rsidTr="009E375B">
        <w:trPr>
          <w:trHeight w:val="20"/>
        </w:trPr>
        <w:tc>
          <w:tcPr>
            <w:tcW w:w="1615" w:type="dxa"/>
          </w:tcPr>
          <w:p w14:paraId="774CEBE2" w14:textId="77777777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Central DBP, mmHg</w:t>
            </w:r>
          </w:p>
        </w:tc>
        <w:tc>
          <w:tcPr>
            <w:tcW w:w="630" w:type="dxa"/>
          </w:tcPr>
          <w:p w14:paraId="37E2E315" w14:textId="14CD178B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79.0</w:t>
            </w:r>
          </w:p>
        </w:tc>
        <w:tc>
          <w:tcPr>
            <w:tcW w:w="630" w:type="dxa"/>
          </w:tcPr>
          <w:p w14:paraId="0A35FB3A" w14:textId="6D11816C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1A4328B9" w14:textId="6D167C95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630" w:type="dxa"/>
          </w:tcPr>
          <w:p w14:paraId="2423D805" w14:textId="3EE4E8A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630" w:type="dxa"/>
          </w:tcPr>
          <w:p w14:paraId="162E7F16" w14:textId="2765AB1D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77.6</w:t>
            </w:r>
          </w:p>
        </w:tc>
        <w:tc>
          <w:tcPr>
            <w:tcW w:w="630" w:type="dxa"/>
          </w:tcPr>
          <w:p w14:paraId="1382879A" w14:textId="0F628071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63195C84" w14:textId="0C674A1A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30" w:type="dxa"/>
          </w:tcPr>
          <w:p w14:paraId="3BD5AB04" w14:textId="1ABFD708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170" w:type="dxa"/>
          </w:tcPr>
          <w:p w14:paraId="10CE3C65" w14:textId="4BC76760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1350" w:type="dxa"/>
          </w:tcPr>
          <w:p w14:paraId="4272DEAB" w14:textId="7C5C00D8" w:rsidR="00817279" w:rsidRPr="005F29B3" w:rsidRDefault="00817279" w:rsidP="00D0084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</w:tbl>
    <w:p w14:paraId="139EBE6A" w14:textId="77777777" w:rsidR="00585ED0" w:rsidRPr="005F29B3" w:rsidRDefault="00585ED0" w:rsidP="00243BD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66A315" w14:textId="0D9D42D2" w:rsidR="005D464B" w:rsidRPr="005F29B3" w:rsidRDefault="004B2DB0" w:rsidP="00351B20">
      <w:pPr>
        <w:spacing w:before="120" w:after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Least squared means </w:t>
      </w:r>
      <w:r w:rsidR="00817279" w:rsidRPr="005F29B3">
        <w:rPr>
          <w:rFonts w:ascii="Times New Roman" w:hAnsi="Times New Roman" w:cs="Times New Roman"/>
        </w:rPr>
        <w:t xml:space="preserve">and </w:t>
      </w:r>
      <w:r w:rsidRPr="005F29B3">
        <w:rPr>
          <w:rFonts w:ascii="Times New Roman" w:hAnsi="Times New Roman" w:cs="Times New Roman"/>
        </w:rPr>
        <w:t xml:space="preserve">SEM for untransformed end-of treatment-means and changes from baseline </w:t>
      </w:r>
      <w:r w:rsidR="009A2718" w:rsidRPr="005F29B3">
        <w:rPr>
          <w:rFonts w:ascii="Times New Roman" w:hAnsi="Times New Roman" w:cs="Times New Roman"/>
        </w:rPr>
        <w:t>following</w:t>
      </w:r>
      <w:r w:rsidRPr="005F29B3">
        <w:rPr>
          <w:rFonts w:ascii="Times New Roman" w:hAnsi="Times New Roman" w:cs="Times New Roman"/>
        </w:rPr>
        <w:t xml:space="preserve"> control and dried fruit</w:t>
      </w:r>
      <w:r w:rsidR="009A2718" w:rsidRPr="005F29B3">
        <w:rPr>
          <w:rFonts w:ascii="Times New Roman" w:hAnsi="Times New Roman" w:cs="Times New Roman"/>
        </w:rPr>
        <w:t xml:space="preserve"> </w:t>
      </w:r>
      <w:r w:rsidR="0077056E" w:rsidRPr="005F29B3">
        <w:rPr>
          <w:rFonts w:ascii="Times New Roman" w:hAnsi="Times New Roman" w:cs="Times New Roman"/>
        </w:rPr>
        <w:t>conditions</w:t>
      </w:r>
      <w:r w:rsidR="001F3608" w:rsidRPr="005F29B3">
        <w:rPr>
          <w:rFonts w:ascii="Times New Roman" w:hAnsi="Times New Roman" w:cs="Times New Roman"/>
        </w:rPr>
        <w:t xml:space="preserve">. </w:t>
      </w:r>
      <w:r w:rsidR="00817279" w:rsidRPr="005F29B3">
        <w:rPr>
          <w:rFonts w:ascii="Times New Roman" w:hAnsi="Times New Roman" w:cs="Times New Roman"/>
        </w:rPr>
        <w:t>*</w:t>
      </w:r>
      <w:r w:rsidRPr="005F29B3">
        <w:rPr>
          <w:rFonts w:ascii="Times New Roman" w:hAnsi="Times New Roman" w:cs="Times New Roman"/>
        </w:rPr>
        <w:t>Significant change from baseline (</w:t>
      </w:r>
      <w:r w:rsidRPr="005F29B3">
        <w:rPr>
          <w:rFonts w:ascii="Times New Roman" w:hAnsi="Times New Roman" w:cs="Times New Roman"/>
          <w:i/>
          <w:iCs/>
        </w:rPr>
        <w:t>P</w:t>
      </w:r>
      <w:r w:rsidRPr="005F29B3">
        <w:rPr>
          <w:rFonts w:ascii="Times New Roman" w:hAnsi="Times New Roman" w:cs="Times New Roman"/>
        </w:rPr>
        <w:t>&lt;0.05)</w:t>
      </w:r>
      <w:r w:rsidR="00817279" w:rsidRPr="005F29B3">
        <w:rPr>
          <w:rFonts w:ascii="Times New Roman" w:hAnsi="Times New Roman" w:cs="Times New Roman"/>
        </w:rPr>
        <w:t xml:space="preserve">. </w:t>
      </w:r>
      <w:r w:rsidR="00760539" w:rsidRPr="005F29B3">
        <w:rPr>
          <w:rFonts w:ascii="Times New Roman" w:hAnsi="Times New Roman" w:cs="Times New Roman"/>
          <w:vertAlign w:val="superscript"/>
        </w:rPr>
        <w:t>†</w:t>
      </w:r>
      <w:r w:rsidR="00A50876" w:rsidRPr="005F29B3">
        <w:rPr>
          <w:rFonts w:ascii="Times New Roman" w:hAnsi="Times New Roman" w:cs="Times New Roman"/>
        </w:rPr>
        <w:t xml:space="preserve">Transformed means used in linear mixed model for variables with non-normally distributed residuals.  </w:t>
      </w:r>
    </w:p>
    <w:p w14:paraId="265EEB79" w14:textId="69511BD5" w:rsidR="009A2718" w:rsidRPr="005F29B3" w:rsidRDefault="009A2718" w:rsidP="00243BD1">
      <w:pPr>
        <w:spacing w:after="0"/>
        <w:rPr>
          <w:rFonts w:ascii="Times New Roman" w:hAnsi="Times New Roman" w:cs="Times New Roman"/>
        </w:rPr>
      </w:pPr>
    </w:p>
    <w:p w14:paraId="67A59FE8" w14:textId="57F465D7" w:rsidR="009A2718" w:rsidRPr="005F29B3" w:rsidRDefault="009A2718" w:rsidP="00243BD1">
      <w:pPr>
        <w:spacing w:after="0"/>
        <w:rPr>
          <w:rFonts w:ascii="Times New Roman" w:hAnsi="Times New Roman" w:cs="Times New Roman"/>
        </w:rPr>
      </w:pPr>
    </w:p>
    <w:p w14:paraId="55F3CBC9" w14:textId="77777777" w:rsidR="009A2718" w:rsidRPr="005F29B3" w:rsidRDefault="009A2718" w:rsidP="00243BD1">
      <w:pPr>
        <w:spacing w:after="0"/>
        <w:rPr>
          <w:rFonts w:ascii="Times New Roman" w:hAnsi="Times New Roman" w:cs="Times New Roman"/>
        </w:rPr>
      </w:pPr>
    </w:p>
    <w:p w14:paraId="3C02BCB3" w14:textId="34FEB482" w:rsidR="0079164A" w:rsidRPr="005F29B3" w:rsidRDefault="0079164A" w:rsidP="00243BD1">
      <w:pPr>
        <w:spacing w:after="0"/>
        <w:rPr>
          <w:rFonts w:ascii="Times New Roman" w:hAnsi="Times New Roman" w:cs="Times New Roman"/>
        </w:rPr>
      </w:pPr>
    </w:p>
    <w:p w14:paraId="752919CF" w14:textId="77777777" w:rsidR="009A2718" w:rsidRPr="005F29B3" w:rsidRDefault="009A2718">
      <w:pPr>
        <w:spacing w:after="0" w:line="240" w:lineRule="auto"/>
        <w:rPr>
          <w:rFonts w:ascii="Times New Roman" w:hAnsi="Times New Roman" w:cs="Times New Roman"/>
          <w:b/>
        </w:rPr>
      </w:pPr>
      <w:r w:rsidRPr="005F29B3">
        <w:rPr>
          <w:rFonts w:ascii="Times New Roman" w:hAnsi="Times New Roman" w:cs="Times New Roman"/>
          <w:b/>
        </w:rPr>
        <w:br w:type="page"/>
      </w:r>
    </w:p>
    <w:p w14:paraId="2E996BA4" w14:textId="77777777" w:rsidR="00817279" w:rsidRPr="005F29B3" w:rsidRDefault="00817279" w:rsidP="00351B20">
      <w:pPr>
        <w:spacing w:after="0" w:line="240" w:lineRule="auto"/>
        <w:rPr>
          <w:rFonts w:ascii="Times New Roman" w:hAnsi="Times New Roman" w:cs="Times New Roman"/>
          <w:b/>
        </w:rPr>
        <w:sectPr w:rsidR="00817279" w:rsidRPr="005F29B3" w:rsidSect="00510BA2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2FC46C" w14:textId="05E14825" w:rsidR="009A2718" w:rsidRPr="005F29B3" w:rsidRDefault="00BC5602" w:rsidP="00351B20">
      <w:pPr>
        <w:spacing w:after="0" w:line="240" w:lineRule="auto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  <w:b/>
        </w:rPr>
        <w:lastRenderedPageBreak/>
        <w:t xml:space="preserve">Supplementary </w:t>
      </w:r>
      <w:r w:rsidR="009A2718" w:rsidRPr="005F29B3">
        <w:rPr>
          <w:rFonts w:ascii="Times New Roman" w:hAnsi="Times New Roman" w:cs="Times New Roman"/>
          <w:b/>
        </w:rPr>
        <w:t xml:space="preserve">Table </w:t>
      </w:r>
      <w:r w:rsidR="00FE614F" w:rsidRPr="005F29B3">
        <w:rPr>
          <w:rFonts w:ascii="Times New Roman" w:hAnsi="Times New Roman" w:cs="Times New Roman"/>
          <w:b/>
        </w:rPr>
        <w:t>4</w:t>
      </w:r>
      <w:r w:rsidR="009A2718" w:rsidRPr="005F29B3">
        <w:rPr>
          <w:rFonts w:ascii="Times New Roman" w:hAnsi="Times New Roman" w:cs="Times New Roman"/>
        </w:rPr>
        <w:t xml:space="preserve"> Per protocol analysis of </w:t>
      </w:r>
      <w:r w:rsidR="0077056E" w:rsidRPr="005F29B3">
        <w:rPr>
          <w:rFonts w:ascii="Times New Roman" w:hAnsi="Times New Roman" w:cs="Times New Roman"/>
        </w:rPr>
        <w:t>condition</w:t>
      </w:r>
      <w:r w:rsidR="009A2718" w:rsidRPr="005F29B3">
        <w:rPr>
          <w:rFonts w:ascii="Times New Roman" w:hAnsi="Times New Roman" w:cs="Times New Roman"/>
        </w:rPr>
        <w:t xml:space="preserve"> effects after removing data from participants with &lt;90% reported compliance during a </w:t>
      </w:r>
      <w:r w:rsidR="0077056E" w:rsidRPr="005F29B3">
        <w:rPr>
          <w:rFonts w:ascii="Times New Roman" w:hAnsi="Times New Roman" w:cs="Times New Roman"/>
        </w:rPr>
        <w:t>condition</w:t>
      </w:r>
      <w:r w:rsidR="00585ED0" w:rsidRPr="005F29B3">
        <w:rPr>
          <w:rFonts w:ascii="Times New Roman" w:hAnsi="Times New Roman" w:cs="Times New Roman"/>
        </w:rPr>
        <w:t xml:space="preserve"> (control n=39, dried fruit n=36).</w:t>
      </w:r>
    </w:p>
    <w:tbl>
      <w:tblPr>
        <w:tblStyle w:val="TableGrid"/>
        <w:tblpPr w:leftFromText="180" w:rightFromText="180" w:vertAnchor="text" w:horzAnchor="margin" w:tblpY="330"/>
        <w:tblW w:w="129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045"/>
        <w:gridCol w:w="776"/>
        <w:gridCol w:w="664"/>
        <w:gridCol w:w="900"/>
        <w:gridCol w:w="810"/>
        <w:gridCol w:w="731"/>
        <w:gridCol w:w="709"/>
        <w:gridCol w:w="900"/>
        <w:gridCol w:w="720"/>
        <w:gridCol w:w="1080"/>
        <w:gridCol w:w="1620"/>
      </w:tblGrid>
      <w:tr w:rsidR="005F29B3" w:rsidRPr="005F29B3" w14:paraId="4C896D74" w14:textId="77777777" w:rsidTr="009E375B">
        <w:trPr>
          <w:trHeight w:val="20"/>
        </w:trPr>
        <w:tc>
          <w:tcPr>
            <w:tcW w:w="4045" w:type="dxa"/>
          </w:tcPr>
          <w:p w14:paraId="488F4158" w14:textId="77777777" w:rsidR="009E375B" w:rsidRPr="005F29B3" w:rsidRDefault="009E375B" w:rsidP="00351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4"/>
          </w:tcPr>
          <w:p w14:paraId="14147994" w14:textId="00D92F2F" w:rsidR="009E375B" w:rsidRPr="005F29B3" w:rsidRDefault="009E375B" w:rsidP="00351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Control</w:t>
            </w:r>
          </w:p>
        </w:tc>
        <w:tc>
          <w:tcPr>
            <w:tcW w:w="3060" w:type="dxa"/>
            <w:gridSpan w:val="4"/>
          </w:tcPr>
          <w:p w14:paraId="007B96EB" w14:textId="25E2FAC6" w:rsidR="009E375B" w:rsidRPr="005F29B3" w:rsidRDefault="009E375B" w:rsidP="00351B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Dried Fruit</w:t>
            </w:r>
          </w:p>
        </w:tc>
        <w:tc>
          <w:tcPr>
            <w:tcW w:w="1080" w:type="dxa"/>
          </w:tcPr>
          <w:p w14:paraId="2F805943" w14:textId="1EF01165" w:rsidR="009E375B" w:rsidRPr="005F29B3" w:rsidRDefault="009E375B" w:rsidP="00351B20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ED37FA" w14:textId="3FB13A16" w:rsidR="009E375B" w:rsidRPr="005F29B3" w:rsidRDefault="009E375B" w:rsidP="00351B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9B3" w:rsidRPr="005F29B3" w14:paraId="18A3C889" w14:textId="77777777" w:rsidTr="009E375B">
        <w:trPr>
          <w:trHeight w:val="20"/>
        </w:trPr>
        <w:tc>
          <w:tcPr>
            <w:tcW w:w="4045" w:type="dxa"/>
          </w:tcPr>
          <w:p w14:paraId="4F38C9B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</w:tcPr>
          <w:p w14:paraId="50A04641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664" w:type="dxa"/>
          </w:tcPr>
          <w:p w14:paraId="66EA537A" w14:textId="2C1B4E9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900" w:type="dxa"/>
          </w:tcPr>
          <w:p w14:paraId="2FB4095A" w14:textId="6F331A6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Change from Baseline</w:t>
            </w:r>
          </w:p>
        </w:tc>
        <w:tc>
          <w:tcPr>
            <w:tcW w:w="810" w:type="dxa"/>
          </w:tcPr>
          <w:p w14:paraId="4B4DE8AE" w14:textId="0D99D6A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731" w:type="dxa"/>
          </w:tcPr>
          <w:p w14:paraId="28D77E17" w14:textId="7088CDD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Mean</w:t>
            </w:r>
          </w:p>
        </w:tc>
        <w:tc>
          <w:tcPr>
            <w:tcW w:w="709" w:type="dxa"/>
          </w:tcPr>
          <w:p w14:paraId="5D234CD2" w14:textId="234D672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SEM</w:t>
            </w:r>
          </w:p>
        </w:tc>
        <w:tc>
          <w:tcPr>
            <w:tcW w:w="900" w:type="dxa"/>
          </w:tcPr>
          <w:p w14:paraId="6E0CFB44" w14:textId="6FA8D19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Change from Baseline</w:t>
            </w:r>
          </w:p>
        </w:tc>
        <w:tc>
          <w:tcPr>
            <w:tcW w:w="720" w:type="dxa"/>
          </w:tcPr>
          <w:p w14:paraId="1FA54F31" w14:textId="4EDD819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>SEM</w:t>
            </w:r>
          </w:p>
        </w:tc>
        <w:tc>
          <w:tcPr>
            <w:tcW w:w="1080" w:type="dxa"/>
          </w:tcPr>
          <w:p w14:paraId="0310416A" w14:textId="7AD8118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for comparison of means</w:t>
            </w:r>
          </w:p>
        </w:tc>
        <w:tc>
          <w:tcPr>
            <w:tcW w:w="1620" w:type="dxa"/>
          </w:tcPr>
          <w:p w14:paraId="21AA2D97" w14:textId="0D0E29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5F29B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for comparison of changes from baseline</w:t>
            </w:r>
          </w:p>
        </w:tc>
      </w:tr>
      <w:tr w:rsidR="005F29B3" w:rsidRPr="005F29B3" w14:paraId="279A0717" w14:textId="77777777" w:rsidTr="009E375B">
        <w:trPr>
          <w:trHeight w:val="20"/>
        </w:trPr>
        <w:tc>
          <w:tcPr>
            <w:tcW w:w="4045" w:type="dxa"/>
          </w:tcPr>
          <w:p w14:paraId="5E50EF9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Weight, kg</w:t>
            </w:r>
          </w:p>
        </w:tc>
        <w:tc>
          <w:tcPr>
            <w:tcW w:w="776" w:type="dxa"/>
          </w:tcPr>
          <w:p w14:paraId="62050438" w14:textId="03E894A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84.4</w:t>
            </w:r>
          </w:p>
        </w:tc>
        <w:tc>
          <w:tcPr>
            <w:tcW w:w="664" w:type="dxa"/>
          </w:tcPr>
          <w:p w14:paraId="546A799C" w14:textId="3551BF4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757FBC4C" w14:textId="0638DB0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0.6*</w:t>
            </w:r>
          </w:p>
        </w:tc>
        <w:tc>
          <w:tcPr>
            <w:tcW w:w="810" w:type="dxa"/>
          </w:tcPr>
          <w:p w14:paraId="7BF683D7" w14:textId="14701E8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31" w:type="dxa"/>
          </w:tcPr>
          <w:p w14:paraId="4067954A" w14:textId="4658880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84.1</w:t>
            </w:r>
          </w:p>
        </w:tc>
        <w:tc>
          <w:tcPr>
            <w:tcW w:w="709" w:type="dxa"/>
          </w:tcPr>
          <w:p w14:paraId="75CAAFE3" w14:textId="05A8D3E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00" w:type="dxa"/>
          </w:tcPr>
          <w:p w14:paraId="60D6FE17" w14:textId="14DBF56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20" w:type="dxa"/>
          </w:tcPr>
          <w:p w14:paraId="40F5A1D5" w14:textId="4F403E0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0" w:type="dxa"/>
          </w:tcPr>
          <w:p w14:paraId="32DE99C3" w14:textId="23DBC3D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1620" w:type="dxa"/>
          </w:tcPr>
          <w:p w14:paraId="20BDACC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  <w:tr w:rsidR="005F29B3" w:rsidRPr="005F29B3" w14:paraId="01A4D4F8" w14:textId="77777777" w:rsidTr="009E375B">
        <w:trPr>
          <w:trHeight w:val="20"/>
        </w:trPr>
        <w:tc>
          <w:tcPr>
            <w:tcW w:w="4045" w:type="dxa"/>
          </w:tcPr>
          <w:p w14:paraId="5B0ECB0E" w14:textId="5A098A3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TC,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6190BFC9" w14:textId="28FF0CA9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664" w:type="dxa"/>
          </w:tcPr>
          <w:p w14:paraId="02FE78D1" w14:textId="06CF09C9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00" w:type="dxa"/>
          </w:tcPr>
          <w:p w14:paraId="091A6AD9" w14:textId="2AC7BA88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810" w:type="dxa"/>
          </w:tcPr>
          <w:p w14:paraId="3F5F2F5D" w14:textId="1872F259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31" w:type="dxa"/>
          </w:tcPr>
          <w:p w14:paraId="5581BEBA" w14:textId="618F424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4.93</w:t>
            </w:r>
          </w:p>
        </w:tc>
        <w:tc>
          <w:tcPr>
            <w:tcW w:w="709" w:type="dxa"/>
          </w:tcPr>
          <w:p w14:paraId="2215DBBE" w14:textId="2772F49A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900" w:type="dxa"/>
          </w:tcPr>
          <w:p w14:paraId="6D7ED2BD" w14:textId="39696066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20" w:type="dxa"/>
          </w:tcPr>
          <w:p w14:paraId="1459C20F" w14:textId="1D4A085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</w:tcPr>
          <w:p w14:paraId="35678F74" w14:textId="2A4E2E7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1620" w:type="dxa"/>
          </w:tcPr>
          <w:p w14:paraId="60F7131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5F29B3" w:rsidRPr="005F29B3" w14:paraId="5BE2C8BC" w14:textId="77777777" w:rsidTr="009E375B">
        <w:trPr>
          <w:trHeight w:val="20"/>
        </w:trPr>
        <w:tc>
          <w:tcPr>
            <w:tcW w:w="4045" w:type="dxa"/>
          </w:tcPr>
          <w:p w14:paraId="2B8ADF9F" w14:textId="65A4F9D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LDL-C,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09B1B314" w14:textId="408DD20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3.03</w:t>
            </w:r>
          </w:p>
        </w:tc>
        <w:tc>
          <w:tcPr>
            <w:tcW w:w="664" w:type="dxa"/>
          </w:tcPr>
          <w:p w14:paraId="422E1640" w14:textId="6808325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00" w:type="dxa"/>
          </w:tcPr>
          <w:p w14:paraId="012FBCDB" w14:textId="2B85A8AF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810" w:type="dxa"/>
          </w:tcPr>
          <w:p w14:paraId="047E2AD0" w14:textId="100D899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31" w:type="dxa"/>
          </w:tcPr>
          <w:p w14:paraId="1F6CCA55" w14:textId="5BD0BA1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3.06</w:t>
            </w:r>
          </w:p>
        </w:tc>
        <w:tc>
          <w:tcPr>
            <w:tcW w:w="709" w:type="dxa"/>
          </w:tcPr>
          <w:p w14:paraId="605DF034" w14:textId="695EB38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  <w:tc>
          <w:tcPr>
            <w:tcW w:w="900" w:type="dxa"/>
          </w:tcPr>
          <w:p w14:paraId="2B9AD385" w14:textId="4773EDBC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</w:tcPr>
          <w:p w14:paraId="25688452" w14:textId="54FCD83C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1080" w:type="dxa"/>
          </w:tcPr>
          <w:p w14:paraId="6DB1583A" w14:textId="527674B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1620" w:type="dxa"/>
          </w:tcPr>
          <w:p w14:paraId="47928AC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5F29B3" w:rsidRPr="005F29B3" w14:paraId="034C765E" w14:textId="77777777" w:rsidTr="009E375B">
        <w:trPr>
          <w:trHeight w:val="20"/>
        </w:trPr>
        <w:tc>
          <w:tcPr>
            <w:tcW w:w="4045" w:type="dxa"/>
          </w:tcPr>
          <w:p w14:paraId="263BC95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Non-HDL-C, mg/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776" w:type="dxa"/>
          </w:tcPr>
          <w:p w14:paraId="5EA7B771" w14:textId="1EBA876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3.68</w:t>
            </w:r>
          </w:p>
        </w:tc>
        <w:tc>
          <w:tcPr>
            <w:tcW w:w="664" w:type="dxa"/>
          </w:tcPr>
          <w:p w14:paraId="2B9EABB9" w14:textId="6ED0A48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00" w:type="dxa"/>
          </w:tcPr>
          <w:p w14:paraId="633543AA" w14:textId="7726D95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810" w:type="dxa"/>
          </w:tcPr>
          <w:p w14:paraId="7DE47CEA" w14:textId="656CC31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31" w:type="dxa"/>
          </w:tcPr>
          <w:p w14:paraId="0D71B3E4" w14:textId="7EE80DD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3.72</w:t>
            </w:r>
          </w:p>
        </w:tc>
        <w:tc>
          <w:tcPr>
            <w:tcW w:w="709" w:type="dxa"/>
          </w:tcPr>
          <w:p w14:paraId="1AD1637B" w14:textId="093F30A6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0.17</w:t>
            </w:r>
          </w:p>
        </w:tc>
        <w:tc>
          <w:tcPr>
            <w:tcW w:w="900" w:type="dxa"/>
          </w:tcPr>
          <w:p w14:paraId="5E0EF137" w14:textId="6CA28C3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20" w:type="dxa"/>
          </w:tcPr>
          <w:p w14:paraId="31EE1951" w14:textId="30C7CAA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</w:tcPr>
          <w:p w14:paraId="7E48BE71" w14:textId="35A9109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1620" w:type="dxa"/>
          </w:tcPr>
          <w:p w14:paraId="47BEF1B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</w:tr>
      <w:tr w:rsidR="005F29B3" w:rsidRPr="005F29B3" w14:paraId="3D518D99" w14:textId="77777777" w:rsidTr="009E375B">
        <w:trPr>
          <w:trHeight w:val="20"/>
        </w:trPr>
        <w:tc>
          <w:tcPr>
            <w:tcW w:w="4045" w:type="dxa"/>
          </w:tcPr>
          <w:p w14:paraId="2765A90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HDL-C, mg/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776" w:type="dxa"/>
          </w:tcPr>
          <w:p w14:paraId="02131459" w14:textId="1DCA697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664" w:type="dxa"/>
          </w:tcPr>
          <w:p w14:paraId="72B9FE58" w14:textId="7F6C0851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</w:tcPr>
          <w:p w14:paraId="31003C6D" w14:textId="6A569238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-0.05</w:t>
            </w:r>
          </w:p>
        </w:tc>
        <w:tc>
          <w:tcPr>
            <w:tcW w:w="810" w:type="dxa"/>
          </w:tcPr>
          <w:p w14:paraId="2AC029D4" w14:textId="5D23802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31" w:type="dxa"/>
          </w:tcPr>
          <w:p w14:paraId="711AEDE0" w14:textId="6FC56B3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709" w:type="dxa"/>
          </w:tcPr>
          <w:p w14:paraId="18087342" w14:textId="63AC223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</w:tcPr>
          <w:p w14:paraId="312497C6" w14:textId="651B91F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</w:tcPr>
          <w:p w14:paraId="4C9E06AF" w14:textId="3264B491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1080" w:type="dxa"/>
          </w:tcPr>
          <w:p w14:paraId="63DF41E5" w14:textId="31EE373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06EFEC8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5F29B3" w:rsidRPr="005F29B3" w14:paraId="55D7FF03" w14:textId="77777777" w:rsidTr="009E375B">
        <w:trPr>
          <w:trHeight w:val="20"/>
        </w:trPr>
        <w:tc>
          <w:tcPr>
            <w:tcW w:w="4045" w:type="dxa"/>
          </w:tcPr>
          <w:p w14:paraId="7CB1F3E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TC:HDL-C</w:t>
            </w:r>
          </w:p>
        </w:tc>
        <w:tc>
          <w:tcPr>
            <w:tcW w:w="776" w:type="dxa"/>
          </w:tcPr>
          <w:p w14:paraId="51E6F681" w14:textId="74E5D73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664" w:type="dxa"/>
          </w:tcPr>
          <w:p w14:paraId="3DE08C49" w14:textId="3265928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14:paraId="248B8A02" w14:textId="60EE859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0.2*</w:t>
            </w:r>
          </w:p>
        </w:tc>
        <w:tc>
          <w:tcPr>
            <w:tcW w:w="810" w:type="dxa"/>
          </w:tcPr>
          <w:p w14:paraId="207214EE" w14:textId="4CC90AE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31" w:type="dxa"/>
          </w:tcPr>
          <w:p w14:paraId="183A2BB9" w14:textId="4DE2CE0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709" w:type="dxa"/>
          </w:tcPr>
          <w:p w14:paraId="341B6743" w14:textId="734A362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14:paraId="0AAC0624" w14:textId="5EB0040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0.2*</w:t>
            </w:r>
          </w:p>
        </w:tc>
        <w:tc>
          <w:tcPr>
            <w:tcW w:w="720" w:type="dxa"/>
          </w:tcPr>
          <w:p w14:paraId="13227FDA" w14:textId="1A6EB04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80" w:type="dxa"/>
          </w:tcPr>
          <w:p w14:paraId="047453D2" w14:textId="6B49B4F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7DC0505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5F29B3" w:rsidRPr="005F29B3" w14:paraId="263CE917" w14:textId="77777777" w:rsidTr="009E375B">
        <w:trPr>
          <w:trHeight w:val="20"/>
        </w:trPr>
        <w:tc>
          <w:tcPr>
            <w:tcW w:w="4045" w:type="dxa"/>
          </w:tcPr>
          <w:p w14:paraId="5A5F0069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Triglycerides, mg/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776" w:type="dxa"/>
          </w:tcPr>
          <w:p w14:paraId="099FB2AF" w14:textId="58BB26F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664" w:type="dxa"/>
          </w:tcPr>
          <w:p w14:paraId="4D5BF276" w14:textId="5A6784D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00" w:type="dxa"/>
          </w:tcPr>
          <w:p w14:paraId="4E96A4B0" w14:textId="493F1E1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810" w:type="dxa"/>
          </w:tcPr>
          <w:p w14:paraId="4B41BF31" w14:textId="490792F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731" w:type="dxa"/>
          </w:tcPr>
          <w:p w14:paraId="0438C7DC" w14:textId="42295B7C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709" w:type="dxa"/>
          </w:tcPr>
          <w:p w14:paraId="56B71EC7" w14:textId="25805E16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900" w:type="dxa"/>
          </w:tcPr>
          <w:p w14:paraId="1158072F" w14:textId="7B41C57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</w:tcPr>
          <w:p w14:paraId="78D84DD7" w14:textId="4E346FB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</w:tcPr>
          <w:p w14:paraId="79185BC1" w14:textId="02EB96A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3684F87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5F29B3" w:rsidRPr="005F29B3" w14:paraId="5A3CAEF5" w14:textId="77777777" w:rsidTr="009E375B">
        <w:trPr>
          <w:trHeight w:val="20"/>
        </w:trPr>
        <w:tc>
          <w:tcPr>
            <w:tcW w:w="4045" w:type="dxa"/>
          </w:tcPr>
          <w:p w14:paraId="09C6D480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VLDL &amp; Chylomicron Particles (total), nmol/L</w:t>
            </w:r>
          </w:p>
        </w:tc>
        <w:tc>
          <w:tcPr>
            <w:tcW w:w="776" w:type="dxa"/>
          </w:tcPr>
          <w:p w14:paraId="2BD2EE5F" w14:textId="65C128F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54.4</w:t>
            </w:r>
          </w:p>
        </w:tc>
        <w:tc>
          <w:tcPr>
            <w:tcW w:w="664" w:type="dxa"/>
          </w:tcPr>
          <w:p w14:paraId="2B612EE2" w14:textId="1493E30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900" w:type="dxa"/>
          </w:tcPr>
          <w:p w14:paraId="560F6B02" w14:textId="0B7BD8A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-1.1</w:t>
            </w:r>
          </w:p>
        </w:tc>
        <w:tc>
          <w:tcPr>
            <w:tcW w:w="810" w:type="dxa"/>
          </w:tcPr>
          <w:p w14:paraId="11A291EB" w14:textId="212D89E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1" w:type="dxa"/>
          </w:tcPr>
          <w:p w14:paraId="288903EB" w14:textId="3488EE3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709" w:type="dxa"/>
          </w:tcPr>
          <w:p w14:paraId="790F681F" w14:textId="7389B58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00" w:type="dxa"/>
          </w:tcPr>
          <w:p w14:paraId="2B682032" w14:textId="20B61A6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-2.7</w:t>
            </w:r>
          </w:p>
        </w:tc>
        <w:tc>
          <w:tcPr>
            <w:tcW w:w="720" w:type="dxa"/>
          </w:tcPr>
          <w:p w14:paraId="32AC61AD" w14:textId="49A6472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54A7DF20" w14:textId="5886F38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4727BAF9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5F29B3" w:rsidRPr="005F29B3" w14:paraId="26F46815" w14:textId="77777777" w:rsidTr="009E375B">
        <w:trPr>
          <w:trHeight w:val="20"/>
        </w:trPr>
        <w:tc>
          <w:tcPr>
            <w:tcW w:w="4045" w:type="dxa"/>
          </w:tcPr>
          <w:p w14:paraId="6510D84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Large VLDL &amp; Chylomicron Particles, nmol/L</w:t>
            </w:r>
          </w:p>
        </w:tc>
        <w:tc>
          <w:tcPr>
            <w:tcW w:w="776" w:type="dxa"/>
          </w:tcPr>
          <w:p w14:paraId="5246E002" w14:textId="379FA24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64" w:type="dxa"/>
          </w:tcPr>
          <w:p w14:paraId="081B44CF" w14:textId="1E52C3C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</w:tcPr>
          <w:p w14:paraId="040C84FF" w14:textId="408CDB7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10" w:type="dxa"/>
          </w:tcPr>
          <w:p w14:paraId="26134538" w14:textId="2FEC8EA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31" w:type="dxa"/>
          </w:tcPr>
          <w:p w14:paraId="6F56DD10" w14:textId="2EC1171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709" w:type="dxa"/>
          </w:tcPr>
          <w:p w14:paraId="148178FF" w14:textId="09300CE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</w:tcPr>
          <w:p w14:paraId="726B9204" w14:textId="3931D1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20" w:type="dxa"/>
          </w:tcPr>
          <w:p w14:paraId="250F2EB1" w14:textId="4E4B9A6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80" w:type="dxa"/>
          </w:tcPr>
          <w:p w14:paraId="23CD902D" w14:textId="32208F2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2020D76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5F29B3" w:rsidRPr="005F29B3" w14:paraId="440FB383" w14:textId="77777777" w:rsidTr="009E375B">
        <w:trPr>
          <w:trHeight w:val="20"/>
        </w:trPr>
        <w:tc>
          <w:tcPr>
            <w:tcW w:w="4045" w:type="dxa"/>
          </w:tcPr>
          <w:p w14:paraId="0949A30E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Medium VLDL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6901171E" w14:textId="0B0C841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</w:p>
        </w:tc>
        <w:tc>
          <w:tcPr>
            <w:tcW w:w="664" w:type="dxa"/>
          </w:tcPr>
          <w:p w14:paraId="30656C7F" w14:textId="1F73CDF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900" w:type="dxa"/>
          </w:tcPr>
          <w:p w14:paraId="69E0BB3A" w14:textId="2CFBEFC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810" w:type="dxa"/>
          </w:tcPr>
          <w:p w14:paraId="31D27E1A" w14:textId="5C6D8ED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31" w:type="dxa"/>
          </w:tcPr>
          <w:p w14:paraId="6D7B9E66" w14:textId="3203C17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</w:p>
        </w:tc>
        <w:tc>
          <w:tcPr>
            <w:tcW w:w="709" w:type="dxa"/>
          </w:tcPr>
          <w:p w14:paraId="44AAABC4" w14:textId="5FC0A8B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900" w:type="dxa"/>
          </w:tcPr>
          <w:p w14:paraId="3A789256" w14:textId="08349E7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720" w:type="dxa"/>
          </w:tcPr>
          <w:p w14:paraId="6AF81481" w14:textId="28934A5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080" w:type="dxa"/>
          </w:tcPr>
          <w:p w14:paraId="3E92BAA5" w14:textId="004584F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1E0F17C5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5F29B3" w:rsidRPr="005F29B3" w14:paraId="25FC416F" w14:textId="77777777" w:rsidTr="009E375B">
        <w:trPr>
          <w:trHeight w:val="20"/>
        </w:trPr>
        <w:tc>
          <w:tcPr>
            <w:tcW w:w="4045" w:type="dxa"/>
          </w:tcPr>
          <w:p w14:paraId="2966855A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Small VLDL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5D16A296" w14:textId="6CE538E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</w:p>
        </w:tc>
        <w:tc>
          <w:tcPr>
            <w:tcW w:w="664" w:type="dxa"/>
          </w:tcPr>
          <w:p w14:paraId="2514F6CC" w14:textId="0AC0E13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00" w:type="dxa"/>
          </w:tcPr>
          <w:p w14:paraId="48684CFA" w14:textId="5C907C8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810" w:type="dxa"/>
          </w:tcPr>
          <w:p w14:paraId="7350B902" w14:textId="139359F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731" w:type="dxa"/>
          </w:tcPr>
          <w:p w14:paraId="645DEFA8" w14:textId="3197920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27.0</w:t>
            </w:r>
          </w:p>
        </w:tc>
        <w:tc>
          <w:tcPr>
            <w:tcW w:w="709" w:type="dxa"/>
          </w:tcPr>
          <w:p w14:paraId="3B4BA47D" w14:textId="0C07037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00" w:type="dxa"/>
          </w:tcPr>
          <w:p w14:paraId="02BFDBE6" w14:textId="6F1DCA6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-1.8</w:t>
            </w:r>
          </w:p>
        </w:tc>
        <w:tc>
          <w:tcPr>
            <w:tcW w:w="720" w:type="dxa"/>
          </w:tcPr>
          <w:p w14:paraId="51AA5657" w14:textId="4EAD26E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080" w:type="dxa"/>
          </w:tcPr>
          <w:p w14:paraId="1563AE32" w14:textId="53C33A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2C1E6B0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5F29B3" w:rsidRPr="005F29B3" w14:paraId="7E96D514" w14:textId="77777777" w:rsidTr="009E375B">
        <w:trPr>
          <w:trHeight w:val="20"/>
        </w:trPr>
        <w:tc>
          <w:tcPr>
            <w:tcW w:w="4045" w:type="dxa"/>
          </w:tcPr>
          <w:p w14:paraId="5967160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LDL Particles (total),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62C4775C" w14:textId="0D02324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1168</w:t>
            </w:r>
          </w:p>
        </w:tc>
        <w:tc>
          <w:tcPr>
            <w:tcW w:w="664" w:type="dxa"/>
          </w:tcPr>
          <w:p w14:paraId="096E492C" w14:textId="6BCA667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14:paraId="2623F172" w14:textId="65D6B81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10" w:type="dxa"/>
          </w:tcPr>
          <w:p w14:paraId="1140A4DA" w14:textId="5FF8461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31" w:type="dxa"/>
          </w:tcPr>
          <w:p w14:paraId="4BF260E7" w14:textId="48AED2F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1149</w:t>
            </w:r>
          </w:p>
        </w:tc>
        <w:tc>
          <w:tcPr>
            <w:tcW w:w="709" w:type="dxa"/>
          </w:tcPr>
          <w:p w14:paraId="69C61B2B" w14:textId="505739F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00" w:type="dxa"/>
          </w:tcPr>
          <w:p w14:paraId="2C7C6A7E" w14:textId="2BD235A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0" w:type="dxa"/>
          </w:tcPr>
          <w:p w14:paraId="54CF0B75" w14:textId="3A932BF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080" w:type="dxa"/>
          </w:tcPr>
          <w:p w14:paraId="3C0E1ED1" w14:textId="0EBF1D2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0.40</w:t>
            </w:r>
          </w:p>
        </w:tc>
        <w:tc>
          <w:tcPr>
            <w:tcW w:w="1620" w:type="dxa"/>
          </w:tcPr>
          <w:p w14:paraId="04C116D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</w:p>
        </w:tc>
      </w:tr>
      <w:tr w:rsidR="005F29B3" w:rsidRPr="005F29B3" w14:paraId="3126DC58" w14:textId="77777777" w:rsidTr="009E375B">
        <w:trPr>
          <w:trHeight w:val="20"/>
        </w:trPr>
        <w:tc>
          <w:tcPr>
            <w:tcW w:w="4045" w:type="dxa"/>
          </w:tcPr>
          <w:p w14:paraId="7B79545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IDL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78A5024A" w14:textId="179BF04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664" w:type="dxa"/>
          </w:tcPr>
          <w:p w14:paraId="1B06964A" w14:textId="539FC97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6D55C0C0" w14:textId="09D0F48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-14</w:t>
            </w:r>
          </w:p>
        </w:tc>
        <w:tc>
          <w:tcPr>
            <w:tcW w:w="810" w:type="dxa"/>
          </w:tcPr>
          <w:p w14:paraId="567ECCC3" w14:textId="1F8D7CB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1" w:type="dxa"/>
          </w:tcPr>
          <w:p w14:paraId="0DD066EF" w14:textId="358B59B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709" w:type="dxa"/>
          </w:tcPr>
          <w:p w14:paraId="441B7740" w14:textId="1C52B05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00" w:type="dxa"/>
          </w:tcPr>
          <w:p w14:paraId="0F09A8EE" w14:textId="5961A75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F021745" w14:textId="7244236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80" w:type="dxa"/>
          </w:tcPr>
          <w:p w14:paraId="00A27E98" w14:textId="6448438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74DF2F4F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0.18</w:t>
            </w:r>
          </w:p>
        </w:tc>
      </w:tr>
      <w:tr w:rsidR="005F29B3" w:rsidRPr="005F29B3" w14:paraId="64ED5373" w14:textId="77777777" w:rsidTr="009E375B">
        <w:trPr>
          <w:trHeight w:val="20"/>
        </w:trPr>
        <w:tc>
          <w:tcPr>
            <w:tcW w:w="4045" w:type="dxa"/>
          </w:tcPr>
          <w:p w14:paraId="3ADFD78A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Large LDL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385C8C1F" w14:textId="1078D61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664" w:type="dxa"/>
          </w:tcPr>
          <w:p w14:paraId="7AB01710" w14:textId="29EC513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14:paraId="51784393" w14:textId="4CCFD71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810" w:type="dxa"/>
          </w:tcPr>
          <w:p w14:paraId="711AA854" w14:textId="5D3810D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31" w:type="dxa"/>
          </w:tcPr>
          <w:p w14:paraId="0DC52EBB" w14:textId="634FED2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709" w:type="dxa"/>
          </w:tcPr>
          <w:p w14:paraId="5245EA8F" w14:textId="04199D4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14:paraId="609E649E" w14:textId="203A8A4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</w:p>
        </w:tc>
        <w:tc>
          <w:tcPr>
            <w:tcW w:w="720" w:type="dxa"/>
          </w:tcPr>
          <w:p w14:paraId="6F94BDE0" w14:textId="69C3828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080" w:type="dxa"/>
          </w:tcPr>
          <w:p w14:paraId="3786F371" w14:textId="2E4386B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620" w:type="dxa"/>
          </w:tcPr>
          <w:p w14:paraId="4F35FB0F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5F29B3" w:rsidRPr="005F29B3" w14:paraId="61253A6A" w14:textId="77777777" w:rsidTr="009E375B">
        <w:trPr>
          <w:trHeight w:val="20"/>
        </w:trPr>
        <w:tc>
          <w:tcPr>
            <w:tcW w:w="4045" w:type="dxa"/>
          </w:tcPr>
          <w:p w14:paraId="7FA75D4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Small LDL Particles,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nmol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52B292AF" w14:textId="20E0977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664" w:type="dxa"/>
          </w:tcPr>
          <w:p w14:paraId="3703A868" w14:textId="64841ED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14:paraId="27B22369" w14:textId="12C31E9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72*</w:t>
            </w:r>
          </w:p>
        </w:tc>
        <w:tc>
          <w:tcPr>
            <w:tcW w:w="810" w:type="dxa"/>
          </w:tcPr>
          <w:p w14:paraId="14997FFD" w14:textId="30D3A81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31" w:type="dxa"/>
          </w:tcPr>
          <w:p w14:paraId="780532D5" w14:textId="4F73CF2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682</w:t>
            </w:r>
          </w:p>
        </w:tc>
        <w:tc>
          <w:tcPr>
            <w:tcW w:w="709" w:type="dxa"/>
          </w:tcPr>
          <w:p w14:paraId="5AB591B5" w14:textId="08D4EF1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14:paraId="7A7BFE5A" w14:textId="1CAD806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4F729924" w14:textId="6BE35CB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080" w:type="dxa"/>
          </w:tcPr>
          <w:p w14:paraId="01D9AEF9" w14:textId="3845239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1620" w:type="dxa"/>
          </w:tcPr>
          <w:p w14:paraId="171A25B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5F29B3" w:rsidRPr="005F29B3" w14:paraId="2A388051" w14:textId="77777777" w:rsidTr="009E375B">
        <w:trPr>
          <w:trHeight w:val="20"/>
        </w:trPr>
        <w:tc>
          <w:tcPr>
            <w:tcW w:w="4045" w:type="dxa"/>
          </w:tcPr>
          <w:p w14:paraId="6C3EE50C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HDL Particles (total), 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43E5F6D1" w14:textId="6EB9118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31.7</w:t>
            </w:r>
          </w:p>
        </w:tc>
        <w:tc>
          <w:tcPr>
            <w:tcW w:w="664" w:type="dxa"/>
          </w:tcPr>
          <w:p w14:paraId="66BDA441" w14:textId="073F589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14:paraId="683A9AB2" w14:textId="0385C48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2282FB6" w14:textId="4B23482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1" w:type="dxa"/>
          </w:tcPr>
          <w:p w14:paraId="2B4D98A6" w14:textId="763CBA2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31.6</w:t>
            </w:r>
          </w:p>
        </w:tc>
        <w:tc>
          <w:tcPr>
            <w:tcW w:w="709" w:type="dxa"/>
          </w:tcPr>
          <w:p w14:paraId="5D7F8CC4" w14:textId="66A6070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14:paraId="5AE5E70E" w14:textId="7DB463D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8C2D23E" w14:textId="7DD7ECA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080" w:type="dxa"/>
          </w:tcPr>
          <w:p w14:paraId="40DDDA41" w14:textId="7A69D2A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620" w:type="dxa"/>
          </w:tcPr>
          <w:p w14:paraId="1A0AC51C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5F29B3" w:rsidRPr="005F29B3" w14:paraId="73238E60" w14:textId="77777777" w:rsidTr="009E375B">
        <w:trPr>
          <w:trHeight w:val="20"/>
        </w:trPr>
        <w:tc>
          <w:tcPr>
            <w:tcW w:w="4045" w:type="dxa"/>
          </w:tcPr>
          <w:p w14:paraId="549F5F4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Large HDL Particles, 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01179F1C" w14:textId="34B37AB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664" w:type="dxa"/>
          </w:tcPr>
          <w:p w14:paraId="59FE018A" w14:textId="7D8E262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00" w:type="dxa"/>
          </w:tcPr>
          <w:p w14:paraId="023FA701" w14:textId="13EAED4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810" w:type="dxa"/>
          </w:tcPr>
          <w:p w14:paraId="1B484B0C" w14:textId="75E41B0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31" w:type="dxa"/>
          </w:tcPr>
          <w:p w14:paraId="5EF67CD2" w14:textId="5AA606C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709" w:type="dxa"/>
          </w:tcPr>
          <w:p w14:paraId="47059C88" w14:textId="114BB10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900" w:type="dxa"/>
          </w:tcPr>
          <w:p w14:paraId="311F771E" w14:textId="6C2EF10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720" w:type="dxa"/>
          </w:tcPr>
          <w:p w14:paraId="5E70839D" w14:textId="7AB675B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080" w:type="dxa"/>
          </w:tcPr>
          <w:p w14:paraId="1F297791" w14:textId="2D5843A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0.41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14DCBBF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</w:tr>
      <w:tr w:rsidR="005F29B3" w:rsidRPr="005F29B3" w14:paraId="5BBA900C" w14:textId="77777777" w:rsidTr="009E375B">
        <w:trPr>
          <w:trHeight w:val="20"/>
        </w:trPr>
        <w:tc>
          <w:tcPr>
            <w:tcW w:w="4045" w:type="dxa"/>
          </w:tcPr>
          <w:p w14:paraId="3619FA0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Medium HDL Particles, 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1D9AA442" w14:textId="571BA31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</w:p>
        </w:tc>
        <w:tc>
          <w:tcPr>
            <w:tcW w:w="664" w:type="dxa"/>
          </w:tcPr>
          <w:p w14:paraId="5EEF121E" w14:textId="5449ABE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</w:tcPr>
          <w:p w14:paraId="509C4228" w14:textId="51E00D9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810" w:type="dxa"/>
          </w:tcPr>
          <w:p w14:paraId="5A2A1E59" w14:textId="1A1C82A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31" w:type="dxa"/>
          </w:tcPr>
          <w:p w14:paraId="15A2CBA1" w14:textId="3B4551C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709" w:type="dxa"/>
          </w:tcPr>
          <w:p w14:paraId="2FA6A2B9" w14:textId="30F51BE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00" w:type="dxa"/>
          </w:tcPr>
          <w:p w14:paraId="216AA3D3" w14:textId="5F010C5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20" w:type="dxa"/>
          </w:tcPr>
          <w:p w14:paraId="5231985B" w14:textId="3A9C3AA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1080" w:type="dxa"/>
          </w:tcPr>
          <w:p w14:paraId="131BA24F" w14:textId="3C9B833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0.32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262E5D35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</w:tr>
      <w:tr w:rsidR="005F29B3" w:rsidRPr="005F29B3" w14:paraId="4C15AE6F" w14:textId="77777777" w:rsidTr="009E375B">
        <w:trPr>
          <w:trHeight w:val="20"/>
        </w:trPr>
        <w:tc>
          <w:tcPr>
            <w:tcW w:w="4045" w:type="dxa"/>
          </w:tcPr>
          <w:p w14:paraId="1F34F560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Small HDL Particles, </w:t>
            </w:r>
            <w:r w:rsidRPr="005F29B3">
              <w:rPr>
                <w:rFonts w:ascii="Times New Roman" w:hAnsi="Times New Roman" w:cs="Times New Roman"/>
                <w:sz w:val="20"/>
                <w:szCs w:val="20"/>
              </w:rPr>
              <w:sym w:font="Symbol" w:char="F06D"/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4DB6359F" w14:textId="6503352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</w:p>
        </w:tc>
        <w:tc>
          <w:tcPr>
            <w:tcW w:w="664" w:type="dxa"/>
          </w:tcPr>
          <w:p w14:paraId="7F4DFE36" w14:textId="2E9B713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14:paraId="6233F51E" w14:textId="4778466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</w:tcPr>
          <w:p w14:paraId="1D2D794E" w14:textId="45E4C13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731" w:type="dxa"/>
          </w:tcPr>
          <w:p w14:paraId="7E4F705D" w14:textId="5B31E87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</w:p>
        </w:tc>
        <w:tc>
          <w:tcPr>
            <w:tcW w:w="709" w:type="dxa"/>
          </w:tcPr>
          <w:p w14:paraId="4B1BC1E5" w14:textId="683BE1A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00" w:type="dxa"/>
          </w:tcPr>
          <w:p w14:paraId="48969246" w14:textId="1520F0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-0.3</w:t>
            </w:r>
          </w:p>
        </w:tc>
        <w:tc>
          <w:tcPr>
            <w:tcW w:w="720" w:type="dxa"/>
          </w:tcPr>
          <w:p w14:paraId="71DFDBE5" w14:textId="13E9812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14:paraId="5376763F" w14:textId="53AEBEF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1620" w:type="dxa"/>
          </w:tcPr>
          <w:p w14:paraId="02A3418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</w:tr>
      <w:tr w:rsidR="005F29B3" w:rsidRPr="005F29B3" w14:paraId="1555FE17" w14:textId="77777777" w:rsidTr="009E375B">
        <w:trPr>
          <w:trHeight w:val="20"/>
        </w:trPr>
        <w:tc>
          <w:tcPr>
            <w:tcW w:w="4045" w:type="dxa"/>
          </w:tcPr>
          <w:p w14:paraId="76D1C2B9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VLDL Size, nm</w:t>
            </w:r>
          </w:p>
        </w:tc>
        <w:tc>
          <w:tcPr>
            <w:tcW w:w="776" w:type="dxa"/>
          </w:tcPr>
          <w:p w14:paraId="68282159" w14:textId="49A3FAE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49.3</w:t>
            </w:r>
          </w:p>
        </w:tc>
        <w:tc>
          <w:tcPr>
            <w:tcW w:w="664" w:type="dxa"/>
          </w:tcPr>
          <w:p w14:paraId="1B952EF9" w14:textId="31F0364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00" w:type="dxa"/>
          </w:tcPr>
          <w:p w14:paraId="66945422" w14:textId="2826F06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10" w:type="dxa"/>
          </w:tcPr>
          <w:p w14:paraId="5421D0F7" w14:textId="4B8557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1" w:type="dxa"/>
          </w:tcPr>
          <w:p w14:paraId="636C7F68" w14:textId="202E4C8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50.0</w:t>
            </w:r>
          </w:p>
        </w:tc>
        <w:tc>
          <w:tcPr>
            <w:tcW w:w="709" w:type="dxa"/>
          </w:tcPr>
          <w:p w14:paraId="70EB6BCD" w14:textId="6CA9CB1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00" w:type="dxa"/>
          </w:tcPr>
          <w:p w14:paraId="54609791" w14:textId="261F3FE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14:paraId="116E6F57" w14:textId="0E8EE53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80" w:type="dxa"/>
          </w:tcPr>
          <w:p w14:paraId="18A366E7" w14:textId="7E4553C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4FAF5B7F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5F29B3" w:rsidRPr="005F29B3" w14:paraId="1773B86C" w14:textId="77777777" w:rsidTr="009E375B">
        <w:trPr>
          <w:trHeight w:val="20"/>
        </w:trPr>
        <w:tc>
          <w:tcPr>
            <w:tcW w:w="4045" w:type="dxa"/>
          </w:tcPr>
          <w:p w14:paraId="1F0181D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LDL Size, nm</w:t>
            </w:r>
          </w:p>
        </w:tc>
        <w:tc>
          <w:tcPr>
            <w:tcW w:w="776" w:type="dxa"/>
          </w:tcPr>
          <w:p w14:paraId="17DFB608" w14:textId="4BBFB33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664" w:type="dxa"/>
          </w:tcPr>
          <w:p w14:paraId="080CBEAB" w14:textId="1883446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7C5713F7" w14:textId="732B2B2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810" w:type="dxa"/>
          </w:tcPr>
          <w:p w14:paraId="1AB9AE3A" w14:textId="3A0E72A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31" w:type="dxa"/>
          </w:tcPr>
          <w:p w14:paraId="33A5DA60" w14:textId="63B3F95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</w:p>
        </w:tc>
        <w:tc>
          <w:tcPr>
            <w:tcW w:w="709" w:type="dxa"/>
          </w:tcPr>
          <w:p w14:paraId="3F68DBFA" w14:textId="3817B95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7CB76139" w14:textId="76A8031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20" w:type="dxa"/>
          </w:tcPr>
          <w:p w14:paraId="5113C54A" w14:textId="5FE16E0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80" w:type="dxa"/>
          </w:tcPr>
          <w:p w14:paraId="2219CB6F" w14:textId="54B223C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620" w:type="dxa"/>
          </w:tcPr>
          <w:p w14:paraId="529E2163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F29B3" w:rsidRPr="005F29B3" w14:paraId="0D7564A5" w14:textId="77777777" w:rsidTr="009E375B">
        <w:trPr>
          <w:trHeight w:val="20"/>
        </w:trPr>
        <w:tc>
          <w:tcPr>
            <w:tcW w:w="4045" w:type="dxa"/>
          </w:tcPr>
          <w:p w14:paraId="4D76B87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HDL Size, nm</w:t>
            </w:r>
          </w:p>
        </w:tc>
        <w:tc>
          <w:tcPr>
            <w:tcW w:w="776" w:type="dxa"/>
          </w:tcPr>
          <w:p w14:paraId="5E8F6DAB" w14:textId="580F33E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664" w:type="dxa"/>
          </w:tcPr>
          <w:p w14:paraId="26BFBC33" w14:textId="5038B39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3F6F1B0D" w14:textId="1B0B817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810" w:type="dxa"/>
          </w:tcPr>
          <w:p w14:paraId="04D8DDB0" w14:textId="5750E6D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14:paraId="246DAB13" w14:textId="67CB2DE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709" w:type="dxa"/>
          </w:tcPr>
          <w:p w14:paraId="0B6D1249" w14:textId="4AB6E67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1E48BA37" w14:textId="1DB7E9A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20" w:type="dxa"/>
          </w:tcPr>
          <w:p w14:paraId="3AED5957" w14:textId="66460C3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71CA04D" w14:textId="7E84779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  <w:tc>
          <w:tcPr>
            <w:tcW w:w="1620" w:type="dxa"/>
          </w:tcPr>
          <w:p w14:paraId="503E9F62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</w:tr>
      <w:tr w:rsidR="005F29B3" w:rsidRPr="005F29B3" w14:paraId="5CCE2030" w14:textId="77777777" w:rsidTr="009E375B">
        <w:trPr>
          <w:trHeight w:val="20"/>
        </w:trPr>
        <w:tc>
          <w:tcPr>
            <w:tcW w:w="4045" w:type="dxa"/>
          </w:tcPr>
          <w:p w14:paraId="6BA2D2F3" w14:textId="211E484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Calculated triglyceride (total), </w:t>
            </w:r>
            <w:proofErr w:type="spellStart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60839947" w14:textId="7CED771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664" w:type="dxa"/>
          </w:tcPr>
          <w:p w14:paraId="3AA2C94E" w14:textId="6F2A910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00" w:type="dxa"/>
          </w:tcPr>
          <w:p w14:paraId="339C334D" w14:textId="19C2B40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  <w:tc>
          <w:tcPr>
            <w:tcW w:w="810" w:type="dxa"/>
          </w:tcPr>
          <w:p w14:paraId="0FDA33D7" w14:textId="6E7EE49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731" w:type="dxa"/>
          </w:tcPr>
          <w:p w14:paraId="0A68EA24" w14:textId="01E86F3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709" w:type="dxa"/>
          </w:tcPr>
          <w:p w14:paraId="64A2E1E1" w14:textId="5D42513C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0.14</w:t>
            </w:r>
          </w:p>
        </w:tc>
        <w:tc>
          <w:tcPr>
            <w:tcW w:w="900" w:type="dxa"/>
          </w:tcPr>
          <w:p w14:paraId="75EB2065" w14:textId="48F377D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20" w:type="dxa"/>
          </w:tcPr>
          <w:p w14:paraId="2E5BE0B6" w14:textId="02C9207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080" w:type="dxa"/>
          </w:tcPr>
          <w:p w14:paraId="5846C12B" w14:textId="7570E3D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2D6D7FD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</w:tr>
      <w:tr w:rsidR="005F29B3" w:rsidRPr="005F29B3" w14:paraId="104A0484" w14:textId="77777777" w:rsidTr="009E375B">
        <w:trPr>
          <w:trHeight w:val="20"/>
        </w:trPr>
        <w:tc>
          <w:tcPr>
            <w:tcW w:w="4045" w:type="dxa"/>
          </w:tcPr>
          <w:p w14:paraId="6AB5BD68" w14:textId="0B0E6C6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Calculated VLDL &amp; Chylomicron TG, 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mmol/L</w:t>
            </w:r>
          </w:p>
        </w:tc>
        <w:tc>
          <w:tcPr>
            <w:tcW w:w="776" w:type="dxa"/>
          </w:tcPr>
          <w:p w14:paraId="5930352B" w14:textId="4ECFA57E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664" w:type="dxa"/>
          </w:tcPr>
          <w:p w14:paraId="4424E03F" w14:textId="53556C2E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00" w:type="dxa"/>
          </w:tcPr>
          <w:p w14:paraId="29748C29" w14:textId="7DE02AA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810" w:type="dxa"/>
          </w:tcPr>
          <w:p w14:paraId="3E213ADA" w14:textId="3E7F79A1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31" w:type="dxa"/>
          </w:tcPr>
          <w:p w14:paraId="7731DD0E" w14:textId="5E8EF7A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709" w:type="dxa"/>
          </w:tcPr>
          <w:p w14:paraId="0CAC5ABA" w14:textId="00CC075E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900" w:type="dxa"/>
          </w:tcPr>
          <w:p w14:paraId="4EFA4BF6" w14:textId="2544DBD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20" w:type="dxa"/>
          </w:tcPr>
          <w:p w14:paraId="4768F11B" w14:textId="059145AE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080" w:type="dxa"/>
          </w:tcPr>
          <w:p w14:paraId="7340E92A" w14:textId="2F682E8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 w:rsidR="001E3A17" w:rsidRPr="005F29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1C3DF76E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</w:tr>
      <w:tr w:rsidR="005F29B3" w:rsidRPr="005F29B3" w14:paraId="2C705CDD" w14:textId="77777777" w:rsidTr="009E375B">
        <w:trPr>
          <w:trHeight w:val="20"/>
        </w:trPr>
        <w:tc>
          <w:tcPr>
            <w:tcW w:w="4045" w:type="dxa"/>
          </w:tcPr>
          <w:p w14:paraId="029BEF5C" w14:textId="39E1527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Calculated HDL Cholesterol, 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333A40C3" w14:textId="068E4380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664" w:type="dxa"/>
          </w:tcPr>
          <w:p w14:paraId="1D1861A8" w14:textId="118627BE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</w:tcPr>
          <w:p w14:paraId="5CD3565A" w14:textId="15118E3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</w:tc>
        <w:tc>
          <w:tcPr>
            <w:tcW w:w="810" w:type="dxa"/>
          </w:tcPr>
          <w:p w14:paraId="4FDCA15C" w14:textId="65D5B4FA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31" w:type="dxa"/>
          </w:tcPr>
          <w:p w14:paraId="32A49F8D" w14:textId="2873D9A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709" w:type="dxa"/>
          </w:tcPr>
          <w:p w14:paraId="57A4A08C" w14:textId="0B8E95B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</w:tcPr>
          <w:p w14:paraId="7089AA6E" w14:textId="5566B90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</w:tc>
        <w:tc>
          <w:tcPr>
            <w:tcW w:w="720" w:type="dxa"/>
          </w:tcPr>
          <w:p w14:paraId="4F78FADE" w14:textId="3454679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1080" w:type="dxa"/>
          </w:tcPr>
          <w:p w14:paraId="6C5C1F5E" w14:textId="7695C27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252C381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</w:tr>
      <w:tr w:rsidR="005F29B3" w:rsidRPr="005F29B3" w14:paraId="3DBDEB52" w14:textId="77777777" w:rsidTr="009E375B">
        <w:trPr>
          <w:trHeight w:val="20"/>
        </w:trPr>
        <w:tc>
          <w:tcPr>
            <w:tcW w:w="4045" w:type="dxa"/>
          </w:tcPr>
          <w:p w14:paraId="6DA75EF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Lipoprotein Insulin Resistance Score</w:t>
            </w:r>
          </w:p>
        </w:tc>
        <w:tc>
          <w:tcPr>
            <w:tcW w:w="776" w:type="dxa"/>
          </w:tcPr>
          <w:p w14:paraId="48F29A38" w14:textId="18115B9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64" w:type="dxa"/>
          </w:tcPr>
          <w:p w14:paraId="50117CCF" w14:textId="4E367A4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1E133F9F" w14:textId="23CE1BA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1CAECBCB" w14:textId="0A7EA0A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1" w:type="dxa"/>
          </w:tcPr>
          <w:p w14:paraId="637C721A" w14:textId="0492870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14:paraId="360C0B8C" w14:textId="7EE7C3E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14:paraId="38324A41" w14:textId="2F80AEC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6*</w:t>
            </w:r>
          </w:p>
        </w:tc>
        <w:tc>
          <w:tcPr>
            <w:tcW w:w="720" w:type="dxa"/>
          </w:tcPr>
          <w:p w14:paraId="12B15CC1" w14:textId="004CACB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C576E49" w14:textId="6F3D033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620" w:type="dxa"/>
          </w:tcPr>
          <w:p w14:paraId="412EDC15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5F29B3" w:rsidRPr="005F29B3" w14:paraId="352A2F2C" w14:textId="77777777" w:rsidTr="009E375B">
        <w:trPr>
          <w:trHeight w:val="20"/>
        </w:trPr>
        <w:tc>
          <w:tcPr>
            <w:tcW w:w="4045" w:type="dxa"/>
          </w:tcPr>
          <w:p w14:paraId="39F96C86" w14:textId="1609267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Glucose, </w:t>
            </w: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30C53250" w14:textId="371D8D84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5.43</w:t>
            </w:r>
          </w:p>
        </w:tc>
        <w:tc>
          <w:tcPr>
            <w:tcW w:w="664" w:type="dxa"/>
          </w:tcPr>
          <w:p w14:paraId="4839267A" w14:textId="56D203A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  <w:tc>
          <w:tcPr>
            <w:tcW w:w="900" w:type="dxa"/>
          </w:tcPr>
          <w:p w14:paraId="1827F48B" w14:textId="6BC4B3F1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810" w:type="dxa"/>
          </w:tcPr>
          <w:p w14:paraId="66FFFC2B" w14:textId="12B4CD5B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731" w:type="dxa"/>
          </w:tcPr>
          <w:p w14:paraId="4FDD24EE" w14:textId="77352F97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709" w:type="dxa"/>
          </w:tcPr>
          <w:p w14:paraId="00C2F6A4" w14:textId="4EC68F86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00" w:type="dxa"/>
          </w:tcPr>
          <w:p w14:paraId="71DE8D48" w14:textId="56E666D5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  <w:r w:rsidR="00E87842" w:rsidRPr="005F29B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14:paraId="69CCE8BB" w14:textId="6394501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080" w:type="dxa"/>
          </w:tcPr>
          <w:p w14:paraId="01DF06A9" w14:textId="394010A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0.026</w:t>
            </w:r>
          </w:p>
        </w:tc>
        <w:tc>
          <w:tcPr>
            <w:tcW w:w="1620" w:type="dxa"/>
          </w:tcPr>
          <w:p w14:paraId="640F2C7A" w14:textId="1A9D548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F29B3" w:rsidRPr="005F29B3" w14:paraId="7A20B3D1" w14:textId="77777777" w:rsidTr="009E375B">
        <w:trPr>
          <w:trHeight w:val="20"/>
        </w:trPr>
        <w:tc>
          <w:tcPr>
            <w:tcW w:w="4045" w:type="dxa"/>
          </w:tcPr>
          <w:p w14:paraId="2E607637" w14:textId="30D24DC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Insulin</w:t>
            </w:r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pmol</w:t>
            </w:r>
            <w:proofErr w:type="spellEnd"/>
            <w:r w:rsidR="00A41EEB" w:rsidRPr="005F29B3">
              <w:rPr>
                <w:rFonts w:ascii="Times New Roman" w:hAnsi="Times New Roman" w:cs="Times New Roman"/>
                <w:sz w:val="20"/>
                <w:szCs w:val="20"/>
              </w:rPr>
              <w:t>/L</w:t>
            </w:r>
          </w:p>
        </w:tc>
        <w:tc>
          <w:tcPr>
            <w:tcW w:w="776" w:type="dxa"/>
          </w:tcPr>
          <w:p w14:paraId="45A3DD8B" w14:textId="0FDE6AB9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41.4</w:t>
            </w:r>
          </w:p>
        </w:tc>
        <w:tc>
          <w:tcPr>
            <w:tcW w:w="664" w:type="dxa"/>
          </w:tcPr>
          <w:p w14:paraId="53587234" w14:textId="3B7F21E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00" w:type="dxa"/>
          </w:tcPr>
          <w:p w14:paraId="3A76F4DD" w14:textId="46726F23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810" w:type="dxa"/>
          </w:tcPr>
          <w:p w14:paraId="3319E430" w14:textId="76DD47C9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731" w:type="dxa"/>
          </w:tcPr>
          <w:p w14:paraId="009C9430" w14:textId="7AE73BD8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45.4</w:t>
            </w:r>
          </w:p>
        </w:tc>
        <w:tc>
          <w:tcPr>
            <w:tcW w:w="709" w:type="dxa"/>
          </w:tcPr>
          <w:p w14:paraId="10D532C8" w14:textId="298A23E2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00" w:type="dxa"/>
          </w:tcPr>
          <w:p w14:paraId="11ED9702" w14:textId="47E791DD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720" w:type="dxa"/>
          </w:tcPr>
          <w:p w14:paraId="7F35BB55" w14:textId="5F5AFE2A" w:rsidR="009E375B" w:rsidRPr="005F29B3" w:rsidRDefault="00A41EE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1080" w:type="dxa"/>
          </w:tcPr>
          <w:p w14:paraId="62C6E997" w14:textId="2D68AC3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03FC1E3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5F29B3" w:rsidRPr="005F29B3" w14:paraId="0AD9B894" w14:textId="77777777" w:rsidTr="009E375B">
        <w:trPr>
          <w:trHeight w:val="20"/>
        </w:trPr>
        <w:tc>
          <w:tcPr>
            <w:tcW w:w="4045" w:type="dxa"/>
          </w:tcPr>
          <w:p w14:paraId="539F58D4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hsCRP</w:t>
            </w:r>
            <w:proofErr w:type="spellEnd"/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, mg/L</w:t>
            </w:r>
          </w:p>
        </w:tc>
        <w:tc>
          <w:tcPr>
            <w:tcW w:w="776" w:type="dxa"/>
          </w:tcPr>
          <w:p w14:paraId="231F9941" w14:textId="15B82A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64" w:type="dxa"/>
          </w:tcPr>
          <w:p w14:paraId="5061C227" w14:textId="4B3A4DF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14:paraId="0E471D18" w14:textId="22F595A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810" w:type="dxa"/>
          </w:tcPr>
          <w:p w14:paraId="43BAB7B0" w14:textId="1B96090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731" w:type="dxa"/>
          </w:tcPr>
          <w:p w14:paraId="5933EA53" w14:textId="13737C0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14:paraId="3CC16CFF" w14:textId="43F8070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900" w:type="dxa"/>
          </w:tcPr>
          <w:p w14:paraId="37B14C5E" w14:textId="40B39A2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0.6*</w:t>
            </w:r>
          </w:p>
        </w:tc>
        <w:tc>
          <w:tcPr>
            <w:tcW w:w="720" w:type="dxa"/>
          </w:tcPr>
          <w:p w14:paraId="58F55982" w14:textId="27AEBB0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080" w:type="dxa"/>
          </w:tcPr>
          <w:p w14:paraId="27CB804D" w14:textId="64E7CD5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0.49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4505CEC2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0.31</w:t>
            </w:r>
          </w:p>
        </w:tc>
      </w:tr>
      <w:tr w:rsidR="005F29B3" w:rsidRPr="005F29B3" w14:paraId="7E3AEFD9" w14:textId="77777777" w:rsidTr="009E375B">
        <w:trPr>
          <w:trHeight w:val="20"/>
        </w:trPr>
        <w:tc>
          <w:tcPr>
            <w:tcW w:w="4045" w:type="dxa"/>
          </w:tcPr>
          <w:p w14:paraId="5D8ABFE9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PCSK9, ng/mL</w:t>
            </w:r>
          </w:p>
        </w:tc>
        <w:tc>
          <w:tcPr>
            <w:tcW w:w="776" w:type="dxa"/>
          </w:tcPr>
          <w:p w14:paraId="2EF125B0" w14:textId="2596D46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664" w:type="dxa"/>
          </w:tcPr>
          <w:p w14:paraId="3DA3F863" w14:textId="097E3E6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14:paraId="743F94D2" w14:textId="2823A83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10" w:type="dxa"/>
          </w:tcPr>
          <w:p w14:paraId="5C8F0834" w14:textId="28B786F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1" w:type="dxa"/>
          </w:tcPr>
          <w:p w14:paraId="463D2BDB" w14:textId="023F643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709" w:type="dxa"/>
          </w:tcPr>
          <w:p w14:paraId="22FC74A5" w14:textId="48BAEC5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14:paraId="33C85C3B" w14:textId="596CC79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28B51275" w14:textId="3E59E9F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80" w:type="dxa"/>
          </w:tcPr>
          <w:p w14:paraId="28871DF3" w14:textId="27E68FF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  <w:r w:rsidR="00760539" w:rsidRPr="005F29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1620" w:type="dxa"/>
          </w:tcPr>
          <w:p w14:paraId="6294B6F0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5F29B3" w:rsidRPr="005F29B3" w14:paraId="044A9FC3" w14:textId="77777777" w:rsidTr="009E375B">
        <w:trPr>
          <w:trHeight w:val="20"/>
        </w:trPr>
        <w:tc>
          <w:tcPr>
            <w:tcW w:w="4045" w:type="dxa"/>
          </w:tcPr>
          <w:p w14:paraId="36104FC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Clinician-assessed brachial SBP, mmHg</w:t>
            </w:r>
          </w:p>
        </w:tc>
        <w:tc>
          <w:tcPr>
            <w:tcW w:w="776" w:type="dxa"/>
          </w:tcPr>
          <w:p w14:paraId="2AD1F13E" w14:textId="201D7F8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112.9</w:t>
            </w:r>
          </w:p>
        </w:tc>
        <w:tc>
          <w:tcPr>
            <w:tcW w:w="664" w:type="dxa"/>
          </w:tcPr>
          <w:p w14:paraId="0977B921" w14:textId="458D978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00" w:type="dxa"/>
          </w:tcPr>
          <w:p w14:paraId="5320B0D6" w14:textId="4C209D9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810" w:type="dxa"/>
          </w:tcPr>
          <w:p w14:paraId="44153B7A" w14:textId="4A75D82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31" w:type="dxa"/>
          </w:tcPr>
          <w:p w14:paraId="282CEF5D" w14:textId="72C7A71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112.6</w:t>
            </w:r>
          </w:p>
        </w:tc>
        <w:tc>
          <w:tcPr>
            <w:tcW w:w="709" w:type="dxa"/>
          </w:tcPr>
          <w:p w14:paraId="6E50C9ED" w14:textId="3FD4F87A" w:rsidR="009E375B" w:rsidRPr="005F29B3" w:rsidRDefault="009E375B" w:rsidP="00305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00" w:type="dxa"/>
          </w:tcPr>
          <w:p w14:paraId="5EE792A8" w14:textId="0981F10E" w:rsidR="009E375B" w:rsidRPr="005F29B3" w:rsidRDefault="009E375B" w:rsidP="00305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720" w:type="dxa"/>
          </w:tcPr>
          <w:p w14:paraId="0605CD1B" w14:textId="590AAE50" w:rsidR="009E375B" w:rsidRPr="005F29B3" w:rsidRDefault="009E375B" w:rsidP="00305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80" w:type="dxa"/>
          </w:tcPr>
          <w:p w14:paraId="74F228FF" w14:textId="4591D0D8" w:rsidR="009E375B" w:rsidRPr="005F29B3" w:rsidRDefault="009E375B" w:rsidP="00305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1620" w:type="dxa"/>
          </w:tcPr>
          <w:p w14:paraId="091BA30B" w14:textId="77777777" w:rsidR="009E375B" w:rsidRPr="005F29B3" w:rsidRDefault="009E375B" w:rsidP="003054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5F29B3" w:rsidRPr="005F29B3" w14:paraId="55EDD747" w14:textId="77777777" w:rsidTr="009E375B">
        <w:trPr>
          <w:trHeight w:val="71"/>
        </w:trPr>
        <w:tc>
          <w:tcPr>
            <w:tcW w:w="4045" w:type="dxa"/>
          </w:tcPr>
          <w:p w14:paraId="3DDFA93F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Clinician-assessed brachial DBP, mmHg</w:t>
            </w:r>
          </w:p>
        </w:tc>
        <w:tc>
          <w:tcPr>
            <w:tcW w:w="776" w:type="dxa"/>
          </w:tcPr>
          <w:p w14:paraId="486CB293" w14:textId="7EA0EDA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76.4</w:t>
            </w:r>
          </w:p>
        </w:tc>
        <w:tc>
          <w:tcPr>
            <w:tcW w:w="664" w:type="dxa"/>
          </w:tcPr>
          <w:p w14:paraId="663C5430" w14:textId="4DE9874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0D0B7F55" w14:textId="541C18B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-0.5</w:t>
            </w:r>
          </w:p>
        </w:tc>
        <w:tc>
          <w:tcPr>
            <w:tcW w:w="810" w:type="dxa"/>
          </w:tcPr>
          <w:p w14:paraId="3CC50B41" w14:textId="11CD0B2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31" w:type="dxa"/>
          </w:tcPr>
          <w:p w14:paraId="0D208FC3" w14:textId="1EB37F4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76.1</w:t>
            </w:r>
          </w:p>
        </w:tc>
        <w:tc>
          <w:tcPr>
            <w:tcW w:w="709" w:type="dxa"/>
          </w:tcPr>
          <w:p w14:paraId="649F6945" w14:textId="6E36B51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900" w:type="dxa"/>
          </w:tcPr>
          <w:p w14:paraId="3537E1F0" w14:textId="76178D3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720" w:type="dxa"/>
          </w:tcPr>
          <w:p w14:paraId="64CC9EE7" w14:textId="0438897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1080" w:type="dxa"/>
          </w:tcPr>
          <w:p w14:paraId="3BE39392" w14:textId="279A481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1620" w:type="dxa"/>
          </w:tcPr>
          <w:p w14:paraId="24A12AA6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</w:tr>
      <w:tr w:rsidR="005F29B3" w:rsidRPr="005F29B3" w14:paraId="16C8EB2A" w14:textId="77777777" w:rsidTr="009E375B">
        <w:trPr>
          <w:trHeight w:val="263"/>
        </w:trPr>
        <w:tc>
          <w:tcPr>
            <w:tcW w:w="4045" w:type="dxa"/>
          </w:tcPr>
          <w:p w14:paraId="2068A8BE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Brachial SBP, mmHg</w:t>
            </w:r>
          </w:p>
        </w:tc>
        <w:tc>
          <w:tcPr>
            <w:tcW w:w="776" w:type="dxa"/>
          </w:tcPr>
          <w:p w14:paraId="6A1E54B7" w14:textId="2232D0C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118.9</w:t>
            </w:r>
          </w:p>
        </w:tc>
        <w:tc>
          <w:tcPr>
            <w:tcW w:w="664" w:type="dxa"/>
          </w:tcPr>
          <w:p w14:paraId="6A265D23" w14:textId="26D950B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00" w:type="dxa"/>
          </w:tcPr>
          <w:p w14:paraId="28A4EC90" w14:textId="7223D7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810" w:type="dxa"/>
          </w:tcPr>
          <w:p w14:paraId="3066BF43" w14:textId="3659EC4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1" w:type="dxa"/>
          </w:tcPr>
          <w:p w14:paraId="5A14225C" w14:textId="23A766E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119.3</w:t>
            </w:r>
          </w:p>
        </w:tc>
        <w:tc>
          <w:tcPr>
            <w:tcW w:w="709" w:type="dxa"/>
          </w:tcPr>
          <w:p w14:paraId="7204D66B" w14:textId="0419634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00" w:type="dxa"/>
          </w:tcPr>
          <w:p w14:paraId="5176F94A" w14:textId="0C12986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20" w:type="dxa"/>
          </w:tcPr>
          <w:p w14:paraId="203A77D0" w14:textId="2F8DBA8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080" w:type="dxa"/>
          </w:tcPr>
          <w:p w14:paraId="5C466BDD" w14:textId="18F8EA1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1620" w:type="dxa"/>
          </w:tcPr>
          <w:p w14:paraId="14A4F14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0.65</w:t>
            </w:r>
          </w:p>
        </w:tc>
      </w:tr>
      <w:tr w:rsidR="005F29B3" w:rsidRPr="005F29B3" w14:paraId="3B5C2138" w14:textId="77777777" w:rsidTr="009E375B">
        <w:trPr>
          <w:trHeight w:val="20"/>
        </w:trPr>
        <w:tc>
          <w:tcPr>
            <w:tcW w:w="4045" w:type="dxa"/>
          </w:tcPr>
          <w:p w14:paraId="34F270D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Brachial DBP, mmHg</w:t>
            </w:r>
          </w:p>
        </w:tc>
        <w:tc>
          <w:tcPr>
            <w:tcW w:w="776" w:type="dxa"/>
          </w:tcPr>
          <w:p w14:paraId="53DFC5FD" w14:textId="45BE3E0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77.7</w:t>
            </w:r>
          </w:p>
        </w:tc>
        <w:tc>
          <w:tcPr>
            <w:tcW w:w="664" w:type="dxa"/>
          </w:tcPr>
          <w:p w14:paraId="33CF73EA" w14:textId="7675659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00" w:type="dxa"/>
          </w:tcPr>
          <w:p w14:paraId="4ABB6B9A" w14:textId="3F178C6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810" w:type="dxa"/>
          </w:tcPr>
          <w:p w14:paraId="35DCF685" w14:textId="28B13CD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31" w:type="dxa"/>
          </w:tcPr>
          <w:p w14:paraId="131BD3FB" w14:textId="5AF161E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76.2</w:t>
            </w:r>
          </w:p>
        </w:tc>
        <w:tc>
          <w:tcPr>
            <w:tcW w:w="709" w:type="dxa"/>
          </w:tcPr>
          <w:p w14:paraId="02327E51" w14:textId="2576F1C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00" w:type="dxa"/>
          </w:tcPr>
          <w:p w14:paraId="2DA00047" w14:textId="6F16635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14:paraId="3F5ED1D9" w14:textId="671EC00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80" w:type="dxa"/>
          </w:tcPr>
          <w:p w14:paraId="6E377131" w14:textId="7E13242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620" w:type="dxa"/>
          </w:tcPr>
          <w:p w14:paraId="5FFE56FD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</w:tr>
      <w:tr w:rsidR="005F29B3" w:rsidRPr="005F29B3" w14:paraId="388AE143" w14:textId="77777777" w:rsidTr="009E375B">
        <w:trPr>
          <w:trHeight w:val="20"/>
        </w:trPr>
        <w:tc>
          <w:tcPr>
            <w:tcW w:w="4045" w:type="dxa"/>
          </w:tcPr>
          <w:p w14:paraId="58733E1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Central SBP, mmHg</w:t>
            </w:r>
          </w:p>
        </w:tc>
        <w:tc>
          <w:tcPr>
            <w:tcW w:w="776" w:type="dxa"/>
          </w:tcPr>
          <w:p w14:paraId="582266B4" w14:textId="30D994C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109.3</w:t>
            </w:r>
          </w:p>
        </w:tc>
        <w:tc>
          <w:tcPr>
            <w:tcW w:w="664" w:type="dxa"/>
          </w:tcPr>
          <w:p w14:paraId="3A6A4B65" w14:textId="444468F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00" w:type="dxa"/>
          </w:tcPr>
          <w:p w14:paraId="3ACAD983" w14:textId="4920F76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-0.2</w:t>
            </w:r>
          </w:p>
        </w:tc>
        <w:tc>
          <w:tcPr>
            <w:tcW w:w="810" w:type="dxa"/>
          </w:tcPr>
          <w:p w14:paraId="4998A046" w14:textId="2BECA1B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731" w:type="dxa"/>
          </w:tcPr>
          <w:p w14:paraId="1307536E" w14:textId="27161C9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109.3</w:t>
            </w:r>
          </w:p>
        </w:tc>
        <w:tc>
          <w:tcPr>
            <w:tcW w:w="709" w:type="dxa"/>
          </w:tcPr>
          <w:p w14:paraId="24A4471B" w14:textId="7A73089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00" w:type="dxa"/>
          </w:tcPr>
          <w:p w14:paraId="1B185876" w14:textId="3C8AB46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-0.1</w:t>
            </w:r>
          </w:p>
        </w:tc>
        <w:tc>
          <w:tcPr>
            <w:tcW w:w="720" w:type="dxa"/>
          </w:tcPr>
          <w:p w14:paraId="6463B90A" w14:textId="44665D3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080" w:type="dxa"/>
          </w:tcPr>
          <w:p w14:paraId="100674DF" w14:textId="33A5380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620" w:type="dxa"/>
          </w:tcPr>
          <w:p w14:paraId="62BE45DC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</w:tr>
      <w:tr w:rsidR="005F29B3" w:rsidRPr="005F29B3" w14:paraId="3840F51B" w14:textId="77777777" w:rsidTr="009E375B">
        <w:trPr>
          <w:trHeight w:val="20"/>
        </w:trPr>
        <w:tc>
          <w:tcPr>
            <w:tcW w:w="4045" w:type="dxa"/>
          </w:tcPr>
          <w:p w14:paraId="42F0A719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Central DBP, mmHg</w:t>
            </w:r>
          </w:p>
        </w:tc>
        <w:tc>
          <w:tcPr>
            <w:tcW w:w="776" w:type="dxa"/>
          </w:tcPr>
          <w:p w14:paraId="2547492B" w14:textId="3062C1C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664" w:type="dxa"/>
          </w:tcPr>
          <w:p w14:paraId="64E42078" w14:textId="3D0AEBB4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00" w:type="dxa"/>
          </w:tcPr>
          <w:p w14:paraId="3ACEBD5B" w14:textId="512F6605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810" w:type="dxa"/>
          </w:tcPr>
          <w:p w14:paraId="3EC7F6E1" w14:textId="71DA53C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731" w:type="dxa"/>
          </w:tcPr>
          <w:p w14:paraId="28431185" w14:textId="50AC0659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77.0</w:t>
            </w:r>
          </w:p>
        </w:tc>
        <w:tc>
          <w:tcPr>
            <w:tcW w:w="709" w:type="dxa"/>
          </w:tcPr>
          <w:p w14:paraId="73C85A5C" w14:textId="6EE248A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00" w:type="dxa"/>
          </w:tcPr>
          <w:p w14:paraId="3003DD68" w14:textId="4C57EBD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720" w:type="dxa"/>
          </w:tcPr>
          <w:p w14:paraId="0A3000D7" w14:textId="6332989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1080" w:type="dxa"/>
          </w:tcPr>
          <w:p w14:paraId="1F519A34" w14:textId="60BE939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620" w:type="dxa"/>
          </w:tcPr>
          <w:p w14:paraId="189571F1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5F29B3" w:rsidRPr="005F29B3" w14:paraId="635FC88E" w14:textId="77777777" w:rsidTr="009E375B">
        <w:trPr>
          <w:trHeight w:val="20"/>
        </w:trPr>
        <w:tc>
          <w:tcPr>
            <w:tcW w:w="4045" w:type="dxa"/>
          </w:tcPr>
          <w:p w14:paraId="2F07DC62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Augmentation Pressure, mmHg</w:t>
            </w:r>
          </w:p>
        </w:tc>
        <w:tc>
          <w:tcPr>
            <w:tcW w:w="776" w:type="dxa"/>
          </w:tcPr>
          <w:p w14:paraId="5B9E71B1" w14:textId="492B40E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664" w:type="dxa"/>
          </w:tcPr>
          <w:p w14:paraId="0D02059C" w14:textId="6E88C2F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00" w:type="dxa"/>
          </w:tcPr>
          <w:p w14:paraId="687C8830" w14:textId="09EED21F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-0.6</w:t>
            </w:r>
          </w:p>
        </w:tc>
        <w:tc>
          <w:tcPr>
            <w:tcW w:w="810" w:type="dxa"/>
          </w:tcPr>
          <w:p w14:paraId="5990D9AE" w14:textId="5A094E8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731" w:type="dxa"/>
          </w:tcPr>
          <w:p w14:paraId="0C818111" w14:textId="56815A9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6573C682" w14:textId="68270C3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00" w:type="dxa"/>
          </w:tcPr>
          <w:p w14:paraId="5F4124AB" w14:textId="3B9D119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720" w:type="dxa"/>
          </w:tcPr>
          <w:p w14:paraId="1334D9C1" w14:textId="0E379A73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1080" w:type="dxa"/>
          </w:tcPr>
          <w:p w14:paraId="61289680" w14:textId="6E9CDF7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1620" w:type="dxa"/>
          </w:tcPr>
          <w:p w14:paraId="6D22994B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0.15</w:t>
            </w:r>
          </w:p>
        </w:tc>
      </w:tr>
      <w:tr w:rsidR="005F29B3" w:rsidRPr="005F29B3" w14:paraId="226BCB32" w14:textId="77777777" w:rsidTr="009E375B">
        <w:trPr>
          <w:trHeight w:val="20"/>
        </w:trPr>
        <w:tc>
          <w:tcPr>
            <w:tcW w:w="4045" w:type="dxa"/>
          </w:tcPr>
          <w:p w14:paraId="6C9DE898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Augmentation Index, %</w:t>
            </w:r>
          </w:p>
        </w:tc>
        <w:tc>
          <w:tcPr>
            <w:tcW w:w="776" w:type="dxa"/>
          </w:tcPr>
          <w:p w14:paraId="00F0F679" w14:textId="38B3295C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</w:p>
        </w:tc>
        <w:tc>
          <w:tcPr>
            <w:tcW w:w="664" w:type="dxa"/>
          </w:tcPr>
          <w:p w14:paraId="429A86E6" w14:textId="0FABE96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372C3F1F" w14:textId="0F2750C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810" w:type="dxa"/>
          </w:tcPr>
          <w:p w14:paraId="6955FE22" w14:textId="3A0CC8D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31" w:type="dxa"/>
          </w:tcPr>
          <w:p w14:paraId="377E66D3" w14:textId="3D1F2C4A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22.0</w:t>
            </w:r>
          </w:p>
        </w:tc>
        <w:tc>
          <w:tcPr>
            <w:tcW w:w="709" w:type="dxa"/>
          </w:tcPr>
          <w:p w14:paraId="2251DD5E" w14:textId="3D0CEB0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14:paraId="073B7470" w14:textId="25DDAEFD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20" w:type="dxa"/>
          </w:tcPr>
          <w:p w14:paraId="28CE7CAA" w14:textId="2F5FDA3B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080" w:type="dxa"/>
          </w:tcPr>
          <w:p w14:paraId="0EEEA09E" w14:textId="6D92839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1620" w:type="dxa"/>
          </w:tcPr>
          <w:p w14:paraId="73947C2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</w:tc>
      </w:tr>
      <w:tr w:rsidR="005F29B3" w:rsidRPr="005F29B3" w14:paraId="53BE9D06" w14:textId="77777777" w:rsidTr="009E375B">
        <w:trPr>
          <w:trHeight w:val="20"/>
        </w:trPr>
        <w:tc>
          <w:tcPr>
            <w:tcW w:w="4045" w:type="dxa"/>
          </w:tcPr>
          <w:p w14:paraId="1C5F0DB7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Pulse Wave Velocity, m/s</w:t>
            </w:r>
          </w:p>
        </w:tc>
        <w:tc>
          <w:tcPr>
            <w:tcW w:w="776" w:type="dxa"/>
          </w:tcPr>
          <w:p w14:paraId="059DE313" w14:textId="52E0E61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64" w:type="dxa"/>
          </w:tcPr>
          <w:p w14:paraId="59E74AA2" w14:textId="4C5CE14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151D0F38" w14:textId="4DA4E9D0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810" w:type="dxa"/>
          </w:tcPr>
          <w:p w14:paraId="5201CE42" w14:textId="62974111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31" w:type="dxa"/>
          </w:tcPr>
          <w:p w14:paraId="16DD9D7B" w14:textId="05373692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709" w:type="dxa"/>
          </w:tcPr>
          <w:p w14:paraId="385839EB" w14:textId="0F44014E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900" w:type="dxa"/>
          </w:tcPr>
          <w:p w14:paraId="4EEF2BC2" w14:textId="05A74CE6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720" w:type="dxa"/>
          </w:tcPr>
          <w:p w14:paraId="2538E2D9" w14:textId="0D69455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080" w:type="dxa"/>
          </w:tcPr>
          <w:p w14:paraId="486E9488" w14:textId="14914CB8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620" w:type="dxa"/>
          </w:tcPr>
          <w:p w14:paraId="55450431" w14:textId="77777777" w:rsidR="009E375B" w:rsidRPr="005F29B3" w:rsidRDefault="009E375B" w:rsidP="0030544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29B3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</w:tbl>
    <w:p w14:paraId="16891D37" w14:textId="27CC3EFD" w:rsidR="009A2718" w:rsidRPr="005F29B3" w:rsidRDefault="009A2718" w:rsidP="00351B20">
      <w:pPr>
        <w:spacing w:before="120" w:after="0"/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>Least squared means ± SEM for untransformed end-of</w:t>
      </w:r>
      <w:r w:rsidR="0077056E" w:rsidRPr="005F29B3">
        <w:rPr>
          <w:rFonts w:ascii="Times New Roman" w:hAnsi="Times New Roman" w:cs="Times New Roman"/>
        </w:rPr>
        <w:t xml:space="preserve">-condition </w:t>
      </w:r>
      <w:r w:rsidRPr="005F29B3">
        <w:rPr>
          <w:rFonts w:ascii="Times New Roman" w:hAnsi="Times New Roman" w:cs="Times New Roman"/>
        </w:rPr>
        <w:t xml:space="preserve">means and changes from baseline for control and dried fruit </w:t>
      </w:r>
      <w:r w:rsidR="0077056E" w:rsidRPr="005F29B3">
        <w:rPr>
          <w:rFonts w:ascii="Times New Roman" w:hAnsi="Times New Roman" w:cs="Times New Roman"/>
        </w:rPr>
        <w:t>conditions</w:t>
      </w:r>
      <w:r w:rsidRPr="005F29B3">
        <w:rPr>
          <w:rFonts w:ascii="Times New Roman" w:hAnsi="Times New Roman" w:cs="Times New Roman"/>
        </w:rPr>
        <w:t xml:space="preserve">. </w:t>
      </w:r>
      <w:r w:rsidR="009E375B" w:rsidRPr="005F29B3">
        <w:rPr>
          <w:rFonts w:ascii="Times New Roman" w:hAnsi="Times New Roman" w:cs="Times New Roman"/>
        </w:rPr>
        <w:t xml:space="preserve"> *</w:t>
      </w:r>
      <w:r w:rsidRPr="005F29B3">
        <w:rPr>
          <w:rFonts w:ascii="Times New Roman" w:hAnsi="Times New Roman" w:cs="Times New Roman"/>
        </w:rPr>
        <w:t>Significant change from baseline (</w:t>
      </w:r>
      <w:r w:rsidRPr="005F29B3">
        <w:rPr>
          <w:rFonts w:ascii="Times New Roman" w:hAnsi="Times New Roman" w:cs="Times New Roman"/>
          <w:i/>
          <w:iCs/>
        </w:rPr>
        <w:t>P</w:t>
      </w:r>
      <w:r w:rsidRPr="005F29B3">
        <w:rPr>
          <w:rFonts w:ascii="Times New Roman" w:hAnsi="Times New Roman" w:cs="Times New Roman"/>
        </w:rPr>
        <w:t>&lt;0.05)</w:t>
      </w:r>
      <w:r w:rsidR="009E375B" w:rsidRPr="005F29B3">
        <w:rPr>
          <w:rFonts w:ascii="Times New Roman" w:hAnsi="Times New Roman" w:cs="Times New Roman"/>
        </w:rPr>
        <w:t xml:space="preserve">. </w:t>
      </w:r>
      <w:r w:rsidR="00760539" w:rsidRPr="005F29B3">
        <w:rPr>
          <w:rFonts w:ascii="Times New Roman" w:hAnsi="Times New Roman" w:cs="Times New Roman"/>
          <w:vertAlign w:val="superscript"/>
        </w:rPr>
        <w:t>†</w:t>
      </w:r>
      <w:r w:rsidRPr="005F29B3">
        <w:rPr>
          <w:rFonts w:ascii="Times New Roman" w:hAnsi="Times New Roman" w:cs="Times New Roman"/>
        </w:rPr>
        <w:t xml:space="preserve">Transformed means used in linear mixed model for variables with non-normally distributed residuals.  </w:t>
      </w:r>
    </w:p>
    <w:p w14:paraId="594F0C61" w14:textId="7548C663" w:rsidR="00784834" w:rsidRPr="005F29B3" w:rsidRDefault="00784834" w:rsidP="0077056E">
      <w:pPr>
        <w:spacing w:after="0" w:line="240" w:lineRule="auto"/>
        <w:rPr>
          <w:rFonts w:ascii="Times New Roman" w:hAnsi="Times New Roman" w:cs="Times New Roman"/>
        </w:rPr>
      </w:pPr>
    </w:p>
    <w:p w14:paraId="03EFBD34" w14:textId="1F3A2379" w:rsidR="002E2313" w:rsidRPr="005F29B3" w:rsidRDefault="002E2313" w:rsidP="0077056E">
      <w:pPr>
        <w:spacing w:after="0" w:line="240" w:lineRule="auto"/>
        <w:rPr>
          <w:rFonts w:ascii="Times New Roman" w:hAnsi="Times New Roman" w:cs="Times New Roman"/>
        </w:rPr>
      </w:pPr>
    </w:p>
    <w:p w14:paraId="179616E2" w14:textId="77777777" w:rsidR="00585ED0" w:rsidRPr="005F29B3" w:rsidRDefault="00585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sz w:val="24"/>
          <w:szCs w:val="24"/>
        </w:rPr>
        <w:br w:type="page"/>
      </w:r>
    </w:p>
    <w:p w14:paraId="7FF23606" w14:textId="77777777" w:rsidR="00707E5E" w:rsidRPr="005F29B3" w:rsidRDefault="00707E5E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707E5E" w:rsidRPr="005F29B3" w:rsidSect="0081727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93C6B57" w14:textId="221E5010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sz w:val="24"/>
          <w:szCs w:val="24"/>
        </w:rPr>
        <w:lastRenderedPageBreak/>
        <w:t>Methods for Chemical Analyses</w:t>
      </w:r>
    </w:p>
    <w:p w14:paraId="16B98541" w14:textId="73F8AD19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sz w:val="24"/>
          <w:szCs w:val="24"/>
        </w:rPr>
        <w:t xml:space="preserve">Study foods (dried figs, raisins, dates, plums, fruit gummies, and animal crackers) were individually particlized (&lt;0.5 mm) and portioned (100 mg/sample) for extraction procedures.  Extractions and analyses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performed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on five samples of each food at 6˚C.</w:t>
      </w:r>
    </w:p>
    <w:p w14:paraId="26157F7C" w14:textId="15C2C441" w:rsidR="00585ED0" w:rsidRPr="005F29B3" w:rsidRDefault="00585ED0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sz w:val="24"/>
          <w:szCs w:val="24"/>
        </w:rPr>
        <w:t>Sugars</w:t>
      </w:r>
    </w:p>
    <w:p w14:paraId="541C3865" w14:textId="6BEF9CD8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i/>
          <w:iCs/>
          <w:sz w:val="24"/>
          <w:szCs w:val="24"/>
        </w:rPr>
        <w:t>Extraction</w:t>
      </w:r>
      <w:r w:rsidRPr="005F29B3">
        <w:rPr>
          <w:rFonts w:ascii="Times New Roman" w:hAnsi="Times New Roman" w:cs="Times New Roman"/>
          <w:sz w:val="24"/>
          <w:szCs w:val="24"/>
        </w:rPr>
        <w:t xml:space="preserve">. Sugars were extracted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in 10 mL distilled water for 30 min at 210 oscillations per minute (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opm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and then centrifuged for 3 minutes at 3,500 rpm.  Supernatant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collected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and the extraction procedure was repeated two more times for the precipitate.  Supernatant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 xml:space="preserve">was pooled for the three extractions and diluted with distilled water to final volume of 50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mL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14:paraId="41A4290E" w14:textId="62610340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5F29B3">
        <w:rPr>
          <w:rFonts w:ascii="Times New Roman" w:hAnsi="Times New Roman" w:cs="Times New Roman"/>
          <w:sz w:val="24"/>
          <w:szCs w:val="24"/>
        </w:rPr>
        <w:t xml:space="preserve">.  Samples were filtered by 0.45 </w:t>
      </w:r>
      <w:proofErr w:type="spellStart"/>
      <w:proofErr w:type="gram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 cellulose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acetate membrane.  Sugar content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determined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HPLC with refractive index detection (Hitachi D-2000 Elite HPLC system).  Separation was performed on a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Rezex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RCM-Monosaccharide Ca+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(8%) column (8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, 7.8 mm id x 100 mm) equipped with a Carbo-Ca guard column (3.0 mm id x 4 mm).  Samples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eluted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statically with distilled water at a flow rate of 0.6 mL/min. Glucose, fructose and sucrose were identified by comparing retention time of sample peaks with those of authentic standards. Sugar content was determined according to calibration curves covering 0.078-100 mg/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mL.</w:t>
      </w:r>
      <w:proofErr w:type="spellEnd"/>
    </w:p>
    <w:p w14:paraId="65FFF6BE" w14:textId="77777777" w:rsidR="00585ED0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9B3">
        <w:rPr>
          <w:rFonts w:ascii="Times New Roman" w:hAnsi="Times New Roman" w:cs="Times New Roman"/>
          <w:iCs/>
          <w:sz w:val="24"/>
          <w:szCs w:val="24"/>
        </w:rPr>
        <w:t xml:space="preserve">Carotenoids </w:t>
      </w:r>
    </w:p>
    <w:p w14:paraId="7A3D9612" w14:textId="3EC6A6F6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29B3">
        <w:rPr>
          <w:rFonts w:ascii="Times New Roman" w:hAnsi="Times New Roman" w:cs="Times New Roman"/>
          <w:i/>
          <w:sz w:val="24"/>
          <w:szCs w:val="24"/>
        </w:rPr>
        <w:t>Extraction</w:t>
      </w:r>
      <w:r w:rsidRPr="005F29B3">
        <w:rPr>
          <w:rFonts w:ascii="Times New Roman" w:hAnsi="Times New Roman" w:cs="Times New Roman"/>
          <w:sz w:val="24"/>
          <w:szCs w:val="24"/>
        </w:rPr>
        <w:t xml:space="preserve">: Carotenoid extraction and analysis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performed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as previously described with minor modifications (Kean EG, J Agric Food Chem, 2008. 56(21): 9918).  Samples were hydrated with 1 mL water, and five samples were randomly spiked with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50 µL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β-apo-A to determine extraction recovery.  Extraction was carried out in acetone (5 mL) for 25 min at 210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opm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, followed by centrifugation for 3 min at 3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,5000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rpm.  Supernatant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collected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and extraction was repeated once more for the precipitate by the same procedure.  The resultant precipitate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 xml:space="preserve">was mixed with 2 mL petroleum ether and oscillated for 25 min at 210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opm</w:t>
      </w:r>
      <w:proofErr w:type="spellEnd"/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.  The supernatant from all three extractions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pooled and dried by nitrogen flow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>. The extract was reconstituted in 500 µL of solvent (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methanol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:ethyl</w:t>
      </w:r>
      <w:proofErr w:type="spellEnd"/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acetate, 50:50). Average extraction recovery was 57.8 ± 8.1 %.</w:t>
      </w:r>
    </w:p>
    <w:p w14:paraId="1CE3C2EB" w14:textId="27A9CCE3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5F29B3">
        <w:rPr>
          <w:rFonts w:ascii="Times New Roman" w:hAnsi="Times New Roman" w:cs="Times New Roman"/>
          <w:sz w:val="24"/>
          <w:szCs w:val="24"/>
        </w:rPr>
        <w:t xml:space="preserve">.  Samples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filtered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0.45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cellulose acetate membrane. Carotenoids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determined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HPLC with photodiode array detection (Waters Alliance 2695 LC system equipped </w:t>
      </w:r>
      <w:r w:rsidRPr="005F29B3">
        <w:rPr>
          <w:rFonts w:ascii="Times New Roman" w:hAnsi="Times New Roman" w:cs="Times New Roman"/>
          <w:sz w:val="24"/>
          <w:szCs w:val="24"/>
        </w:rPr>
        <w:lastRenderedPageBreak/>
        <w:t xml:space="preserve">with a Waters 2998 Photodiode Array Detector). 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 xml:space="preserve">Separation was performed on a YMC C30 column (3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, 150 mm x 2 mm) at a flow rate of 0.37 mL/min. Samples were eluted with a gradient of 2% ammonium acetate in methanol (solvent A, pH 4.6) and ethyl acetate (solvent B) as follows: 0 min, 5% B; 3.0 min, 5% B; 8.0 min, 15% B; 9.0 min, 80% B; 13.0 min, 100% B; 13.1 min, 5% B; 17.0 min, 5% B.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The elution profile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recorded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at 220-600 nm upon injection (10 µL). Carotenoids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identified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comparing retention time and UV-Vis spectra of sample peaks with those of authentic standards. Carotenoid content was determined at 450 nm according to calibration curves covering 0.01-7.5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.</w:t>
      </w:r>
    </w:p>
    <w:p w14:paraId="22654681" w14:textId="59B6B0D7" w:rsidR="00585ED0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29B3">
        <w:rPr>
          <w:rFonts w:ascii="Times New Roman" w:hAnsi="Times New Roman" w:cs="Times New Roman"/>
          <w:iCs/>
          <w:sz w:val="24"/>
          <w:szCs w:val="24"/>
        </w:rPr>
        <w:t xml:space="preserve">Phenolic </w:t>
      </w:r>
      <w:r w:rsidR="00585ED0" w:rsidRPr="005F29B3">
        <w:rPr>
          <w:rFonts w:ascii="Times New Roman" w:hAnsi="Times New Roman" w:cs="Times New Roman"/>
          <w:iCs/>
          <w:sz w:val="24"/>
          <w:szCs w:val="24"/>
        </w:rPr>
        <w:t>Compounds</w:t>
      </w:r>
    </w:p>
    <w:p w14:paraId="2DA63041" w14:textId="3825EF97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i/>
          <w:sz w:val="24"/>
          <w:szCs w:val="24"/>
        </w:rPr>
        <w:t>Extraction.</w:t>
      </w:r>
      <w:r w:rsidRPr="005F29B3">
        <w:rPr>
          <w:rFonts w:ascii="Times New Roman" w:hAnsi="Times New Roman" w:cs="Times New Roman"/>
          <w:iCs/>
          <w:sz w:val="24"/>
          <w:szCs w:val="24"/>
        </w:rPr>
        <w:t xml:space="preserve">  Samples </w:t>
      </w:r>
      <w:proofErr w:type="gramStart"/>
      <w:r w:rsidRPr="005F29B3">
        <w:rPr>
          <w:rFonts w:ascii="Times New Roman" w:hAnsi="Times New Roman" w:cs="Times New Roman"/>
          <w:iCs/>
          <w:sz w:val="24"/>
          <w:szCs w:val="24"/>
        </w:rPr>
        <w:t>were hydrated</w:t>
      </w:r>
      <w:proofErr w:type="gramEnd"/>
      <w:r w:rsidRPr="005F29B3">
        <w:rPr>
          <w:rFonts w:ascii="Times New Roman" w:hAnsi="Times New Roman" w:cs="Times New Roman"/>
          <w:iCs/>
          <w:sz w:val="24"/>
          <w:szCs w:val="24"/>
        </w:rPr>
        <w:t xml:space="preserve"> with 1 mL 2% formic acid solution. Five random samples </w:t>
      </w:r>
      <w:proofErr w:type="gramStart"/>
      <w:r w:rsidRPr="005F29B3">
        <w:rPr>
          <w:rFonts w:ascii="Times New Roman" w:hAnsi="Times New Roman" w:cs="Times New Roman"/>
          <w:iCs/>
          <w:sz w:val="24"/>
          <w:szCs w:val="24"/>
        </w:rPr>
        <w:t>were spiked</w:t>
      </w:r>
      <w:proofErr w:type="gramEnd"/>
      <w:r w:rsidRPr="005F29B3">
        <w:rPr>
          <w:rFonts w:ascii="Times New Roman" w:hAnsi="Times New Roman" w:cs="Times New Roman"/>
          <w:iCs/>
          <w:sz w:val="24"/>
          <w:szCs w:val="24"/>
        </w:rPr>
        <w:t xml:space="preserve"> with </w:t>
      </w:r>
      <w:r w:rsidRPr="005F29B3">
        <w:rPr>
          <w:rFonts w:ascii="Times New Roman" w:hAnsi="Times New Roman" w:cs="Times New Roman"/>
          <w:sz w:val="24"/>
          <w:szCs w:val="24"/>
        </w:rPr>
        <w:t xml:space="preserve">50 µL of ethyl gallate solution (10 µg/mL) to determine extraction recovery.  Extraction was performed in 3 mL methanol solvent (formic acid: methanol: water, 2:78:20, v/v) for 25 min at 210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opm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, followed by centrifugation for 3 min at 3,500 rpm.  The supernatant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collected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and the extraction procedure was repeated for the precipitate two more times. Supernatant from all three extractions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pooled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and vacuum-dried separate the aqueous phase.  The resulting aqueous solutions were subjected to solid phase extraction as previously described (Blount JW J Agric Food Chem. 2015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;63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(8):2233). The final phenolic extract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reconstituted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in 1.0 mL 50% methanol containing 0.2% formic acid. Average extraction recovery was 93.2 ± 6.4 %.</w:t>
      </w:r>
    </w:p>
    <w:p w14:paraId="20F45501" w14:textId="50AB0E88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i/>
          <w:iCs/>
          <w:sz w:val="24"/>
          <w:szCs w:val="24"/>
        </w:rPr>
        <w:t>Analysis</w:t>
      </w:r>
      <w:r w:rsidRPr="005F29B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 xml:space="preserve">Samples were filtered by 0.45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cellulose acetate membranes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.  Phenolic contents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determined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UPLC-MS/MS using a Waters UPLC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Acquity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H Class system equipped with a TUV and TQD detector. 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 xml:space="preserve">Separation was performed on a BEH C18 column (2.1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μm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, 1.7 mm id x 50 mm) at a flow rate of 0.5 mL/min. Samples were eluted with a gradient of 0.2% formic acid in acetonitrile (solvent A) and 0.2% formic acid in water (solvent B) as follows: 0 min, 100% B; 0.5 min, 94% B; 2.0 min, 91% B; 3.0 min, 87% B; 4.5 min, 65% B; 5.3 min, 100% B; 6 min, 100% B.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The elution profile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was recorded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at 280 and 320 nm upon injection (5 µL).  Phenolics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were identified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 by comparing retention time and molecular mass of sample peaks with those of authentic standards. Phenolic content were determined according to calibration curves for gallic acid, caffeic acid, ferulic acid, 5-caffeoylquinic acid, </w:t>
      </w:r>
      <w:r w:rsidRPr="005F29B3">
        <w:rPr>
          <w:rFonts w:ascii="Times New Roman" w:hAnsi="Times New Roman" w:cs="Times New Roman"/>
          <w:i/>
          <w:sz w:val="24"/>
          <w:szCs w:val="24"/>
        </w:rPr>
        <w:t>p</w:t>
      </w:r>
      <w:r w:rsidRPr="005F29B3">
        <w:rPr>
          <w:rFonts w:ascii="Times New Roman" w:hAnsi="Times New Roman" w:cs="Times New Roman"/>
          <w:sz w:val="24"/>
          <w:szCs w:val="24"/>
        </w:rPr>
        <w:t xml:space="preserve"> coumaric acid and quercetin covering 0.1-50 µg/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mL.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MS/MS conditions were as follows: ionization mode: ESI-; capillary voltage: 3.0 kV; probe temp: </w:t>
      </w:r>
      <w:r w:rsidRPr="005F29B3">
        <w:rPr>
          <w:rFonts w:ascii="Times New Roman" w:hAnsi="Times New Roman" w:cs="Times New Roman"/>
          <w:sz w:val="24"/>
          <w:szCs w:val="24"/>
        </w:rPr>
        <w:lastRenderedPageBreak/>
        <w:t xml:space="preserve">150 °C; source </w:t>
      </w:r>
      <w:proofErr w:type="gramStart"/>
      <w:r w:rsidRPr="005F29B3">
        <w:rPr>
          <w:rFonts w:ascii="Times New Roman" w:hAnsi="Times New Roman" w:cs="Times New Roman"/>
          <w:sz w:val="24"/>
          <w:szCs w:val="24"/>
        </w:rPr>
        <w:t>temp</w:t>
      </w:r>
      <w:proofErr w:type="gramEnd"/>
      <w:r w:rsidRPr="005F29B3">
        <w:rPr>
          <w:rFonts w:ascii="Times New Roman" w:hAnsi="Times New Roman" w:cs="Times New Roman"/>
          <w:sz w:val="24"/>
          <w:szCs w:val="24"/>
        </w:rPr>
        <w:t xml:space="preserve">: 600°C; 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desolvation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 gas flow: 1000 L/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>; cone gas flow: 50 L/</w:t>
      </w:r>
      <w:proofErr w:type="spellStart"/>
      <w:r w:rsidRPr="005F29B3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5F29B3">
        <w:rPr>
          <w:rFonts w:ascii="Times New Roman" w:hAnsi="Times New Roman" w:cs="Times New Roman"/>
          <w:sz w:val="24"/>
          <w:szCs w:val="24"/>
        </w:rPr>
        <w:t xml:space="preserve">; collision energy: 20 V; selective ion responses were </w:t>
      </w:r>
      <w:r w:rsidR="00585ED0" w:rsidRPr="005F29B3">
        <w:rPr>
          <w:rFonts w:ascii="Times New Roman" w:hAnsi="Times New Roman" w:cs="Times New Roman"/>
          <w:sz w:val="24"/>
          <w:szCs w:val="24"/>
        </w:rPr>
        <w:t>reported in Supplemental Table 6</w:t>
      </w:r>
      <w:r w:rsidRPr="005F29B3">
        <w:rPr>
          <w:rFonts w:ascii="Times New Roman" w:hAnsi="Times New Roman" w:cs="Times New Roman"/>
          <w:sz w:val="24"/>
          <w:szCs w:val="24"/>
        </w:rPr>
        <w:t>.</w:t>
      </w:r>
    </w:p>
    <w:p w14:paraId="784C3B83" w14:textId="77777777" w:rsidR="00585ED0" w:rsidRPr="005F29B3" w:rsidRDefault="00585ED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29B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2625E4" w14:textId="4DB22B3E" w:rsidR="00585ED0" w:rsidRPr="005F29B3" w:rsidRDefault="00BC5602" w:rsidP="00351B2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9B3">
        <w:rPr>
          <w:rFonts w:ascii="Times New Roman" w:hAnsi="Times New Roman" w:cs="Times New Roman"/>
          <w:b/>
        </w:rPr>
        <w:lastRenderedPageBreak/>
        <w:t xml:space="preserve">Supplementary </w:t>
      </w:r>
      <w:r w:rsidR="00585ED0" w:rsidRPr="005F29B3">
        <w:rPr>
          <w:rFonts w:ascii="Times New Roman" w:hAnsi="Times New Roman" w:cs="Times New Roman"/>
          <w:b/>
          <w:bCs/>
          <w:sz w:val="24"/>
          <w:szCs w:val="24"/>
        </w:rPr>
        <w:t>Table 6</w:t>
      </w:r>
      <w:r w:rsidR="00585ED0" w:rsidRPr="005F29B3">
        <w:rPr>
          <w:rFonts w:ascii="Times New Roman" w:hAnsi="Times New Roman" w:cs="Times New Roman"/>
          <w:sz w:val="24"/>
          <w:szCs w:val="24"/>
        </w:rPr>
        <w:t xml:space="preserve"> Tandem mass spectrometry conditions for analysis of phenolic compounds.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24"/>
        <w:gridCol w:w="1732"/>
        <w:gridCol w:w="1732"/>
        <w:gridCol w:w="1732"/>
        <w:gridCol w:w="1730"/>
      </w:tblGrid>
      <w:tr w:rsidR="005F29B3" w:rsidRPr="005F29B3" w14:paraId="1CE66F04" w14:textId="77777777" w:rsidTr="00585ED0">
        <w:tc>
          <w:tcPr>
            <w:tcW w:w="1297" w:type="pct"/>
          </w:tcPr>
          <w:p w14:paraId="586DBAC3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926" w:type="pct"/>
          </w:tcPr>
          <w:p w14:paraId="04A2BBE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Retention time (min)</w:t>
            </w:r>
          </w:p>
        </w:tc>
        <w:tc>
          <w:tcPr>
            <w:tcW w:w="926" w:type="pct"/>
          </w:tcPr>
          <w:p w14:paraId="720F90CA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[M-H] (</w:t>
            </w:r>
            <w:r w:rsidRPr="005F29B3">
              <w:rPr>
                <w:rFonts w:ascii="Times New Roman" w:hAnsi="Times New Roman" w:cs="Times New Roman"/>
                <w:i/>
              </w:rPr>
              <w:t>m/z</w:t>
            </w:r>
            <w:r w:rsidRPr="005F2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</w:tcPr>
          <w:p w14:paraId="5A328998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Fragment ion (</w:t>
            </w:r>
            <w:r w:rsidRPr="005F29B3">
              <w:rPr>
                <w:rFonts w:ascii="Times New Roman" w:hAnsi="Times New Roman" w:cs="Times New Roman"/>
                <w:i/>
              </w:rPr>
              <w:t>m/z</w:t>
            </w:r>
            <w:r w:rsidRPr="005F29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26" w:type="pct"/>
          </w:tcPr>
          <w:p w14:paraId="5FD581EE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Cone/Collision voltage (V)</w:t>
            </w:r>
          </w:p>
        </w:tc>
      </w:tr>
      <w:tr w:rsidR="005F29B3" w:rsidRPr="005F29B3" w14:paraId="12377509" w14:textId="77777777" w:rsidTr="00585ED0">
        <w:tc>
          <w:tcPr>
            <w:tcW w:w="1297" w:type="pct"/>
          </w:tcPr>
          <w:p w14:paraId="4F3DA0FA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3-Caffeoylquinic acids</w:t>
            </w:r>
          </w:p>
        </w:tc>
        <w:tc>
          <w:tcPr>
            <w:tcW w:w="926" w:type="pct"/>
          </w:tcPr>
          <w:p w14:paraId="0A557D53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926" w:type="pct"/>
          </w:tcPr>
          <w:p w14:paraId="0CB59F37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926" w:type="pct"/>
          </w:tcPr>
          <w:p w14:paraId="2EA9AE17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26" w:type="pct"/>
          </w:tcPr>
          <w:p w14:paraId="3E88692B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28/18</w:t>
            </w:r>
          </w:p>
        </w:tc>
      </w:tr>
      <w:tr w:rsidR="005F29B3" w:rsidRPr="005F29B3" w14:paraId="4E754D99" w14:textId="77777777" w:rsidTr="00585ED0">
        <w:tc>
          <w:tcPr>
            <w:tcW w:w="1297" w:type="pct"/>
          </w:tcPr>
          <w:p w14:paraId="749188A6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9B3">
              <w:rPr>
                <w:rFonts w:ascii="Times New Roman" w:hAnsi="Times New Roman" w:cs="Times New Roman"/>
              </w:rPr>
              <w:t>Protocatecheuic</w:t>
            </w:r>
            <w:proofErr w:type="spellEnd"/>
            <w:r w:rsidRPr="005F29B3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26" w:type="pct"/>
          </w:tcPr>
          <w:p w14:paraId="0E3432DB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0.9</w:t>
            </w:r>
          </w:p>
        </w:tc>
        <w:tc>
          <w:tcPr>
            <w:tcW w:w="926" w:type="pct"/>
          </w:tcPr>
          <w:p w14:paraId="038FBA6D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926" w:type="pct"/>
          </w:tcPr>
          <w:p w14:paraId="3BEFAA4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26" w:type="pct"/>
          </w:tcPr>
          <w:p w14:paraId="74647F51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28/18</w:t>
            </w:r>
          </w:p>
        </w:tc>
      </w:tr>
      <w:tr w:rsidR="005F29B3" w:rsidRPr="005F29B3" w14:paraId="4121D619" w14:textId="77777777" w:rsidTr="00585ED0">
        <w:tc>
          <w:tcPr>
            <w:tcW w:w="1297" w:type="pct"/>
          </w:tcPr>
          <w:p w14:paraId="052EB423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9B3">
              <w:rPr>
                <w:rFonts w:ascii="Times New Roman" w:hAnsi="Times New Roman" w:cs="Times New Roman"/>
              </w:rPr>
              <w:t>Caffeic</w:t>
            </w:r>
            <w:proofErr w:type="spellEnd"/>
            <w:r w:rsidRPr="005F29B3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26" w:type="pct"/>
          </w:tcPr>
          <w:p w14:paraId="6BC1561D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1.77</w:t>
            </w:r>
          </w:p>
        </w:tc>
        <w:tc>
          <w:tcPr>
            <w:tcW w:w="926" w:type="pct"/>
          </w:tcPr>
          <w:p w14:paraId="7311879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26" w:type="pct"/>
          </w:tcPr>
          <w:p w14:paraId="028BFC8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26" w:type="pct"/>
          </w:tcPr>
          <w:p w14:paraId="4F63C24D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32/22</w:t>
            </w:r>
          </w:p>
        </w:tc>
      </w:tr>
      <w:tr w:rsidR="005F29B3" w:rsidRPr="005F29B3" w14:paraId="56B39DED" w14:textId="77777777" w:rsidTr="00585ED0">
        <w:tc>
          <w:tcPr>
            <w:tcW w:w="1297" w:type="pct"/>
          </w:tcPr>
          <w:p w14:paraId="4A1F4A8F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9B3">
              <w:rPr>
                <w:rFonts w:ascii="Times New Roman" w:hAnsi="Times New Roman" w:cs="Times New Roman"/>
              </w:rPr>
              <w:t>Ferulic</w:t>
            </w:r>
            <w:proofErr w:type="spellEnd"/>
            <w:r w:rsidRPr="005F29B3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26" w:type="pct"/>
          </w:tcPr>
          <w:p w14:paraId="2D7C22BF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926" w:type="pct"/>
          </w:tcPr>
          <w:p w14:paraId="0E4DC837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26" w:type="pct"/>
          </w:tcPr>
          <w:p w14:paraId="59069CC0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26" w:type="pct"/>
          </w:tcPr>
          <w:p w14:paraId="6DB8697C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28/17</w:t>
            </w:r>
          </w:p>
        </w:tc>
      </w:tr>
      <w:tr w:rsidR="005F29B3" w:rsidRPr="005F29B3" w14:paraId="67FD2AE8" w14:textId="77777777" w:rsidTr="00585ED0">
        <w:tc>
          <w:tcPr>
            <w:tcW w:w="1297" w:type="pct"/>
          </w:tcPr>
          <w:p w14:paraId="43BE6BE2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  <w:i/>
              </w:rPr>
              <w:t>p</w:t>
            </w:r>
            <w:r w:rsidRPr="005F29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29B3">
              <w:rPr>
                <w:rFonts w:ascii="Times New Roman" w:hAnsi="Times New Roman" w:cs="Times New Roman"/>
              </w:rPr>
              <w:t>Coumaric</w:t>
            </w:r>
            <w:proofErr w:type="spellEnd"/>
            <w:r w:rsidRPr="005F29B3">
              <w:rPr>
                <w:rFonts w:ascii="Times New Roman" w:hAnsi="Times New Roman" w:cs="Times New Roman"/>
              </w:rPr>
              <w:t xml:space="preserve"> acid</w:t>
            </w:r>
          </w:p>
        </w:tc>
        <w:tc>
          <w:tcPr>
            <w:tcW w:w="926" w:type="pct"/>
          </w:tcPr>
          <w:p w14:paraId="7B3D8E52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2.58</w:t>
            </w:r>
          </w:p>
        </w:tc>
        <w:tc>
          <w:tcPr>
            <w:tcW w:w="926" w:type="pct"/>
          </w:tcPr>
          <w:p w14:paraId="0389DC1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926" w:type="pct"/>
          </w:tcPr>
          <w:p w14:paraId="5ACD6BBE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26" w:type="pct"/>
          </w:tcPr>
          <w:p w14:paraId="15AB4EDD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30/16</w:t>
            </w:r>
          </w:p>
        </w:tc>
      </w:tr>
      <w:tr w:rsidR="005F29B3" w:rsidRPr="005F29B3" w14:paraId="33239ADF" w14:textId="77777777" w:rsidTr="00585ED0">
        <w:tc>
          <w:tcPr>
            <w:tcW w:w="1297" w:type="pct"/>
          </w:tcPr>
          <w:p w14:paraId="7663F014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F29B3">
              <w:rPr>
                <w:rFonts w:ascii="Times New Roman" w:hAnsi="Times New Roman" w:cs="Times New Roman"/>
              </w:rPr>
              <w:t>Apigenin</w:t>
            </w:r>
            <w:proofErr w:type="spellEnd"/>
          </w:p>
        </w:tc>
        <w:tc>
          <w:tcPr>
            <w:tcW w:w="926" w:type="pct"/>
          </w:tcPr>
          <w:p w14:paraId="72FE1B62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4.57</w:t>
            </w:r>
          </w:p>
        </w:tc>
        <w:tc>
          <w:tcPr>
            <w:tcW w:w="926" w:type="pct"/>
          </w:tcPr>
          <w:p w14:paraId="196D8301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926" w:type="pct"/>
          </w:tcPr>
          <w:p w14:paraId="19476F58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26" w:type="pct"/>
          </w:tcPr>
          <w:p w14:paraId="64873C5D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40/32</w:t>
            </w:r>
          </w:p>
        </w:tc>
      </w:tr>
      <w:tr w:rsidR="005F29B3" w:rsidRPr="005F29B3" w14:paraId="7AF77FE2" w14:textId="77777777" w:rsidTr="00585ED0">
        <w:tc>
          <w:tcPr>
            <w:tcW w:w="1297" w:type="pct"/>
          </w:tcPr>
          <w:p w14:paraId="77F923BE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Kaemferol-3-glucoside</w:t>
            </w:r>
          </w:p>
        </w:tc>
        <w:tc>
          <w:tcPr>
            <w:tcW w:w="926" w:type="pct"/>
          </w:tcPr>
          <w:p w14:paraId="2BDD1BD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3.73</w:t>
            </w:r>
          </w:p>
        </w:tc>
        <w:tc>
          <w:tcPr>
            <w:tcW w:w="926" w:type="pct"/>
          </w:tcPr>
          <w:p w14:paraId="5C8215FE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926" w:type="pct"/>
          </w:tcPr>
          <w:p w14:paraId="05929A07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926" w:type="pct"/>
          </w:tcPr>
          <w:p w14:paraId="642BAF78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42/8</w:t>
            </w:r>
          </w:p>
        </w:tc>
      </w:tr>
      <w:tr w:rsidR="005F29B3" w:rsidRPr="005F29B3" w14:paraId="480E0695" w14:textId="77777777" w:rsidTr="00585ED0">
        <w:tc>
          <w:tcPr>
            <w:tcW w:w="1297" w:type="pct"/>
          </w:tcPr>
          <w:p w14:paraId="03F1F385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Quercetin</w:t>
            </w:r>
          </w:p>
        </w:tc>
        <w:tc>
          <w:tcPr>
            <w:tcW w:w="926" w:type="pct"/>
          </w:tcPr>
          <w:p w14:paraId="7417F6E0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4.28</w:t>
            </w:r>
          </w:p>
        </w:tc>
        <w:tc>
          <w:tcPr>
            <w:tcW w:w="926" w:type="pct"/>
          </w:tcPr>
          <w:p w14:paraId="5666ED1B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26" w:type="pct"/>
          </w:tcPr>
          <w:p w14:paraId="45A2F6DB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926" w:type="pct"/>
          </w:tcPr>
          <w:p w14:paraId="17E5056E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38/20</w:t>
            </w:r>
          </w:p>
        </w:tc>
      </w:tr>
      <w:tr w:rsidR="005F29B3" w:rsidRPr="005F29B3" w14:paraId="7C619FD8" w14:textId="77777777" w:rsidTr="00585ED0">
        <w:tc>
          <w:tcPr>
            <w:tcW w:w="1297" w:type="pct"/>
          </w:tcPr>
          <w:p w14:paraId="5D1F4FC1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Quercetin-3-glucoside</w:t>
            </w:r>
          </w:p>
        </w:tc>
        <w:tc>
          <w:tcPr>
            <w:tcW w:w="926" w:type="pct"/>
          </w:tcPr>
          <w:p w14:paraId="15437FD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926" w:type="pct"/>
          </w:tcPr>
          <w:p w14:paraId="598C6E6A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926" w:type="pct"/>
          </w:tcPr>
          <w:p w14:paraId="7B74B664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926" w:type="pct"/>
          </w:tcPr>
          <w:p w14:paraId="47860B05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42/24</w:t>
            </w:r>
          </w:p>
        </w:tc>
      </w:tr>
      <w:tr w:rsidR="002E2313" w:rsidRPr="005F29B3" w14:paraId="01B80E2B" w14:textId="77777777" w:rsidTr="00585ED0">
        <w:tc>
          <w:tcPr>
            <w:tcW w:w="1297" w:type="pct"/>
          </w:tcPr>
          <w:p w14:paraId="483E2A4A" w14:textId="77777777" w:rsidR="002E2313" w:rsidRPr="005F29B3" w:rsidRDefault="002E2313" w:rsidP="00351B2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 xml:space="preserve">Ethyl </w:t>
            </w:r>
            <w:proofErr w:type="spellStart"/>
            <w:r w:rsidRPr="005F29B3">
              <w:rPr>
                <w:rFonts w:ascii="Times New Roman" w:hAnsi="Times New Roman" w:cs="Times New Roman"/>
              </w:rPr>
              <w:t>gallate</w:t>
            </w:r>
            <w:proofErr w:type="spellEnd"/>
          </w:p>
        </w:tc>
        <w:tc>
          <w:tcPr>
            <w:tcW w:w="926" w:type="pct"/>
          </w:tcPr>
          <w:p w14:paraId="13E92670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2.81</w:t>
            </w:r>
          </w:p>
        </w:tc>
        <w:tc>
          <w:tcPr>
            <w:tcW w:w="926" w:type="pct"/>
          </w:tcPr>
          <w:p w14:paraId="72744A16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26" w:type="pct"/>
          </w:tcPr>
          <w:p w14:paraId="724B1F0E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26" w:type="pct"/>
          </w:tcPr>
          <w:p w14:paraId="46F36009" w14:textId="77777777" w:rsidR="002E2313" w:rsidRPr="005F29B3" w:rsidRDefault="002E2313" w:rsidP="00351B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F29B3">
              <w:rPr>
                <w:rFonts w:ascii="Times New Roman" w:hAnsi="Times New Roman" w:cs="Times New Roman"/>
              </w:rPr>
              <w:t>30/30</w:t>
            </w:r>
            <w:bookmarkStart w:id="0" w:name="_GoBack"/>
            <w:bookmarkEnd w:id="0"/>
          </w:p>
        </w:tc>
      </w:tr>
    </w:tbl>
    <w:p w14:paraId="0D043362" w14:textId="77777777" w:rsidR="002E2313" w:rsidRPr="005F29B3" w:rsidRDefault="002E2313" w:rsidP="002E2313">
      <w:pPr>
        <w:spacing w:line="360" w:lineRule="auto"/>
        <w:jc w:val="both"/>
        <w:rPr>
          <w:rFonts w:ascii="Times New Roman" w:hAnsi="Times New Roman" w:cs="Times New Roman"/>
        </w:rPr>
      </w:pPr>
    </w:p>
    <w:p w14:paraId="7533ED13" w14:textId="77777777" w:rsidR="002E2313" w:rsidRPr="005F29B3" w:rsidRDefault="002E2313" w:rsidP="002E2313">
      <w:pPr>
        <w:rPr>
          <w:rFonts w:ascii="Times New Roman" w:hAnsi="Times New Roman" w:cs="Times New Roman"/>
        </w:rPr>
      </w:pPr>
      <w:r w:rsidRPr="005F29B3">
        <w:rPr>
          <w:rFonts w:ascii="Times New Roman" w:hAnsi="Times New Roman" w:cs="Times New Roman"/>
        </w:rPr>
        <w:t xml:space="preserve"> </w:t>
      </w:r>
    </w:p>
    <w:p w14:paraId="146F998C" w14:textId="77777777" w:rsidR="002E2313" w:rsidRPr="005F29B3" w:rsidRDefault="002E2313" w:rsidP="0077056E">
      <w:pPr>
        <w:spacing w:after="0" w:line="240" w:lineRule="auto"/>
        <w:rPr>
          <w:rFonts w:ascii="Times New Roman" w:hAnsi="Times New Roman" w:cs="Times New Roman"/>
        </w:rPr>
      </w:pPr>
    </w:p>
    <w:sectPr w:rsidR="002E2313" w:rsidRPr="005F29B3" w:rsidSect="00707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47BFA" w14:textId="77777777" w:rsidR="00140B32" w:rsidRDefault="00140B32" w:rsidP="003B241B">
      <w:pPr>
        <w:spacing w:after="0" w:line="240" w:lineRule="auto"/>
      </w:pPr>
      <w:r>
        <w:separator/>
      </w:r>
    </w:p>
  </w:endnote>
  <w:endnote w:type="continuationSeparator" w:id="0">
    <w:p w14:paraId="14721C19" w14:textId="77777777" w:rsidR="00140B32" w:rsidRDefault="00140B32" w:rsidP="003B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B0858" w14:textId="77777777" w:rsidR="00140B32" w:rsidRDefault="00140B32" w:rsidP="003B241B">
      <w:pPr>
        <w:spacing w:after="0" w:line="240" w:lineRule="auto"/>
      </w:pPr>
      <w:r>
        <w:separator/>
      </w:r>
    </w:p>
  </w:footnote>
  <w:footnote w:type="continuationSeparator" w:id="0">
    <w:p w14:paraId="3D3682E9" w14:textId="77777777" w:rsidR="00140B32" w:rsidRDefault="00140B32" w:rsidP="003B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AF59" w14:textId="0ABD218A" w:rsidR="003B241B" w:rsidRPr="00827A5A" w:rsidRDefault="003B241B">
    <w:pPr>
      <w:pStyle w:val="Header"/>
      <w:rPr>
        <w:rFonts w:ascii="Times New Roman" w:hAnsi="Times New Roman" w:cs="Times New Roman"/>
        <w:sz w:val="24"/>
        <w:szCs w:val="24"/>
      </w:rPr>
    </w:pPr>
    <w:r w:rsidRPr="00827A5A">
      <w:rPr>
        <w:rFonts w:ascii="Times New Roman" w:hAnsi="Times New Roman" w:cs="Times New Roman"/>
        <w:sz w:val="24"/>
        <w:szCs w:val="24"/>
      </w:rPr>
      <w:t>Supplementary 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2"/>
    <w:rsid w:val="0001796F"/>
    <w:rsid w:val="000B058E"/>
    <w:rsid w:val="000D59E4"/>
    <w:rsid w:val="000E0525"/>
    <w:rsid w:val="0011575D"/>
    <w:rsid w:val="0012521B"/>
    <w:rsid w:val="00135AF2"/>
    <w:rsid w:val="00140B32"/>
    <w:rsid w:val="001556CB"/>
    <w:rsid w:val="00165060"/>
    <w:rsid w:val="00191797"/>
    <w:rsid w:val="001E3A17"/>
    <w:rsid w:val="001E4156"/>
    <w:rsid w:val="001F3608"/>
    <w:rsid w:val="00224B81"/>
    <w:rsid w:val="002377E4"/>
    <w:rsid w:val="00243BD1"/>
    <w:rsid w:val="00256762"/>
    <w:rsid w:val="002768D4"/>
    <w:rsid w:val="002D550D"/>
    <w:rsid w:val="002E2313"/>
    <w:rsid w:val="003343D6"/>
    <w:rsid w:val="00334B3B"/>
    <w:rsid w:val="00351B20"/>
    <w:rsid w:val="003749F5"/>
    <w:rsid w:val="003A3B68"/>
    <w:rsid w:val="003B241B"/>
    <w:rsid w:val="003B2EDB"/>
    <w:rsid w:val="003B71A8"/>
    <w:rsid w:val="003D569A"/>
    <w:rsid w:val="00410A4C"/>
    <w:rsid w:val="00453E80"/>
    <w:rsid w:val="00480361"/>
    <w:rsid w:val="00481E44"/>
    <w:rsid w:val="00483858"/>
    <w:rsid w:val="00493CE9"/>
    <w:rsid w:val="004B2DB0"/>
    <w:rsid w:val="004C789D"/>
    <w:rsid w:val="004D5AFC"/>
    <w:rsid w:val="004D6B76"/>
    <w:rsid w:val="004D7AB8"/>
    <w:rsid w:val="004E7B34"/>
    <w:rsid w:val="004F3CDF"/>
    <w:rsid w:val="00510BA2"/>
    <w:rsid w:val="00521AC6"/>
    <w:rsid w:val="00541B07"/>
    <w:rsid w:val="00585ED0"/>
    <w:rsid w:val="005B7520"/>
    <w:rsid w:val="005D464B"/>
    <w:rsid w:val="005F29B3"/>
    <w:rsid w:val="00615A71"/>
    <w:rsid w:val="00616300"/>
    <w:rsid w:val="006406D4"/>
    <w:rsid w:val="006500AA"/>
    <w:rsid w:val="00683572"/>
    <w:rsid w:val="006A2699"/>
    <w:rsid w:val="00707E5E"/>
    <w:rsid w:val="00710DCB"/>
    <w:rsid w:val="00725460"/>
    <w:rsid w:val="00753754"/>
    <w:rsid w:val="00755F32"/>
    <w:rsid w:val="00760539"/>
    <w:rsid w:val="0077056E"/>
    <w:rsid w:val="007808E4"/>
    <w:rsid w:val="007827AC"/>
    <w:rsid w:val="00784834"/>
    <w:rsid w:val="0078650D"/>
    <w:rsid w:val="0079164A"/>
    <w:rsid w:val="007C579A"/>
    <w:rsid w:val="007C6764"/>
    <w:rsid w:val="007F25D3"/>
    <w:rsid w:val="007F5667"/>
    <w:rsid w:val="00811928"/>
    <w:rsid w:val="00817279"/>
    <w:rsid w:val="00817B12"/>
    <w:rsid w:val="00827A5A"/>
    <w:rsid w:val="00842530"/>
    <w:rsid w:val="00875F83"/>
    <w:rsid w:val="008A26F1"/>
    <w:rsid w:val="008B5A1D"/>
    <w:rsid w:val="008F785B"/>
    <w:rsid w:val="009168AB"/>
    <w:rsid w:val="00924E93"/>
    <w:rsid w:val="00940857"/>
    <w:rsid w:val="0097090D"/>
    <w:rsid w:val="00981479"/>
    <w:rsid w:val="009A2718"/>
    <w:rsid w:val="009C0CC6"/>
    <w:rsid w:val="009E375B"/>
    <w:rsid w:val="009E4954"/>
    <w:rsid w:val="009F03E6"/>
    <w:rsid w:val="00A07031"/>
    <w:rsid w:val="00A41EEB"/>
    <w:rsid w:val="00A50876"/>
    <w:rsid w:val="00A53764"/>
    <w:rsid w:val="00A76D88"/>
    <w:rsid w:val="00A8044F"/>
    <w:rsid w:val="00A81928"/>
    <w:rsid w:val="00AB52CA"/>
    <w:rsid w:val="00AC5F6B"/>
    <w:rsid w:val="00AE5883"/>
    <w:rsid w:val="00AF5F12"/>
    <w:rsid w:val="00B16567"/>
    <w:rsid w:val="00B41875"/>
    <w:rsid w:val="00B42471"/>
    <w:rsid w:val="00B83733"/>
    <w:rsid w:val="00B9506D"/>
    <w:rsid w:val="00BC00DA"/>
    <w:rsid w:val="00BC5602"/>
    <w:rsid w:val="00BD35DC"/>
    <w:rsid w:val="00BF20CA"/>
    <w:rsid w:val="00C613B5"/>
    <w:rsid w:val="00C64A75"/>
    <w:rsid w:val="00CA376D"/>
    <w:rsid w:val="00CB68B4"/>
    <w:rsid w:val="00CD1D06"/>
    <w:rsid w:val="00CE725C"/>
    <w:rsid w:val="00D0084A"/>
    <w:rsid w:val="00D736F8"/>
    <w:rsid w:val="00D8495F"/>
    <w:rsid w:val="00D85A70"/>
    <w:rsid w:val="00DF1053"/>
    <w:rsid w:val="00E06C8B"/>
    <w:rsid w:val="00E14CFF"/>
    <w:rsid w:val="00E87842"/>
    <w:rsid w:val="00E90BF3"/>
    <w:rsid w:val="00EA1A2B"/>
    <w:rsid w:val="00EB157A"/>
    <w:rsid w:val="00F3165A"/>
    <w:rsid w:val="00F6401D"/>
    <w:rsid w:val="00FD6A8D"/>
    <w:rsid w:val="00FE05FE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D53B6"/>
  <w15:docId w15:val="{4ABCD45D-D6EB-7442-9975-34D199A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6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7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09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9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9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9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9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9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4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0B9F8-B375-4606-9812-52CB067D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Sullivan</dc:creator>
  <cp:keywords/>
  <dc:description/>
  <cp:lastModifiedBy>Juanita Goossens-Roach</cp:lastModifiedBy>
  <cp:revision>2</cp:revision>
  <cp:lastPrinted>2019-08-16T14:40:00Z</cp:lastPrinted>
  <dcterms:created xsi:type="dcterms:W3CDTF">2020-06-03T15:55:00Z</dcterms:created>
  <dcterms:modified xsi:type="dcterms:W3CDTF">2020-06-03T15:55:00Z</dcterms:modified>
</cp:coreProperties>
</file>