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D15C2" w14:textId="77777777" w:rsidR="00EA0C34" w:rsidRPr="00262D7A" w:rsidRDefault="00EA0C34" w:rsidP="00B366C6">
      <w:pPr>
        <w:pStyle w:val="Default"/>
        <w:spacing w:line="360" w:lineRule="auto"/>
        <w:jc w:val="both"/>
        <w:rPr>
          <w:b/>
          <w:bCs/>
          <w:color w:val="auto"/>
        </w:rPr>
      </w:pPr>
      <w:bookmarkStart w:id="0" w:name="_Hlk17317056"/>
      <w:r w:rsidRPr="00262D7A">
        <w:rPr>
          <w:b/>
          <w:bCs/>
          <w:color w:val="auto"/>
        </w:rPr>
        <w:t>Supplementary material</w:t>
      </w:r>
    </w:p>
    <w:p w14:paraId="2058CDC6" w14:textId="112CEA30" w:rsidR="00824198" w:rsidRPr="00262D7A" w:rsidRDefault="00824198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color w:val="auto"/>
        </w:rPr>
        <w:t xml:space="preserve">Table </w:t>
      </w:r>
      <w:r w:rsidR="00DA47BB" w:rsidRPr="00262D7A">
        <w:rPr>
          <w:color w:val="auto"/>
        </w:rPr>
        <w:t>S</w:t>
      </w:r>
      <w:r w:rsidRPr="00262D7A">
        <w:rPr>
          <w:color w:val="auto"/>
        </w:rPr>
        <w:t>1</w:t>
      </w:r>
      <w:bookmarkStart w:id="1" w:name="OLE_LINK18"/>
      <w:r w:rsidRPr="00262D7A">
        <w:rPr>
          <w:color w:val="auto"/>
        </w:rPr>
        <w:t xml:space="preserve">. </w:t>
      </w:r>
      <w:r w:rsidRPr="00262D7A">
        <w:rPr>
          <w:rFonts w:eastAsia="宋体"/>
          <w:color w:val="auto"/>
        </w:rPr>
        <w:t>Ingredient and nutrient composition of the rations</w:t>
      </w:r>
    </w:p>
    <w:tbl>
      <w:tblPr>
        <w:tblStyle w:val="a8"/>
        <w:tblW w:w="624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884"/>
        <w:gridCol w:w="883"/>
        <w:gridCol w:w="883"/>
        <w:gridCol w:w="883"/>
      </w:tblGrid>
      <w:tr w:rsidR="00262D7A" w:rsidRPr="00262D7A" w14:paraId="60235CE5" w14:textId="77777777" w:rsidTr="001C190F">
        <w:trPr>
          <w:trHeight w:val="31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bookmarkEnd w:id="0"/>
          <w:bookmarkEnd w:id="1"/>
          <w:p w14:paraId="425BE62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Item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A99FA47" w14:textId="78997731" w:rsidR="00E60DF4" w:rsidRPr="00262D7A" w:rsidRDefault="00E60DF4" w:rsidP="00B366C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Dietary energy level, MJ/kg</w:t>
            </w:r>
            <w:r w:rsidR="00D02437"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DM</w:t>
            </w:r>
            <w:r w:rsidR="00D02437"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262D7A" w:rsidRPr="00262D7A" w14:paraId="507C4A67" w14:textId="77777777" w:rsidTr="001C190F">
        <w:trPr>
          <w:trHeight w:val="319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7AF94A2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5E3B8" w14:textId="77777777" w:rsidR="00E60DF4" w:rsidRPr="00262D7A" w:rsidRDefault="00E60DF4" w:rsidP="00B366C6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8.21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DCDA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9.33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7684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10.45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7E86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11.57</w:t>
            </w:r>
          </w:p>
        </w:tc>
      </w:tr>
      <w:tr w:rsidR="00262D7A" w:rsidRPr="00262D7A" w14:paraId="54FD6B86" w14:textId="77777777" w:rsidTr="001C190F">
        <w:trPr>
          <w:trHeight w:val="319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</w:tcBorders>
            <w:vAlign w:val="center"/>
            <w:hideMark/>
          </w:tcPr>
          <w:p w14:paraId="4B3F4315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Ingredient, g/kg dry matter (DM)</w:t>
            </w:r>
          </w:p>
        </w:tc>
      </w:tr>
      <w:tr w:rsidR="00262D7A" w:rsidRPr="00262D7A" w14:paraId="7718CC89" w14:textId="77777777" w:rsidTr="001C190F">
        <w:trPr>
          <w:trHeight w:val="312"/>
          <w:jc w:val="center"/>
        </w:trPr>
        <w:tc>
          <w:tcPr>
            <w:tcW w:w="0" w:type="auto"/>
            <w:vAlign w:val="center"/>
            <w:hideMark/>
          </w:tcPr>
          <w:p w14:paraId="1912C6ED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Corn</w:t>
            </w:r>
          </w:p>
        </w:tc>
        <w:tc>
          <w:tcPr>
            <w:tcW w:w="0" w:type="auto"/>
            <w:vAlign w:val="center"/>
            <w:hideMark/>
          </w:tcPr>
          <w:p w14:paraId="00664460" w14:textId="77777777" w:rsidR="00E60DF4" w:rsidRPr="00262D7A" w:rsidRDefault="00E60DF4" w:rsidP="00B366C6">
            <w:pPr>
              <w:widowControl/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92.2</w:t>
            </w:r>
          </w:p>
        </w:tc>
        <w:tc>
          <w:tcPr>
            <w:tcW w:w="0" w:type="auto"/>
            <w:vAlign w:val="center"/>
            <w:hideMark/>
          </w:tcPr>
          <w:p w14:paraId="6E59B4E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127.5</w:t>
            </w:r>
          </w:p>
        </w:tc>
        <w:tc>
          <w:tcPr>
            <w:tcW w:w="0" w:type="auto"/>
            <w:vAlign w:val="center"/>
            <w:hideMark/>
          </w:tcPr>
          <w:p w14:paraId="027E955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160.0</w:t>
            </w:r>
          </w:p>
        </w:tc>
        <w:tc>
          <w:tcPr>
            <w:tcW w:w="0" w:type="auto"/>
            <w:vAlign w:val="center"/>
            <w:hideMark/>
          </w:tcPr>
          <w:p w14:paraId="4D34A132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208.5</w:t>
            </w:r>
          </w:p>
        </w:tc>
      </w:tr>
      <w:tr w:rsidR="00262D7A" w:rsidRPr="00262D7A" w14:paraId="4ADEC3D2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0D6B9EA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Corn starch</w:t>
            </w:r>
          </w:p>
        </w:tc>
        <w:tc>
          <w:tcPr>
            <w:tcW w:w="0" w:type="auto"/>
            <w:vAlign w:val="center"/>
            <w:hideMark/>
          </w:tcPr>
          <w:p w14:paraId="74B2424F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23.5</w:t>
            </w:r>
          </w:p>
        </w:tc>
        <w:tc>
          <w:tcPr>
            <w:tcW w:w="0" w:type="auto"/>
            <w:vAlign w:val="center"/>
            <w:hideMark/>
          </w:tcPr>
          <w:p w14:paraId="75A6C22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70.0</w:t>
            </w:r>
          </w:p>
        </w:tc>
        <w:tc>
          <w:tcPr>
            <w:tcW w:w="0" w:type="auto"/>
            <w:vAlign w:val="center"/>
            <w:hideMark/>
          </w:tcPr>
          <w:p w14:paraId="1972B93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124.0</w:t>
            </w:r>
          </w:p>
        </w:tc>
        <w:tc>
          <w:tcPr>
            <w:tcW w:w="0" w:type="auto"/>
            <w:vAlign w:val="center"/>
            <w:hideMark/>
          </w:tcPr>
          <w:p w14:paraId="61386099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161.5</w:t>
            </w:r>
          </w:p>
        </w:tc>
      </w:tr>
      <w:tr w:rsidR="00262D7A" w:rsidRPr="00262D7A" w14:paraId="266D9C55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5F0B1AE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Sucrose</w:t>
            </w:r>
          </w:p>
        </w:tc>
        <w:tc>
          <w:tcPr>
            <w:tcW w:w="0" w:type="auto"/>
            <w:vAlign w:val="center"/>
            <w:hideMark/>
          </w:tcPr>
          <w:p w14:paraId="4813813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5.5</w:t>
            </w:r>
          </w:p>
        </w:tc>
        <w:tc>
          <w:tcPr>
            <w:tcW w:w="0" w:type="auto"/>
            <w:vAlign w:val="center"/>
            <w:hideMark/>
          </w:tcPr>
          <w:p w14:paraId="2F519D8F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16.5</w:t>
            </w:r>
          </w:p>
        </w:tc>
        <w:tc>
          <w:tcPr>
            <w:tcW w:w="0" w:type="auto"/>
            <w:vAlign w:val="center"/>
            <w:hideMark/>
          </w:tcPr>
          <w:p w14:paraId="69164AB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22.0</w:t>
            </w:r>
          </w:p>
        </w:tc>
        <w:tc>
          <w:tcPr>
            <w:tcW w:w="0" w:type="auto"/>
            <w:vAlign w:val="center"/>
            <w:hideMark/>
          </w:tcPr>
          <w:p w14:paraId="173D518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30.0</w:t>
            </w:r>
          </w:p>
        </w:tc>
      </w:tr>
      <w:tr w:rsidR="00262D7A" w:rsidRPr="00262D7A" w14:paraId="30134DD7" w14:textId="77777777" w:rsidTr="001C190F">
        <w:trPr>
          <w:trHeight w:val="312"/>
          <w:jc w:val="center"/>
        </w:trPr>
        <w:tc>
          <w:tcPr>
            <w:tcW w:w="0" w:type="auto"/>
            <w:vAlign w:val="center"/>
            <w:hideMark/>
          </w:tcPr>
          <w:p w14:paraId="56133F1F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Molasses</w:t>
            </w:r>
          </w:p>
        </w:tc>
        <w:tc>
          <w:tcPr>
            <w:tcW w:w="0" w:type="auto"/>
            <w:vAlign w:val="center"/>
            <w:hideMark/>
          </w:tcPr>
          <w:p w14:paraId="3B6964B9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5.5</w:t>
            </w:r>
          </w:p>
        </w:tc>
        <w:tc>
          <w:tcPr>
            <w:tcW w:w="0" w:type="auto"/>
            <w:vAlign w:val="center"/>
            <w:hideMark/>
          </w:tcPr>
          <w:p w14:paraId="5549EC9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16.5</w:t>
            </w:r>
          </w:p>
        </w:tc>
        <w:tc>
          <w:tcPr>
            <w:tcW w:w="0" w:type="auto"/>
            <w:vAlign w:val="center"/>
            <w:hideMark/>
          </w:tcPr>
          <w:p w14:paraId="10063F7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21.5</w:t>
            </w:r>
          </w:p>
        </w:tc>
        <w:tc>
          <w:tcPr>
            <w:tcW w:w="0" w:type="auto"/>
            <w:vAlign w:val="center"/>
            <w:hideMark/>
          </w:tcPr>
          <w:p w14:paraId="5ABD6D3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30.0</w:t>
            </w:r>
          </w:p>
        </w:tc>
      </w:tr>
      <w:tr w:rsidR="00262D7A" w:rsidRPr="00262D7A" w14:paraId="747060B6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6F9E04C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Wheat bran</w:t>
            </w:r>
          </w:p>
        </w:tc>
        <w:tc>
          <w:tcPr>
            <w:tcW w:w="0" w:type="auto"/>
            <w:vAlign w:val="center"/>
            <w:hideMark/>
          </w:tcPr>
          <w:p w14:paraId="1C2B0231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25.0</w:t>
            </w:r>
          </w:p>
        </w:tc>
        <w:tc>
          <w:tcPr>
            <w:tcW w:w="0" w:type="auto"/>
            <w:vAlign w:val="center"/>
            <w:hideMark/>
          </w:tcPr>
          <w:p w14:paraId="38FFE3D9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14.6</w:t>
            </w:r>
          </w:p>
        </w:tc>
        <w:tc>
          <w:tcPr>
            <w:tcW w:w="0" w:type="auto"/>
            <w:vAlign w:val="center"/>
            <w:hideMark/>
          </w:tcPr>
          <w:p w14:paraId="4BD4D1B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12.8</w:t>
            </w:r>
          </w:p>
        </w:tc>
        <w:tc>
          <w:tcPr>
            <w:tcW w:w="0" w:type="auto"/>
            <w:vAlign w:val="center"/>
            <w:hideMark/>
          </w:tcPr>
          <w:p w14:paraId="3E7DA00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8.0</w:t>
            </w:r>
          </w:p>
        </w:tc>
      </w:tr>
      <w:tr w:rsidR="00262D7A" w:rsidRPr="00262D7A" w14:paraId="27EC5D77" w14:textId="77777777" w:rsidTr="001C190F">
        <w:trPr>
          <w:trHeight w:val="312"/>
          <w:jc w:val="center"/>
        </w:trPr>
        <w:tc>
          <w:tcPr>
            <w:tcW w:w="0" w:type="auto"/>
            <w:vAlign w:val="center"/>
            <w:hideMark/>
          </w:tcPr>
          <w:p w14:paraId="163B2D3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Soybean meal</w:t>
            </w:r>
          </w:p>
        </w:tc>
        <w:tc>
          <w:tcPr>
            <w:tcW w:w="0" w:type="auto"/>
            <w:vAlign w:val="center"/>
            <w:hideMark/>
          </w:tcPr>
          <w:p w14:paraId="77425DA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12.0</w:t>
            </w:r>
          </w:p>
        </w:tc>
        <w:tc>
          <w:tcPr>
            <w:tcW w:w="0" w:type="auto"/>
            <w:vAlign w:val="center"/>
            <w:hideMark/>
          </w:tcPr>
          <w:p w14:paraId="480F1B11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16.5</w:t>
            </w:r>
          </w:p>
        </w:tc>
        <w:tc>
          <w:tcPr>
            <w:tcW w:w="0" w:type="auto"/>
            <w:vAlign w:val="center"/>
            <w:hideMark/>
          </w:tcPr>
          <w:p w14:paraId="068E47E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15.4</w:t>
            </w:r>
          </w:p>
        </w:tc>
        <w:tc>
          <w:tcPr>
            <w:tcW w:w="0" w:type="auto"/>
            <w:vAlign w:val="center"/>
            <w:hideMark/>
          </w:tcPr>
          <w:p w14:paraId="1B690B8A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13.2</w:t>
            </w:r>
          </w:p>
        </w:tc>
      </w:tr>
      <w:tr w:rsidR="00262D7A" w:rsidRPr="00262D7A" w14:paraId="700BB0FD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31CA57C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Cotton seed meal</w:t>
            </w:r>
          </w:p>
        </w:tc>
        <w:tc>
          <w:tcPr>
            <w:tcW w:w="0" w:type="auto"/>
            <w:vAlign w:val="center"/>
            <w:hideMark/>
          </w:tcPr>
          <w:p w14:paraId="3A9633F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15.6</w:t>
            </w:r>
          </w:p>
        </w:tc>
        <w:tc>
          <w:tcPr>
            <w:tcW w:w="0" w:type="auto"/>
            <w:vAlign w:val="center"/>
            <w:hideMark/>
          </w:tcPr>
          <w:p w14:paraId="2F53D622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13.6</w:t>
            </w:r>
          </w:p>
        </w:tc>
        <w:tc>
          <w:tcPr>
            <w:tcW w:w="0" w:type="auto"/>
            <w:vAlign w:val="center"/>
            <w:hideMark/>
          </w:tcPr>
          <w:p w14:paraId="3E4A9C8F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13.4</w:t>
            </w:r>
          </w:p>
        </w:tc>
        <w:tc>
          <w:tcPr>
            <w:tcW w:w="0" w:type="auto"/>
            <w:vAlign w:val="center"/>
            <w:hideMark/>
          </w:tcPr>
          <w:p w14:paraId="4F64FB5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12.5</w:t>
            </w:r>
          </w:p>
        </w:tc>
      </w:tr>
      <w:tr w:rsidR="00262D7A" w:rsidRPr="00262D7A" w14:paraId="4A741EAD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0B91DF70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Soybean oil</w:t>
            </w:r>
          </w:p>
        </w:tc>
        <w:tc>
          <w:tcPr>
            <w:tcW w:w="0" w:type="auto"/>
            <w:vAlign w:val="center"/>
            <w:hideMark/>
          </w:tcPr>
          <w:p w14:paraId="7635732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0.60</w:t>
            </w:r>
          </w:p>
        </w:tc>
        <w:tc>
          <w:tcPr>
            <w:tcW w:w="0" w:type="auto"/>
            <w:vAlign w:val="center"/>
            <w:hideMark/>
          </w:tcPr>
          <w:p w14:paraId="7B90549E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4.20</w:t>
            </w:r>
          </w:p>
        </w:tc>
        <w:tc>
          <w:tcPr>
            <w:tcW w:w="0" w:type="auto"/>
            <w:vAlign w:val="center"/>
            <w:hideMark/>
          </w:tcPr>
          <w:p w14:paraId="6B0B387E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10.0</w:t>
            </w:r>
          </w:p>
        </w:tc>
        <w:tc>
          <w:tcPr>
            <w:tcW w:w="0" w:type="auto"/>
            <w:vAlign w:val="center"/>
            <w:hideMark/>
          </w:tcPr>
          <w:p w14:paraId="288326C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15.0</w:t>
            </w:r>
          </w:p>
        </w:tc>
      </w:tr>
      <w:tr w:rsidR="00262D7A" w:rsidRPr="00262D7A" w14:paraId="1DFFE8C2" w14:textId="77777777" w:rsidTr="001C190F">
        <w:trPr>
          <w:trHeight w:val="312"/>
          <w:jc w:val="center"/>
        </w:trPr>
        <w:tc>
          <w:tcPr>
            <w:tcW w:w="0" w:type="auto"/>
            <w:vAlign w:val="center"/>
            <w:hideMark/>
          </w:tcPr>
          <w:p w14:paraId="63C9A006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Calcium hydrophosphate</w:t>
            </w:r>
          </w:p>
        </w:tc>
        <w:tc>
          <w:tcPr>
            <w:tcW w:w="0" w:type="auto"/>
            <w:vAlign w:val="center"/>
            <w:hideMark/>
          </w:tcPr>
          <w:p w14:paraId="490CE37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6.3</w:t>
            </w:r>
          </w:p>
        </w:tc>
        <w:tc>
          <w:tcPr>
            <w:tcW w:w="0" w:type="auto"/>
            <w:vAlign w:val="center"/>
            <w:hideMark/>
          </w:tcPr>
          <w:p w14:paraId="0E7F2B8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6.6</w:t>
            </w:r>
          </w:p>
        </w:tc>
        <w:tc>
          <w:tcPr>
            <w:tcW w:w="0" w:type="auto"/>
            <w:vAlign w:val="center"/>
            <w:hideMark/>
          </w:tcPr>
          <w:p w14:paraId="3FB628C5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4A46ED06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5.3</w:t>
            </w:r>
          </w:p>
        </w:tc>
      </w:tr>
      <w:tr w:rsidR="00262D7A" w:rsidRPr="00262D7A" w14:paraId="300E3A60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7D910B5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Calcium carbonate</w:t>
            </w:r>
          </w:p>
        </w:tc>
        <w:tc>
          <w:tcPr>
            <w:tcW w:w="0" w:type="auto"/>
            <w:vAlign w:val="center"/>
            <w:hideMark/>
          </w:tcPr>
          <w:p w14:paraId="406C7FD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1.8</w:t>
            </w:r>
          </w:p>
        </w:tc>
        <w:tc>
          <w:tcPr>
            <w:tcW w:w="0" w:type="auto"/>
            <w:vAlign w:val="center"/>
            <w:hideMark/>
          </w:tcPr>
          <w:p w14:paraId="1D712B5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2.0</w:t>
            </w:r>
          </w:p>
        </w:tc>
        <w:tc>
          <w:tcPr>
            <w:tcW w:w="0" w:type="auto"/>
            <w:vAlign w:val="center"/>
            <w:hideMark/>
          </w:tcPr>
          <w:p w14:paraId="19990A2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2.9</w:t>
            </w:r>
          </w:p>
        </w:tc>
        <w:tc>
          <w:tcPr>
            <w:tcW w:w="0" w:type="auto"/>
            <w:vAlign w:val="center"/>
            <w:hideMark/>
          </w:tcPr>
          <w:p w14:paraId="1F26D6E1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4.0</w:t>
            </w:r>
          </w:p>
        </w:tc>
      </w:tr>
      <w:tr w:rsidR="00262D7A" w:rsidRPr="00262D7A" w14:paraId="241B0BE1" w14:textId="77777777" w:rsidTr="001C190F">
        <w:trPr>
          <w:trHeight w:val="312"/>
          <w:jc w:val="center"/>
        </w:trPr>
        <w:tc>
          <w:tcPr>
            <w:tcW w:w="0" w:type="auto"/>
            <w:vAlign w:val="center"/>
            <w:hideMark/>
          </w:tcPr>
          <w:p w14:paraId="2CE2370A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Sodium chloride</w:t>
            </w:r>
          </w:p>
        </w:tc>
        <w:tc>
          <w:tcPr>
            <w:tcW w:w="0" w:type="auto"/>
            <w:vAlign w:val="center"/>
            <w:hideMark/>
          </w:tcPr>
          <w:p w14:paraId="7D663D0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563FC01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66B9BD2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7E9B3A5D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</w:tr>
      <w:tr w:rsidR="00262D7A" w:rsidRPr="00262D7A" w14:paraId="079E2140" w14:textId="77777777" w:rsidTr="001C190F">
        <w:trPr>
          <w:trHeight w:val="319"/>
          <w:jc w:val="center"/>
        </w:trPr>
        <w:tc>
          <w:tcPr>
            <w:tcW w:w="0" w:type="auto"/>
            <w:vAlign w:val="center"/>
            <w:hideMark/>
          </w:tcPr>
          <w:p w14:paraId="3CA38796" w14:textId="3CC232EC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Commercial premix</w:t>
            </w:r>
            <w:r w:rsidR="00D02437"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8955EF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4568B23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5C89162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14:paraId="1223EF40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6.0</w:t>
            </w:r>
          </w:p>
        </w:tc>
      </w:tr>
      <w:tr w:rsidR="00262D7A" w:rsidRPr="00262D7A" w14:paraId="24DC56AC" w14:textId="77777777" w:rsidTr="001C190F">
        <w:trPr>
          <w:trHeight w:val="319"/>
          <w:jc w:val="center"/>
        </w:trPr>
        <w:tc>
          <w:tcPr>
            <w:tcW w:w="0" w:type="auto"/>
            <w:vAlign w:val="center"/>
          </w:tcPr>
          <w:p w14:paraId="586E542A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Highland barley straw</w:t>
            </w:r>
          </w:p>
        </w:tc>
        <w:tc>
          <w:tcPr>
            <w:tcW w:w="0" w:type="auto"/>
            <w:vAlign w:val="center"/>
          </w:tcPr>
          <w:p w14:paraId="1B9FA6C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14:paraId="56CDD9C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700</w:t>
            </w:r>
          </w:p>
        </w:tc>
        <w:tc>
          <w:tcPr>
            <w:tcW w:w="0" w:type="auto"/>
            <w:vAlign w:val="center"/>
          </w:tcPr>
          <w:p w14:paraId="3227F3E5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0" w:type="auto"/>
            <w:vAlign w:val="center"/>
          </w:tcPr>
          <w:p w14:paraId="41C45ACE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500</w:t>
            </w:r>
          </w:p>
        </w:tc>
      </w:tr>
      <w:tr w:rsidR="00262D7A" w:rsidRPr="00262D7A" w14:paraId="764896E5" w14:textId="77777777" w:rsidTr="001C190F">
        <w:trPr>
          <w:trHeight w:val="312"/>
          <w:jc w:val="center"/>
        </w:trPr>
        <w:tc>
          <w:tcPr>
            <w:tcW w:w="0" w:type="auto"/>
            <w:gridSpan w:val="5"/>
            <w:vAlign w:val="center"/>
            <w:hideMark/>
          </w:tcPr>
          <w:p w14:paraId="33F5C30D" w14:textId="01F55B74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Chemical composition</w:t>
            </w:r>
            <w:r w:rsidR="00D02437"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3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, g/kg DM</w:t>
            </w:r>
          </w:p>
        </w:tc>
      </w:tr>
      <w:tr w:rsidR="00262D7A" w:rsidRPr="00262D7A" w14:paraId="3D8DFE93" w14:textId="77777777" w:rsidTr="001C190F">
        <w:trPr>
          <w:trHeight w:val="319"/>
          <w:jc w:val="center"/>
        </w:trPr>
        <w:tc>
          <w:tcPr>
            <w:tcW w:w="0" w:type="auto"/>
            <w:vAlign w:val="center"/>
          </w:tcPr>
          <w:p w14:paraId="59D1D2D7" w14:textId="700B520B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bookmarkStart w:id="2" w:name="_Hlk485632669"/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DE</w:t>
            </w:r>
            <w:bookmarkStart w:id="3" w:name="OLE_LINK32"/>
            <w:bookmarkStart w:id="4" w:name="OLE_LINK33"/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, MJ/kg</w:t>
            </w:r>
            <w:bookmarkEnd w:id="3"/>
            <w:bookmarkEnd w:id="4"/>
            <w:r w:rsidR="00D02437"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DM</w:t>
            </w:r>
          </w:p>
        </w:tc>
        <w:tc>
          <w:tcPr>
            <w:tcW w:w="0" w:type="auto"/>
            <w:vAlign w:val="center"/>
          </w:tcPr>
          <w:p w14:paraId="6192617D" w14:textId="77777777" w:rsidR="00E60DF4" w:rsidRPr="00262D7A" w:rsidRDefault="00E60DF4" w:rsidP="00B366C6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8.21</w:t>
            </w:r>
          </w:p>
        </w:tc>
        <w:tc>
          <w:tcPr>
            <w:tcW w:w="0" w:type="auto"/>
            <w:vAlign w:val="center"/>
          </w:tcPr>
          <w:p w14:paraId="47B2DB0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9.33</w:t>
            </w:r>
          </w:p>
        </w:tc>
        <w:tc>
          <w:tcPr>
            <w:tcW w:w="0" w:type="auto"/>
            <w:vAlign w:val="center"/>
          </w:tcPr>
          <w:p w14:paraId="338903CB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10.45</w:t>
            </w:r>
          </w:p>
        </w:tc>
        <w:tc>
          <w:tcPr>
            <w:tcW w:w="0" w:type="auto"/>
            <w:vAlign w:val="center"/>
          </w:tcPr>
          <w:p w14:paraId="2A634655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11.57</w:t>
            </w:r>
          </w:p>
        </w:tc>
      </w:tr>
      <w:bookmarkEnd w:id="2"/>
      <w:tr w:rsidR="00262D7A" w:rsidRPr="00262D7A" w14:paraId="397C516C" w14:textId="77777777" w:rsidTr="001C190F">
        <w:trPr>
          <w:trHeight w:val="312"/>
          <w:jc w:val="center"/>
        </w:trPr>
        <w:tc>
          <w:tcPr>
            <w:tcW w:w="0" w:type="auto"/>
            <w:vAlign w:val="center"/>
          </w:tcPr>
          <w:p w14:paraId="0B6C2320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CP</w:t>
            </w:r>
          </w:p>
        </w:tc>
        <w:tc>
          <w:tcPr>
            <w:tcW w:w="0" w:type="auto"/>
            <w:vAlign w:val="center"/>
          </w:tcPr>
          <w:p w14:paraId="4E8C2E4F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69.7</w:t>
            </w:r>
          </w:p>
        </w:tc>
        <w:tc>
          <w:tcPr>
            <w:tcW w:w="0" w:type="auto"/>
            <w:vAlign w:val="center"/>
          </w:tcPr>
          <w:p w14:paraId="72D96290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69.6</w:t>
            </w:r>
          </w:p>
        </w:tc>
        <w:tc>
          <w:tcPr>
            <w:tcW w:w="0" w:type="auto"/>
            <w:vAlign w:val="center"/>
          </w:tcPr>
          <w:p w14:paraId="18A734A9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69.1</w:t>
            </w:r>
          </w:p>
        </w:tc>
        <w:tc>
          <w:tcPr>
            <w:tcW w:w="0" w:type="auto"/>
            <w:vAlign w:val="center"/>
          </w:tcPr>
          <w:p w14:paraId="619C051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70.2</w:t>
            </w:r>
          </w:p>
        </w:tc>
      </w:tr>
      <w:tr w:rsidR="00262D7A" w:rsidRPr="00262D7A" w14:paraId="45BC4E44" w14:textId="77777777" w:rsidTr="001C190F">
        <w:trPr>
          <w:trHeight w:val="319"/>
          <w:jc w:val="center"/>
        </w:trPr>
        <w:tc>
          <w:tcPr>
            <w:tcW w:w="0" w:type="auto"/>
            <w:vAlign w:val="center"/>
          </w:tcPr>
          <w:p w14:paraId="714C5EB1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NDF</w:t>
            </w:r>
          </w:p>
        </w:tc>
        <w:tc>
          <w:tcPr>
            <w:tcW w:w="0" w:type="auto"/>
            <w:vAlign w:val="center"/>
          </w:tcPr>
          <w:p w14:paraId="19D9B0ED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684.1</w:t>
            </w:r>
          </w:p>
        </w:tc>
        <w:tc>
          <w:tcPr>
            <w:tcW w:w="0" w:type="auto"/>
            <w:vAlign w:val="center"/>
          </w:tcPr>
          <w:p w14:paraId="4F653B0E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601.5</w:t>
            </w:r>
          </w:p>
        </w:tc>
        <w:tc>
          <w:tcPr>
            <w:tcW w:w="0" w:type="auto"/>
            <w:vAlign w:val="center"/>
          </w:tcPr>
          <w:p w14:paraId="79976272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519.7</w:t>
            </w:r>
          </w:p>
        </w:tc>
        <w:tc>
          <w:tcPr>
            <w:tcW w:w="0" w:type="auto"/>
            <w:vAlign w:val="center"/>
          </w:tcPr>
          <w:p w14:paraId="3FA8B1DD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443.7</w:t>
            </w:r>
          </w:p>
        </w:tc>
      </w:tr>
      <w:tr w:rsidR="00262D7A" w:rsidRPr="00262D7A" w14:paraId="04E35B38" w14:textId="77777777" w:rsidTr="001C190F">
        <w:trPr>
          <w:trHeight w:val="319"/>
          <w:jc w:val="center"/>
        </w:trPr>
        <w:tc>
          <w:tcPr>
            <w:tcW w:w="0" w:type="auto"/>
            <w:vAlign w:val="center"/>
          </w:tcPr>
          <w:p w14:paraId="64135E84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ADF</w:t>
            </w:r>
          </w:p>
        </w:tc>
        <w:tc>
          <w:tcPr>
            <w:tcW w:w="0" w:type="auto"/>
            <w:vAlign w:val="center"/>
          </w:tcPr>
          <w:p w14:paraId="561DE9A9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370.2</w:t>
            </w:r>
          </w:p>
        </w:tc>
        <w:tc>
          <w:tcPr>
            <w:tcW w:w="0" w:type="auto"/>
            <w:vAlign w:val="center"/>
          </w:tcPr>
          <w:p w14:paraId="5499CDF6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324.9</w:t>
            </w:r>
          </w:p>
        </w:tc>
        <w:tc>
          <w:tcPr>
            <w:tcW w:w="0" w:type="auto"/>
            <w:vAlign w:val="center"/>
          </w:tcPr>
          <w:p w14:paraId="2B7F40D8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280.9</w:t>
            </w:r>
          </w:p>
        </w:tc>
        <w:tc>
          <w:tcPr>
            <w:tcW w:w="0" w:type="auto"/>
            <w:vAlign w:val="center"/>
          </w:tcPr>
          <w:p w14:paraId="4BE7563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237.6</w:t>
            </w:r>
          </w:p>
        </w:tc>
      </w:tr>
      <w:tr w:rsidR="00262D7A" w:rsidRPr="00262D7A" w14:paraId="67B114DF" w14:textId="77777777" w:rsidTr="001C190F">
        <w:trPr>
          <w:trHeight w:val="312"/>
          <w:jc w:val="center"/>
        </w:trPr>
        <w:tc>
          <w:tcPr>
            <w:tcW w:w="0" w:type="auto"/>
            <w:vAlign w:val="center"/>
          </w:tcPr>
          <w:p w14:paraId="212F21A7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Ca</w:t>
            </w:r>
          </w:p>
        </w:tc>
        <w:tc>
          <w:tcPr>
            <w:tcW w:w="0" w:type="auto"/>
            <w:vAlign w:val="center"/>
          </w:tcPr>
          <w:p w14:paraId="282AC0E3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5.21</w:t>
            </w:r>
          </w:p>
        </w:tc>
        <w:tc>
          <w:tcPr>
            <w:tcW w:w="0" w:type="auto"/>
            <w:vAlign w:val="center"/>
          </w:tcPr>
          <w:p w14:paraId="0B36874E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5.13</w:t>
            </w:r>
          </w:p>
        </w:tc>
        <w:tc>
          <w:tcPr>
            <w:tcW w:w="0" w:type="auto"/>
            <w:vAlign w:val="center"/>
          </w:tcPr>
          <w:p w14:paraId="45F16FB6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5.20</w:t>
            </w:r>
          </w:p>
        </w:tc>
        <w:tc>
          <w:tcPr>
            <w:tcW w:w="0" w:type="auto"/>
            <w:vAlign w:val="center"/>
          </w:tcPr>
          <w:p w14:paraId="5A5771AE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4.92</w:t>
            </w:r>
          </w:p>
        </w:tc>
      </w:tr>
      <w:tr w:rsidR="00E60DF4" w:rsidRPr="00262D7A" w14:paraId="579B6E76" w14:textId="77777777" w:rsidTr="001C190F">
        <w:trPr>
          <w:trHeight w:val="319"/>
          <w:jc w:val="center"/>
        </w:trPr>
        <w:tc>
          <w:tcPr>
            <w:tcW w:w="0" w:type="auto"/>
            <w:vAlign w:val="center"/>
          </w:tcPr>
          <w:p w14:paraId="0F7AA819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6F8F8EF0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0" w:type="auto"/>
            <w:vAlign w:val="center"/>
          </w:tcPr>
          <w:p w14:paraId="716B6E71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0" w:type="auto"/>
            <w:vAlign w:val="center"/>
          </w:tcPr>
          <w:p w14:paraId="4178DC90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2.62</w:t>
            </w:r>
          </w:p>
        </w:tc>
        <w:tc>
          <w:tcPr>
            <w:tcW w:w="0" w:type="auto"/>
            <w:vAlign w:val="center"/>
          </w:tcPr>
          <w:p w14:paraId="54B24F5C" w14:textId="77777777" w:rsidR="00E60DF4" w:rsidRPr="00262D7A" w:rsidRDefault="00E60DF4" w:rsidP="00B366C6">
            <w:pPr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2.54</w:t>
            </w:r>
          </w:p>
        </w:tc>
      </w:tr>
    </w:tbl>
    <w:p w14:paraId="0B8CA8BD" w14:textId="77777777" w:rsidR="00D02437" w:rsidRPr="00262D7A" w:rsidRDefault="00D02437" w:rsidP="00D02437">
      <w:pPr>
        <w:spacing w:after="0" w:line="36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2E5C3C35" w14:textId="44200295" w:rsidR="00D02437" w:rsidRPr="00262D7A" w:rsidRDefault="00D02437" w:rsidP="00D02437">
      <w:pPr>
        <w:spacing w:after="0"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Digestible energy on dry matter basis. </w:t>
      </w:r>
    </w:p>
    <w:p w14:paraId="390F9B6D" w14:textId="25BFE449" w:rsidR="00824198" w:rsidRPr="00262D7A" w:rsidRDefault="00D02437" w:rsidP="00D02437">
      <w:pPr>
        <w:spacing w:after="0"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>2</w:t>
      </w:r>
      <w:r w:rsidR="00824198"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 xml:space="preserve"> </w:t>
      </w:r>
      <w:r w:rsidR="00824198" w:rsidRPr="00262D7A">
        <w:rPr>
          <w:rFonts w:ascii="Times New Roman" w:eastAsia="宋体" w:hAnsi="Times New Roman" w:cs="Times New Roman"/>
          <w:sz w:val="20"/>
          <w:szCs w:val="20"/>
        </w:rPr>
        <w:t>The premix provided the following per kg of diets: VA 1700 IU; VD 190 IU; VE 18 IU; Co 0.30mg; Cu 17 mg; I 1.5mg; Fe 70 mg; Mn 38 mg; Se 0.28 mg; Zn 40 mg.</w:t>
      </w:r>
    </w:p>
    <w:p w14:paraId="62EB1E51" w14:textId="46AD1575" w:rsidR="00824198" w:rsidRPr="00262D7A" w:rsidRDefault="00D02437" w:rsidP="00D02437">
      <w:pPr>
        <w:spacing w:after="0"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>3</w:t>
      </w:r>
      <w:r w:rsidR="00824198" w:rsidRPr="00262D7A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F45676" w:rsidRPr="00262D7A">
        <w:rPr>
          <w:rFonts w:ascii="Times New Roman" w:eastAsia="宋体" w:hAnsi="Times New Roman" w:cs="Times New Roman"/>
          <w:sz w:val="20"/>
          <w:szCs w:val="20"/>
        </w:rPr>
        <w:t xml:space="preserve">The DE were </w:t>
      </w:r>
      <w:r w:rsidR="00824198" w:rsidRPr="00262D7A">
        <w:rPr>
          <w:rFonts w:ascii="Times New Roman" w:eastAsia="宋体" w:hAnsi="Times New Roman" w:cs="Times New Roman"/>
          <w:sz w:val="20"/>
          <w:szCs w:val="20"/>
        </w:rPr>
        <w:t>Calculated according to the Feeding Standard of Meat-producing Sheep and Goats of China, NY/T 816-2004</w:t>
      </w:r>
      <w:r w:rsidR="007B44F0" w:rsidRPr="00262D7A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824198" w:rsidRPr="00262D7A">
        <w:rPr>
          <w:rFonts w:ascii="Times New Roman" w:eastAsia="宋体" w:hAnsi="Times New Roman" w:cs="Times New Roman"/>
          <w:sz w:val="20"/>
          <w:szCs w:val="20"/>
        </w:rPr>
        <w:t>(Ministry of Agriculture, MOA, PRC, 2004).</w:t>
      </w:r>
      <w:r w:rsidR="00F45676" w:rsidRPr="00262D7A">
        <w:rPr>
          <w:rFonts w:ascii="Times New Roman" w:eastAsia="宋体" w:hAnsi="Times New Roman" w:cs="Times New Roman"/>
          <w:sz w:val="20"/>
          <w:szCs w:val="20"/>
        </w:rPr>
        <w:t xml:space="preserve"> Others were the measured values. 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DM, dry matter; </w:t>
      </w:r>
      <w:r w:rsidR="00F45676" w:rsidRPr="00262D7A">
        <w:rPr>
          <w:rFonts w:ascii="Times New Roman" w:eastAsia="宋体" w:hAnsi="Times New Roman" w:cs="Times New Roman"/>
          <w:sz w:val="20"/>
          <w:szCs w:val="20"/>
        </w:rPr>
        <w:t xml:space="preserve">DE, digestible energy; CP, crude protein; NDF, neutral detergent fibre; ADF, acid detergent fibre; Ca, calcium; P, phosphorus. </w:t>
      </w:r>
    </w:p>
    <w:p w14:paraId="036CB98B" w14:textId="77777777" w:rsidR="00B366C6" w:rsidRPr="00262D7A" w:rsidRDefault="00B366C6" w:rsidP="00B366C6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bookmarkStart w:id="5" w:name="_Hlk17317104"/>
    </w:p>
    <w:p w14:paraId="21A46DAC" w14:textId="30B74F5F" w:rsidR="00B366C6" w:rsidRPr="00262D7A" w:rsidRDefault="00B366C6" w:rsidP="00B366C6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  <w:sectPr w:rsidR="00B366C6" w:rsidRPr="00262D7A" w:rsidSect="00B366C6">
          <w:footerReference w:type="default" r:id="rId7"/>
          <w:pgSz w:w="11906" w:h="16838"/>
          <w:pgMar w:top="1134" w:right="1134" w:bottom="1134" w:left="1134" w:header="851" w:footer="992" w:gutter="0"/>
          <w:lnNumType w:countBy="1" w:restart="continuous"/>
          <w:cols w:space="425"/>
          <w:docGrid w:linePitch="360"/>
        </w:sectPr>
      </w:pPr>
    </w:p>
    <w:p w14:paraId="025BE8AD" w14:textId="33E98BC9" w:rsidR="00824198" w:rsidRPr="00262D7A" w:rsidRDefault="00824198" w:rsidP="00B366C6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262D7A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Table </w:t>
      </w:r>
      <w:r w:rsidR="00DA47BB" w:rsidRPr="00262D7A">
        <w:rPr>
          <w:rFonts w:ascii="Times New Roman" w:eastAsia="宋体" w:hAnsi="Times New Roman" w:cs="Times New Roman"/>
          <w:sz w:val="24"/>
          <w:szCs w:val="24"/>
        </w:rPr>
        <w:t>S</w:t>
      </w:r>
      <w:r w:rsidRPr="00262D7A">
        <w:rPr>
          <w:rFonts w:ascii="Times New Roman" w:eastAsia="宋体" w:hAnsi="Times New Roman" w:cs="Times New Roman"/>
          <w:sz w:val="24"/>
          <w:szCs w:val="24"/>
        </w:rPr>
        <w:t>2. Sequences of oligonucleotide primers used for qRT-PCR.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689"/>
        <w:gridCol w:w="4233"/>
        <w:gridCol w:w="916"/>
      </w:tblGrid>
      <w:tr w:rsidR="00262D7A" w:rsidRPr="00262D7A" w14:paraId="7E1C0705" w14:textId="77777777" w:rsidTr="000E0EC7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bookmarkEnd w:id="5"/>
          <w:p w14:paraId="1AF9E148" w14:textId="5B99B89D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Target gene</w:t>
            </w:r>
            <w:r w:rsidR="00CD4BC0" w:rsidRPr="00262D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4455F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Gene bank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A37252" w14:textId="22317D19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Primer sequences</w:t>
            </w:r>
            <w:r w:rsidR="00CD4BC0" w:rsidRPr="00262D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5'→3'</w:t>
            </w: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65A29C" w14:textId="6A7DB51A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sz w:val="20"/>
                <w:szCs w:val="20"/>
              </w:rPr>
              <w:t>T</w:t>
            </w:r>
            <w:r w:rsidR="00B0113E" w:rsidRPr="00262D7A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  <w:r w:rsidR="00CD4BC0" w:rsidRPr="00262D7A">
              <w:rPr>
                <w:rFonts w:ascii="Times New Roman" w:hAnsi="Times New Roman" w:cs="Times New Roman"/>
                <w:iCs/>
                <w:sz w:val="20"/>
                <w:szCs w:val="20"/>
                <w:vertAlign w:val="superscript"/>
              </w:rPr>
              <w:t>3</w:t>
            </w:r>
            <w:r w:rsidR="00B0113E" w:rsidRPr="00262D7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(ºC)</w:t>
            </w:r>
          </w:p>
        </w:tc>
      </w:tr>
      <w:tr w:rsidR="00262D7A" w:rsidRPr="00262D7A" w14:paraId="5BF7EBD8" w14:textId="77777777" w:rsidTr="000E0EC7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4464E8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FFAR2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83FEA8F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XM_012190178.2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7716556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GTGTATGGAGTGATCGCTGCTCTG</w:t>
            </w:r>
          </w:p>
          <w:p w14:paraId="2ED72803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CTGCTCTTGGCTGAAGTTCTCGTAG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F26BB9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0E22C700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511FA2B2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FFAR3</w:t>
            </w:r>
          </w:p>
        </w:tc>
        <w:tc>
          <w:tcPr>
            <w:tcW w:w="0" w:type="auto"/>
            <w:shd w:val="clear" w:color="auto" w:fill="auto"/>
          </w:tcPr>
          <w:p w14:paraId="45B16FB7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XM_015099986.1</w:t>
            </w:r>
          </w:p>
        </w:tc>
        <w:tc>
          <w:tcPr>
            <w:tcW w:w="0" w:type="auto"/>
            <w:shd w:val="clear" w:color="auto" w:fill="auto"/>
          </w:tcPr>
          <w:p w14:paraId="43178C4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CTGTTGCTCTTCCTGCCGTTCC</w:t>
            </w:r>
          </w:p>
          <w:p w14:paraId="796D86F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GACGTGAGATAGATGGTGGTGAAGAAG</w:t>
            </w:r>
          </w:p>
        </w:tc>
        <w:tc>
          <w:tcPr>
            <w:tcW w:w="0" w:type="auto"/>
            <w:shd w:val="clear" w:color="auto" w:fill="auto"/>
          </w:tcPr>
          <w:p w14:paraId="79DF7F47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2DC8EA21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6738F662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MCT1</w:t>
            </w:r>
          </w:p>
        </w:tc>
        <w:tc>
          <w:tcPr>
            <w:tcW w:w="0" w:type="auto"/>
            <w:shd w:val="clear" w:color="auto" w:fill="auto"/>
          </w:tcPr>
          <w:p w14:paraId="0F50EDF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AJ315929.1</w:t>
            </w:r>
          </w:p>
        </w:tc>
        <w:tc>
          <w:tcPr>
            <w:tcW w:w="0" w:type="auto"/>
            <w:shd w:val="clear" w:color="auto" w:fill="auto"/>
          </w:tcPr>
          <w:p w14:paraId="2EC5C079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TGGCTGTCATGTACGGTGGA</w:t>
            </w:r>
          </w:p>
          <w:p w14:paraId="7375AE1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GCACAGTGTTACAGAAGGAAGCAG</w:t>
            </w:r>
          </w:p>
        </w:tc>
        <w:tc>
          <w:tcPr>
            <w:tcW w:w="0" w:type="auto"/>
            <w:shd w:val="clear" w:color="auto" w:fill="auto"/>
          </w:tcPr>
          <w:p w14:paraId="04A44A74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56.5</w:t>
            </w:r>
          </w:p>
        </w:tc>
      </w:tr>
      <w:tr w:rsidR="00262D7A" w:rsidRPr="00262D7A" w14:paraId="70227ADF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0FCAD15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MCT2</w:t>
            </w:r>
          </w:p>
        </w:tc>
        <w:tc>
          <w:tcPr>
            <w:tcW w:w="0" w:type="auto"/>
            <w:shd w:val="clear" w:color="auto" w:fill="auto"/>
          </w:tcPr>
          <w:p w14:paraId="72CE299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XM_004006510.3</w:t>
            </w:r>
          </w:p>
        </w:tc>
        <w:tc>
          <w:tcPr>
            <w:tcW w:w="0" w:type="auto"/>
            <w:shd w:val="clear" w:color="auto" w:fill="auto"/>
          </w:tcPr>
          <w:p w14:paraId="6A1F1D30" w14:textId="77777777" w:rsidR="00824198" w:rsidRPr="00262D7A" w:rsidRDefault="00824198" w:rsidP="00B366C6">
            <w:pPr>
              <w:tabs>
                <w:tab w:val="left" w:pos="502"/>
              </w:tabs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AGAAACGACCTGTAGCGAATGG</w:t>
            </w:r>
          </w:p>
          <w:p w14:paraId="46AF9A45" w14:textId="77777777" w:rsidR="00824198" w:rsidRPr="00262D7A" w:rsidRDefault="00824198" w:rsidP="00B366C6">
            <w:pPr>
              <w:tabs>
                <w:tab w:val="left" w:pos="502"/>
              </w:tabs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TGAAACTTCCCTTCCAGCCG</w:t>
            </w:r>
          </w:p>
        </w:tc>
        <w:tc>
          <w:tcPr>
            <w:tcW w:w="0" w:type="auto"/>
            <w:shd w:val="clear" w:color="auto" w:fill="auto"/>
          </w:tcPr>
          <w:p w14:paraId="59BE2F1E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4D960D1B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75D0A93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MCT4</w:t>
            </w:r>
          </w:p>
        </w:tc>
        <w:tc>
          <w:tcPr>
            <w:tcW w:w="0" w:type="auto"/>
            <w:shd w:val="clear" w:color="auto" w:fill="auto"/>
          </w:tcPr>
          <w:p w14:paraId="60F83B2E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XM-012186382.1</w:t>
            </w:r>
          </w:p>
        </w:tc>
        <w:tc>
          <w:tcPr>
            <w:tcW w:w="0" w:type="auto"/>
            <w:shd w:val="clear" w:color="auto" w:fill="auto"/>
          </w:tcPr>
          <w:p w14:paraId="2E034754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TGGTGTCTGCGTCCTTCTGTG</w:t>
            </w:r>
          </w:p>
          <w:p w14:paraId="4ED41F6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ATGATGAGTGAGGGCTGGAAGT</w:t>
            </w:r>
          </w:p>
        </w:tc>
        <w:tc>
          <w:tcPr>
            <w:tcW w:w="0" w:type="auto"/>
            <w:shd w:val="clear" w:color="auto" w:fill="auto"/>
          </w:tcPr>
          <w:p w14:paraId="3AC5B3F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57</w:t>
            </w:r>
          </w:p>
        </w:tc>
      </w:tr>
      <w:tr w:rsidR="00262D7A" w:rsidRPr="00262D7A" w14:paraId="3BE10E11" w14:textId="77777777" w:rsidTr="0032405F">
        <w:trPr>
          <w:trHeight w:val="490"/>
          <w:jc w:val="center"/>
        </w:trPr>
        <w:tc>
          <w:tcPr>
            <w:tcW w:w="0" w:type="auto"/>
            <w:shd w:val="clear" w:color="auto" w:fill="auto"/>
          </w:tcPr>
          <w:p w14:paraId="1081A0C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NHE1</w:t>
            </w:r>
          </w:p>
        </w:tc>
        <w:tc>
          <w:tcPr>
            <w:tcW w:w="0" w:type="auto"/>
            <w:shd w:val="clear" w:color="auto" w:fill="auto"/>
          </w:tcPr>
          <w:p w14:paraId="5800945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XM-004005085.2</w:t>
            </w:r>
          </w:p>
        </w:tc>
        <w:tc>
          <w:tcPr>
            <w:tcW w:w="0" w:type="auto"/>
            <w:shd w:val="clear" w:color="auto" w:fill="auto"/>
          </w:tcPr>
          <w:p w14:paraId="2948402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GCCGTCACTGTGGTCCTGTATC</w:t>
            </w:r>
          </w:p>
          <w:p w14:paraId="53D1CA8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ACACCACGAAGAAGCTCAGGAA</w:t>
            </w:r>
          </w:p>
        </w:tc>
        <w:tc>
          <w:tcPr>
            <w:tcW w:w="0" w:type="auto"/>
            <w:shd w:val="clear" w:color="auto" w:fill="auto"/>
          </w:tcPr>
          <w:p w14:paraId="32532C8E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56</w:t>
            </w:r>
          </w:p>
        </w:tc>
      </w:tr>
      <w:tr w:rsidR="00262D7A" w:rsidRPr="00262D7A" w14:paraId="02BA983B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43E56AC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NHE3</w:t>
            </w:r>
          </w:p>
        </w:tc>
        <w:tc>
          <w:tcPr>
            <w:tcW w:w="0" w:type="auto"/>
            <w:shd w:val="clear" w:color="auto" w:fill="auto"/>
          </w:tcPr>
          <w:p w14:paraId="533E54DE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XM-012097233.1</w:t>
            </w:r>
          </w:p>
        </w:tc>
        <w:tc>
          <w:tcPr>
            <w:tcW w:w="0" w:type="auto"/>
            <w:shd w:val="clear" w:color="auto" w:fill="auto"/>
          </w:tcPr>
          <w:p w14:paraId="194ABD2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GAAACAGCAGCATTCCCAACG</w:t>
            </w:r>
          </w:p>
          <w:p w14:paraId="6347B90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CCGCCACTCATCTCATCATCA</w:t>
            </w:r>
          </w:p>
        </w:tc>
        <w:tc>
          <w:tcPr>
            <w:tcW w:w="0" w:type="auto"/>
            <w:shd w:val="clear" w:color="auto" w:fill="auto"/>
          </w:tcPr>
          <w:p w14:paraId="5192AB1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58</w:t>
            </w:r>
          </w:p>
        </w:tc>
      </w:tr>
      <w:tr w:rsidR="00262D7A" w:rsidRPr="00262D7A" w14:paraId="58584B13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4B6EC11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DRA</w:t>
            </w:r>
          </w:p>
        </w:tc>
        <w:tc>
          <w:tcPr>
            <w:tcW w:w="0" w:type="auto"/>
            <w:shd w:val="clear" w:color="auto" w:fill="auto"/>
          </w:tcPr>
          <w:p w14:paraId="72F3396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HM010763.1</w:t>
            </w:r>
          </w:p>
        </w:tc>
        <w:tc>
          <w:tcPr>
            <w:tcW w:w="0" w:type="auto"/>
            <w:shd w:val="clear" w:color="auto" w:fill="auto"/>
          </w:tcPr>
          <w:p w14:paraId="77EEC47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CGGATTTCTCTTGGAGCCTCTAC</w:t>
            </w:r>
          </w:p>
          <w:p w14:paraId="1DF3059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CCTTTCGCCACAATCTTCGTAT</w:t>
            </w:r>
          </w:p>
        </w:tc>
        <w:tc>
          <w:tcPr>
            <w:tcW w:w="0" w:type="auto"/>
            <w:shd w:val="clear" w:color="auto" w:fill="auto"/>
          </w:tcPr>
          <w:p w14:paraId="0F29F994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57</w:t>
            </w:r>
          </w:p>
        </w:tc>
      </w:tr>
      <w:tr w:rsidR="00262D7A" w:rsidRPr="00262D7A" w14:paraId="25A7FD4A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4E450D77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NCB1</w:t>
            </w:r>
          </w:p>
        </w:tc>
        <w:tc>
          <w:tcPr>
            <w:tcW w:w="0" w:type="auto"/>
            <w:shd w:val="clear" w:color="auto" w:fill="auto"/>
          </w:tcPr>
          <w:p w14:paraId="4A2267D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XM_004009897.3</w:t>
            </w:r>
          </w:p>
        </w:tc>
        <w:tc>
          <w:tcPr>
            <w:tcW w:w="0" w:type="auto"/>
            <w:shd w:val="clear" w:color="auto" w:fill="auto"/>
          </w:tcPr>
          <w:p w14:paraId="24F6AC9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TCTTCTCCCAGCACGACCTCA</w:t>
            </w:r>
          </w:p>
          <w:p w14:paraId="26484F5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TCATTGTCACTGTCCAGACTTCCTT</w:t>
            </w:r>
          </w:p>
        </w:tc>
        <w:tc>
          <w:tcPr>
            <w:tcW w:w="0" w:type="auto"/>
            <w:shd w:val="clear" w:color="auto" w:fill="auto"/>
          </w:tcPr>
          <w:p w14:paraId="3F18635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56</w:t>
            </w:r>
          </w:p>
        </w:tc>
      </w:tr>
      <w:tr w:rsidR="00262D7A" w:rsidRPr="00262D7A" w14:paraId="209F0534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38ACBCF3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AE2</w:t>
            </w:r>
          </w:p>
        </w:tc>
        <w:tc>
          <w:tcPr>
            <w:tcW w:w="0" w:type="auto"/>
            <w:shd w:val="clear" w:color="auto" w:fill="auto"/>
          </w:tcPr>
          <w:p w14:paraId="55D9918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XM_012100091.2</w:t>
            </w:r>
          </w:p>
        </w:tc>
        <w:tc>
          <w:tcPr>
            <w:tcW w:w="0" w:type="auto"/>
            <w:shd w:val="clear" w:color="auto" w:fill="auto"/>
          </w:tcPr>
          <w:p w14:paraId="16B13E1E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GTGGTGCTGACCCGCATCTT</w:t>
            </w:r>
          </w:p>
          <w:p w14:paraId="28A8B65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TTATACAGGCATGGGCATCTCA</w:t>
            </w:r>
          </w:p>
        </w:tc>
        <w:tc>
          <w:tcPr>
            <w:tcW w:w="0" w:type="auto"/>
            <w:shd w:val="clear" w:color="auto" w:fill="auto"/>
          </w:tcPr>
          <w:p w14:paraId="6B687009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56.5</w:t>
            </w:r>
          </w:p>
        </w:tc>
      </w:tr>
      <w:tr w:rsidR="00262D7A" w:rsidRPr="00262D7A" w14:paraId="14180213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0F976027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PAT1</w:t>
            </w:r>
          </w:p>
        </w:tc>
        <w:tc>
          <w:tcPr>
            <w:tcW w:w="0" w:type="auto"/>
            <w:shd w:val="clear" w:color="auto" w:fill="auto"/>
          </w:tcPr>
          <w:p w14:paraId="3D507DD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XM_012100091.2</w:t>
            </w:r>
          </w:p>
        </w:tc>
        <w:tc>
          <w:tcPr>
            <w:tcW w:w="0" w:type="auto"/>
            <w:shd w:val="clear" w:color="auto" w:fill="auto"/>
          </w:tcPr>
          <w:p w14:paraId="53F8EB3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TCCTCATTATCATCGTCAAACTGG</w:t>
            </w:r>
          </w:p>
          <w:p w14:paraId="0F6365D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GAGAACACGTCGGTGAACTGC</w:t>
            </w:r>
          </w:p>
        </w:tc>
        <w:tc>
          <w:tcPr>
            <w:tcW w:w="0" w:type="auto"/>
            <w:shd w:val="clear" w:color="auto" w:fill="auto"/>
          </w:tcPr>
          <w:p w14:paraId="73475F1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57</w:t>
            </w:r>
          </w:p>
        </w:tc>
      </w:tr>
      <w:tr w:rsidR="00262D7A" w:rsidRPr="00262D7A" w14:paraId="02E7B33A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78144B2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vH</w:t>
            </w: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  <w:vertAlign w:val="superscript"/>
              </w:rPr>
              <w:t>+</w:t>
            </w: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-ATPase</w:t>
            </w:r>
          </w:p>
        </w:tc>
        <w:tc>
          <w:tcPr>
            <w:tcW w:w="0" w:type="auto"/>
            <w:shd w:val="clear" w:color="auto" w:fill="auto"/>
          </w:tcPr>
          <w:p w14:paraId="3D94C0A2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NM_176654.2</w:t>
            </w:r>
          </w:p>
        </w:tc>
        <w:tc>
          <w:tcPr>
            <w:tcW w:w="0" w:type="auto"/>
            <w:shd w:val="clear" w:color="auto" w:fill="auto"/>
          </w:tcPr>
          <w:p w14:paraId="0EAEE531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GCGGTCACCCGAAACTACATC</w:t>
            </w:r>
          </w:p>
          <w:p w14:paraId="669B303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CAATCTCAGCATACTGGGCAAAC</w:t>
            </w:r>
          </w:p>
        </w:tc>
        <w:tc>
          <w:tcPr>
            <w:tcW w:w="0" w:type="auto"/>
            <w:shd w:val="clear" w:color="auto" w:fill="auto"/>
          </w:tcPr>
          <w:p w14:paraId="6A957649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58</w:t>
            </w:r>
          </w:p>
        </w:tc>
      </w:tr>
      <w:tr w:rsidR="00262D7A" w:rsidRPr="00262D7A" w14:paraId="204E3DE1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0DD3705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Na</w:t>
            </w: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  <w:vertAlign w:val="superscript"/>
              </w:rPr>
              <w:t>+</w:t>
            </w: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/K</w:t>
            </w: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  <w:vertAlign w:val="superscript"/>
              </w:rPr>
              <w:t>+</w:t>
            </w: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-ATPase</w:t>
            </w:r>
          </w:p>
        </w:tc>
        <w:tc>
          <w:tcPr>
            <w:tcW w:w="0" w:type="auto"/>
            <w:shd w:val="clear" w:color="auto" w:fill="auto"/>
          </w:tcPr>
          <w:p w14:paraId="0389A343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NM-001009360.1</w:t>
            </w:r>
          </w:p>
        </w:tc>
        <w:tc>
          <w:tcPr>
            <w:tcW w:w="0" w:type="auto"/>
            <w:shd w:val="clear" w:color="auto" w:fill="auto"/>
          </w:tcPr>
          <w:p w14:paraId="5248E9CD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GAGAACGGCTTCCTCCCTAATC</w:t>
            </w:r>
          </w:p>
          <w:p w14:paraId="523E3A9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CTCTTGCCGAAGGAGGGATTAG</w:t>
            </w:r>
          </w:p>
        </w:tc>
        <w:tc>
          <w:tcPr>
            <w:tcW w:w="0" w:type="auto"/>
            <w:shd w:val="clear" w:color="auto" w:fill="auto"/>
          </w:tcPr>
          <w:p w14:paraId="385B440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56.5</w:t>
            </w:r>
          </w:p>
        </w:tc>
      </w:tr>
      <w:tr w:rsidR="00262D7A" w:rsidRPr="00262D7A" w14:paraId="475CF954" w14:textId="77777777" w:rsidTr="000E0EC7">
        <w:trPr>
          <w:trHeight w:val="229"/>
          <w:jc w:val="center"/>
        </w:trPr>
        <w:tc>
          <w:tcPr>
            <w:tcW w:w="0" w:type="auto"/>
            <w:shd w:val="clear" w:color="auto" w:fill="auto"/>
          </w:tcPr>
          <w:p w14:paraId="74A89915" w14:textId="77777777" w:rsidR="00824198" w:rsidRPr="00262D7A" w:rsidRDefault="00824198" w:rsidP="00B366C6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ACAT1 </w:t>
            </w:r>
          </w:p>
        </w:tc>
        <w:tc>
          <w:tcPr>
            <w:tcW w:w="0" w:type="auto"/>
            <w:shd w:val="clear" w:color="auto" w:fill="auto"/>
          </w:tcPr>
          <w:p w14:paraId="0305AB4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XM_015100759.1</w:t>
            </w:r>
          </w:p>
        </w:tc>
        <w:tc>
          <w:tcPr>
            <w:tcW w:w="0" w:type="auto"/>
            <w:shd w:val="clear" w:color="auto" w:fill="auto"/>
          </w:tcPr>
          <w:p w14:paraId="0B876A07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AGCCAGGTCATACCATCCAGC</w:t>
            </w:r>
          </w:p>
          <w:p w14:paraId="64FB55B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TGATACATAACTTCGCTCCGCATA</w:t>
            </w:r>
          </w:p>
        </w:tc>
        <w:tc>
          <w:tcPr>
            <w:tcW w:w="0" w:type="auto"/>
            <w:shd w:val="clear" w:color="auto" w:fill="auto"/>
          </w:tcPr>
          <w:p w14:paraId="1914A079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22333845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54D5EE4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HMGCS2</w:t>
            </w:r>
          </w:p>
        </w:tc>
        <w:tc>
          <w:tcPr>
            <w:tcW w:w="0" w:type="auto"/>
            <w:shd w:val="clear" w:color="auto" w:fill="auto"/>
          </w:tcPr>
          <w:p w14:paraId="2E22B65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XM_004002390.3</w:t>
            </w:r>
          </w:p>
        </w:tc>
        <w:tc>
          <w:tcPr>
            <w:tcW w:w="0" w:type="auto"/>
            <w:shd w:val="clear" w:color="auto" w:fill="auto"/>
          </w:tcPr>
          <w:p w14:paraId="04BA0951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AGGCAACACTGACATTGAAGGC</w:t>
            </w:r>
          </w:p>
          <w:p w14:paraId="70041681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AGTGCGTAGCGACCATCCCA</w:t>
            </w:r>
          </w:p>
        </w:tc>
        <w:tc>
          <w:tcPr>
            <w:tcW w:w="0" w:type="auto"/>
            <w:shd w:val="clear" w:color="auto" w:fill="auto"/>
          </w:tcPr>
          <w:p w14:paraId="67E047E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208317B8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22027042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PPAR-α</w:t>
            </w:r>
          </w:p>
        </w:tc>
        <w:tc>
          <w:tcPr>
            <w:tcW w:w="0" w:type="auto"/>
            <w:shd w:val="clear" w:color="auto" w:fill="auto"/>
          </w:tcPr>
          <w:p w14:paraId="5299488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AY369138.1</w:t>
            </w:r>
          </w:p>
        </w:tc>
        <w:tc>
          <w:tcPr>
            <w:tcW w:w="0" w:type="auto"/>
            <w:shd w:val="clear" w:color="auto" w:fill="auto"/>
          </w:tcPr>
          <w:p w14:paraId="5D7F3D0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TAGAAGATTCCGAAACCGCAGAT</w:t>
            </w:r>
          </w:p>
          <w:p w14:paraId="7554156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GGCGGATTGTTGTTGGTCTTC</w:t>
            </w:r>
          </w:p>
        </w:tc>
        <w:tc>
          <w:tcPr>
            <w:tcW w:w="0" w:type="auto"/>
            <w:shd w:val="clear" w:color="auto" w:fill="auto"/>
          </w:tcPr>
          <w:p w14:paraId="35C6A3B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57</w:t>
            </w:r>
          </w:p>
        </w:tc>
      </w:tr>
      <w:tr w:rsidR="00262D7A" w:rsidRPr="00262D7A" w14:paraId="302D13F6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6031B3D3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ACAT2</w:t>
            </w:r>
          </w:p>
        </w:tc>
        <w:tc>
          <w:tcPr>
            <w:tcW w:w="0" w:type="auto"/>
            <w:shd w:val="clear" w:color="auto" w:fill="auto"/>
          </w:tcPr>
          <w:p w14:paraId="6DCC9884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XM_012127195.1</w:t>
            </w:r>
          </w:p>
        </w:tc>
        <w:tc>
          <w:tcPr>
            <w:tcW w:w="0" w:type="auto"/>
            <w:shd w:val="clear" w:color="auto" w:fill="auto"/>
          </w:tcPr>
          <w:p w14:paraId="5D03EB4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CATTTGGTTCACTTGAGGACGG</w:t>
            </w:r>
          </w:p>
          <w:p w14:paraId="7A64D448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TGTGGTAATTGTGGAATGCGTC</w:t>
            </w:r>
          </w:p>
        </w:tc>
        <w:tc>
          <w:tcPr>
            <w:tcW w:w="0" w:type="auto"/>
            <w:shd w:val="clear" w:color="auto" w:fill="auto"/>
          </w:tcPr>
          <w:p w14:paraId="0930CCC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57</w:t>
            </w:r>
          </w:p>
        </w:tc>
      </w:tr>
      <w:tr w:rsidR="00262D7A" w:rsidRPr="00262D7A" w14:paraId="627FD006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4C638F25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HMGCS1</w:t>
            </w:r>
          </w:p>
        </w:tc>
        <w:tc>
          <w:tcPr>
            <w:tcW w:w="0" w:type="auto"/>
            <w:shd w:val="clear" w:color="auto" w:fill="auto"/>
          </w:tcPr>
          <w:p w14:paraId="227762E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XM_015101308.1</w:t>
            </w:r>
          </w:p>
        </w:tc>
        <w:tc>
          <w:tcPr>
            <w:tcW w:w="0" w:type="auto"/>
            <w:shd w:val="clear" w:color="auto" w:fill="auto"/>
          </w:tcPr>
          <w:p w14:paraId="591AC17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CTCTAAACGACGACACTTTGGATG</w:t>
            </w:r>
          </w:p>
          <w:p w14:paraId="727CC1E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AGGGAGCCTTGGCACTTTCTT</w:t>
            </w:r>
          </w:p>
        </w:tc>
        <w:tc>
          <w:tcPr>
            <w:tcW w:w="0" w:type="auto"/>
            <w:shd w:val="clear" w:color="auto" w:fill="auto"/>
          </w:tcPr>
          <w:p w14:paraId="3726B1CD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5FC7B78C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5C5C6C1E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HMGCR</w:t>
            </w:r>
          </w:p>
        </w:tc>
        <w:tc>
          <w:tcPr>
            <w:tcW w:w="0" w:type="auto"/>
            <w:shd w:val="clear" w:color="auto" w:fill="auto"/>
          </w:tcPr>
          <w:p w14:paraId="60AC90FD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XM_004010192.3</w:t>
            </w:r>
          </w:p>
        </w:tc>
        <w:tc>
          <w:tcPr>
            <w:tcW w:w="0" w:type="auto"/>
            <w:shd w:val="clear" w:color="auto" w:fill="auto"/>
          </w:tcPr>
          <w:p w14:paraId="57432EC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AGTCCAGGTCAGGTGATGCCA</w:t>
            </w:r>
          </w:p>
          <w:p w14:paraId="47672FBC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TCCCTCGTCCCTCTATCCAGTT</w:t>
            </w:r>
          </w:p>
        </w:tc>
        <w:tc>
          <w:tcPr>
            <w:tcW w:w="0" w:type="auto"/>
            <w:shd w:val="clear" w:color="auto" w:fill="auto"/>
          </w:tcPr>
          <w:p w14:paraId="5C9F2127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</w:tr>
      <w:tr w:rsidR="00262D7A" w:rsidRPr="00262D7A" w14:paraId="17CC510D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0BD962A9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SREBP-2</w:t>
            </w:r>
          </w:p>
        </w:tc>
        <w:tc>
          <w:tcPr>
            <w:tcW w:w="0" w:type="auto"/>
            <w:shd w:val="clear" w:color="auto" w:fill="auto"/>
          </w:tcPr>
          <w:p w14:paraId="2DAA96F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AF278694.1</w:t>
            </w:r>
          </w:p>
        </w:tc>
        <w:tc>
          <w:tcPr>
            <w:tcW w:w="0" w:type="auto"/>
            <w:shd w:val="clear" w:color="auto" w:fill="auto"/>
          </w:tcPr>
          <w:p w14:paraId="046EEDC2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F: CGAGCAGTGGAGTCCTTGGTA</w:t>
            </w:r>
          </w:p>
          <w:p w14:paraId="2EA3E566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sz w:val="20"/>
                <w:szCs w:val="20"/>
              </w:rPr>
              <w:t>R: TAATTTCAGGTACTCGAGAGCGC</w:t>
            </w:r>
          </w:p>
        </w:tc>
        <w:tc>
          <w:tcPr>
            <w:tcW w:w="0" w:type="auto"/>
            <w:shd w:val="clear" w:color="auto" w:fill="auto"/>
          </w:tcPr>
          <w:p w14:paraId="60A43D3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hAnsi="Times New Roman" w:cs="Times New Roman"/>
                <w:iCs/>
                <w:sz w:val="20"/>
                <w:szCs w:val="20"/>
              </w:rPr>
              <w:t>57</w:t>
            </w:r>
          </w:p>
        </w:tc>
      </w:tr>
      <w:tr w:rsidR="00824198" w:rsidRPr="00262D7A" w14:paraId="45410EA4" w14:textId="77777777" w:rsidTr="000E0EC7">
        <w:trPr>
          <w:trHeight w:val="567"/>
          <w:jc w:val="center"/>
        </w:trPr>
        <w:tc>
          <w:tcPr>
            <w:tcW w:w="0" w:type="auto"/>
            <w:shd w:val="clear" w:color="auto" w:fill="auto"/>
          </w:tcPr>
          <w:p w14:paraId="144E27CF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i/>
                <w:iCs/>
                <w:sz w:val="20"/>
                <w:szCs w:val="20"/>
              </w:rPr>
              <w:t>β-actin</w:t>
            </w:r>
          </w:p>
        </w:tc>
        <w:tc>
          <w:tcPr>
            <w:tcW w:w="0" w:type="auto"/>
            <w:shd w:val="clear" w:color="auto" w:fill="auto"/>
          </w:tcPr>
          <w:p w14:paraId="1559D9A3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U39357.1</w:t>
            </w:r>
          </w:p>
        </w:tc>
        <w:tc>
          <w:tcPr>
            <w:tcW w:w="0" w:type="auto"/>
            <w:shd w:val="clear" w:color="auto" w:fill="auto"/>
          </w:tcPr>
          <w:p w14:paraId="32FF06DA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F: AGCCTTCCTTCCTGGGCATGGA</w:t>
            </w:r>
          </w:p>
          <w:p w14:paraId="7CB69B5B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R: GGACAGCACCGTGTTGGCGTAGA</w:t>
            </w:r>
          </w:p>
        </w:tc>
        <w:tc>
          <w:tcPr>
            <w:tcW w:w="0" w:type="auto"/>
            <w:shd w:val="clear" w:color="auto" w:fill="auto"/>
          </w:tcPr>
          <w:p w14:paraId="0472DAD0" w14:textId="77777777" w:rsidR="00824198" w:rsidRPr="00262D7A" w:rsidRDefault="00824198" w:rsidP="00B366C6">
            <w:pPr>
              <w:adjustRightInd w:val="0"/>
              <w:spacing w:after="0" w:line="360" w:lineRule="auto"/>
              <w:jc w:val="left"/>
              <w:rPr>
                <w:rFonts w:ascii="Times New Roman" w:eastAsia="楷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楷体" w:hAnsi="Times New Roman" w:cs="Times New Roman"/>
                <w:sz w:val="20"/>
                <w:szCs w:val="20"/>
              </w:rPr>
              <w:t>58</w:t>
            </w:r>
          </w:p>
        </w:tc>
      </w:tr>
    </w:tbl>
    <w:p w14:paraId="101C6E90" w14:textId="77777777" w:rsidR="00824198" w:rsidRPr="00262D7A" w:rsidRDefault="00824198" w:rsidP="00B366C6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02B83E2" w14:textId="267750B8" w:rsidR="00824198" w:rsidRPr="00262D7A" w:rsidRDefault="00CD4BC0" w:rsidP="00B366C6">
      <w:pPr>
        <w:widowControl/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ACAT1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ACAT2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Acetoacetyl-CoA acetyl transferase isoform 1 and 2;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AE2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Anion exchanger 2;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DRA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downregulated-in-adenoma;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FFAR2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FFAR3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free fatty acid receptor isoform 2 and 3;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HMGCR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3-hydroxy, 3-methylglutaryl CoA reductase;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 xml:space="preserve">HMGCS1 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and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HMGCS2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3-hydroxy, 3-methylglutaryl CoA synthase isoform 1 and 2;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MCT1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MCT2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and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MCT4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monocarboxylate cotransporter1 isoform 2 and 4;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Na⁺/K⁺-ATPase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sodium/potassium ATPase;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NBC1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Na⁺/HCO3‾ cotransporter 1;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NHE1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and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 xml:space="preserve"> NHE3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sodium/hydrogen antiporter isoform 1 and 3;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PAT1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putative anion transporter 1;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PPAR-α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peroxisome proliferators-activated receptor α;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SREBP-2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, sterol regulatory element binding protein 2;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νH⁺-ATPase</w:t>
      </w:r>
      <w:r w:rsidRPr="00262D7A">
        <w:rPr>
          <w:rFonts w:ascii="Times New Roman" w:eastAsia="宋体" w:hAnsi="Times New Roman" w:cs="Times New Roman"/>
          <w:sz w:val="20"/>
          <w:szCs w:val="20"/>
        </w:rPr>
        <w:t>, vacuolar-type ATPase.</w:t>
      </w:r>
    </w:p>
    <w:p w14:paraId="29327391" w14:textId="05D5D49B" w:rsidR="00CD4BC0" w:rsidRPr="00262D7A" w:rsidRDefault="00CD4BC0" w:rsidP="00B366C6">
      <w:pPr>
        <w:widowControl/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  <w:r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>2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F</w:t>
      </w:r>
      <w:r w:rsidR="00061877" w:rsidRPr="00262D7A">
        <w:rPr>
          <w:rFonts w:ascii="Times New Roman" w:eastAsia="宋体" w:hAnsi="Times New Roman" w:cs="Times New Roman"/>
          <w:sz w:val="20"/>
          <w:szCs w:val="20"/>
        </w:rPr>
        <w:t>,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forward; R</w:t>
      </w:r>
      <w:r w:rsidR="00061877" w:rsidRPr="00262D7A">
        <w:rPr>
          <w:rFonts w:ascii="Times New Roman" w:eastAsia="宋体" w:hAnsi="Times New Roman" w:cs="Times New Roman"/>
          <w:sz w:val="20"/>
          <w:szCs w:val="20"/>
        </w:rPr>
        <w:t>,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reverse.</w:t>
      </w:r>
    </w:p>
    <w:p w14:paraId="1A278679" w14:textId="67C2F437" w:rsidR="00CD4BC0" w:rsidRPr="00262D7A" w:rsidRDefault="00CD4BC0" w:rsidP="00B366C6">
      <w:pPr>
        <w:widowControl/>
        <w:spacing w:line="360" w:lineRule="auto"/>
        <w:rPr>
          <w:rFonts w:ascii="Times New Roman" w:eastAsia="宋体" w:hAnsi="Times New Roman" w:cs="Times New Roman"/>
          <w:sz w:val="20"/>
          <w:szCs w:val="20"/>
          <w:vertAlign w:val="superscript"/>
        </w:rPr>
      </w:pPr>
      <w:r w:rsidRPr="00262D7A">
        <w:rPr>
          <w:rFonts w:ascii="Times New Roman" w:eastAsia="宋体" w:hAnsi="Times New Roman" w:cs="Times New Roman"/>
          <w:sz w:val="20"/>
          <w:szCs w:val="20"/>
          <w:vertAlign w:val="superscript"/>
        </w:rPr>
        <w:t>3</w:t>
      </w:r>
      <w:r w:rsidRPr="00262D7A">
        <w:t xml:space="preserve"> </w:t>
      </w:r>
      <w:r w:rsidRPr="00262D7A">
        <w:rPr>
          <w:rFonts w:ascii="Times New Roman" w:eastAsia="宋体" w:hAnsi="Times New Roman" w:cs="Times New Roman"/>
          <w:i/>
          <w:iCs/>
          <w:sz w:val="20"/>
          <w:szCs w:val="20"/>
        </w:rPr>
        <w:t>Tm</w:t>
      </w:r>
      <w:r w:rsidR="00061877" w:rsidRPr="00262D7A">
        <w:rPr>
          <w:rFonts w:ascii="Times New Roman" w:eastAsia="宋体" w:hAnsi="Times New Roman" w:cs="Times New Roman"/>
          <w:sz w:val="20"/>
          <w:szCs w:val="20"/>
        </w:rPr>
        <w:t>,</w:t>
      </w:r>
      <w:r w:rsidRPr="00262D7A">
        <w:rPr>
          <w:rFonts w:ascii="Times New Roman" w:eastAsia="宋体" w:hAnsi="Times New Roman" w:cs="Times New Roman"/>
          <w:sz w:val="20"/>
          <w:szCs w:val="20"/>
        </w:rPr>
        <w:t xml:space="preserve"> optimal PCR annealing temperature</w:t>
      </w:r>
      <w:r w:rsidR="00061877" w:rsidRPr="00262D7A">
        <w:rPr>
          <w:rFonts w:ascii="Times New Roman" w:eastAsia="宋体" w:hAnsi="Times New Roman" w:cs="Times New Roman"/>
          <w:sz w:val="20"/>
          <w:szCs w:val="20"/>
        </w:rPr>
        <w:t>.</w:t>
      </w:r>
    </w:p>
    <w:p w14:paraId="675D9198" w14:textId="77777777" w:rsidR="00B366C6" w:rsidRPr="00262D7A" w:rsidRDefault="00B366C6" w:rsidP="00B366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B86BF" w14:textId="77777777" w:rsidR="00713AA7" w:rsidRPr="00262D7A" w:rsidRDefault="00713AA7" w:rsidP="00B366C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13AA7" w:rsidRPr="00262D7A" w:rsidSect="00F708C3">
          <w:pgSz w:w="11906" w:h="16838"/>
          <w:pgMar w:top="1440" w:right="1080" w:bottom="1440" w:left="1080" w:header="851" w:footer="992" w:gutter="0"/>
          <w:lnNumType w:countBy="1" w:restart="continuous"/>
          <w:cols w:space="425"/>
          <w:docGrid w:linePitch="360"/>
        </w:sectPr>
      </w:pPr>
    </w:p>
    <w:p w14:paraId="4C6E4FB9" w14:textId="78A493E3" w:rsidR="00713AA7" w:rsidRPr="00262D7A" w:rsidRDefault="00713AA7" w:rsidP="00B366C6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262D7A">
        <w:rPr>
          <w:rFonts w:ascii="Times New Roman" w:eastAsia="宋体" w:hAnsi="Times New Roman" w:cs="Times New Roman"/>
          <w:sz w:val="24"/>
        </w:rPr>
        <w:lastRenderedPageBreak/>
        <w:t xml:space="preserve">Table S3. The </w:t>
      </w:r>
      <w:r w:rsidRPr="00262D7A">
        <w:rPr>
          <w:rFonts w:ascii="Times New Roman" w:eastAsia="宋体" w:hAnsi="Times New Roman" w:cs="Times New Roman" w:hint="eastAsia"/>
          <w:sz w:val="24"/>
        </w:rPr>
        <w:t>amm</w:t>
      </w:r>
      <w:r w:rsidRPr="00262D7A">
        <w:rPr>
          <w:rFonts w:ascii="Times New Roman" w:eastAsia="宋体" w:hAnsi="Times New Roman" w:cs="Times New Roman"/>
          <w:sz w:val="24"/>
        </w:rPr>
        <w:t xml:space="preserve">onia-N concentration of the rumen fluid in Tibetan (T) and Small-tailed Han (H) sheep offered diets of different energy levels.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694"/>
        <w:gridCol w:w="667"/>
        <w:gridCol w:w="667"/>
        <w:gridCol w:w="784"/>
        <w:gridCol w:w="776"/>
        <w:gridCol w:w="666"/>
        <w:gridCol w:w="694"/>
        <w:gridCol w:w="731"/>
        <w:gridCol w:w="731"/>
        <w:gridCol w:w="731"/>
      </w:tblGrid>
      <w:tr w:rsidR="00262D7A" w:rsidRPr="00262D7A" w14:paraId="76C72495" w14:textId="77777777" w:rsidTr="003C60B7">
        <w:trPr>
          <w:trHeight w:val="35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737EB46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bookmarkStart w:id="6" w:name="_Hlk15474789"/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Items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749AC3A" w14:textId="77777777" w:rsidR="00713AA7" w:rsidRPr="00262D7A" w:rsidRDefault="00713AA7" w:rsidP="003C60B7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Breed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11811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Dietary energy level, MJ/kg DM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7E52CB3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SEM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0B7C7" w14:textId="77777777" w:rsidR="00713AA7" w:rsidRPr="00262D7A" w:rsidRDefault="00713AA7" w:rsidP="003C60B7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262D7A" w:rsidRPr="00262D7A" w14:paraId="611FF0A6" w14:textId="77777777" w:rsidTr="003C60B7">
        <w:trPr>
          <w:trHeight w:val="352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0D3596B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71A5049" w14:textId="77777777" w:rsidR="00713AA7" w:rsidRPr="00262D7A" w:rsidRDefault="00713AA7" w:rsidP="003C60B7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6E85F" w14:textId="77777777" w:rsidR="00713AA7" w:rsidRPr="00262D7A" w:rsidRDefault="00713AA7" w:rsidP="003C60B7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8.21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D54E8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9.33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F44AA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10.45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9F551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11.57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844E9D0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A8BAF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Breed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D781D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E-L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5CB92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E-Q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F947A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E-C</w:t>
            </w:r>
          </w:p>
        </w:tc>
      </w:tr>
      <w:tr w:rsidR="00262D7A" w:rsidRPr="00262D7A" w14:paraId="371C9308" w14:textId="77777777" w:rsidTr="003C60B7">
        <w:trPr>
          <w:trHeight w:val="352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15FF28A" w14:textId="64F5BDF5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Ammonia-N mg/100mL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8E850A0" w14:textId="77777777" w:rsidR="00713AA7" w:rsidRPr="00262D7A" w:rsidRDefault="00713AA7" w:rsidP="003C60B7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36A08AF" w14:textId="2053896C" w:rsidR="00713AA7" w:rsidRPr="00262D7A" w:rsidRDefault="00713AA7" w:rsidP="003C60B7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3.06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DBCD1C" w14:textId="37E44A94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C58731B" w14:textId="6412001C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84494AB" w14:textId="59B96EAA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3.81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A08575C" w14:textId="738EE315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0.369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0C4C33" w14:textId="71C301B4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BD409F5" w14:textId="5032B4A4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08ED626" w14:textId="5641C8DB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0.596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BA10A1" w14:textId="207E5218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0.837</w:t>
            </w:r>
          </w:p>
        </w:tc>
      </w:tr>
      <w:tr w:rsidR="00713AA7" w:rsidRPr="00262D7A" w14:paraId="7F22BAF1" w14:textId="77777777" w:rsidTr="00713AA7">
        <w:trPr>
          <w:trHeight w:val="352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417521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0374EB4" w14:textId="77777777" w:rsidR="00713AA7" w:rsidRPr="00262D7A" w:rsidRDefault="00713AA7" w:rsidP="003C60B7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D30F75" w14:textId="1A6D0344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1.92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04BA99" w14:textId="55A04190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07730CF" w14:textId="06B25BEC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985C01" w14:textId="45EAE024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2.78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B0E4DEF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ED08CD0" w14:textId="77777777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1B6C9DF" w14:textId="4D47A8B0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0.958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x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6B66B4" w14:textId="31B76163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0.177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x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4FB014" w14:textId="54566989" w:rsidR="00713AA7" w:rsidRPr="00262D7A" w:rsidRDefault="00713AA7" w:rsidP="003C60B7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262D7A">
              <w:rPr>
                <w:rFonts w:ascii="Times New Roman" w:eastAsia="宋体" w:hAnsi="Times New Roman" w:cs="Times New Roman"/>
                <w:sz w:val="20"/>
                <w:szCs w:val="20"/>
              </w:rPr>
              <w:t>0.775</w:t>
            </w:r>
            <w:r w:rsidRPr="00262D7A">
              <w:rPr>
                <w:rFonts w:ascii="Times New Roman" w:eastAsia="宋体" w:hAnsi="Times New Roman" w:cs="Times New Roman"/>
                <w:sz w:val="20"/>
                <w:szCs w:val="20"/>
                <w:vertAlign w:val="superscript"/>
              </w:rPr>
              <w:t>x</w:t>
            </w:r>
          </w:p>
        </w:tc>
      </w:tr>
      <w:bookmarkEnd w:id="6"/>
    </w:tbl>
    <w:p w14:paraId="17C33779" w14:textId="77777777" w:rsidR="00713AA7" w:rsidRPr="00262D7A" w:rsidRDefault="00713AA7" w:rsidP="00713AA7">
      <w:pPr>
        <w:spacing w:line="360" w:lineRule="auto"/>
        <w:rPr>
          <w:rFonts w:ascii="Times New Roman" w:eastAsia="宋体" w:hAnsi="Times New Roman" w:cs="Times New Roman"/>
          <w:sz w:val="20"/>
          <w:szCs w:val="18"/>
          <w:vertAlign w:val="superscript"/>
        </w:rPr>
      </w:pPr>
    </w:p>
    <w:p w14:paraId="13102E37" w14:textId="291EA596" w:rsidR="00713AA7" w:rsidRPr="00262D7A" w:rsidRDefault="00713AA7" w:rsidP="00713AA7">
      <w:pPr>
        <w:spacing w:line="360" w:lineRule="auto"/>
        <w:rPr>
          <w:rFonts w:ascii="Times New Roman" w:eastAsia="宋体" w:hAnsi="Times New Roman" w:cs="Times New Roman"/>
          <w:sz w:val="20"/>
          <w:szCs w:val="18"/>
        </w:rPr>
      </w:pPr>
      <w:r w:rsidRPr="00262D7A">
        <w:rPr>
          <w:rFonts w:ascii="Times New Roman" w:eastAsia="宋体" w:hAnsi="Times New Roman" w:cs="Times New Roman"/>
          <w:sz w:val="20"/>
          <w:szCs w:val="18"/>
          <w:vertAlign w:val="superscript"/>
        </w:rPr>
        <w:t>1</w:t>
      </w:r>
      <w:r w:rsidRPr="00262D7A">
        <w:rPr>
          <w:rFonts w:ascii="Times New Roman" w:eastAsia="宋体" w:hAnsi="Times New Roman" w:cs="Times New Roman"/>
          <w:sz w:val="20"/>
          <w:szCs w:val="18"/>
        </w:rPr>
        <w:t xml:space="preserve"> Digestible energy on dry matter basis.</w:t>
      </w:r>
    </w:p>
    <w:p w14:paraId="6EC9A20F" w14:textId="77777777" w:rsidR="00713AA7" w:rsidRPr="00262D7A" w:rsidRDefault="00713AA7" w:rsidP="00713AA7">
      <w:pPr>
        <w:spacing w:line="360" w:lineRule="auto"/>
        <w:rPr>
          <w:rFonts w:ascii="Times New Roman" w:eastAsia="宋体" w:hAnsi="Times New Roman" w:cs="Times New Roman"/>
          <w:sz w:val="20"/>
          <w:szCs w:val="18"/>
        </w:rPr>
      </w:pPr>
      <w:r w:rsidRPr="00262D7A">
        <w:rPr>
          <w:rFonts w:ascii="Times New Roman" w:eastAsia="宋体" w:hAnsi="Times New Roman" w:cs="Times New Roman"/>
          <w:sz w:val="20"/>
          <w:szCs w:val="18"/>
          <w:vertAlign w:val="superscript"/>
        </w:rPr>
        <w:t>2</w:t>
      </w:r>
      <w:r w:rsidRPr="00262D7A">
        <w:rPr>
          <w:rFonts w:ascii="Times New Roman" w:eastAsia="宋体" w:hAnsi="Times New Roman" w:cs="Times New Roman"/>
          <w:sz w:val="20"/>
          <w:szCs w:val="18"/>
        </w:rPr>
        <w:t xml:space="preserve"> E-L = Linear effect of dietary energy level; E-Q = Quadratic effect of dietary energy level; E-C = Cubic effect of dietary energy level.</w:t>
      </w:r>
    </w:p>
    <w:p w14:paraId="485B0E7D" w14:textId="77777777" w:rsidR="00713AA7" w:rsidRPr="00262D7A" w:rsidRDefault="00713AA7" w:rsidP="00713AA7">
      <w:pPr>
        <w:spacing w:line="360" w:lineRule="auto"/>
        <w:rPr>
          <w:rFonts w:ascii="Times New Roman" w:eastAsia="宋体" w:hAnsi="Times New Roman" w:cs="Times New Roman"/>
          <w:sz w:val="20"/>
          <w:szCs w:val="18"/>
        </w:rPr>
      </w:pPr>
      <w:r w:rsidRPr="00262D7A">
        <w:rPr>
          <w:rFonts w:ascii="Times New Roman" w:eastAsia="宋体" w:hAnsi="Times New Roman" w:cs="Times New Roman"/>
          <w:sz w:val="20"/>
          <w:szCs w:val="18"/>
          <w:vertAlign w:val="superscript"/>
        </w:rPr>
        <w:t>x</w:t>
      </w:r>
      <w:r w:rsidRPr="00262D7A">
        <w:rPr>
          <w:rFonts w:ascii="Times New Roman" w:eastAsia="宋体" w:hAnsi="Times New Roman" w:cs="Times New Roman"/>
          <w:sz w:val="20"/>
          <w:szCs w:val="18"/>
        </w:rPr>
        <w:t xml:space="preserve"> </w:t>
      </w:r>
      <w:r w:rsidRPr="00262D7A">
        <w:rPr>
          <w:rFonts w:ascii="Times New Roman" w:eastAsia="宋体" w:hAnsi="Times New Roman" w:cs="Times New Roman"/>
          <w:i/>
          <w:sz w:val="20"/>
          <w:szCs w:val="18"/>
        </w:rPr>
        <w:t>P</w:t>
      </w:r>
      <w:r w:rsidRPr="00262D7A">
        <w:rPr>
          <w:rFonts w:ascii="Times New Roman" w:eastAsia="宋体" w:hAnsi="Times New Roman" w:cs="Times New Roman"/>
          <w:sz w:val="20"/>
          <w:szCs w:val="18"/>
        </w:rPr>
        <w:t xml:space="preserve">-value for the </w:t>
      </w:r>
      <w:r w:rsidRPr="00262D7A">
        <w:rPr>
          <w:rFonts w:ascii="Times New Roman" w:eastAsia="宋体" w:hAnsi="Times New Roman" w:cs="Times New Roman"/>
          <w:noProof/>
          <w:sz w:val="20"/>
          <w:szCs w:val="18"/>
        </w:rPr>
        <w:t>interaction</w:t>
      </w:r>
      <w:r w:rsidRPr="00262D7A">
        <w:rPr>
          <w:rFonts w:ascii="Times New Roman" w:eastAsia="宋体" w:hAnsi="Times New Roman" w:cs="Times New Roman"/>
          <w:sz w:val="20"/>
          <w:szCs w:val="18"/>
        </w:rPr>
        <w:t xml:space="preserve"> of dietary energy level effect with species.</w:t>
      </w:r>
    </w:p>
    <w:p w14:paraId="1EF6ADFF" w14:textId="0F9E7154" w:rsidR="00713AA7" w:rsidRPr="00262D7A" w:rsidRDefault="00713AA7" w:rsidP="00B366C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13AA7" w:rsidRPr="00262D7A" w:rsidSect="00F708C3">
          <w:pgSz w:w="11906" w:h="16838"/>
          <w:pgMar w:top="1440" w:right="1080" w:bottom="1440" w:left="1080" w:header="851" w:footer="992" w:gutter="0"/>
          <w:lnNumType w:countBy="1" w:restart="continuous"/>
          <w:cols w:space="425"/>
          <w:docGrid w:linePitch="360"/>
        </w:sectPr>
      </w:pPr>
    </w:p>
    <w:p w14:paraId="5905C8C4" w14:textId="0A8B598A" w:rsidR="007F1260" w:rsidRPr="00262D7A" w:rsidRDefault="007F1260" w:rsidP="00B366C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62D7A">
        <w:rPr>
          <w:rFonts w:ascii="Times New Roman" w:hAnsi="Times New Roman" w:cs="Times New Roman"/>
          <w:sz w:val="24"/>
          <w:szCs w:val="24"/>
        </w:rPr>
        <w:lastRenderedPageBreak/>
        <w:t>Figure</w:t>
      </w:r>
      <w:r w:rsidR="00DA47BB" w:rsidRPr="00262D7A">
        <w:rPr>
          <w:rFonts w:ascii="Times New Roman" w:hAnsi="Times New Roman" w:cs="Times New Roman"/>
          <w:sz w:val="24"/>
          <w:szCs w:val="24"/>
        </w:rPr>
        <w:t xml:space="preserve"> S</w:t>
      </w:r>
      <w:r w:rsidRPr="00262D7A">
        <w:rPr>
          <w:rFonts w:ascii="Times New Roman" w:hAnsi="Times New Roman" w:cs="Times New Roman"/>
          <w:sz w:val="24"/>
          <w:szCs w:val="24"/>
        </w:rPr>
        <w:t xml:space="preserve">1. </w:t>
      </w:r>
    </w:p>
    <w:p w14:paraId="263AF116" w14:textId="60C92AF2" w:rsidR="00F708C3" w:rsidRPr="00262D7A" w:rsidRDefault="001A7FBB" w:rsidP="00B366C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62D7A">
        <w:rPr>
          <w:noProof/>
        </w:rPr>
        <w:drawing>
          <wp:inline distT="0" distB="0" distL="0" distR="0" wp14:anchorId="6C44C5DE" wp14:editId="075BB64E">
            <wp:extent cx="2701925" cy="28956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B945" w14:textId="23512705" w:rsidR="00F45676" w:rsidRPr="00262D7A" w:rsidRDefault="00F45676" w:rsidP="00B366C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7" w:name="_Hlk17317128"/>
      <w:r w:rsidRPr="00262D7A">
        <w:rPr>
          <w:rFonts w:ascii="Times New Roman" w:hAnsi="Times New Roman" w:cs="Times New Roman"/>
          <w:sz w:val="24"/>
          <w:szCs w:val="24"/>
        </w:rPr>
        <w:t xml:space="preserve">Figure S1. </w:t>
      </w:r>
      <w:r w:rsidRPr="00262D7A">
        <w:rPr>
          <w:rFonts w:ascii="Times New Roman" w:hAnsi="Times New Roman" w:cs="Times New Roman"/>
          <w:noProof/>
          <w:sz w:val="24"/>
          <w:szCs w:val="24"/>
        </w:rPr>
        <w:t xml:space="preserve">Morphology of ruminal papillae of sheep stained by hematoxylin-eosin </w:t>
      </w:r>
      <w:r w:rsidR="003B11D4" w:rsidRPr="00262D7A">
        <w:rPr>
          <w:rFonts w:ascii="Times New Roman" w:hAnsi="Times New Roman" w:cs="Times New Roman"/>
          <w:noProof/>
          <w:sz w:val="24"/>
          <w:szCs w:val="24"/>
        </w:rPr>
        <w:t>under</w:t>
      </w:r>
      <w:r w:rsidRPr="00262D7A">
        <w:rPr>
          <w:rFonts w:ascii="Times New Roman" w:hAnsi="Times New Roman" w:cs="Times New Roman"/>
          <w:noProof/>
          <w:sz w:val="24"/>
          <w:szCs w:val="24"/>
        </w:rPr>
        <w:t xml:space="preserve"> 10x objective. </w:t>
      </w:r>
      <w:bookmarkEnd w:id="7"/>
      <w:r w:rsidRPr="00262D7A">
        <w:rPr>
          <w:rFonts w:ascii="Times New Roman" w:hAnsi="Times New Roman" w:cs="Times New Roman"/>
          <w:noProof/>
          <w:sz w:val="24"/>
          <w:szCs w:val="24"/>
        </w:rPr>
        <w:t>(A) Stratum corneum thickness; (B) Epithelium thinkness; (C) Lamina propria thickness.</w:t>
      </w:r>
    </w:p>
    <w:p w14:paraId="43026935" w14:textId="19847A16" w:rsidR="00DA47BB" w:rsidRPr="00262D7A" w:rsidRDefault="00DA47BB" w:rsidP="00B366C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52968FA" w14:textId="77777777" w:rsidR="00B366C6" w:rsidRPr="00262D7A" w:rsidRDefault="00B366C6" w:rsidP="00B366C6">
      <w:pPr>
        <w:pStyle w:val="Default"/>
        <w:spacing w:line="360" w:lineRule="auto"/>
        <w:jc w:val="both"/>
        <w:rPr>
          <w:rFonts w:eastAsia="宋体"/>
          <w:color w:val="auto"/>
        </w:rPr>
        <w:sectPr w:rsidR="00B366C6" w:rsidRPr="00262D7A" w:rsidSect="00F708C3">
          <w:pgSz w:w="11906" w:h="16838"/>
          <w:pgMar w:top="1440" w:right="1080" w:bottom="1440" w:left="1080" w:header="851" w:footer="992" w:gutter="0"/>
          <w:lnNumType w:countBy="1" w:restart="continuous"/>
          <w:cols w:space="425"/>
          <w:docGrid w:linePitch="360"/>
        </w:sectPr>
      </w:pPr>
    </w:p>
    <w:p w14:paraId="71D424E6" w14:textId="321EC445" w:rsidR="007F1260" w:rsidRPr="00262D7A" w:rsidRDefault="00F708C3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rFonts w:eastAsia="宋体"/>
          <w:color w:val="auto"/>
        </w:rPr>
        <w:lastRenderedPageBreak/>
        <w:t xml:space="preserve">Figure </w:t>
      </w:r>
      <w:r w:rsidR="00DA47BB" w:rsidRPr="00262D7A">
        <w:rPr>
          <w:rFonts w:eastAsia="宋体"/>
          <w:color w:val="auto"/>
        </w:rPr>
        <w:t>S2</w:t>
      </w:r>
      <w:r w:rsidR="00AA5A26" w:rsidRPr="00262D7A">
        <w:rPr>
          <w:rFonts w:eastAsia="宋体"/>
          <w:color w:val="auto"/>
        </w:rPr>
        <w:t>.</w:t>
      </w:r>
    </w:p>
    <w:p w14:paraId="1DDB62DF" w14:textId="2170EA04" w:rsidR="00F708C3" w:rsidRPr="00262D7A" w:rsidRDefault="00A906FE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noProof/>
          <w:color w:val="auto"/>
        </w:rPr>
        <w:drawing>
          <wp:inline distT="0" distB="0" distL="0" distR="0" wp14:anchorId="35EA6DD3" wp14:editId="3A50E592">
            <wp:extent cx="6188710" cy="25133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B8EF" w14:textId="04176E51" w:rsidR="00F708C3" w:rsidRPr="00262D7A" w:rsidRDefault="00AA5A26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bookmarkStart w:id="8" w:name="_Hlk17317139"/>
      <w:r w:rsidRPr="00262D7A">
        <w:rPr>
          <w:rFonts w:eastAsia="宋体"/>
          <w:color w:val="auto"/>
        </w:rPr>
        <w:t>Figure S2. The representative micrographs showing morphological development in</w:t>
      </w:r>
      <w:r w:rsidR="007560D2" w:rsidRPr="00262D7A">
        <w:rPr>
          <w:rFonts w:eastAsia="宋体"/>
          <w:color w:val="auto"/>
        </w:rPr>
        <w:t xml:space="preserve"> the</w:t>
      </w:r>
      <w:r w:rsidRPr="00262D7A">
        <w:rPr>
          <w:rFonts w:eastAsia="宋体"/>
          <w:color w:val="auto"/>
        </w:rPr>
        <w:t xml:space="preserve"> rumen dorsal sac of Tibetan (T) and Small-tailed Han (H) sheep offered diets of different energy levels. </w:t>
      </w:r>
      <w:bookmarkStart w:id="9" w:name="_Hlk22912068"/>
      <w:bookmarkEnd w:id="8"/>
      <w:r w:rsidR="00ED0B3D" w:rsidRPr="00262D7A">
        <w:rPr>
          <w:rFonts w:eastAsia="宋体"/>
          <w:color w:val="auto"/>
        </w:rPr>
        <w:t xml:space="preserve">The dietary energy levels </w:t>
      </w:r>
      <w:r w:rsidR="00427FD3" w:rsidRPr="00262D7A">
        <w:rPr>
          <w:rFonts w:eastAsia="宋体" w:hint="eastAsia"/>
          <w:color w:val="auto"/>
        </w:rPr>
        <w:t>are</w:t>
      </w:r>
      <w:r w:rsidR="00ED0B3D" w:rsidRPr="00262D7A">
        <w:rPr>
          <w:rFonts w:eastAsia="宋体"/>
          <w:color w:val="auto"/>
        </w:rPr>
        <w:t xml:space="preserve"> digestible energy on dry matter basis. </w:t>
      </w:r>
      <w:bookmarkEnd w:id="9"/>
      <w:r w:rsidR="00E96E39" w:rsidRPr="00262D7A">
        <w:rPr>
          <w:color w:val="auto"/>
        </w:rPr>
        <w:t>M</w:t>
      </w:r>
      <w:r w:rsidRPr="00262D7A">
        <w:rPr>
          <w:color w:val="auto"/>
        </w:rPr>
        <w:t>agnification 40×.</w:t>
      </w:r>
    </w:p>
    <w:p w14:paraId="3EDBF7C0" w14:textId="26240EF9" w:rsidR="00F708C3" w:rsidRPr="00262D7A" w:rsidRDefault="00F708C3" w:rsidP="00B366C6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A8917DA" w14:textId="77777777" w:rsidR="00B366C6" w:rsidRPr="00262D7A" w:rsidRDefault="00B366C6" w:rsidP="00B366C6">
      <w:pPr>
        <w:pStyle w:val="Default"/>
        <w:spacing w:line="360" w:lineRule="auto"/>
        <w:jc w:val="both"/>
        <w:rPr>
          <w:rFonts w:eastAsia="宋体"/>
          <w:color w:val="auto"/>
        </w:rPr>
        <w:sectPr w:rsidR="00B366C6" w:rsidRPr="00262D7A" w:rsidSect="00F708C3">
          <w:pgSz w:w="11906" w:h="16838"/>
          <w:pgMar w:top="1440" w:right="1080" w:bottom="1440" w:left="1080" w:header="851" w:footer="992" w:gutter="0"/>
          <w:lnNumType w:countBy="1" w:restart="continuous"/>
          <w:cols w:space="425"/>
          <w:docGrid w:linePitch="360"/>
        </w:sectPr>
      </w:pPr>
    </w:p>
    <w:p w14:paraId="3216EB92" w14:textId="1C020628" w:rsidR="00F708C3" w:rsidRPr="00262D7A" w:rsidRDefault="00F708C3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rFonts w:eastAsia="宋体"/>
          <w:color w:val="auto"/>
        </w:rPr>
        <w:lastRenderedPageBreak/>
        <w:t xml:space="preserve">Figure </w:t>
      </w:r>
      <w:r w:rsidR="00DA47BB" w:rsidRPr="00262D7A">
        <w:rPr>
          <w:rFonts w:eastAsia="宋体"/>
          <w:color w:val="auto"/>
        </w:rPr>
        <w:t>S3</w:t>
      </w:r>
      <w:r w:rsidRPr="00262D7A">
        <w:rPr>
          <w:rFonts w:eastAsia="宋体"/>
          <w:color w:val="auto"/>
        </w:rPr>
        <w:t xml:space="preserve">. </w:t>
      </w:r>
    </w:p>
    <w:p w14:paraId="3457FD55" w14:textId="0C64D31F" w:rsidR="00F708C3" w:rsidRPr="00262D7A" w:rsidRDefault="00A906FE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noProof/>
          <w:color w:val="auto"/>
        </w:rPr>
        <w:drawing>
          <wp:inline distT="0" distB="0" distL="0" distR="0" wp14:anchorId="34BA52E9" wp14:editId="18B5E653">
            <wp:extent cx="6188710" cy="2524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B27B" w14:textId="204D0B44" w:rsidR="00B366C6" w:rsidRPr="00262D7A" w:rsidRDefault="00E96E39" w:rsidP="00B366C6">
      <w:pPr>
        <w:pStyle w:val="Default"/>
        <w:spacing w:line="360" w:lineRule="auto"/>
        <w:jc w:val="both"/>
        <w:rPr>
          <w:color w:val="auto"/>
        </w:rPr>
      </w:pPr>
      <w:bookmarkStart w:id="10" w:name="_Hlk17317157"/>
      <w:r w:rsidRPr="00262D7A">
        <w:rPr>
          <w:rFonts w:eastAsia="宋体"/>
          <w:color w:val="auto"/>
        </w:rPr>
        <w:t>Figure S3. The representative micrographs showing morphological development in</w:t>
      </w:r>
      <w:r w:rsidR="007560D2" w:rsidRPr="00262D7A">
        <w:rPr>
          <w:rFonts w:eastAsia="宋体"/>
          <w:color w:val="auto"/>
        </w:rPr>
        <w:t xml:space="preserve"> the</w:t>
      </w:r>
      <w:r w:rsidRPr="00262D7A">
        <w:rPr>
          <w:rFonts w:eastAsia="宋体"/>
          <w:color w:val="auto"/>
        </w:rPr>
        <w:t xml:space="preserve"> rumen ventral sac of Tibetan (T) and Small-tailed Han (H) sheep offered diets of different energy levels.</w:t>
      </w:r>
      <w:r w:rsidR="00ED0B3D" w:rsidRPr="00262D7A">
        <w:rPr>
          <w:rFonts w:eastAsia="宋体"/>
          <w:color w:val="auto"/>
        </w:rPr>
        <w:t xml:space="preserve"> The dietary energy levels </w:t>
      </w:r>
      <w:r w:rsidR="00427FD3" w:rsidRPr="00262D7A">
        <w:rPr>
          <w:rFonts w:eastAsia="宋体"/>
          <w:color w:val="auto"/>
        </w:rPr>
        <w:t>are</w:t>
      </w:r>
      <w:r w:rsidR="00ED0B3D" w:rsidRPr="00262D7A">
        <w:rPr>
          <w:rFonts w:eastAsia="宋体"/>
          <w:color w:val="auto"/>
        </w:rPr>
        <w:t xml:space="preserve"> digestible energy on dry matter basis.</w:t>
      </w:r>
      <w:r w:rsidRPr="00262D7A">
        <w:rPr>
          <w:rFonts w:eastAsia="宋体"/>
          <w:color w:val="auto"/>
        </w:rPr>
        <w:t xml:space="preserve"> </w:t>
      </w:r>
      <w:bookmarkEnd w:id="10"/>
      <w:r w:rsidRPr="00262D7A">
        <w:rPr>
          <w:color w:val="auto"/>
        </w:rPr>
        <w:t>Magnification 40×.</w:t>
      </w:r>
    </w:p>
    <w:p w14:paraId="7006FAF8" w14:textId="0D3ACF53" w:rsidR="007B44F0" w:rsidRPr="00262D7A" w:rsidRDefault="007B44F0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</w:p>
    <w:p w14:paraId="7E71EC76" w14:textId="77777777" w:rsidR="00B366C6" w:rsidRPr="00262D7A" w:rsidRDefault="00B366C6" w:rsidP="00B366C6">
      <w:pPr>
        <w:pStyle w:val="Default"/>
        <w:spacing w:line="360" w:lineRule="auto"/>
        <w:jc w:val="both"/>
        <w:rPr>
          <w:rFonts w:eastAsia="宋体"/>
          <w:color w:val="auto"/>
        </w:rPr>
        <w:sectPr w:rsidR="00B366C6" w:rsidRPr="00262D7A" w:rsidSect="00F708C3">
          <w:pgSz w:w="11906" w:h="16838"/>
          <w:pgMar w:top="1440" w:right="1080" w:bottom="1440" w:left="1080" w:header="851" w:footer="992" w:gutter="0"/>
          <w:lnNumType w:countBy="1" w:restart="continuous"/>
          <w:cols w:space="425"/>
          <w:docGrid w:linePitch="360"/>
        </w:sectPr>
      </w:pPr>
    </w:p>
    <w:p w14:paraId="3E2EF582" w14:textId="7693DC77" w:rsidR="00703F34" w:rsidRDefault="00703F34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rFonts w:eastAsia="宋体"/>
          <w:color w:val="auto"/>
        </w:rPr>
        <w:lastRenderedPageBreak/>
        <w:t>Figure S4.</w:t>
      </w:r>
    </w:p>
    <w:p w14:paraId="2A8D3F4A" w14:textId="12EFB701" w:rsidR="00703F34" w:rsidRPr="00262D7A" w:rsidRDefault="00580EE3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>
        <w:rPr>
          <w:noProof/>
        </w:rPr>
        <w:drawing>
          <wp:inline distT="0" distB="0" distL="0" distR="0" wp14:anchorId="1BCF1B7D" wp14:editId="779E72C7">
            <wp:extent cx="6117590" cy="31946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2A4E8DAA" w14:textId="23FBD9AA" w:rsidR="00E96E39" w:rsidRPr="00262D7A" w:rsidRDefault="00E96E39" w:rsidP="00B366C6">
      <w:pPr>
        <w:pStyle w:val="Default"/>
        <w:spacing w:line="360" w:lineRule="auto"/>
        <w:jc w:val="both"/>
        <w:rPr>
          <w:rFonts w:eastAsia="宋体"/>
          <w:color w:val="auto"/>
        </w:rPr>
      </w:pPr>
      <w:r w:rsidRPr="00262D7A">
        <w:rPr>
          <w:rFonts w:eastAsia="宋体"/>
          <w:color w:val="auto"/>
        </w:rPr>
        <w:t xml:space="preserve">Figure S4. The expression of FFAR2 and FFAR3 mRNA in </w:t>
      </w:r>
      <w:r w:rsidR="007560D2" w:rsidRPr="00262D7A">
        <w:rPr>
          <w:rFonts w:eastAsia="宋体"/>
          <w:color w:val="auto"/>
        </w:rPr>
        <w:t xml:space="preserve">the </w:t>
      </w:r>
      <w:r w:rsidRPr="00262D7A">
        <w:rPr>
          <w:rFonts w:eastAsia="宋体"/>
          <w:color w:val="auto"/>
        </w:rPr>
        <w:t>rumen epithelium of Tibetan (T) and Small-tailed Han (H) sheep offered diets of different energy levels.</w:t>
      </w:r>
      <w:r w:rsidRPr="00262D7A">
        <w:rPr>
          <w:color w:val="auto"/>
        </w:rPr>
        <w:t xml:space="preserve"> FFAR2 and FFAR3, </w:t>
      </w:r>
      <w:r w:rsidRPr="00262D7A">
        <w:rPr>
          <w:rFonts w:hint="eastAsia"/>
          <w:color w:val="auto"/>
        </w:rPr>
        <w:t>fr</w:t>
      </w:r>
      <w:r w:rsidRPr="00262D7A">
        <w:rPr>
          <w:color w:val="auto"/>
        </w:rPr>
        <w:t>ee fatty acid receptor isoform 2 and 3.</w:t>
      </w:r>
      <w:r w:rsidR="00ED0B3D" w:rsidRPr="00262D7A">
        <w:rPr>
          <w:rFonts w:eastAsia="宋体"/>
          <w:color w:val="auto"/>
        </w:rPr>
        <w:t xml:space="preserve"> The dietary energy levels </w:t>
      </w:r>
      <w:r w:rsidR="00427FD3" w:rsidRPr="00262D7A">
        <w:rPr>
          <w:rFonts w:eastAsia="宋体"/>
          <w:color w:val="auto"/>
        </w:rPr>
        <w:t>are</w:t>
      </w:r>
      <w:r w:rsidR="00ED0B3D" w:rsidRPr="00262D7A">
        <w:rPr>
          <w:rFonts w:eastAsia="宋体"/>
          <w:color w:val="auto"/>
        </w:rPr>
        <w:t xml:space="preserve"> digestible energy on dry matter basis. </w:t>
      </w:r>
      <w:r w:rsidRPr="00262D7A">
        <w:rPr>
          <w:rFonts w:eastAsia="宋体"/>
          <w:color w:val="auto"/>
        </w:rPr>
        <w:t xml:space="preserve">* Means </w:t>
      </w:r>
      <w:r w:rsidRPr="00262D7A">
        <w:rPr>
          <w:rFonts w:eastAsia="宋体"/>
          <w:i/>
          <w:color w:val="auto"/>
        </w:rPr>
        <w:t>P</w:t>
      </w:r>
      <w:r w:rsidRPr="00262D7A">
        <w:rPr>
          <w:rFonts w:eastAsia="宋体"/>
          <w:color w:val="auto"/>
        </w:rPr>
        <w:t xml:space="preserve">&lt; 0.05; ** Means </w:t>
      </w:r>
      <w:r w:rsidRPr="00262D7A">
        <w:rPr>
          <w:rFonts w:eastAsia="宋体"/>
          <w:i/>
          <w:color w:val="auto"/>
        </w:rPr>
        <w:t>P</w:t>
      </w:r>
      <w:r w:rsidRPr="00262D7A">
        <w:rPr>
          <w:rFonts w:eastAsia="宋体"/>
          <w:color w:val="auto"/>
        </w:rPr>
        <w:t>&lt;0.01.</w:t>
      </w:r>
    </w:p>
    <w:p w14:paraId="67D60BC7" w14:textId="77777777" w:rsidR="002D6CEE" w:rsidRPr="00262D7A" w:rsidRDefault="002D6CEE" w:rsidP="00B366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D6CEE" w:rsidRPr="00262D7A" w:rsidSect="00F708C3">
      <w:pgSz w:w="11906" w:h="16838"/>
      <w:pgMar w:top="1440" w:right="1080" w:bottom="1440" w:left="108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C7C9C" w14:textId="77777777" w:rsidR="00DE2A3C" w:rsidRDefault="00DE2A3C" w:rsidP="00F708C3">
      <w:pPr>
        <w:spacing w:after="0" w:line="240" w:lineRule="auto"/>
      </w:pPr>
      <w:r>
        <w:separator/>
      </w:r>
    </w:p>
  </w:endnote>
  <w:endnote w:type="continuationSeparator" w:id="0">
    <w:p w14:paraId="1A8A2F16" w14:textId="77777777" w:rsidR="00DE2A3C" w:rsidRDefault="00DE2A3C" w:rsidP="00F7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5634359"/>
      <w:docPartObj>
        <w:docPartGallery w:val="Page Numbers (Bottom of Page)"/>
        <w:docPartUnique/>
      </w:docPartObj>
    </w:sdtPr>
    <w:sdtEndPr/>
    <w:sdtContent>
      <w:p w14:paraId="5A904E41" w14:textId="22B4976B" w:rsidR="00F708C3" w:rsidRPr="00F708C3" w:rsidRDefault="00F708C3">
        <w:pPr>
          <w:pStyle w:val="a5"/>
          <w:jc w:val="center"/>
        </w:pPr>
        <w:r w:rsidRPr="00F708C3">
          <w:rPr>
            <w:rFonts w:ascii="Times New Roman" w:hAnsi="Times New Roman" w:cs="Times New Roman"/>
          </w:rPr>
          <w:fldChar w:fldCharType="begin"/>
        </w:r>
        <w:r w:rsidRPr="00F708C3">
          <w:rPr>
            <w:rFonts w:ascii="Times New Roman" w:hAnsi="Times New Roman" w:cs="Times New Roman"/>
          </w:rPr>
          <w:instrText>PAGE   \* MERGEFORMAT</w:instrText>
        </w:r>
        <w:r w:rsidRPr="00F708C3">
          <w:rPr>
            <w:rFonts w:ascii="Times New Roman" w:hAnsi="Times New Roman" w:cs="Times New Roman"/>
          </w:rPr>
          <w:fldChar w:fldCharType="separate"/>
        </w:r>
        <w:r w:rsidRPr="00F708C3">
          <w:rPr>
            <w:rFonts w:ascii="Times New Roman" w:hAnsi="Times New Roman" w:cs="Times New Roman"/>
            <w:lang w:val="zh-CN"/>
          </w:rPr>
          <w:t>2</w:t>
        </w:r>
        <w:r w:rsidRPr="00F708C3">
          <w:rPr>
            <w:rFonts w:ascii="Times New Roman" w:hAnsi="Times New Roman" w:cs="Times New Roman"/>
          </w:rPr>
          <w:fldChar w:fldCharType="end"/>
        </w:r>
      </w:p>
    </w:sdtContent>
  </w:sdt>
  <w:p w14:paraId="473A5C2C" w14:textId="77777777" w:rsidR="00F708C3" w:rsidRDefault="00F708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4B8F7" w14:textId="77777777" w:rsidR="00DE2A3C" w:rsidRDefault="00DE2A3C" w:rsidP="00F708C3">
      <w:pPr>
        <w:spacing w:after="0" w:line="240" w:lineRule="auto"/>
      </w:pPr>
      <w:r>
        <w:separator/>
      </w:r>
    </w:p>
  </w:footnote>
  <w:footnote w:type="continuationSeparator" w:id="0">
    <w:p w14:paraId="53A2ADA6" w14:textId="77777777" w:rsidR="00DE2A3C" w:rsidRDefault="00DE2A3C" w:rsidP="00F70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yNzI3NTA1NjOxNDJT0lEKTi0uzszPAykwqQUAbrocRywAAAA="/>
  </w:docVars>
  <w:rsids>
    <w:rsidRoot w:val="00D60FC2"/>
    <w:rsid w:val="00041E03"/>
    <w:rsid w:val="00061877"/>
    <w:rsid w:val="000C0C1B"/>
    <w:rsid w:val="0015381B"/>
    <w:rsid w:val="00174CBD"/>
    <w:rsid w:val="00184A58"/>
    <w:rsid w:val="001A2394"/>
    <w:rsid w:val="001A7FBB"/>
    <w:rsid w:val="00262D7A"/>
    <w:rsid w:val="002B6968"/>
    <w:rsid w:val="002D6CEE"/>
    <w:rsid w:val="002F1937"/>
    <w:rsid w:val="0032405F"/>
    <w:rsid w:val="0035153F"/>
    <w:rsid w:val="003A1749"/>
    <w:rsid w:val="003B11D4"/>
    <w:rsid w:val="00427FD3"/>
    <w:rsid w:val="00454EED"/>
    <w:rsid w:val="0049340C"/>
    <w:rsid w:val="004D75E3"/>
    <w:rsid w:val="00557BD8"/>
    <w:rsid w:val="00564A68"/>
    <w:rsid w:val="00580EE3"/>
    <w:rsid w:val="00612305"/>
    <w:rsid w:val="00617182"/>
    <w:rsid w:val="00656E82"/>
    <w:rsid w:val="006F313A"/>
    <w:rsid w:val="00703F34"/>
    <w:rsid w:val="007055E7"/>
    <w:rsid w:val="00713AA7"/>
    <w:rsid w:val="00721B52"/>
    <w:rsid w:val="007560D2"/>
    <w:rsid w:val="007B44F0"/>
    <w:rsid w:val="007F1260"/>
    <w:rsid w:val="00824198"/>
    <w:rsid w:val="008E5136"/>
    <w:rsid w:val="00933A75"/>
    <w:rsid w:val="00970662"/>
    <w:rsid w:val="009723B4"/>
    <w:rsid w:val="009B003B"/>
    <w:rsid w:val="00A906FE"/>
    <w:rsid w:val="00AA5A26"/>
    <w:rsid w:val="00AC0E53"/>
    <w:rsid w:val="00B0113E"/>
    <w:rsid w:val="00B366C6"/>
    <w:rsid w:val="00BA2129"/>
    <w:rsid w:val="00BA7C52"/>
    <w:rsid w:val="00BE41E9"/>
    <w:rsid w:val="00C22641"/>
    <w:rsid w:val="00C97DBE"/>
    <w:rsid w:val="00CD4BC0"/>
    <w:rsid w:val="00D02437"/>
    <w:rsid w:val="00D60FC2"/>
    <w:rsid w:val="00DA47BB"/>
    <w:rsid w:val="00DC5CED"/>
    <w:rsid w:val="00DE2A3C"/>
    <w:rsid w:val="00DF22ED"/>
    <w:rsid w:val="00E60DF4"/>
    <w:rsid w:val="00E96E39"/>
    <w:rsid w:val="00EA0C34"/>
    <w:rsid w:val="00EB3DED"/>
    <w:rsid w:val="00ED0B3D"/>
    <w:rsid w:val="00F4039E"/>
    <w:rsid w:val="00F45676"/>
    <w:rsid w:val="00F708C3"/>
    <w:rsid w:val="00F90115"/>
    <w:rsid w:val="00FA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813E33"/>
  <w14:defaultImageDpi w14:val="32767"/>
  <w15:chartTrackingRefBased/>
  <w15:docId w15:val="{22B47549-6308-4131-87E7-6A636A99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F708C3"/>
  </w:style>
  <w:style w:type="paragraph" w:styleId="a5">
    <w:name w:val="footer"/>
    <w:basedOn w:val="a"/>
    <w:link w:val="a6"/>
    <w:uiPriority w:val="99"/>
    <w:unhideWhenUsed/>
    <w:rsid w:val="00F70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F708C3"/>
  </w:style>
  <w:style w:type="paragraph" w:customStyle="1" w:styleId="Default">
    <w:name w:val="Default"/>
    <w:link w:val="Default0"/>
    <w:rsid w:val="00F708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0">
    <w:name w:val="Default 字符"/>
    <w:basedOn w:val="a0"/>
    <w:link w:val="Default"/>
    <w:rsid w:val="00F708C3"/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line number"/>
    <w:basedOn w:val="a0"/>
    <w:uiPriority w:val="99"/>
    <w:semiHidden/>
    <w:unhideWhenUsed/>
    <w:rsid w:val="00F708C3"/>
  </w:style>
  <w:style w:type="table" w:styleId="a8">
    <w:name w:val="Table Grid"/>
    <w:basedOn w:val="a1"/>
    <w:uiPriority w:val="59"/>
    <w:rsid w:val="00824198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9513E-8B42-4D52-AF97-9CDEC370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837</Words>
  <Characters>4773</Characters>
  <Application>Microsoft Office Word</Application>
  <DocSecurity>0</DocSecurity>
  <Lines>39</Lines>
  <Paragraphs>11</Paragraphs>
  <ScaleCrop>false</ScaleCrop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Xiaoping Jing</dc:creator>
  <cp:keywords/>
  <dc:description/>
  <cp:lastModifiedBy>Xiaoping Jing</cp:lastModifiedBy>
  <cp:revision>43</cp:revision>
  <dcterms:created xsi:type="dcterms:W3CDTF">2019-08-06T17:27:00Z</dcterms:created>
  <dcterms:modified xsi:type="dcterms:W3CDTF">2019-12-01T04:19:00Z</dcterms:modified>
</cp:coreProperties>
</file>