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BF" w:rsidRPr="00A9118E" w:rsidRDefault="002D1EB2" w:rsidP="002D1EB2">
      <w:pPr>
        <w:suppressLineNumber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A9118E">
        <w:rPr>
          <w:rFonts w:ascii="Times New Roman" w:hAnsi="Times New Roman"/>
          <w:b/>
          <w:sz w:val="24"/>
          <w:szCs w:val="24"/>
          <w:lang w:val="en-GB"/>
        </w:rPr>
        <w:t>Supplementary Data</w:t>
      </w:r>
    </w:p>
    <w:p w:rsidR="006E2325" w:rsidRPr="00A9118E" w:rsidRDefault="006E2325" w:rsidP="002D1EB2">
      <w:p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118E">
        <w:rPr>
          <w:rFonts w:ascii="Times New Roman" w:hAnsi="Times New Roman"/>
          <w:b/>
          <w:sz w:val="24"/>
          <w:szCs w:val="24"/>
          <w:lang w:val="en-GB"/>
        </w:rPr>
        <w:t xml:space="preserve">Supplemental Table </w:t>
      </w:r>
      <w:r w:rsidR="00216E9F" w:rsidRPr="00A9118E">
        <w:rPr>
          <w:rFonts w:ascii="Times New Roman" w:hAnsi="Times New Roman"/>
          <w:b/>
          <w:sz w:val="24"/>
          <w:szCs w:val="24"/>
          <w:lang w:val="en-GB"/>
        </w:rPr>
        <w:t>S</w:t>
      </w:r>
      <w:r w:rsidRPr="00A9118E">
        <w:rPr>
          <w:rFonts w:ascii="Times New Roman" w:hAnsi="Times New Roman"/>
          <w:b/>
          <w:sz w:val="24"/>
          <w:szCs w:val="24"/>
          <w:lang w:val="en-GB"/>
        </w:rPr>
        <w:t>1.</w:t>
      </w:r>
      <w:r w:rsidRPr="00A9118E">
        <w:rPr>
          <w:rFonts w:ascii="Times New Roman" w:hAnsi="Times New Roman"/>
          <w:sz w:val="24"/>
          <w:szCs w:val="24"/>
          <w:lang w:val="en-GB"/>
        </w:rPr>
        <w:t xml:space="preserve"> All foods served at the buffet-style lunch (</w:t>
      </w:r>
      <w:r w:rsidRPr="00A9118E">
        <w:rPr>
          <w:rFonts w:ascii="Times New Roman" w:eastAsia="SwiftNeueLTPro-Book" w:hAnsi="Times New Roman"/>
          <w:sz w:val="24"/>
          <w:szCs w:val="24"/>
          <w:lang w:val="en-GB"/>
        </w:rPr>
        <w:t>per 100 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469"/>
        <w:gridCol w:w="2127"/>
        <w:gridCol w:w="1417"/>
        <w:gridCol w:w="992"/>
        <w:gridCol w:w="1133"/>
      </w:tblGrid>
      <w:tr w:rsidR="00A9118E" w:rsidRPr="00A9118E" w:rsidTr="00FA5C50">
        <w:trPr>
          <w:trHeight w:val="307"/>
        </w:trPr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  <w:t>Foods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  <w:t xml:space="preserve">Energy </w:t>
            </w: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(kJ)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  <w:t>Carbohydrate (g)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  <w:t>Protein (g)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  <w:t>Fat (g)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/>
                <w:bCs/>
                <w:sz w:val="24"/>
                <w:szCs w:val="24"/>
                <w:lang w:val="en-GB"/>
              </w:rPr>
              <w:t>Fibre (g)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Meatball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1184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2</w:t>
            </w:r>
            <w:r w:rsidR="00B53AD2"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.0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18</w:t>
            </w:r>
            <w:r w:rsidR="00B53AD2"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.0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22</w:t>
            </w:r>
            <w:r w:rsidR="00B53AD2"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.0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A5C50" w:rsidRPr="00A9118E" w:rsidRDefault="00FD054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&lt;</w:t>
            </w:r>
            <w:r w:rsidR="00B53AD2"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0.0</w:t>
            </w: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Chicken nugget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1084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19.4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FD054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&lt;0.01</w:t>
            </w:r>
          </w:p>
        </w:tc>
      </w:tr>
      <w:tr w:rsidR="00A9118E" w:rsidRPr="00A9118E" w:rsidTr="00FE15E7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Pasta with tomato sauce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1093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53.8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1.8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C50" w:rsidRPr="00A9118E" w:rsidRDefault="00FD054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&lt;0.01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Potatoes salad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3.9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1.5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Carrots salad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380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6.5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774E14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2.4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Yoghurt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4</w:t>
            </w:r>
            <w:r w:rsidR="00B53AD2"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3.8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FD054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&lt;0.01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White bread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1154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50.1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4.3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Grain bread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1.9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7.2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Cookie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1897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59.4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22.1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0.7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Apple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235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1.8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Mandarin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1.5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Banana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331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1.7</w:t>
            </w:r>
          </w:p>
        </w:tc>
      </w:tr>
      <w:tr w:rsidR="00A9118E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Black cherry juice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</w:t>
            </w:r>
            <w:r w:rsidR="00B53AD2"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.0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5C50" w:rsidRPr="00A9118E" w:rsidRDefault="00FD054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&lt;0.01</w:t>
            </w:r>
          </w:p>
        </w:tc>
      </w:tr>
      <w:tr w:rsidR="00FA5C50" w:rsidRPr="00A9118E" w:rsidTr="00FA5C50">
        <w:trPr>
          <w:trHeight w:val="307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Peach juice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4A3366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14.9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B53AD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5C50" w:rsidRPr="00A9118E" w:rsidRDefault="00FA5C50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0</w:t>
            </w:r>
            <w:r w:rsidR="00B53AD2"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.0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FA5C50" w:rsidRPr="00A9118E" w:rsidRDefault="00FD0542" w:rsidP="002D1EB2">
            <w:pPr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sz w:val="24"/>
                <w:szCs w:val="24"/>
                <w:lang w:val="en-GB"/>
              </w:rPr>
              <w:t>&lt;0.01</w:t>
            </w:r>
          </w:p>
        </w:tc>
      </w:tr>
    </w:tbl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E43FE" w:rsidRPr="00A9118E" w:rsidRDefault="000E43FE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502BF" w:rsidRPr="00A9118E" w:rsidRDefault="007502BF" w:rsidP="002D1EB2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118E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Supplemental Table </w:t>
      </w:r>
      <w:r w:rsidR="00216E9F" w:rsidRPr="00A9118E">
        <w:rPr>
          <w:rFonts w:ascii="Times New Roman" w:hAnsi="Times New Roman"/>
          <w:b/>
          <w:sz w:val="24"/>
          <w:szCs w:val="24"/>
          <w:lang w:val="en-GB"/>
        </w:rPr>
        <w:t>S</w:t>
      </w:r>
      <w:r w:rsidR="00EF5018" w:rsidRPr="00A9118E">
        <w:rPr>
          <w:rFonts w:ascii="Times New Roman" w:hAnsi="Times New Roman"/>
          <w:b/>
          <w:sz w:val="24"/>
          <w:szCs w:val="24"/>
          <w:lang w:val="en-GB"/>
        </w:rPr>
        <w:t>2</w:t>
      </w:r>
      <w:r w:rsidRPr="00A9118E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Pr="00A9118E">
        <w:rPr>
          <w:rFonts w:ascii="Times New Roman" w:hAnsi="Times New Roman"/>
          <w:sz w:val="24"/>
          <w:szCs w:val="24"/>
          <w:lang w:val="en-GB"/>
        </w:rPr>
        <w:t>Participants’ dietary intakes assessing by a-24-hour dietary recall before each meal 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464"/>
        <w:gridCol w:w="1465"/>
        <w:gridCol w:w="1592"/>
        <w:gridCol w:w="1593"/>
        <w:gridCol w:w="1149"/>
      </w:tblGrid>
      <w:tr w:rsidR="00A9118E" w:rsidRPr="00A9118E" w:rsidTr="000D030F">
        <w:trPr>
          <w:trHeight w:val="570"/>
        </w:trPr>
        <w:tc>
          <w:tcPr>
            <w:tcW w:w="22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DD314D">
            <w:pPr>
              <w:suppressLineNumber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Energy and macronutrients</w:t>
            </w:r>
          </w:p>
        </w:tc>
        <w:tc>
          <w:tcPr>
            <w:tcW w:w="29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LGI-LII</w:t>
            </w:r>
          </w:p>
        </w:tc>
        <w:tc>
          <w:tcPr>
            <w:tcW w:w="3185" w:type="dxa"/>
            <w:gridSpan w:val="2"/>
            <w:tcBorders>
              <w:left w:val="nil"/>
              <w:right w:val="nil"/>
            </w:tcBorders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LGI-HII</w:t>
            </w:r>
          </w:p>
        </w:tc>
        <w:tc>
          <w:tcPr>
            <w:tcW w:w="11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544200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="00544200" w:rsidRPr="00A9118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  <w:tr w:rsidR="00A9118E" w:rsidRPr="00A9118E" w:rsidTr="00B97EDE">
        <w:trPr>
          <w:trHeight w:hRule="exact" w:val="569"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14D" w:rsidRPr="00A9118E" w:rsidRDefault="00DD314D" w:rsidP="00DD314D">
            <w:pPr>
              <w:suppressLineNumber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14D" w:rsidRPr="00A9118E" w:rsidRDefault="00DD314D" w:rsidP="00DD314D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14D" w:rsidRPr="00A9118E" w:rsidRDefault="00DD314D" w:rsidP="00DD314D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SD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14D" w:rsidRPr="00A9118E" w:rsidRDefault="00DD314D" w:rsidP="00DD314D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14D" w:rsidRPr="00A9118E" w:rsidRDefault="00DD314D" w:rsidP="00DD314D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SD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14D" w:rsidRPr="00A9118E" w:rsidRDefault="00DD314D" w:rsidP="00DD314D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9118E" w:rsidRPr="00A9118E" w:rsidTr="000D030F">
        <w:trPr>
          <w:trHeight w:hRule="exact" w:val="473"/>
        </w:trPr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DD314D" w:rsidP="00544200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Energy (kJ</w:t>
            </w:r>
            <w:r w:rsidR="000D030F" w:rsidRPr="00A9118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544200" w:rsidRPr="00A9118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DD314D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6630.9</w:t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vAlign w:val="center"/>
          </w:tcPr>
          <w:p w:rsidR="000D030F" w:rsidRPr="00A9118E" w:rsidRDefault="00DD314D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433.4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vAlign w:val="center"/>
          </w:tcPr>
          <w:p w:rsidR="000D030F" w:rsidRPr="00A9118E" w:rsidRDefault="00DD314D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6734.9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DD314D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471.2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0.501</w:t>
            </w:r>
          </w:p>
        </w:tc>
      </w:tr>
      <w:tr w:rsidR="00A9118E" w:rsidRPr="00A9118E" w:rsidTr="000D030F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2D1EB2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Carbohydrate (%)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50.53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9.98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50.73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10.66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0.945</w:t>
            </w:r>
          </w:p>
        </w:tc>
      </w:tr>
      <w:tr w:rsidR="00A9118E" w:rsidRPr="00A9118E" w:rsidTr="000D030F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2D1EB2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Protein (%)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12.13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3.34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13.60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3.46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0.153</w:t>
            </w:r>
          </w:p>
        </w:tc>
      </w:tr>
      <w:tr w:rsidR="00A9118E" w:rsidRPr="00A9118E" w:rsidTr="007B03BF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2D1EB2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Fat (%)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37.33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9.63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35.73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9.81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30F" w:rsidRPr="00A9118E" w:rsidRDefault="000D030F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0.574</w:t>
            </w:r>
          </w:p>
        </w:tc>
      </w:tr>
      <w:tr w:rsidR="00A9118E" w:rsidRPr="00A9118E" w:rsidTr="000D030F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03BF" w:rsidRPr="00A9118E" w:rsidRDefault="007B03BF" w:rsidP="002D1EB2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Cs/>
                <w:sz w:val="24"/>
                <w:szCs w:val="24"/>
                <w:lang w:val="en-GB"/>
              </w:rPr>
              <w:t>Fibre (g)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03BF" w:rsidRPr="00A9118E" w:rsidRDefault="0093277E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18.28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:rsidR="007B03BF" w:rsidRPr="00A9118E" w:rsidRDefault="0093277E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4.91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vAlign w:val="center"/>
          </w:tcPr>
          <w:p w:rsidR="007B03BF" w:rsidRPr="00A9118E" w:rsidRDefault="0093277E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16.33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03BF" w:rsidRPr="00A9118E" w:rsidRDefault="0093277E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4.87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03BF" w:rsidRPr="00A9118E" w:rsidRDefault="00F5417C" w:rsidP="000D030F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0.058</w:t>
            </w:r>
          </w:p>
        </w:tc>
      </w:tr>
    </w:tbl>
    <w:p w:rsidR="000E43FE" w:rsidRPr="00A9118E" w:rsidRDefault="000E43FE" w:rsidP="002D1EB2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118E">
        <w:rPr>
          <w:rFonts w:ascii="Times New Roman" w:hAnsi="Times New Roman"/>
          <w:sz w:val="24"/>
          <w:szCs w:val="24"/>
          <w:lang w:val="en-GB"/>
        </w:rPr>
        <w:t xml:space="preserve">Abbreviations: LGI-LII, low </w:t>
      </w:r>
      <w:r w:rsidR="009E49ED" w:rsidRPr="00A9118E">
        <w:rPr>
          <w:rFonts w:ascii="Times New Roman" w:hAnsi="Times New Roman"/>
          <w:sz w:val="24"/>
          <w:szCs w:val="24"/>
          <w:lang w:val="en-GB"/>
        </w:rPr>
        <w:t>glycaemic</w:t>
      </w:r>
      <w:r w:rsidRPr="00A9118E">
        <w:rPr>
          <w:rFonts w:ascii="Times New Roman" w:hAnsi="Times New Roman"/>
          <w:sz w:val="24"/>
          <w:szCs w:val="24"/>
          <w:lang w:val="en-GB"/>
        </w:rPr>
        <w:t xml:space="preserve"> index and low insulin index; LGI-HII, low </w:t>
      </w:r>
      <w:r w:rsidR="009E49ED" w:rsidRPr="00A9118E">
        <w:rPr>
          <w:rFonts w:ascii="Times New Roman" w:hAnsi="Times New Roman"/>
          <w:sz w:val="24"/>
          <w:szCs w:val="24"/>
          <w:lang w:val="en-GB"/>
        </w:rPr>
        <w:t>glycaemic</w:t>
      </w:r>
      <w:r w:rsidRPr="00A9118E">
        <w:rPr>
          <w:rFonts w:ascii="Times New Roman" w:hAnsi="Times New Roman"/>
          <w:sz w:val="24"/>
          <w:szCs w:val="24"/>
          <w:lang w:val="en-GB"/>
        </w:rPr>
        <w:t xml:space="preserve"> index and high insulin index.</w:t>
      </w:r>
    </w:p>
    <w:p w:rsidR="000E43FE" w:rsidRPr="00A9118E" w:rsidRDefault="000E43FE" w:rsidP="000E43FE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118E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="00544200" w:rsidRPr="00A9118E">
        <w:rPr>
          <w:rFonts w:ascii="Times New Roman" w:hAnsi="Times New Roman"/>
          <w:sz w:val="24"/>
          <w:szCs w:val="24"/>
          <w:lang w:val="en-GB"/>
        </w:rPr>
        <w:t xml:space="preserve">Student’s 2-tailed t test for paired data, </w:t>
      </w:r>
      <w:r w:rsidR="00544200" w:rsidRPr="00A9118E">
        <w:rPr>
          <w:rFonts w:ascii="Times New Roman" w:hAnsi="Times New Roman"/>
          <w:bCs/>
          <w:sz w:val="24"/>
          <w:szCs w:val="24"/>
          <w:lang w:val="en-GB"/>
        </w:rPr>
        <w:t>p&gt;0.05.</w:t>
      </w:r>
      <w:r w:rsidRPr="00A9118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E43FE" w:rsidRPr="00A9118E" w:rsidRDefault="000E43FE" w:rsidP="000E43FE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A9118E">
        <w:rPr>
          <w:rFonts w:ascii="Times New Roman" w:hAnsi="Times New Roman"/>
          <w:sz w:val="24"/>
          <w:szCs w:val="24"/>
          <w:vertAlign w:val="superscript"/>
          <w:lang w:val="en-GB"/>
        </w:rPr>
        <w:t>†</w:t>
      </w:r>
      <w:r w:rsidR="00544200" w:rsidRPr="00A9118E">
        <w:rPr>
          <w:rFonts w:ascii="Times New Roman" w:hAnsi="Times New Roman"/>
          <w:bCs/>
          <w:sz w:val="24"/>
          <w:szCs w:val="24"/>
          <w:lang w:val="en-GB"/>
        </w:rPr>
        <w:t xml:space="preserve">Values </w:t>
      </w:r>
      <w:r w:rsidR="0097555B" w:rsidRPr="00A9118E">
        <w:rPr>
          <w:rFonts w:ascii="Times New Roman" w:hAnsi="Times New Roman"/>
          <w:bCs/>
          <w:sz w:val="24"/>
          <w:szCs w:val="24"/>
          <w:lang w:val="en-GB"/>
        </w:rPr>
        <w:t>were given as</w:t>
      </w:r>
      <w:r w:rsidR="00544200" w:rsidRPr="00A9118E">
        <w:rPr>
          <w:rFonts w:ascii="Times New Roman" w:hAnsi="Times New Roman"/>
          <w:bCs/>
          <w:sz w:val="24"/>
          <w:szCs w:val="24"/>
          <w:lang w:val="en-GB"/>
        </w:rPr>
        <w:t xml:space="preserve"> geometric mean (G) and standard error (S.E)</w:t>
      </w:r>
      <w:r w:rsidR="00544200" w:rsidRPr="00A9118E">
        <w:rPr>
          <w:rFonts w:ascii="Times New Roman" w:hAnsi="Times New Roman"/>
          <w:sz w:val="24"/>
          <w:szCs w:val="24"/>
          <w:lang w:val="en-GB"/>
        </w:rPr>
        <w:t>.</w:t>
      </w:r>
    </w:p>
    <w:p w:rsidR="007502BF" w:rsidRPr="00A9118E" w:rsidRDefault="007502BF" w:rsidP="002D1EB2">
      <w:pPr>
        <w:suppressLineNumbers/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7502BF" w:rsidRPr="00A9118E" w:rsidRDefault="007502BF" w:rsidP="002D1EB2">
      <w:pPr>
        <w:suppressLineNumbers/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2122F9" w:rsidRPr="00A9118E" w:rsidRDefault="007502BF" w:rsidP="002122F9">
      <w:pPr>
        <w:suppressLineNumbers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118E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Supplemental Table </w:t>
      </w:r>
      <w:r w:rsidR="00216E9F" w:rsidRPr="00A9118E">
        <w:rPr>
          <w:rFonts w:ascii="Times New Roman" w:hAnsi="Times New Roman"/>
          <w:b/>
          <w:sz w:val="24"/>
          <w:szCs w:val="24"/>
          <w:lang w:val="en-GB"/>
        </w:rPr>
        <w:t>S</w:t>
      </w:r>
      <w:r w:rsidR="00EF5018" w:rsidRPr="00A9118E">
        <w:rPr>
          <w:rFonts w:ascii="Times New Roman" w:hAnsi="Times New Roman"/>
          <w:b/>
          <w:sz w:val="24"/>
          <w:szCs w:val="24"/>
          <w:lang w:val="en-GB"/>
        </w:rPr>
        <w:t>3</w:t>
      </w:r>
      <w:r w:rsidRPr="00A9118E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2122F9" w:rsidRPr="00A9118E">
        <w:rPr>
          <w:rFonts w:ascii="Times New Roman" w:hAnsi="Times New Roman"/>
          <w:sz w:val="24"/>
          <w:szCs w:val="24"/>
          <w:lang w:val="en-GB"/>
        </w:rPr>
        <w:t xml:space="preserve">Participants’ energy and macronutrient intakes at the </w:t>
      </w:r>
      <w:r w:rsidR="002122F9" w:rsidRPr="00A9118E">
        <w:rPr>
          <w:rFonts w:ascii="Times New Roman" w:hAnsi="Times New Roman"/>
          <w:i/>
          <w:sz w:val="24"/>
          <w:szCs w:val="24"/>
          <w:lang w:val="en-GB"/>
        </w:rPr>
        <w:t>ad libitum</w:t>
      </w:r>
      <w:r w:rsidR="002122F9" w:rsidRPr="00A9118E">
        <w:rPr>
          <w:rFonts w:ascii="Times New Roman" w:hAnsi="Times New Roman"/>
          <w:sz w:val="24"/>
          <w:szCs w:val="24"/>
          <w:lang w:val="en-GB"/>
        </w:rPr>
        <w:t xml:space="preserve"> lunch on each test days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464"/>
        <w:gridCol w:w="1465"/>
        <w:gridCol w:w="1592"/>
        <w:gridCol w:w="1593"/>
        <w:gridCol w:w="1149"/>
      </w:tblGrid>
      <w:tr w:rsidR="00A9118E" w:rsidRPr="00A9118E" w:rsidTr="00C264A7">
        <w:trPr>
          <w:trHeight w:val="570"/>
        </w:trPr>
        <w:tc>
          <w:tcPr>
            <w:tcW w:w="226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Energy and macronutrients</w:t>
            </w:r>
          </w:p>
        </w:tc>
        <w:tc>
          <w:tcPr>
            <w:tcW w:w="29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LGI-LII</w:t>
            </w:r>
          </w:p>
        </w:tc>
        <w:tc>
          <w:tcPr>
            <w:tcW w:w="3185" w:type="dxa"/>
            <w:gridSpan w:val="2"/>
            <w:tcBorders>
              <w:left w:val="nil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LGI-HII</w:t>
            </w:r>
          </w:p>
        </w:tc>
        <w:tc>
          <w:tcPr>
            <w:tcW w:w="11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Pr="00A9118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</w:tr>
      <w:tr w:rsidR="00A9118E" w:rsidRPr="00A9118E" w:rsidTr="00C264A7">
        <w:trPr>
          <w:trHeight w:hRule="exact" w:val="569"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SD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SD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9118E" w:rsidRPr="00A9118E" w:rsidTr="00C264A7">
        <w:trPr>
          <w:trHeight w:hRule="exact" w:val="473"/>
        </w:trPr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Energy (kJ)</w:t>
            </w:r>
            <w:r w:rsidRPr="00A9118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4853.7</w:t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319.2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4882.9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300.3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0.897</w:t>
            </w:r>
          </w:p>
        </w:tc>
      </w:tr>
      <w:tr w:rsidR="00A9118E" w:rsidRPr="00A9118E" w:rsidTr="00C264A7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Carbohydrate (g)</w:t>
            </w:r>
            <w:r w:rsidRPr="00A9118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163.04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165.09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0.809</w:t>
            </w:r>
          </w:p>
        </w:tc>
      </w:tr>
      <w:tr w:rsidR="00A9118E" w:rsidRPr="00A9118E" w:rsidTr="00C264A7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Protein (g)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39.75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39.47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8.62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0.882</w:t>
            </w:r>
          </w:p>
        </w:tc>
      </w:tr>
      <w:tr w:rsidR="00A9118E" w:rsidRPr="00A9118E" w:rsidTr="00C264A7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  <w:lang w:val="en-GB"/>
              </w:rPr>
              <w:t>Fat (g)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40.57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10.76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39.81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0.690</w:t>
            </w:r>
          </w:p>
        </w:tc>
      </w:tr>
      <w:tr w:rsidR="00A9118E" w:rsidRPr="00A9118E" w:rsidTr="00C264A7">
        <w:trPr>
          <w:trHeight w:hRule="exact" w:val="473"/>
        </w:trPr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eastAsia="SwiftNeueLTPro-Book" w:hAnsi="Times New Roman"/>
                <w:bCs/>
                <w:sz w:val="24"/>
                <w:szCs w:val="24"/>
                <w:lang w:val="en-GB"/>
              </w:rPr>
              <w:t>Fibre (g)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4.77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vAlign w:val="center"/>
          </w:tcPr>
          <w:p w:rsidR="002122F9" w:rsidRPr="00A9118E" w:rsidRDefault="002122F9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4.83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22F9" w:rsidRPr="00A9118E" w:rsidRDefault="00A50E8F" w:rsidP="00C264A7">
            <w:pPr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118E">
              <w:rPr>
                <w:rFonts w:ascii="Times New Roman" w:hAnsi="Times New Roman"/>
                <w:sz w:val="24"/>
                <w:szCs w:val="24"/>
              </w:rPr>
              <w:t>0.926</w:t>
            </w:r>
          </w:p>
        </w:tc>
      </w:tr>
    </w:tbl>
    <w:p w:rsidR="002122F9" w:rsidRPr="00A9118E" w:rsidRDefault="002122F9" w:rsidP="002122F9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118E">
        <w:rPr>
          <w:rFonts w:ascii="Times New Roman" w:hAnsi="Times New Roman"/>
          <w:sz w:val="24"/>
          <w:szCs w:val="24"/>
          <w:lang w:val="en-GB"/>
        </w:rPr>
        <w:t xml:space="preserve">Abbreviations: LGI-LII, low </w:t>
      </w:r>
      <w:r w:rsidR="00FD256E" w:rsidRPr="00A9118E">
        <w:rPr>
          <w:rFonts w:ascii="Times New Roman" w:hAnsi="Times New Roman"/>
          <w:sz w:val="24"/>
          <w:szCs w:val="24"/>
          <w:lang w:val="en-GB"/>
        </w:rPr>
        <w:t>glycaemic</w:t>
      </w:r>
      <w:r w:rsidRPr="00A9118E">
        <w:rPr>
          <w:rFonts w:ascii="Times New Roman" w:hAnsi="Times New Roman"/>
          <w:sz w:val="24"/>
          <w:szCs w:val="24"/>
          <w:lang w:val="en-GB"/>
        </w:rPr>
        <w:t xml:space="preserve"> index and low insulin index; LGI-HII, low </w:t>
      </w:r>
      <w:r w:rsidR="00FD256E" w:rsidRPr="00A9118E">
        <w:rPr>
          <w:rFonts w:ascii="Times New Roman" w:hAnsi="Times New Roman"/>
          <w:sz w:val="24"/>
          <w:szCs w:val="24"/>
          <w:lang w:val="en-GB"/>
        </w:rPr>
        <w:t>glycaemic</w:t>
      </w:r>
      <w:r w:rsidRPr="00A9118E">
        <w:rPr>
          <w:rFonts w:ascii="Times New Roman" w:hAnsi="Times New Roman"/>
          <w:sz w:val="24"/>
          <w:szCs w:val="24"/>
          <w:lang w:val="en-GB"/>
        </w:rPr>
        <w:t xml:space="preserve"> index and high insulin index.</w:t>
      </w:r>
    </w:p>
    <w:p w:rsidR="002122F9" w:rsidRPr="00A9118E" w:rsidRDefault="002122F9" w:rsidP="002122F9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118E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A9118E">
        <w:rPr>
          <w:rFonts w:ascii="Times New Roman" w:hAnsi="Times New Roman"/>
          <w:sz w:val="24"/>
          <w:szCs w:val="24"/>
          <w:lang w:val="en-GB"/>
        </w:rPr>
        <w:t xml:space="preserve">Student’s 2-tailed t test for paired data, </w:t>
      </w:r>
      <w:r w:rsidRPr="00A9118E">
        <w:rPr>
          <w:rFonts w:ascii="Times New Roman" w:hAnsi="Times New Roman"/>
          <w:bCs/>
          <w:sz w:val="24"/>
          <w:szCs w:val="24"/>
          <w:lang w:val="en-GB"/>
        </w:rPr>
        <w:t xml:space="preserve">p&gt;0.05. </w:t>
      </w:r>
    </w:p>
    <w:p w:rsidR="002122F9" w:rsidRPr="00A9118E" w:rsidRDefault="002122F9" w:rsidP="002122F9">
      <w:p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A9118E">
        <w:rPr>
          <w:rFonts w:ascii="Times New Roman" w:hAnsi="Times New Roman"/>
          <w:sz w:val="24"/>
          <w:szCs w:val="24"/>
          <w:vertAlign w:val="superscript"/>
          <w:lang w:val="en-GB"/>
        </w:rPr>
        <w:t>†</w:t>
      </w:r>
      <w:r w:rsidRPr="00A9118E">
        <w:rPr>
          <w:rFonts w:ascii="Times New Roman" w:hAnsi="Times New Roman"/>
          <w:bCs/>
          <w:sz w:val="24"/>
          <w:szCs w:val="24"/>
          <w:lang w:val="en-GB"/>
        </w:rPr>
        <w:t xml:space="preserve">Values </w:t>
      </w:r>
      <w:r w:rsidR="0097555B" w:rsidRPr="00A9118E">
        <w:rPr>
          <w:rFonts w:ascii="Times New Roman" w:hAnsi="Times New Roman"/>
          <w:bCs/>
          <w:sz w:val="24"/>
          <w:szCs w:val="24"/>
          <w:lang w:val="en-GB"/>
        </w:rPr>
        <w:t>were given as</w:t>
      </w:r>
      <w:r w:rsidRPr="00A9118E">
        <w:rPr>
          <w:rFonts w:ascii="Times New Roman" w:hAnsi="Times New Roman"/>
          <w:bCs/>
          <w:sz w:val="24"/>
          <w:szCs w:val="24"/>
          <w:lang w:val="en-GB"/>
        </w:rPr>
        <w:t xml:space="preserve"> geometric mean (G) and standard error (S.E)</w:t>
      </w:r>
      <w:r w:rsidRPr="00A9118E">
        <w:rPr>
          <w:rFonts w:ascii="Times New Roman" w:hAnsi="Times New Roman"/>
          <w:sz w:val="24"/>
          <w:szCs w:val="24"/>
          <w:lang w:val="en-GB"/>
        </w:rPr>
        <w:t>.</w:t>
      </w:r>
    </w:p>
    <w:p w:rsidR="006639A8" w:rsidRPr="00A9118E" w:rsidRDefault="006639A8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A50E8F" w:rsidRPr="00A9118E" w:rsidRDefault="00A50E8F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8153F2" w:rsidP="002D1EB2">
      <w:pPr>
        <w:suppressLineNumbers/>
        <w:tabs>
          <w:tab w:val="left" w:pos="6946"/>
          <w:tab w:val="left" w:pos="7088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153F2" w:rsidRPr="00A9118E" w:rsidRDefault="002C6007" w:rsidP="008153F2">
      <w:pPr>
        <w:suppressLineNumbers/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9118E">
        <w:rPr>
          <w:rFonts w:ascii="Times New Roman" w:hAnsi="Times New Roman"/>
          <w:b/>
          <w:sz w:val="24"/>
          <w:szCs w:val="24"/>
          <w:lang w:val="en-GB"/>
        </w:rPr>
        <w:lastRenderedPageBreak/>
        <w:t>Figure L</w:t>
      </w:r>
      <w:r w:rsidR="008153F2" w:rsidRPr="00A9118E">
        <w:rPr>
          <w:rFonts w:ascii="Times New Roman" w:hAnsi="Times New Roman"/>
          <w:b/>
          <w:sz w:val="24"/>
          <w:szCs w:val="24"/>
          <w:lang w:val="en-GB"/>
        </w:rPr>
        <w:t xml:space="preserve">egends </w:t>
      </w:r>
    </w:p>
    <w:p w:rsidR="008153F2" w:rsidRPr="00A9118E" w:rsidRDefault="008153F2" w:rsidP="00E61219">
      <w:pPr>
        <w:pStyle w:val="Default"/>
        <w:suppressLineNumbers/>
        <w:spacing w:before="240" w:after="160" w:line="360" w:lineRule="auto"/>
        <w:jc w:val="both"/>
        <w:rPr>
          <w:rFonts w:ascii="Times New Roman" w:hAnsi="Times New Roman" w:cs="Times New Roman"/>
          <w:b/>
          <w:color w:val="auto"/>
          <w:lang w:val="en-GB"/>
        </w:rPr>
      </w:pPr>
      <w:r w:rsidRPr="00A9118E">
        <w:rPr>
          <w:rFonts w:ascii="Times New Roman" w:hAnsi="Times New Roman" w:cs="Times New Roman"/>
          <w:b/>
          <w:color w:val="auto"/>
          <w:lang w:val="en-GB"/>
        </w:rPr>
        <w:t>Supplemental Figure S1.</w:t>
      </w:r>
      <w:r w:rsidRPr="00A9118E">
        <w:rPr>
          <w:rFonts w:ascii="Times New Roman" w:hAnsi="Times New Roman" w:cs="Times New Roman"/>
          <w:color w:val="auto"/>
          <w:lang w:val="en-GB"/>
        </w:rPr>
        <w:t xml:space="preserve"> </w:t>
      </w:r>
      <w:bookmarkStart w:id="1" w:name="_Toc465871857"/>
      <w:bookmarkStart w:id="2" w:name="_Toc466623966"/>
      <w:bookmarkStart w:id="3" w:name="_Toc465871876"/>
      <w:bookmarkStart w:id="4" w:name="_Toc466623985"/>
      <w:r w:rsidRPr="00A9118E">
        <w:rPr>
          <w:rFonts w:ascii="Times New Roman" w:hAnsi="Times New Roman" w:cs="Times New Roman"/>
          <w:color w:val="auto"/>
          <w:lang w:val="en-GB"/>
        </w:rPr>
        <w:t>Study protocol and timeline on test days</w:t>
      </w:r>
      <w:r w:rsidR="00E61219" w:rsidRPr="00A9118E">
        <w:rPr>
          <w:rFonts w:ascii="Times New Roman" w:hAnsi="Times New Roman" w:cs="Times New Roman"/>
          <w:color w:val="auto"/>
          <w:lang w:val="en-GB"/>
        </w:rPr>
        <w:t>. BS, blood samples; VAS, visual analogue scale.</w:t>
      </w:r>
      <w:bookmarkEnd w:id="1"/>
      <w:bookmarkEnd w:id="2"/>
      <w:bookmarkEnd w:id="3"/>
      <w:bookmarkEnd w:id="4"/>
      <w:bookmarkEnd w:id="0"/>
    </w:p>
    <w:sectPr w:rsidR="008153F2" w:rsidRPr="00A9118E" w:rsidSect="002D1EB2">
      <w:headerReference w:type="default" r:id="rId6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BA" w:rsidRDefault="00FC27BA">
      <w:pPr>
        <w:spacing w:after="0" w:line="240" w:lineRule="auto"/>
      </w:pPr>
      <w:r>
        <w:separator/>
      </w:r>
    </w:p>
  </w:endnote>
  <w:endnote w:type="continuationSeparator" w:id="0">
    <w:p w:rsidR="00FC27BA" w:rsidRDefault="00FC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wiftNeueLTPro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BA" w:rsidRDefault="00FC27BA">
      <w:pPr>
        <w:spacing w:after="0" w:line="240" w:lineRule="auto"/>
      </w:pPr>
      <w:r>
        <w:separator/>
      </w:r>
    </w:p>
  </w:footnote>
  <w:footnote w:type="continuationSeparator" w:id="0">
    <w:p w:rsidR="00FC27BA" w:rsidRDefault="00FC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19" w:rsidRPr="008D3905" w:rsidRDefault="007502BF">
    <w:pPr>
      <w:pStyle w:val="stBilgi"/>
      <w:jc w:val="right"/>
      <w:rPr>
        <w:rFonts w:ascii="Times New Roman" w:hAnsi="Times New Roman"/>
        <w:sz w:val="24"/>
        <w:szCs w:val="24"/>
      </w:rPr>
    </w:pPr>
    <w:r w:rsidRPr="008D3905">
      <w:rPr>
        <w:rFonts w:ascii="Times New Roman" w:hAnsi="Times New Roman"/>
        <w:sz w:val="24"/>
        <w:szCs w:val="24"/>
      </w:rPr>
      <w:fldChar w:fldCharType="begin"/>
    </w:r>
    <w:r w:rsidRPr="008D3905">
      <w:rPr>
        <w:rFonts w:ascii="Times New Roman" w:hAnsi="Times New Roman"/>
        <w:sz w:val="24"/>
        <w:szCs w:val="24"/>
      </w:rPr>
      <w:instrText>PAGE   \* MERGEFORMAT</w:instrText>
    </w:r>
    <w:r w:rsidRPr="008D3905">
      <w:rPr>
        <w:rFonts w:ascii="Times New Roman" w:hAnsi="Times New Roman"/>
        <w:sz w:val="24"/>
        <w:szCs w:val="24"/>
      </w:rPr>
      <w:fldChar w:fldCharType="separate"/>
    </w:r>
    <w:r w:rsidR="00FD256E">
      <w:rPr>
        <w:rFonts w:ascii="Times New Roman" w:hAnsi="Times New Roman"/>
        <w:noProof/>
        <w:sz w:val="24"/>
        <w:szCs w:val="24"/>
      </w:rPr>
      <w:t>4</w:t>
    </w:r>
    <w:r w:rsidRPr="008D3905">
      <w:rPr>
        <w:rFonts w:ascii="Times New Roman" w:hAnsi="Times New Roman"/>
        <w:sz w:val="24"/>
        <w:szCs w:val="24"/>
      </w:rPr>
      <w:fldChar w:fldCharType="end"/>
    </w:r>
  </w:p>
  <w:p w:rsidR="00150719" w:rsidRDefault="00FC27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30"/>
    <w:rsid w:val="000129DC"/>
    <w:rsid w:val="00014F4D"/>
    <w:rsid w:val="000342F3"/>
    <w:rsid w:val="000B230E"/>
    <w:rsid w:val="000D030F"/>
    <w:rsid w:val="000E43FE"/>
    <w:rsid w:val="001967F6"/>
    <w:rsid w:val="002122F9"/>
    <w:rsid w:val="00216E9F"/>
    <w:rsid w:val="002C6007"/>
    <w:rsid w:val="002D1EB2"/>
    <w:rsid w:val="002E24BB"/>
    <w:rsid w:val="003D36F4"/>
    <w:rsid w:val="00442044"/>
    <w:rsid w:val="0047466E"/>
    <w:rsid w:val="004A3366"/>
    <w:rsid w:val="004F5EF2"/>
    <w:rsid w:val="00544200"/>
    <w:rsid w:val="005A1363"/>
    <w:rsid w:val="005C2016"/>
    <w:rsid w:val="00624260"/>
    <w:rsid w:val="006639A8"/>
    <w:rsid w:val="006E2325"/>
    <w:rsid w:val="007502BF"/>
    <w:rsid w:val="00774E14"/>
    <w:rsid w:val="007B03BF"/>
    <w:rsid w:val="007C0719"/>
    <w:rsid w:val="007C4CA7"/>
    <w:rsid w:val="008153F2"/>
    <w:rsid w:val="0093277E"/>
    <w:rsid w:val="0097555B"/>
    <w:rsid w:val="00990676"/>
    <w:rsid w:val="009E49ED"/>
    <w:rsid w:val="00A50E8F"/>
    <w:rsid w:val="00A85A61"/>
    <w:rsid w:val="00A9118E"/>
    <w:rsid w:val="00AC7DC9"/>
    <w:rsid w:val="00B53AD2"/>
    <w:rsid w:val="00B60F02"/>
    <w:rsid w:val="00C26F2A"/>
    <w:rsid w:val="00C521AD"/>
    <w:rsid w:val="00C65384"/>
    <w:rsid w:val="00C844BE"/>
    <w:rsid w:val="00C84BDB"/>
    <w:rsid w:val="00D42E30"/>
    <w:rsid w:val="00D472B1"/>
    <w:rsid w:val="00D521B1"/>
    <w:rsid w:val="00DB2733"/>
    <w:rsid w:val="00DD314D"/>
    <w:rsid w:val="00E61219"/>
    <w:rsid w:val="00EF5018"/>
    <w:rsid w:val="00F253A2"/>
    <w:rsid w:val="00F5417C"/>
    <w:rsid w:val="00FA0769"/>
    <w:rsid w:val="00FA5C50"/>
    <w:rsid w:val="00FC27BA"/>
    <w:rsid w:val="00FD0542"/>
    <w:rsid w:val="00FD256E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08B6-E63C-4729-A042-8618ECD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02BF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502BF"/>
  </w:style>
  <w:style w:type="paragraph" w:customStyle="1" w:styleId="Tabloo">
    <w:name w:val="Tabloo"/>
    <w:basedOn w:val="Normal"/>
    <w:qFormat/>
    <w:rsid w:val="008153F2"/>
    <w:pPr>
      <w:autoSpaceDE w:val="0"/>
      <w:autoSpaceDN w:val="0"/>
      <w:adjustRightInd w:val="0"/>
      <w:spacing w:before="360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Casper</cp:lastModifiedBy>
  <cp:revision>38</cp:revision>
  <dcterms:created xsi:type="dcterms:W3CDTF">2018-10-16T13:16:00Z</dcterms:created>
  <dcterms:modified xsi:type="dcterms:W3CDTF">2019-06-03T12:14:00Z</dcterms:modified>
</cp:coreProperties>
</file>