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689"/>
        <w:tblW w:w="1557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260"/>
        <w:gridCol w:w="1890"/>
        <w:gridCol w:w="1260"/>
        <w:gridCol w:w="1890"/>
        <w:gridCol w:w="630"/>
        <w:gridCol w:w="1260"/>
        <w:gridCol w:w="1890"/>
        <w:gridCol w:w="1260"/>
        <w:gridCol w:w="1890"/>
        <w:gridCol w:w="645"/>
      </w:tblGrid>
      <w:tr w:rsidR="00865771" w:rsidRPr="001F777E" w:rsidTr="008B19E6">
        <w:trPr>
          <w:trHeight w:val="671"/>
        </w:trPr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t xml:space="preserve">Tea consumption 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1F777E">
              <w:rPr>
                <w:rFonts w:ascii="Times New Roman" w:hAnsi="Times New Roman" w:cs="Times New Roman"/>
                <w:b/>
              </w:rPr>
              <w:t>-IsoP</w:t>
            </w:r>
          </w:p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t>aGMD and 95% CI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15-F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2t</w:t>
            </w:r>
            <w:r w:rsidRPr="001F777E">
              <w:rPr>
                <w:rFonts w:ascii="Times New Roman" w:hAnsi="Times New Roman" w:cs="Times New Roman"/>
                <w:b/>
              </w:rPr>
              <w:t>-IsoP-M</w:t>
            </w:r>
          </w:p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t xml:space="preserve">aGMD and 95% CI 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5771" w:rsidRPr="001F777E" w:rsidTr="008B19E6">
        <w:trPr>
          <w:trHeight w:val="328"/>
        </w:trPr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t>BMI&lt;25 kg/m</w:t>
            </w:r>
            <w:r w:rsidRPr="001F777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t>BMI≥25 kg/m</w:t>
            </w:r>
            <w:r w:rsidRPr="001F777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1F777E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99764" wp14:editId="0CC1CB52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-153035</wp:posOffset>
                      </wp:positionV>
                      <wp:extent cx="0" cy="238125"/>
                      <wp:effectExtent l="38100" t="0" r="38100" b="476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-12.05pt" to="26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" strokecolor="white [3212]" strokeweight="6pt"/>
                  </w:pict>
                </mc:Fallback>
              </mc:AlternateContent>
            </w:r>
            <w:r w:rsidRPr="001F777E">
              <w:rPr>
                <w:rFonts w:ascii="Times New Roman" w:hAnsi="Times New Roman" w:cs="Times New Roman"/>
                <w:b/>
              </w:rPr>
              <w:t>P</w:t>
            </w:r>
            <w:r w:rsidRPr="001F777E">
              <w:rPr>
                <w:rFonts w:ascii="Times New Roman" w:hAnsi="Times New Roman" w:cs="Times New Roman"/>
                <w:b/>
                <w:vertAlign w:val="subscript"/>
              </w:rPr>
              <w:t>int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t>BMI&lt;25 kg/m</w:t>
            </w:r>
            <w:r w:rsidRPr="001F777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t>BMI≥25 kg/m</w:t>
            </w:r>
            <w:r w:rsidRPr="001F777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t>P</w:t>
            </w:r>
            <w:r w:rsidRPr="001F777E">
              <w:rPr>
                <w:rFonts w:ascii="Times New Roman" w:hAnsi="Times New Roman" w:cs="Times New Roman"/>
                <w:b/>
                <w:vertAlign w:val="subscript"/>
              </w:rPr>
              <w:t>int</w:t>
            </w:r>
          </w:p>
        </w:tc>
      </w:tr>
      <w:tr w:rsidR="00865771" w:rsidRPr="001F777E" w:rsidTr="008B19E6">
        <w:trPr>
          <w:trHeight w:val="328"/>
        </w:trPr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Black tea (cups/wk)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43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0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(18.0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86 (18.38)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630" w:type="dxa"/>
            <w:vAlign w:val="center"/>
          </w:tcPr>
          <w:p w:rsidR="00865771" w:rsidRPr="001F777E" w:rsidRDefault="00480EC4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(18.0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86 (18.38)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645" w:type="dxa"/>
            <w:vAlign w:val="center"/>
          </w:tcPr>
          <w:p w:rsidR="00865771" w:rsidRPr="001F777E" w:rsidRDefault="00CC5740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</w:tr>
      <w:tr w:rsidR="00865771" w:rsidRPr="001F777E" w:rsidTr="008B19E6">
        <w:trPr>
          <w:trHeight w:val="328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&lt;1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(39.2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8E49C8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 (-0.27, 0.01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151 (32.26)</w:t>
            </w:r>
          </w:p>
        </w:tc>
        <w:tc>
          <w:tcPr>
            <w:tcW w:w="1890" w:type="dxa"/>
            <w:vAlign w:val="center"/>
          </w:tcPr>
          <w:p w:rsidR="00865771" w:rsidRPr="001F777E" w:rsidRDefault="000831C4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(-0.11, 0.17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(39.2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B6488B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(-0.10</w:t>
            </w:r>
            <w:r w:rsidR="00865771" w:rsidRPr="001F777E">
              <w:rPr>
                <w:rFonts w:ascii="Times New Roman" w:hAnsi="Times New Roman" w:cs="Times New Roman"/>
              </w:rPr>
              <w:t>, 0.14)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151 (32.26)</w:t>
            </w:r>
          </w:p>
        </w:tc>
        <w:tc>
          <w:tcPr>
            <w:tcW w:w="1890" w:type="dxa"/>
            <w:vAlign w:val="center"/>
          </w:tcPr>
          <w:p w:rsidR="00865771" w:rsidRPr="001F777E" w:rsidRDefault="00D74F1C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(-0.11, 0.13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43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1-&lt;5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(19.0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8E49C8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-0.11 (-0.28, 0.05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105 (22.44)</w:t>
            </w:r>
          </w:p>
        </w:tc>
        <w:tc>
          <w:tcPr>
            <w:tcW w:w="1890" w:type="dxa"/>
            <w:vAlign w:val="center"/>
          </w:tcPr>
          <w:p w:rsidR="00865771" w:rsidRPr="001F777E" w:rsidRDefault="000831C4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 (-0.24, 0.07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(19.0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B6488B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 (-0.17, 0.10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105 (22.44)</w:t>
            </w:r>
          </w:p>
        </w:tc>
        <w:tc>
          <w:tcPr>
            <w:tcW w:w="1890" w:type="dxa"/>
            <w:vAlign w:val="center"/>
          </w:tcPr>
          <w:p w:rsidR="00865771" w:rsidRPr="001F777E" w:rsidRDefault="00D74F1C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  <w:r w:rsidR="00865771" w:rsidRPr="001F7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(-0.20, 0.06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28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≥5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(23.8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C14BD5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</w:t>
            </w:r>
            <w:r w:rsidR="000831C4">
              <w:rPr>
                <w:rFonts w:ascii="Times New Roman" w:hAnsi="Times New Roman" w:cs="Times New Roman"/>
              </w:rPr>
              <w:t xml:space="preserve"> (-0.19</w:t>
            </w:r>
            <w:r w:rsidR="008E49C8">
              <w:rPr>
                <w:rFonts w:ascii="Times New Roman" w:hAnsi="Times New Roman" w:cs="Times New Roman"/>
              </w:rPr>
              <w:t>, 0.14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126 (26.92)</w:t>
            </w:r>
          </w:p>
        </w:tc>
        <w:tc>
          <w:tcPr>
            <w:tcW w:w="1890" w:type="dxa"/>
            <w:vAlign w:val="center"/>
          </w:tcPr>
          <w:p w:rsidR="00865771" w:rsidRPr="001F777E" w:rsidRDefault="000831C4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(-0.10, 0.22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(23.8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480EC4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(-0.08, 0.19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126 (26.92)</w:t>
            </w:r>
          </w:p>
        </w:tc>
        <w:tc>
          <w:tcPr>
            <w:tcW w:w="1890" w:type="dxa"/>
            <w:vAlign w:val="center"/>
          </w:tcPr>
          <w:p w:rsidR="00865771" w:rsidRPr="001F777E" w:rsidRDefault="00D74F1C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 (-0.05, 0.23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43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43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</w:rPr>
              <w:t>Green tea (cups/wk)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43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0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(43.1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225 (47.97)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630" w:type="dxa"/>
            <w:vAlign w:val="center"/>
          </w:tcPr>
          <w:p w:rsidR="00865771" w:rsidRPr="001F777E" w:rsidRDefault="00E462B4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(43.1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225 (47.97)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645" w:type="dxa"/>
            <w:vAlign w:val="center"/>
          </w:tcPr>
          <w:p w:rsidR="00865771" w:rsidRPr="001F777E" w:rsidRDefault="00C31FE0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</w:tr>
      <w:tr w:rsidR="00865771" w:rsidRPr="001F777E" w:rsidTr="008B19E6">
        <w:trPr>
          <w:trHeight w:val="328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&lt;1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(35.7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0.02 (-0.10, 0.13)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167 (35.61)</w:t>
            </w:r>
          </w:p>
        </w:tc>
        <w:tc>
          <w:tcPr>
            <w:tcW w:w="1890" w:type="dxa"/>
            <w:vAlign w:val="center"/>
          </w:tcPr>
          <w:p w:rsidR="00865771" w:rsidRPr="001F777E" w:rsidRDefault="007827A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(-0.07, 0.16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(35.7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2D0282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(-0.05, 0.14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167 (35.61)</w:t>
            </w:r>
          </w:p>
        </w:tc>
        <w:tc>
          <w:tcPr>
            <w:tcW w:w="1890" w:type="dxa"/>
            <w:vAlign w:val="center"/>
          </w:tcPr>
          <w:p w:rsidR="00865771" w:rsidRPr="001F777E" w:rsidRDefault="00E462B4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 (-0.05, 0.14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28"/>
        </w:trPr>
        <w:tc>
          <w:tcPr>
            <w:tcW w:w="1695" w:type="dxa"/>
            <w:tcBorders>
              <w:bottom w:val="nil"/>
            </w:tcBorders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1-&lt;5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(13.5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865771" w:rsidRPr="001F777E" w:rsidRDefault="007827A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  <w:r w:rsidR="00AA43C4">
              <w:rPr>
                <w:rFonts w:ascii="Times New Roman" w:hAnsi="Times New Roman" w:cs="Times New Roman"/>
              </w:rPr>
              <w:t xml:space="preserve"> (-0.17, 0.14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41 (8.74)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865771" w:rsidRPr="001F777E" w:rsidRDefault="007827A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 (-0.27, 0.09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(13.5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865771" w:rsidRPr="001F777E" w:rsidRDefault="002D0282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(-0.11, 0.15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41 (8.74)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865771" w:rsidRPr="001F777E" w:rsidRDefault="00E462B4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 (-0.22, 0.09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dxa"/>
            <w:tcBorders>
              <w:bottom w:val="nil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43"/>
        </w:trPr>
        <w:tc>
          <w:tcPr>
            <w:tcW w:w="1695" w:type="dxa"/>
            <w:tcBorders>
              <w:top w:val="nil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≥5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(7.7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bottom w:val="single" w:sz="12" w:space="0" w:color="auto"/>
            </w:tcBorders>
            <w:vAlign w:val="center"/>
          </w:tcPr>
          <w:p w:rsidR="00865771" w:rsidRPr="001F777E" w:rsidRDefault="007827A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 (-0.12, 0.27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36 (7.68)</w:t>
            </w:r>
          </w:p>
        </w:tc>
        <w:tc>
          <w:tcPr>
            <w:tcW w:w="1890" w:type="dxa"/>
            <w:tcBorders>
              <w:top w:val="nil"/>
              <w:bottom w:val="single" w:sz="12" w:space="0" w:color="auto"/>
            </w:tcBorders>
            <w:vAlign w:val="center"/>
          </w:tcPr>
          <w:p w:rsidR="00865771" w:rsidRPr="001F777E" w:rsidRDefault="007827A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 (-0.21, 0.17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(7.7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top w:val="nil"/>
              <w:bottom w:val="single" w:sz="12" w:space="0" w:color="auto"/>
            </w:tcBorders>
            <w:vAlign w:val="center"/>
          </w:tcPr>
          <w:p w:rsidR="00865771" w:rsidRPr="001F777E" w:rsidRDefault="00E462B4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 (-0.09, 0.23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36 (7.68)</w:t>
            </w:r>
          </w:p>
        </w:tc>
        <w:tc>
          <w:tcPr>
            <w:tcW w:w="1890" w:type="dxa"/>
            <w:tcBorders>
              <w:top w:val="nil"/>
              <w:bottom w:val="single" w:sz="12" w:space="0" w:color="auto"/>
            </w:tcBorders>
            <w:vAlign w:val="center"/>
          </w:tcPr>
          <w:p w:rsidR="00865771" w:rsidRPr="001F777E" w:rsidRDefault="00E462B4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 (-0.10, 0.23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dxa"/>
            <w:tcBorders>
              <w:top w:val="nil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43"/>
        </w:trPr>
        <w:tc>
          <w:tcPr>
            <w:tcW w:w="15570" w:type="dxa"/>
            <w:gridSpan w:val="11"/>
            <w:tcBorders>
              <w:top w:val="single" w:sz="12" w:space="0" w:color="auto"/>
              <w:bottom w:val="nil"/>
            </w:tcBorders>
            <w:vAlign w:val="center"/>
          </w:tcPr>
          <w:p w:rsidR="00865771" w:rsidRPr="001F777E" w:rsidRDefault="00865771" w:rsidP="008B19E6">
            <w:pPr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Abbrevi</w:t>
            </w:r>
            <w:r>
              <w:rPr>
                <w:rFonts w:ascii="Times New Roman" w:hAnsi="Times New Roman" w:cs="Times New Roman"/>
              </w:rPr>
              <w:t>ations: BMI: body mass index, F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-IsoP: </w:t>
            </w:r>
            <w:r w:rsidR="00103692">
              <w:rPr>
                <w:rFonts w:ascii="Times New Roman" w:hAnsi="Times New Roman" w:cs="Times New Roman"/>
              </w:rPr>
              <w:t>8-iso-prostaglandin F</w:t>
            </w:r>
            <w:r w:rsidR="00103692">
              <w:rPr>
                <w:rFonts w:ascii="Times New Roman" w:hAnsi="Times New Roman" w:cs="Times New Roman"/>
                <w:vertAlign w:val="subscript"/>
              </w:rPr>
              <w:t>2α</w:t>
            </w:r>
            <w:r>
              <w:rPr>
                <w:rFonts w:ascii="Times New Roman" w:hAnsi="Times New Roman" w:cs="Times New Roman"/>
              </w:rPr>
              <w:t>, 15-F</w:t>
            </w:r>
            <w:r>
              <w:rPr>
                <w:rFonts w:ascii="Times New Roman" w:hAnsi="Times New Roman" w:cs="Times New Roman"/>
                <w:vertAlign w:val="subscript"/>
              </w:rPr>
              <w:t>2t</w:t>
            </w:r>
            <w:r w:rsidRPr="001F777E">
              <w:rPr>
                <w:rFonts w:ascii="Times New Roman" w:hAnsi="Times New Roman" w:cs="Times New Roman"/>
              </w:rPr>
              <w:t>-IsoP-M: 2,3-dinor-5,6-dihydro-15-F2t-isoprostane, aGMD: adjusted geometric mean difference, CI: confidence interval, Pint: p value of interaction</w:t>
            </w:r>
          </w:p>
          <w:p w:rsidR="00865771" w:rsidRPr="001F777E" w:rsidRDefault="00865771" w:rsidP="008B19E6">
            <w:pPr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The multivariable model adjusted for age, race, smoking status, physical activity, household income, education level, energy intake,</w:t>
            </w:r>
            <w:r w:rsidR="003F3D5A">
              <w:rPr>
                <w:rFonts w:ascii="Times New Roman" w:hAnsi="Times New Roman" w:cs="Times New Roman"/>
              </w:rPr>
              <w:t xml:space="preserve"> caffeine intake, </w:t>
            </w:r>
            <w:r w:rsidR="003F3D5A">
              <w:rPr>
                <w:rFonts w:ascii="Times New Roman" w:hAnsi="Times New Roman" w:cs="Times New Roman"/>
              </w:rPr>
              <w:t>HEI, dietary fruit, vegetable, β-carotene, vitamin C, and vitamin E intake</w:t>
            </w:r>
            <w:r w:rsidR="003F3D5A">
              <w:rPr>
                <w:rFonts w:ascii="Times New Roman" w:hAnsi="Times New Roman" w:cs="Times New Roman"/>
              </w:rPr>
              <w:t>.</w:t>
            </w:r>
            <w:r w:rsidR="003F3D5A" w:rsidRPr="001F777E">
              <w:rPr>
                <w:rFonts w:ascii="Times New Roman" w:hAnsi="Times New Roman" w:cs="Times New Roman"/>
              </w:rPr>
              <w:t xml:space="preserve"> </w:t>
            </w:r>
            <w:r w:rsidRPr="001F777E">
              <w:rPr>
                <w:rFonts w:ascii="Times New Roman" w:hAnsi="Times New Roman" w:cs="Times New Roman"/>
              </w:rPr>
              <w:t xml:space="preserve"> </w:t>
            </w:r>
          </w:p>
          <w:p w:rsidR="00865771" w:rsidRPr="001F777E" w:rsidRDefault="00865771" w:rsidP="008B19E6">
            <w:pPr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Interaction was examined using log-likelihood ratio test by adding an interaction term between obesity and tea consumption into the adjusted multivariable model</w:t>
            </w:r>
          </w:p>
          <w:p w:rsidR="00865771" w:rsidRPr="001F777E" w:rsidRDefault="00865771" w:rsidP="008B19E6">
            <w:pPr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Among women with BMI&lt;25 kg/m</w:t>
            </w:r>
            <w:r w:rsidRPr="001F77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1F777E">
              <w:rPr>
                <w:rFonts w:ascii="Times New Roman" w:hAnsi="Times New Roman" w:cs="Times New Roman"/>
              </w:rPr>
              <w:t xml:space="preserve">, 390 were included for black tea analysis and 392 were included for green tea analysis.  </w:t>
            </w:r>
          </w:p>
          <w:p w:rsidR="00865771" w:rsidRPr="001F777E" w:rsidRDefault="00865771" w:rsidP="008B19E6">
            <w:pPr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Among women with BMI≥25 kg/m</w:t>
            </w:r>
            <w:r w:rsidRPr="001F77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1F777E">
              <w:rPr>
                <w:rFonts w:ascii="Times New Roman" w:hAnsi="Times New Roman" w:cs="Times New Roman"/>
              </w:rPr>
              <w:t>, 468 were included for black tea analysis and 469 were included for green tea analysis.</w:t>
            </w:r>
          </w:p>
        </w:tc>
      </w:tr>
    </w:tbl>
    <w:p w:rsidR="00865771" w:rsidRPr="001F777E" w:rsidRDefault="00865771" w:rsidP="00865771">
      <w:pPr>
        <w:ind w:left="-1170"/>
        <w:rPr>
          <w:rFonts w:ascii="Times New Roman" w:hAnsi="Times New Roman" w:cs="Times New Roman"/>
        </w:rPr>
      </w:pPr>
      <w:r w:rsidRPr="001F777E">
        <w:rPr>
          <w:rFonts w:ascii="Times New Roman" w:hAnsi="Times New Roman" w:cs="Times New Roman"/>
          <w:b/>
        </w:rPr>
        <w:t>Supplementary 1.</w:t>
      </w:r>
      <w:r w:rsidRPr="001F777E">
        <w:rPr>
          <w:rFonts w:ascii="Times New Roman" w:hAnsi="Times New Roman" w:cs="Times New Roman"/>
        </w:rPr>
        <w:t xml:space="preserve"> Association between tea consumption and urinary F2-IsoP or 15-F2t-IsoP-M stratified by overweight</w:t>
      </w:r>
    </w:p>
    <w:p w:rsidR="00AB1168" w:rsidRDefault="00CF4C5C"/>
    <w:p w:rsidR="00865771" w:rsidRDefault="00865771"/>
    <w:p w:rsidR="00865771" w:rsidRDefault="00865771"/>
    <w:tbl>
      <w:tblPr>
        <w:tblStyle w:val="TableGrid"/>
        <w:tblpPr w:leftFromText="180" w:rightFromText="180" w:vertAnchor="text" w:horzAnchor="margin" w:tblpXSpec="center" w:tblpY="689"/>
        <w:tblW w:w="1557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260"/>
        <w:gridCol w:w="1890"/>
        <w:gridCol w:w="1260"/>
        <w:gridCol w:w="1890"/>
        <w:gridCol w:w="630"/>
        <w:gridCol w:w="1260"/>
        <w:gridCol w:w="1890"/>
        <w:gridCol w:w="1260"/>
        <w:gridCol w:w="1890"/>
        <w:gridCol w:w="645"/>
      </w:tblGrid>
      <w:tr w:rsidR="00865771" w:rsidRPr="001F777E" w:rsidTr="008B19E6">
        <w:trPr>
          <w:trHeight w:val="671"/>
        </w:trPr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lastRenderedPageBreak/>
              <w:t xml:space="preserve">Tea consumption 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1F777E">
              <w:rPr>
                <w:rFonts w:ascii="Times New Roman" w:hAnsi="Times New Roman" w:cs="Times New Roman"/>
                <w:b/>
              </w:rPr>
              <w:t>-IsoP</w:t>
            </w:r>
          </w:p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t>aGMD and 95% CI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15-F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2t</w:t>
            </w:r>
            <w:r w:rsidRPr="001F777E">
              <w:rPr>
                <w:rFonts w:ascii="Times New Roman" w:hAnsi="Times New Roman" w:cs="Times New Roman"/>
                <w:b/>
              </w:rPr>
              <w:t>-IsoP-M</w:t>
            </w:r>
          </w:p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t xml:space="preserve">aGMD and 95% CI </w:t>
            </w:r>
          </w:p>
        </w:tc>
        <w:tc>
          <w:tcPr>
            <w:tcW w:w="645" w:type="dxa"/>
            <w:tcBorders>
              <w:top w:val="single" w:sz="12" w:space="0" w:color="auto"/>
              <w:bottom w:val="nil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5771" w:rsidRPr="001F777E" w:rsidTr="008B19E6">
        <w:trPr>
          <w:trHeight w:val="328"/>
        </w:trPr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t>Non-consumer</w:t>
            </w:r>
            <w:r w:rsidRPr="001F777E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t>Consumer</w:t>
            </w:r>
            <w:r w:rsidRPr="001F777E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1F777E">
              <w:rPr>
                <w:rFonts w:ascii="Times New Roman" w:hAnsi="Times New Roman" w:cs="Times New Roman"/>
                <w:b/>
              </w:rPr>
              <w:t>P</w:t>
            </w:r>
            <w:r w:rsidRPr="001F777E">
              <w:rPr>
                <w:rFonts w:ascii="Times New Roman" w:hAnsi="Times New Roman" w:cs="Times New Roman"/>
                <w:b/>
                <w:vertAlign w:val="subscript"/>
              </w:rPr>
              <w:t>int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593DA" wp14:editId="6855F64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-168275</wp:posOffset>
                      </wp:positionV>
                      <wp:extent cx="0" cy="238125"/>
                      <wp:effectExtent l="38100" t="0" r="38100" b="476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-13.25pt" to="-2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" strokecolor="white [3212]" strokeweight="6pt"/>
                  </w:pict>
                </mc:Fallback>
              </mc:AlternateContent>
            </w:r>
            <w:r w:rsidRPr="001F777E">
              <w:rPr>
                <w:rFonts w:ascii="Times New Roman" w:hAnsi="Times New Roman" w:cs="Times New Roman"/>
                <w:b/>
              </w:rPr>
              <w:t>Non-consumer</w:t>
            </w:r>
            <w:r w:rsidRPr="001F777E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t>Consumer</w:t>
            </w:r>
            <w:r w:rsidRPr="001F777E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77E">
              <w:rPr>
                <w:rFonts w:ascii="Times New Roman" w:hAnsi="Times New Roman" w:cs="Times New Roman"/>
                <w:b/>
              </w:rPr>
              <w:t>P</w:t>
            </w:r>
            <w:r w:rsidRPr="001F777E">
              <w:rPr>
                <w:rFonts w:ascii="Times New Roman" w:hAnsi="Times New Roman" w:cs="Times New Roman"/>
                <w:b/>
                <w:vertAlign w:val="subscript"/>
              </w:rPr>
              <w:t>int</w:t>
            </w:r>
          </w:p>
        </w:tc>
      </w:tr>
      <w:tr w:rsidR="00865771" w:rsidRPr="001F777E" w:rsidTr="008B19E6">
        <w:trPr>
          <w:trHeight w:val="328"/>
        </w:trPr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Black tea (cups/wk)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43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0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(25.3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88 (14.99)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630" w:type="dxa"/>
            <w:vAlign w:val="center"/>
          </w:tcPr>
          <w:p w:rsidR="00865771" w:rsidRPr="001F777E" w:rsidRDefault="00B907E8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(25.3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88 (14.99)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645" w:type="dxa"/>
            <w:vAlign w:val="center"/>
          </w:tcPr>
          <w:p w:rsidR="00865771" w:rsidRPr="001F777E" w:rsidRDefault="005C698E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</w:tr>
      <w:tr w:rsidR="00865771" w:rsidRPr="001F777E" w:rsidTr="008B19E6">
        <w:trPr>
          <w:trHeight w:val="328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&lt;1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(23.0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A66735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 (-0.16</w:t>
            </w:r>
            <w:r w:rsidR="00041656">
              <w:rPr>
                <w:rFonts w:ascii="Times New Roman" w:hAnsi="Times New Roman" w:cs="Times New Roman"/>
              </w:rPr>
              <w:t>, 0.21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241 (41.06)</w:t>
            </w:r>
          </w:p>
        </w:tc>
        <w:tc>
          <w:tcPr>
            <w:tcW w:w="1890" w:type="dxa"/>
            <w:vAlign w:val="center"/>
          </w:tcPr>
          <w:p w:rsidR="00865771" w:rsidRPr="001F777E" w:rsidRDefault="00A66735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</w:t>
            </w:r>
            <w:r w:rsidR="00865771" w:rsidRPr="001F777E">
              <w:rPr>
                <w:rFonts w:ascii="Times New Roman" w:hAnsi="Times New Roman" w:cs="Times New Roman"/>
              </w:rPr>
              <w:t xml:space="preserve"> (-0.21, 0.04)</w:t>
            </w:r>
          </w:p>
        </w:tc>
        <w:tc>
          <w:tcPr>
            <w:tcW w:w="63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(23.0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164078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 (-0.22, 0.09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241 (41.06)</w:t>
            </w:r>
          </w:p>
        </w:tc>
        <w:tc>
          <w:tcPr>
            <w:tcW w:w="1890" w:type="dxa"/>
            <w:vAlign w:val="center"/>
          </w:tcPr>
          <w:p w:rsidR="00865771" w:rsidRPr="001F777E" w:rsidRDefault="00CF698E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(-0.04, 0.16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43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1-&lt;5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(15.5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A66735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 (-0.27, 0.14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137 (23.34)</w:t>
            </w:r>
          </w:p>
        </w:tc>
        <w:tc>
          <w:tcPr>
            <w:tcW w:w="1890" w:type="dxa"/>
            <w:vAlign w:val="center"/>
          </w:tcPr>
          <w:p w:rsidR="00865771" w:rsidRPr="001F777E" w:rsidRDefault="00A66735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-0.11</w:t>
            </w:r>
            <w:r w:rsidR="00865771" w:rsidRPr="001F77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(-0.25</w:t>
            </w:r>
            <w:r w:rsidR="00E70AD7">
              <w:rPr>
                <w:rFonts w:ascii="Times New Roman" w:hAnsi="Times New Roman" w:cs="Times New Roman"/>
              </w:rPr>
              <w:t>, 0.03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(15.5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164078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 (-0.25, 0.09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137 (23.34)</w:t>
            </w:r>
          </w:p>
        </w:tc>
        <w:tc>
          <w:tcPr>
            <w:tcW w:w="1890" w:type="dxa"/>
            <w:vAlign w:val="center"/>
          </w:tcPr>
          <w:p w:rsidR="00865771" w:rsidRPr="001F777E" w:rsidRDefault="00CF698E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 (-0.12</w:t>
            </w:r>
            <w:r w:rsidR="00E246CE">
              <w:rPr>
                <w:rFonts w:ascii="Times New Roman" w:hAnsi="Times New Roman" w:cs="Times New Roman"/>
              </w:rPr>
              <w:t>, 0.11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28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≥5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(36.2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A66735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 (-0.12, 0.39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121 (20.61)</w:t>
            </w:r>
          </w:p>
        </w:tc>
        <w:tc>
          <w:tcPr>
            <w:tcW w:w="1890" w:type="dxa"/>
            <w:vAlign w:val="center"/>
          </w:tcPr>
          <w:p w:rsidR="00865771" w:rsidRPr="001F777E" w:rsidRDefault="00A66735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</w:t>
            </w:r>
            <w:r w:rsidR="00E70AD7">
              <w:rPr>
                <w:rFonts w:ascii="Times New Roman" w:hAnsi="Times New Roman" w:cs="Times New Roman"/>
              </w:rPr>
              <w:t xml:space="preserve"> (-0.19, 0.10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(36.2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164078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 (-0.29, 0.15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121 (20.61)</w:t>
            </w:r>
          </w:p>
        </w:tc>
        <w:tc>
          <w:tcPr>
            <w:tcW w:w="1890" w:type="dxa"/>
            <w:vAlign w:val="center"/>
          </w:tcPr>
          <w:p w:rsidR="00865771" w:rsidRPr="001F777E" w:rsidRDefault="00E246CE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 (0.00, 0.23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43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43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</w:rPr>
              <w:t>Green tea (cups/wk)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43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0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(60.1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232 (39.59)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630" w:type="dxa"/>
            <w:vAlign w:val="center"/>
          </w:tcPr>
          <w:p w:rsidR="00865771" w:rsidRPr="001F777E" w:rsidRDefault="00F52C2C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(60.1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232 (39.59)</w:t>
            </w:r>
          </w:p>
        </w:tc>
        <w:tc>
          <w:tcPr>
            <w:tcW w:w="189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645" w:type="dxa"/>
            <w:vAlign w:val="center"/>
          </w:tcPr>
          <w:p w:rsidR="00865771" w:rsidRPr="001F777E" w:rsidRDefault="00CF4C5C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  <w:bookmarkStart w:id="0" w:name="_GoBack"/>
            <w:bookmarkEnd w:id="0"/>
          </w:p>
        </w:tc>
      </w:tr>
      <w:tr w:rsidR="00865771" w:rsidRPr="001F777E" w:rsidTr="008B19E6">
        <w:trPr>
          <w:trHeight w:val="328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&lt;1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(28.0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630168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  <w:r w:rsidR="0017641F">
              <w:rPr>
                <w:rFonts w:ascii="Times New Roman" w:hAnsi="Times New Roman" w:cs="Times New Roman"/>
              </w:rPr>
              <w:t xml:space="preserve"> (-0.03</w:t>
            </w:r>
            <w:r w:rsidR="00865771" w:rsidRPr="001F777E">
              <w:rPr>
                <w:rFonts w:ascii="Times New Roman" w:hAnsi="Times New Roman" w:cs="Times New Roman"/>
              </w:rPr>
              <w:t>, 0.26)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229 (39.08)</w:t>
            </w:r>
          </w:p>
        </w:tc>
        <w:tc>
          <w:tcPr>
            <w:tcW w:w="1890" w:type="dxa"/>
            <w:vAlign w:val="center"/>
          </w:tcPr>
          <w:p w:rsidR="00865771" w:rsidRPr="001F777E" w:rsidRDefault="00FB5E9B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865771" w:rsidRPr="001F777E">
              <w:rPr>
                <w:rFonts w:ascii="Times New Roman" w:hAnsi="Times New Roman" w:cs="Times New Roman"/>
              </w:rPr>
              <w:t xml:space="preserve"> (-0.09, 0.10)</w:t>
            </w:r>
          </w:p>
        </w:tc>
        <w:tc>
          <w:tcPr>
            <w:tcW w:w="63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(28.0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F0261B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 (-0.09, 0.15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229 (39.08)</w:t>
            </w:r>
          </w:p>
        </w:tc>
        <w:tc>
          <w:tcPr>
            <w:tcW w:w="1890" w:type="dxa"/>
            <w:vAlign w:val="center"/>
          </w:tcPr>
          <w:p w:rsidR="00865771" w:rsidRPr="001F777E" w:rsidRDefault="0001044B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 (-0.02, 0.13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28"/>
        </w:trPr>
        <w:tc>
          <w:tcPr>
            <w:tcW w:w="1695" w:type="dxa"/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1-&lt;5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(6.3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630168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 (-0.14, 0.37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76 (12.97)</w:t>
            </w:r>
          </w:p>
        </w:tc>
        <w:tc>
          <w:tcPr>
            <w:tcW w:w="1890" w:type="dxa"/>
            <w:vAlign w:val="center"/>
          </w:tcPr>
          <w:p w:rsidR="00865771" w:rsidRPr="001F777E" w:rsidRDefault="00FB5E9B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 (-0.20, 0.08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(6.3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vAlign w:val="center"/>
          </w:tcPr>
          <w:p w:rsidR="00865771" w:rsidRPr="001F777E" w:rsidRDefault="00A156CB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 (-0.06, 0.37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76 (12.97)</w:t>
            </w:r>
          </w:p>
        </w:tc>
        <w:tc>
          <w:tcPr>
            <w:tcW w:w="1890" w:type="dxa"/>
            <w:vAlign w:val="center"/>
          </w:tcPr>
          <w:p w:rsidR="00865771" w:rsidRPr="001F777E" w:rsidRDefault="00A156CB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 (-0.14</w:t>
            </w:r>
            <w:r w:rsidR="0001044B">
              <w:rPr>
                <w:rFonts w:ascii="Times New Roman" w:hAnsi="Times New Roman" w:cs="Times New Roman"/>
              </w:rPr>
              <w:t>, 0.08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dxa"/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43"/>
        </w:trPr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1F777E">
              <w:rPr>
                <w:rFonts w:ascii="Times New Roman" w:hAnsi="Times New Roman" w:cs="Times New Roman"/>
                <w:color w:val="231F20"/>
              </w:rPr>
              <w:t>≥5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(5.6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865771" w:rsidRPr="001F777E" w:rsidRDefault="0017641F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 (-0.43, 0.13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49 (8.36)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865771" w:rsidRPr="001F777E" w:rsidRDefault="00FB5E9B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 (-0.08, 0.24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(5.6</w:t>
            </w:r>
            <w:r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865771" w:rsidRPr="001F777E" w:rsidRDefault="00A156CB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  <w:r w:rsidR="00F0261B">
              <w:rPr>
                <w:rFonts w:ascii="Times New Roman" w:hAnsi="Times New Roman" w:cs="Times New Roman"/>
              </w:rPr>
              <w:t xml:space="preserve"> (-0.18, 0.29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49 (8.36)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865771" w:rsidRPr="001F777E" w:rsidRDefault="0001044B" w:rsidP="008B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(-0.07, 0.19</w:t>
            </w:r>
            <w:r w:rsidR="00865771" w:rsidRPr="001F7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65771" w:rsidRPr="001F777E" w:rsidRDefault="00865771" w:rsidP="008B19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71" w:rsidRPr="001F777E" w:rsidTr="008B19E6">
        <w:trPr>
          <w:trHeight w:val="343"/>
        </w:trPr>
        <w:tc>
          <w:tcPr>
            <w:tcW w:w="15570" w:type="dxa"/>
            <w:gridSpan w:val="11"/>
            <w:tcBorders>
              <w:top w:val="single" w:sz="12" w:space="0" w:color="auto"/>
              <w:bottom w:val="nil"/>
            </w:tcBorders>
            <w:vAlign w:val="center"/>
          </w:tcPr>
          <w:p w:rsidR="00865771" w:rsidRPr="001F777E" w:rsidRDefault="00865771" w:rsidP="008B1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Abbreviations: F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-IsoP: </w:t>
            </w:r>
            <w:r w:rsidR="00103692">
              <w:rPr>
                <w:rFonts w:ascii="Times New Roman" w:hAnsi="Times New Roman" w:cs="Times New Roman"/>
              </w:rPr>
              <w:t>8-iso-prostaglandin F</w:t>
            </w:r>
            <w:r w:rsidR="00103692">
              <w:rPr>
                <w:rFonts w:ascii="Times New Roman" w:hAnsi="Times New Roman" w:cs="Times New Roman"/>
                <w:vertAlign w:val="subscript"/>
              </w:rPr>
              <w:t>2α</w:t>
            </w:r>
            <w:r>
              <w:rPr>
                <w:rFonts w:ascii="Times New Roman" w:hAnsi="Times New Roman" w:cs="Times New Roman"/>
              </w:rPr>
              <w:t>, 15-F</w:t>
            </w:r>
            <w:r>
              <w:rPr>
                <w:rFonts w:ascii="Times New Roman" w:hAnsi="Times New Roman" w:cs="Times New Roman"/>
                <w:vertAlign w:val="subscript"/>
              </w:rPr>
              <w:t>2t</w:t>
            </w:r>
            <w:r w:rsidRPr="001F777E">
              <w:rPr>
                <w:rFonts w:ascii="Times New Roman" w:hAnsi="Times New Roman" w:cs="Times New Roman"/>
              </w:rPr>
              <w:t>-IsoP-M: 2,3-dinor-5,6-dihydro-15-F2t-isoprostane, aGMD: adjusted geometric mean difference, CI: confidence interval, Pint: p value of interaction</w:t>
            </w:r>
          </w:p>
          <w:p w:rsidR="00865771" w:rsidRPr="001F777E" w:rsidRDefault="00865771" w:rsidP="00555BB6">
            <w:pPr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 xml:space="preserve">The multivariable model adjusted for age, race, smoking status, BMI, physical activity, household income, education level, energy intake, </w:t>
            </w:r>
            <w:r w:rsidR="00555BB6">
              <w:rPr>
                <w:rFonts w:ascii="Times New Roman" w:hAnsi="Times New Roman" w:cs="Times New Roman"/>
              </w:rPr>
              <w:t xml:space="preserve">caffeine intake, </w:t>
            </w:r>
            <w:r w:rsidR="00555BB6">
              <w:rPr>
                <w:rFonts w:ascii="Times New Roman" w:hAnsi="Times New Roman" w:cs="Times New Roman"/>
              </w:rPr>
              <w:t>HEI, dietary fruit, vegetable, β-carotene, vitamin C, and vitamin E intake.</w:t>
            </w:r>
            <w:r w:rsidR="00555BB6" w:rsidRPr="001F777E">
              <w:rPr>
                <w:rFonts w:ascii="Times New Roman" w:hAnsi="Times New Roman" w:cs="Times New Roman"/>
              </w:rPr>
              <w:t xml:space="preserve">  </w:t>
            </w:r>
          </w:p>
          <w:p w:rsidR="00865771" w:rsidRPr="001F777E" w:rsidRDefault="00865771" w:rsidP="008B19E6">
            <w:pPr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Interaction was examined using log-likelihood ratio test by adding an interaction term between coffee and tea consumption into the adjusted multivariable model</w:t>
            </w:r>
          </w:p>
          <w:p w:rsidR="00865771" w:rsidRPr="001F777E" w:rsidRDefault="00865771" w:rsidP="008B19E6">
            <w:pPr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 xml:space="preserve">Among non-consumers, 265 were included for black tea analysis and 268 were included for green tea analysis.  </w:t>
            </w:r>
          </w:p>
          <w:p w:rsidR="00865771" w:rsidRPr="001F777E" w:rsidRDefault="00865771" w:rsidP="008B19E6">
            <w:pPr>
              <w:rPr>
                <w:rFonts w:ascii="Times New Roman" w:hAnsi="Times New Roman" w:cs="Times New Roman"/>
              </w:rPr>
            </w:pPr>
            <w:r w:rsidRPr="001F777E">
              <w:rPr>
                <w:rFonts w:ascii="Times New Roman" w:hAnsi="Times New Roman" w:cs="Times New Roman"/>
              </w:rPr>
              <w:t>Among consumers, 587 were included for black tea analysis and 586 were included for green tea analysis.</w:t>
            </w:r>
          </w:p>
        </w:tc>
      </w:tr>
    </w:tbl>
    <w:p w:rsidR="00865771" w:rsidRPr="001F777E" w:rsidRDefault="00865771" w:rsidP="00865771">
      <w:pPr>
        <w:ind w:left="-1170"/>
        <w:rPr>
          <w:rFonts w:ascii="Times New Roman" w:hAnsi="Times New Roman" w:cs="Times New Roman"/>
        </w:rPr>
      </w:pPr>
      <w:r w:rsidRPr="001F777E">
        <w:rPr>
          <w:rFonts w:ascii="Times New Roman" w:hAnsi="Times New Roman" w:cs="Times New Roman"/>
          <w:b/>
        </w:rPr>
        <w:t>Supplementary 2.</w:t>
      </w:r>
      <w:r w:rsidRPr="001F777E">
        <w:rPr>
          <w:rFonts w:ascii="Times New Roman" w:hAnsi="Times New Roman" w:cs="Times New Roman"/>
        </w:rPr>
        <w:t xml:space="preserve"> Association between tea consumption and urinary F2-IsoP or 15-F2t-IsoP-M stratified by coffee consumption</w:t>
      </w:r>
    </w:p>
    <w:p w:rsidR="00865771" w:rsidRDefault="00865771"/>
    <w:sectPr w:rsidR="00865771" w:rsidSect="008657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EA"/>
    <w:rsid w:val="0001044B"/>
    <w:rsid w:val="00041656"/>
    <w:rsid w:val="000831C4"/>
    <w:rsid w:val="000E2653"/>
    <w:rsid w:val="00103692"/>
    <w:rsid w:val="001542C3"/>
    <w:rsid w:val="00164078"/>
    <w:rsid w:val="0017641F"/>
    <w:rsid w:val="001C655C"/>
    <w:rsid w:val="002D0282"/>
    <w:rsid w:val="003F3D5A"/>
    <w:rsid w:val="003F4C1C"/>
    <w:rsid w:val="0044730F"/>
    <w:rsid w:val="00480EC4"/>
    <w:rsid w:val="00555BB6"/>
    <w:rsid w:val="005C698E"/>
    <w:rsid w:val="005F655B"/>
    <w:rsid w:val="00630168"/>
    <w:rsid w:val="006F24EA"/>
    <w:rsid w:val="007827A1"/>
    <w:rsid w:val="00817CAC"/>
    <w:rsid w:val="00865771"/>
    <w:rsid w:val="008E49C8"/>
    <w:rsid w:val="00A06265"/>
    <w:rsid w:val="00A156CB"/>
    <w:rsid w:val="00A528DC"/>
    <w:rsid w:val="00A66735"/>
    <w:rsid w:val="00A742C3"/>
    <w:rsid w:val="00A91D33"/>
    <w:rsid w:val="00AA43C4"/>
    <w:rsid w:val="00B6488B"/>
    <w:rsid w:val="00B907E8"/>
    <w:rsid w:val="00BE5359"/>
    <w:rsid w:val="00C14BD5"/>
    <w:rsid w:val="00C31FE0"/>
    <w:rsid w:val="00C63F56"/>
    <w:rsid w:val="00CA5EDB"/>
    <w:rsid w:val="00CC5740"/>
    <w:rsid w:val="00CF4C5C"/>
    <w:rsid w:val="00CF698E"/>
    <w:rsid w:val="00D74F1C"/>
    <w:rsid w:val="00E246CE"/>
    <w:rsid w:val="00E462B4"/>
    <w:rsid w:val="00E70AD7"/>
    <w:rsid w:val="00EE5F19"/>
    <w:rsid w:val="00F0261B"/>
    <w:rsid w:val="00F141A9"/>
    <w:rsid w:val="00F52C2C"/>
    <w:rsid w:val="00FB5E9B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2018-10-01T20:35:00Z</dcterms:created>
  <dcterms:modified xsi:type="dcterms:W3CDTF">2018-10-01T20:58:00Z</dcterms:modified>
</cp:coreProperties>
</file>