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55"/>
        <w:tblW w:w="15235" w:type="dxa"/>
        <w:tblLook w:val="04A0" w:firstRow="1" w:lastRow="0" w:firstColumn="1" w:lastColumn="0" w:noHBand="0" w:noVBand="1"/>
      </w:tblPr>
      <w:tblGrid>
        <w:gridCol w:w="2200"/>
        <w:gridCol w:w="2569"/>
        <w:gridCol w:w="2619"/>
        <w:gridCol w:w="2610"/>
        <w:gridCol w:w="2593"/>
        <w:gridCol w:w="940"/>
        <w:gridCol w:w="940"/>
        <w:gridCol w:w="764"/>
      </w:tblGrid>
      <w:tr w:rsidR="00D64B0B" w:rsidRPr="0037114B" w:rsidTr="00D64B0B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GDM group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Healthy group</w:t>
            </w: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br/>
              <w:t>(N=48)</w:t>
            </w:r>
            <w:r w:rsid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D64B0B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  <w:r w:rsidR="001B2616"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B0B" w:rsidRPr="0037114B" w:rsidRDefault="00D64B0B" w:rsidP="0037114B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  <w:r w:rsidR="001B2616"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B0B" w:rsidRPr="0037114B" w:rsidRDefault="00D64B0B" w:rsidP="00D64B0B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  <w:r w:rsidR="001B2616"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§</w:t>
            </w:r>
          </w:p>
        </w:tc>
      </w:tr>
      <w:tr w:rsidR="00D64B0B" w:rsidRPr="0037114B" w:rsidTr="00D64B0B">
        <w:trPr>
          <w:trHeight w:val="540"/>
        </w:trPr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37114B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Insulin injection</w:t>
            </w: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br/>
              <w:t>(N=17)</w:t>
            </w:r>
            <w:r w:rsidR="001B2616"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Exercise and diet</w:t>
            </w: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br/>
              <w:t>(N=31)</w:t>
            </w:r>
            <w:r w:rsid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All GDM</w:t>
            </w:r>
            <w:r w:rsidRP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br/>
              <w:t>(N=48)</w:t>
            </w:r>
            <w:r w:rsidR="0037114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64B0B" w:rsidRPr="0037114B" w:rsidTr="00D64B0B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Adiponectin (ng/mL)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3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22.27 (15.15, 64.57)</w:t>
            </w:r>
            <w:r w:rsidR="001B2616"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21.66 (13.40, 51.84)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21.74 (14.77, 56.10)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65.81 (29.76, 126.91)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42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10.68 (7.88, 16.84)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12.53 (7.96, 18.65)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11.89 (8.00, 18.37)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12.22 (9.69, 14.92)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0.708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0.701</w:t>
            </w: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90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11.62 (8.92, 14.26)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11.81 (7.38,14.39)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11.75 (8.53, 13.91)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15.31 (11.60, 19.53)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D64B0B" w:rsidRPr="0037114B" w:rsidTr="00D64B0B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Leptin (ng/mL)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3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1.35 (0.93, 2.64)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1.22 (0.84, 2.58)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1.28 (0.87, 2.63)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1.49 (0.56, 3.25)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0.647</w:t>
            </w: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42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0.42 (0.07, 0.62)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0.20 (0.09, 0.48)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0.26 (0.09, 0.47)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0.21 (0.09, 0.51)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0.825</w:t>
            </w: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90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0.25 (0.18, 0.53)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0.14 (0.11, 0.27)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0.20 (0.12, 0.47)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0.25 (0.16, 0.45)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0.587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0.177</w:t>
            </w:r>
          </w:p>
        </w:tc>
      </w:tr>
      <w:tr w:rsidR="00D64B0B" w:rsidRPr="0037114B" w:rsidTr="00D64B0B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Insulin (</w:t>
            </w:r>
            <w:proofErr w:type="spellStart"/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μU</w:t>
            </w:r>
            <w:proofErr w:type="spellEnd"/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3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24.39 (17.16, 49.01)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22.80 (10.89, 53.07)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22.80 (13.51, 51.25)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19.76 (7.59, 29.81)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0.207</w:t>
            </w: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42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76.15 (12.30, 100.88)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31.59 (13.06, 45.36)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32.36 (13.06, 58.22)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28.20 (17.97, 40.05)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0.771</w:t>
            </w: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90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53.46 (35.69, 69.53)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26.96 (12.65, 59.36)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40.63 (22.48, 57.17)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24.61 (13.40, 31.85)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0.486</w:t>
            </w:r>
          </w:p>
        </w:tc>
      </w:tr>
      <w:tr w:rsidR="00D64B0B" w:rsidRPr="0037114B" w:rsidTr="00D64B0B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D64B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Ghrelin (</w:t>
            </w:r>
            <w:proofErr w:type="spellStart"/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pg</w:t>
            </w:r>
            <w:proofErr w:type="spellEnd"/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3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121.26 (103.19, 163.90)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124.56 (85.43,183.05)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124.43 (89.87, 178.76)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159.36 (122.62, 234.33)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42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347.10 (165.63, 518.01)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338.74 (207.20, 385.82)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338.74 (189.98, 432.95)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337.60 (149.82, 565.77)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0.759</w:t>
            </w:r>
          </w:p>
        </w:tc>
      </w:tr>
      <w:tr w:rsidR="00D64B0B" w:rsidRPr="0037114B" w:rsidTr="00D64B0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B0B" w:rsidRPr="0037114B" w:rsidRDefault="00D64B0B" w:rsidP="0037114B">
            <w:pPr>
              <w:widowControl/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Day 90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87.18 (59.56, 103.19)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132.85 (95.81, 210.42)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104.62 (72.72, 154.71)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210.91 (147.25, 381.88)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0B" w:rsidRPr="0037114B" w:rsidRDefault="00D64B0B" w:rsidP="00D64B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14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</w:tr>
    </w:tbl>
    <w:p w:rsidR="00D64B0B" w:rsidRPr="0037114B" w:rsidRDefault="00D01476" w:rsidP="00583F3D">
      <w:pPr>
        <w:ind w:left="-18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7114B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D64B0B" w:rsidRPr="0037114B">
        <w:rPr>
          <w:rFonts w:ascii="Times New Roman" w:hAnsi="Times New Roman" w:cs="Times New Roman"/>
          <w:b/>
          <w:sz w:val="24"/>
          <w:szCs w:val="24"/>
        </w:rPr>
        <w:t>table 2.</w:t>
      </w:r>
      <w:proofErr w:type="gramEnd"/>
      <w:r w:rsidR="00D64B0B" w:rsidRPr="00371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908" w:rsidRPr="0037114B">
        <w:rPr>
          <w:rFonts w:ascii="Times New Roman" w:hAnsi="Times New Roman" w:cs="Times New Roman"/>
          <w:sz w:val="24"/>
          <w:szCs w:val="24"/>
        </w:rPr>
        <w:t>Breast milk hormone concentration</w:t>
      </w:r>
      <w:r w:rsidR="00D64B0B" w:rsidRPr="0037114B">
        <w:rPr>
          <w:rFonts w:ascii="Times New Roman" w:hAnsi="Times New Roman" w:cs="Times New Roman"/>
          <w:sz w:val="24"/>
          <w:szCs w:val="24"/>
        </w:rPr>
        <w:t xml:space="preserve"> </w:t>
      </w:r>
      <w:r w:rsidR="00F16908" w:rsidRPr="0037114B">
        <w:rPr>
          <w:rFonts w:ascii="Times New Roman" w:hAnsi="Times New Roman" w:cs="Times New Roman"/>
          <w:sz w:val="24"/>
          <w:szCs w:val="24"/>
        </w:rPr>
        <w:t>over lactation</w:t>
      </w:r>
    </w:p>
    <w:p w:rsidR="00D64B0B" w:rsidRPr="0037114B" w:rsidRDefault="00D64B0B" w:rsidP="00583F3D">
      <w:pPr>
        <w:ind w:left="-1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7114B">
        <w:rPr>
          <w:rFonts w:ascii="Times New Roman" w:eastAsia="Arial Unicode MS" w:hAnsi="Times New Roman" w:cs="Times New Roman"/>
          <w:sz w:val="24"/>
          <w:szCs w:val="24"/>
        </w:rPr>
        <w:t>G</w:t>
      </w:r>
      <w:r w:rsidRPr="0037114B">
        <w:rPr>
          <w:rFonts w:ascii="Times New Roman" w:hAnsi="Times New Roman" w:cs="Times New Roman"/>
          <w:sz w:val="24"/>
          <w:szCs w:val="24"/>
        </w:rPr>
        <w:t>DM, gestational diabetes mellitus; GLT, glucose loading test; OGTT, oral glucose tolerance test.</w:t>
      </w:r>
      <w:proofErr w:type="gramEnd"/>
      <w:r w:rsidR="00371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B0B" w:rsidRPr="0037114B" w:rsidRDefault="0037114B" w:rsidP="00583F3D">
      <w:pPr>
        <w:ind w:left="-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64B0B" w:rsidRPr="0037114B">
        <w:rPr>
          <w:rFonts w:ascii="Times New Roman" w:hAnsi="Times New Roman" w:cs="Times New Roman"/>
          <w:sz w:val="24"/>
          <w:szCs w:val="24"/>
        </w:rPr>
        <w:t xml:space="preserve"> The number of subjects at recruitment and first follow-up. The number of subjects at the second an</w:t>
      </w:r>
      <w:r w:rsidR="00AC0296" w:rsidRPr="0037114B">
        <w:rPr>
          <w:rFonts w:ascii="Times New Roman" w:hAnsi="Times New Roman" w:cs="Times New Roman"/>
          <w:sz w:val="24"/>
          <w:szCs w:val="24"/>
        </w:rPr>
        <w:t>d third follow-ups is shown in F</w:t>
      </w:r>
      <w:r w:rsidR="00D64B0B" w:rsidRPr="0037114B">
        <w:rPr>
          <w:rFonts w:ascii="Times New Roman" w:hAnsi="Times New Roman" w:cs="Times New Roman"/>
          <w:sz w:val="24"/>
          <w:szCs w:val="24"/>
        </w:rPr>
        <w:t>igure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4B">
        <w:rPr>
          <w:rFonts w:ascii="Times New Roman" w:hAnsi="Times New Roman" w:cs="Times New Roman"/>
          <w:sz w:val="24"/>
          <w:szCs w:val="24"/>
        </w:rPr>
        <w:t xml:space="preserve">Mann-Whitney U tests </w:t>
      </w:r>
      <w:r w:rsidRPr="0037114B">
        <w:rPr>
          <w:rFonts w:ascii="Times New Roman" w:eastAsia="Arial Unicode MS" w:hAnsi="Times New Roman" w:cs="Times New Roman"/>
          <w:sz w:val="24"/>
          <w:szCs w:val="24"/>
        </w:rPr>
        <w:t>were used to calculate the difference between subgroups.</w:t>
      </w:r>
    </w:p>
    <w:p w:rsidR="00D64B0B" w:rsidRPr="0037114B" w:rsidRDefault="00594E6B" w:rsidP="00583F3D">
      <w:pPr>
        <w:ind w:left="-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D64B0B" w:rsidRPr="0037114B">
        <w:rPr>
          <w:rFonts w:ascii="Times New Roman" w:hAnsi="Times New Roman" w:cs="Times New Roman"/>
          <w:sz w:val="24"/>
          <w:szCs w:val="24"/>
        </w:rPr>
        <w:t xml:space="preserve"> Subjects with GDM vs. healthy subjects.</w:t>
      </w:r>
    </w:p>
    <w:p w:rsidR="00D64B0B" w:rsidRPr="0037114B" w:rsidRDefault="00594E6B" w:rsidP="00583F3D">
      <w:pPr>
        <w:ind w:left="-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="00D64B0B" w:rsidRPr="0037114B">
        <w:rPr>
          <w:rFonts w:ascii="Times New Roman" w:hAnsi="Times New Roman" w:cs="Times New Roman"/>
          <w:sz w:val="24"/>
          <w:szCs w:val="24"/>
        </w:rPr>
        <w:t xml:space="preserve"> Healthy subjects vs. subjects with GDM who received insulin injection.</w:t>
      </w:r>
    </w:p>
    <w:p w:rsidR="00D64B0B" w:rsidRPr="0037114B" w:rsidRDefault="00594E6B" w:rsidP="00583F3D">
      <w:pPr>
        <w:ind w:left="-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="00D64B0B" w:rsidRPr="003711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4B0B" w:rsidRPr="0037114B">
        <w:rPr>
          <w:rFonts w:ascii="Times New Roman" w:hAnsi="Times New Roman" w:cs="Times New Roman"/>
          <w:sz w:val="24"/>
          <w:szCs w:val="24"/>
        </w:rPr>
        <w:t>Healthy subjects vs. subjects with GDM who did not receive insulin injection.</w:t>
      </w:r>
    </w:p>
    <w:p w:rsidR="00D64B0B" w:rsidRPr="0037114B" w:rsidRDefault="00594E6B" w:rsidP="00583F3D">
      <w:pPr>
        <w:ind w:left="-18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||</w:t>
      </w:r>
      <w:r w:rsidR="00D64B0B" w:rsidRPr="0037114B">
        <w:rPr>
          <w:rFonts w:ascii="Times New Roman" w:hAnsi="Times New Roman" w:cs="Times New Roman"/>
          <w:sz w:val="24"/>
          <w:szCs w:val="24"/>
        </w:rPr>
        <w:t xml:space="preserve"> </w:t>
      </w:r>
      <w:r w:rsidR="00D64B0B" w:rsidRPr="0037114B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Hormone concentrations were described using median (inter-quartile range).</w:t>
      </w:r>
    </w:p>
    <w:sectPr w:rsidR="00D64B0B" w:rsidRPr="0037114B" w:rsidSect="00D64B0B">
      <w:pgSz w:w="16838" w:h="11906" w:orient="landscape"/>
      <w:pgMar w:top="1440" w:right="1080" w:bottom="108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B6" w:rsidRDefault="00F133B6" w:rsidP="00486BBE">
      <w:r>
        <w:separator/>
      </w:r>
    </w:p>
  </w:endnote>
  <w:endnote w:type="continuationSeparator" w:id="0">
    <w:p w:rsidR="00F133B6" w:rsidRDefault="00F133B6" w:rsidP="0048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B6" w:rsidRDefault="00F133B6" w:rsidP="00486BBE">
      <w:r>
        <w:separator/>
      </w:r>
    </w:p>
  </w:footnote>
  <w:footnote w:type="continuationSeparator" w:id="0">
    <w:p w:rsidR="00F133B6" w:rsidRDefault="00F133B6" w:rsidP="0048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MjYHQlNDYwNTQyUdpeDU4uLM/DyQAuNaAJ4Tj8YsAAAA"/>
  </w:docVars>
  <w:rsids>
    <w:rsidRoot w:val="00EF4D29"/>
    <w:rsid w:val="000376BD"/>
    <w:rsid w:val="00176986"/>
    <w:rsid w:val="001B2616"/>
    <w:rsid w:val="002C4DE5"/>
    <w:rsid w:val="0037114B"/>
    <w:rsid w:val="00480B52"/>
    <w:rsid w:val="00486BBE"/>
    <w:rsid w:val="00557ED7"/>
    <w:rsid w:val="00583F3D"/>
    <w:rsid w:val="00594E6B"/>
    <w:rsid w:val="006209E2"/>
    <w:rsid w:val="00675DA5"/>
    <w:rsid w:val="00780DFF"/>
    <w:rsid w:val="007C5810"/>
    <w:rsid w:val="00825817"/>
    <w:rsid w:val="00920439"/>
    <w:rsid w:val="009B3D1C"/>
    <w:rsid w:val="009F2DB0"/>
    <w:rsid w:val="00AB2A63"/>
    <w:rsid w:val="00AC0296"/>
    <w:rsid w:val="00B22FCD"/>
    <w:rsid w:val="00B266D6"/>
    <w:rsid w:val="00C92E31"/>
    <w:rsid w:val="00D01476"/>
    <w:rsid w:val="00D23088"/>
    <w:rsid w:val="00D64B0B"/>
    <w:rsid w:val="00DA1057"/>
    <w:rsid w:val="00DE05F4"/>
    <w:rsid w:val="00E04D61"/>
    <w:rsid w:val="00E26C59"/>
    <w:rsid w:val="00EC4643"/>
    <w:rsid w:val="00EC7B1A"/>
    <w:rsid w:val="00EE299A"/>
    <w:rsid w:val="00EF4D29"/>
    <w:rsid w:val="00F133B6"/>
    <w:rsid w:val="00F16908"/>
    <w:rsid w:val="00F370F2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B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1874</Characters>
  <Application>Microsoft Office Word</Application>
  <DocSecurity>0</DocSecurity>
  <Lines>41</Lines>
  <Paragraphs>29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Windows User</cp:lastModifiedBy>
  <cp:revision>26</cp:revision>
  <dcterms:created xsi:type="dcterms:W3CDTF">2016-11-03T05:15:00Z</dcterms:created>
  <dcterms:modified xsi:type="dcterms:W3CDTF">2018-03-29T19:12:00Z</dcterms:modified>
</cp:coreProperties>
</file>