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590" w:rsidRDefault="00970590" w:rsidP="00970590">
      <w:pPr>
        <w:pStyle w:val="PlainText"/>
        <w:rPr>
          <w:rFonts w:ascii="Times New Roman" w:hAnsi="Times New Roman" w:cs="Times New Roman"/>
          <w:sz w:val="24"/>
          <w:szCs w:val="24"/>
        </w:rPr>
      </w:pPr>
      <w:bookmarkStart w:id="0" w:name="_GoBack"/>
      <w:r w:rsidRPr="00970590">
        <w:rPr>
          <w:rFonts w:ascii="Times New Roman" w:hAnsi="Times New Roman" w:cs="Times New Roman"/>
          <w:b/>
          <w:sz w:val="24"/>
          <w:szCs w:val="24"/>
        </w:rPr>
        <w:t>Supplemental Method 2</w:t>
      </w:r>
      <w:bookmarkEnd w:id="0"/>
      <w:r>
        <w:rPr>
          <w:rFonts w:ascii="Times New Roman" w:hAnsi="Times New Roman" w:cs="Times New Roman"/>
          <w:sz w:val="24"/>
          <w:szCs w:val="24"/>
        </w:rPr>
        <w:t>: Post-hoc power analysis</w:t>
      </w:r>
    </w:p>
    <w:p w:rsidR="00970590" w:rsidRDefault="00970590" w:rsidP="00970590">
      <w:pPr>
        <w:pStyle w:val="PlainText"/>
        <w:rPr>
          <w:rFonts w:ascii="Times New Roman" w:hAnsi="Times New Roman" w:cs="Times New Roman"/>
          <w:sz w:val="24"/>
          <w:szCs w:val="24"/>
        </w:rPr>
      </w:pPr>
    </w:p>
    <w:p w:rsidR="00970590" w:rsidRDefault="00970590" w:rsidP="00970590">
      <w:pPr>
        <w:pStyle w:val="PlainText"/>
        <w:rPr>
          <w:rFonts w:ascii="Times New Roman" w:hAnsi="Times New Roman" w:cs="Times New Roman"/>
          <w:sz w:val="24"/>
          <w:szCs w:val="24"/>
        </w:rPr>
      </w:pPr>
      <w:r>
        <w:rPr>
          <w:rFonts w:ascii="Times New Roman" w:hAnsi="Times New Roman" w:cs="Times New Roman"/>
          <w:sz w:val="24"/>
          <w:szCs w:val="24"/>
        </w:rPr>
        <w:t xml:space="preserve">In a post-hoc power analysis, conducted using Stata 15 and GPOWER 3.1 </w:t>
      </w:r>
      <w:proofErr w:type="spellStart"/>
      <w:r>
        <w:rPr>
          <w:rFonts w:ascii="Times New Roman" w:hAnsi="Times New Roman" w:cs="Times New Roman"/>
          <w:sz w:val="24"/>
          <w:szCs w:val="24"/>
        </w:rPr>
        <w:t>softwares</w:t>
      </w:r>
      <w:proofErr w:type="spellEnd"/>
      <w:r>
        <w:rPr>
          <w:rFonts w:ascii="Times New Roman" w:hAnsi="Times New Roman" w:cs="Times New Roman"/>
          <w:sz w:val="24"/>
          <w:szCs w:val="24"/>
        </w:rPr>
        <w:t xml:space="preserve">, we determined the combined statistical power of the main effect of the dietary urate index and its interaction with time within a simplified OLS regression model.  </w:t>
      </w:r>
      <w:r w:rsidRPr="002A4FE0">
        <w:rPr>
          <w:rFonts w:ascii="Times New Roman" w:hAnsi="Times New Roman" w:cs="Times New Roman"/>
          <w:sz w:val="24"/>
          <w:szCs w:val="24"/>
        </w:rPr>
        <w:t>The effect size was determined by comparing two</w:t>
      </w:r>
      <w:r>
        <w:rPr>
          <w:rFonts w:ascii="Times New Roman" w:hAnsi="Times New Roman" w:cs="Times New Roman"/>
          <w:sz w:val="24"/>
          <w:szCs w:val="24"/>
        </w:rPr>
        <w:t xml:space="preserve"> linear</w:t>
      </w:r>
      <w:r w:rsidRPr="002A4FE0">
        <w:rPr>
          <w:rFonts w:ascii="Times New Roman" w:hAnsi="Times New Roman" w:cs="Times New Roman"/>
          <w:sz w:val="24"/>
          <w:szCs w:val="24"/>
        </w:rPr>
        <w:t xml:space="preserve"> regression models, one with dietary urate index and dietary urate index by Time, and another without those two parameters. This partial R2 was used to obtain this effect size. From this input, a type I error of 0.05, and a sample size of 3,661 (repeated visits with at least one SUA), yielded a power of ~0.99.</w:t>
      </w:r>
      <w:r>
        <w:rPr>
          <w:rFonts w:ascii="Times New Roman" w:hAnsi="Times New Roman" w:cs="Times New Roman"/>
          <w:sz w:val="24"/>
          <w:szCs w:val="24"/>
        </w:rPr>
        <w:t xml:space="preserve"> </w:t>
      </w:r>
    </w:p>
    <w:p w:rsidR="00970590" w:rsidRPr="002A4FE0" w:rsidRDefault="00970590" w:rsidP="00970590">
      <w:pPr>
        <w:pStyle w:val="PlainText"/>
        <w:rPr>
          <w:rFonts w:ascii="Times New Roman" w:hAnsi="Times New Roman" w:cs="Times New Roman"/>
          <w:sz w:val="24"/>
          <w:szCs w:val="24"/>
        </w:rPr>
      </w:pPr>
    </w:p>
    <w:p w:rsidR="00970590" w:rsidRPr="002A4FE0" w:rsidRDefault="00970590" w:rsidP="00970590">
      <w:pPr>
        <w:pStyle w:val="PlainText"/>
        <w:rPr>
          <w:rFonts w:ascii="Times New Roman" w:hAnsi="Times New Roman" w:cs="Times New Roman"/>
          <w:sz w:val="24"/>
          <w:szCs w:val="24"/>
        </w:rPr>
      </w:pPr>
      <w:r w:rsidRPr="002A4FE0">
        <w:rPr>
          <w:rFonts w:ascii="Times New Roman" w:hAnsi="Times New Roman" w:cs="Times New Roman"/>
          <w:sz w:val="24"/>
          <w:szCs w:val="24"/>
        </w:rPr>
        <w:t xml:space="preserve">When applied to AA and Whites, the power is reduced to: 0.98 and 0.53, respectively. Thus, there was more power to detect a relationship between dietary urate index and </w:t>
      </w:r>
      <w:proofErr w:type="spellStart"/>
      <w:r w:rsidRPr="002A4FE0">
        <w:rPr>
          <w:rFonts w:ascii="Times New Roman" w:hAnsi="Times New Roman" w:cs="Times New Roman"/>
          <w:sz w:val="24"/>
          <w:szCs w:val="24"/>
        </w:rPr>
        <w:t>SUA</w:t>
      </w:r>
      <w:r w:rsidRPr="002A4FE0">
        <w:rPr>
          <w:rFonts w:ascii="Times New Roman" w:hAnsi="Times New Roman" w:cs="Times New Roman"/>
          <w:sz w:val="24"/>
          <w:szCs w:val="24"/>
          <w:vertAlign w:val="subscript"/>
        </w:rPr>
        <w:t>base</w:t>
      </w:r>
      <w:proofErr w:type="spellEnd"/>
      <w:r w:rsidRPr="002A4FE0">
        <w:rPr>
          <w:rFonts w:ascii="Times New Roman" w:hAnsi="Times New Roman" w:cs="Times New Roman"/>
          <w:sz w:val="24"/>
          <w:szCs w:val="24"/>
          <w:vertAlign w:val="subscript"/>
        </w:rPr>
        <w:t xml:space="preserve"> </w:t>
      </w:r>
      <w:r w:rsidRPr="002A4FE0">
        <w:rPr>
          <w:rFonts w:ascii="Times New Roman" w:hAnsi="Times New Roman" w:cs="Times New Roman"/>
          <w:sz w:val="24"/>
          <w:szCs w:val="24"/>
        </w:rPr>
        <w:t xml:space="preserve">or </w:t>
      </w:r>
      <w:proofErr w:type="spellStart"/>
      <w:r w:rsidRPr="002A4FE0">
        <w:rPr>
          <w:rFonts w:ascii="Times New Roman" w:hAnsi="Times New Roman" w:cs="Times New Roman"/>
          <w:sz w:val="24"/>
          <w:szCs w:val="24"/>
        </w:rPr>
        <w:t>SUA</w:t>
      </w:r>
      <w:r w:rsidRPr="002A4FE0">
        <w:rPr>
          <w:rFonts w:ascii="Times New Roman" w:hAnsi="Times New Roman" w:cs="Times New Roman"/>
          <w:sz w:val="24"/>
          <w:szCs w:val="24"/>
          <w:vertAlign w:val="subscript"/>
        </w:rPr>
        <w:t>rate</w:t>
      </w:r>
      <w:proofErr w:type="spellEnd"/>
      <w:r w:rsidRPr="002A4FE0">
        <w:rPr>
          <w:rFonts w:ascii="Times New Roman" w:hAnsi="Times New Roman" w:cs="Times New Roman"/>
          <w:sz w:val="24"/>
          <w:szCs w:val="24"/>
        </w:rPr>
        <w:t xml:space="preserve"> among AA vs. among Whites. </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**Total population**</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//Full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b/>
          <w:sz w:val="24"/>
          <w:szCs w:val="24"/>
        </w:rPr>
        <w:t>c.diet_urat_indexcenter</w:t>
      </w:r>
      <w:proofErr w:type="spellEnd"/>
      <w:r w:rsidRPr="00996C6D">
        <w:rPr>
          <w:rFonts w:ascii="Times New Roman" w:hAnsi="Times New Roman" w:cs="Times New Roman"/>
          <w:b/>
          <w:sz w:val="24"/>
          <w:szCs w:val="24"/>
        </w:rPr>
        <w:t>##</w:t>
      </w:r>
      <w:proofErr w:type="spellStart"/>
      <w:r w:rsidRPr="00996C6D">
        <w:rPr>
          <w:rFonts w:ascii="Times New Roman" w:hAnsi="Times New Roman" w:cs="Times New Roman"/>
          <w:b/>
          <w:sz w:val="24"/>
          <w:szCs w:val="24"/>
        </w:rPr>
        <w:t>c.time</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//Partial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**AA**</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//Full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b/>
          <w:sz w:val="24"/>
          <w:szCs w:val="24"/>
        </w:rPr>
        <w:t>c.diet_urat_indexcenter</w:t>
      </w:r>
      <w:proofErr w:type="spellEnd"/>
      <w:r w:rsidRPr="00996C6D">
        <w:rPr>
          <w:rFonts w:ascii="Times New Roman" w:hAnsi="Times New Roman" w:cs="Times New Roman"/>
          <w:b/>
          <w:sz w:val="24"/>
          <w:szCs w:val="24"/>
        </w:rPr>
        <w:t>##</w:t>
      </w:r>
      <w:proofErr w:type="spellStart"/>
      <w:r w:rsidRPr="00996C6D">
        <w:rPr>
          <w:rFonts w:ascii="Times New Roman" w:hAnsi="Times New Roman" w:cs="Times New Roman"/>
          <w:b/>
          <w:sz w:val="24"/>
          <w:szCs w:val="24"/>
        </w:rPr>
        <w:t>c.time</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 &amp; race==1</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//Partial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 &amp; race==1</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**White**</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//Full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b/>
          <w:sz w:val="24"/>
          <w:szCs w:val="24"/>
        </w:rPr>
        <w:t>c.diet_urat_indexcenter</w:t>
      </w:r>
      <w:proofErr w:type="spellEnd"/>
      <w:r w:rsidRPr="00996C6D">
        <w:rPr>
          <w:rFonts w:ascii="Times New Roman" w:hAnsi="Times New Roman" w:cs="Times New Roman"/>
          <w:b/>
          <w:sz w:val="24"/>
          <w:szCs w:val="24"/>
        </w:rPr>
        <w:t>##</w:t>
      </w:r>
      <w:proofErr w:type="spellStart"/>
      <w:r w:rsidRPr="00996C6D">
        <w:rPr>
          <w:rFonts w:ascii="Times New Roman" w:hAnsi="Times New Roman" w:cs="Times New Roman"/>
          <w:b/>
          <w:sz w:val="24"/>
          <w:szCs w:val="24"/>
        </w:rPr>
        <w:t>c.time</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 &amp; race==0</w:t>
      </w:r>
    </w:p>
    <w:p w:rsidR="00970590" w:rsidRPr="00996C6D" w:rsidRDefault="00970590" w:rsidP="00970590">
      <w:pPr>
        <w:pStyle w:val="PlainText"/>
        <w:rPr>
          <w:rFonts w:ascii="Times New Roman" w:hAnsi="Times New Roman" w:cs="Times New Roman"/>
          <w:sz w:val="24"/>
          <w:szCs w:val="24"/>
        </w:rPr>
      </w:pP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//Partial model//</w:t>
      </w:r>
    </w:p>
    <w:p w:rsidR="00970590" w:rsidRPr="00996C6D" w:rsidRDefault="00970590" w:rsidP="00970590">
      <w:pPr>
        <w:pStyle w:val="PlainText"/>
        <w:rPr>
          <w:rFonts w:ascii="Times New Roman" w:hAnsi="Times New Roman" w:cs="Times New Roman"/>
          <w:sz w:val="24"/>
          <w:szCs w:val="24"/>
        </w:rPr>
      </w:pPr>
      <w:r w:rsidRPr="00996C6D">
        <w:rPr>
          <w:rFonts w:ascii="Times New Roman" w:hAnsi="Times New Roman" w:cs="Times New Roman"/>
          <w:sz w:val="24"/>
          <w:szCs w:val="24"/>
        </w:rPr>
        <w:t xml:space="preserve">reg </w:t>
      </w:r>
      <w:proofErr w:type="spellStart"/>
      <w:r w:rsidRPr="00996C6D">
        <w:rPr>
          <w:rFonts w:ascii="Times New Roman" w:hAnsi="Times New Roman" w:cs="Times New Roman"/>
          <w:sz w:val="24"/>
          <w:szCs w:val="24"/>
        </w:rPr>
        <w:t>labresuricacid</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##c.Agew1center50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##sex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##race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pir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edubr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##married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##smoke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currdrugs</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 xml:space="preserve">##c.bmicenter30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c.g_totalcenter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c.f_totalcenter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c.v_totalcenter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c.m_othcenter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c.discfat_oilcenter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c.discfat_solcenter</w:t>
      </w:r>
      <w:proofErr w:type="spellEnd"/>
      <w:r w:rsidRPr="00996C6D">
        <w:rPr>
          <w:rFonts w:ascii="Times New Roman" w:hAnsi="Times New Roman" w:cs="Times New Roman"/>
          <w:sz w:val="24"/>
          <w:szCs w:val="24"/>
        </w:rPr>
        <w:t xml:space="preserve">  </w:t>
      </w:r>
      <w:proofErr w:type="spellStart"/>
      <w:r w:rsidRPr="00996C6D">
        <w:rPr>
          <w:rFonts w:ascii="Times New Roman" w:hAnsi="Times New Roman" w:cs="Times New Roman"/>
          <w:sz w:val="24"/>
          <w:szCs w:val="24"/>
        </w:rPr>
        <w:t>c.time</w:t>
      </w:r>
      <w:proofErr w:type="spellEnd"/>
      <w:r w:rsidRPr="00996C6D">
        <w:rPr>
          <w:rFonts w:ascii="Times New Roman" w:hAnsi="Times New Roman" w:cs="Times New Roman"/>
          <w:sz w:val="24"/>
          <w:szCs w:val="24"/>
        </w:rPr>
        <w:t>##</w:t>
      </w:r>
      <w:proofErr w:type="spellStart"/>
      <w:r w:rsidRPr="00996C6D">
        <w:rPr>
          <w:rFonts w:ascii="Times New Roman" w:hAnsi="Times New Roman" w:cs="Times New Roman"/>
          <w:sz w:val="24"/>
          <w:szCs w:val="24"/>
        </w:rPr>
        <w:t>c.invmillsuricdiet</w:t>
      </w:r>
      <w:proofErr w:type="spellEnd"/>
      <w:r w:rsidRPr="00996C6D">
        <w:rPr>
          <w:rFonts w:ascii="Times New Roman" w:hAnsi="Times New Roman" w:cs="Times New Roman"/>
          <w:sz w:val="24"/>
          <w:szCs w:val="24"/>
        </w:rPr>
        <w:t xml:space="preserve"> if </w:t>
      </w:r>
      <w:proofErr w:type="spellStart"/>
      <w:r w:rsidRPr="00996C6D">
        <w:rPr>
          <w:rFonts w:ascii="Times New Roman" w:hAnsi="Times New Roman" w:cs="Times New Roman"/>
          <w:sz w:val="24"/>
          <w:szCs w:val="24"/>
        </w:rPr>
        <w:t>selecturicdietfinal</w:t>
      </w:r>
      <w:proofErr w:type="spellEnd"/>
      <w:r w:rsidRPr="00996C6D">
        <w:rPr>
          <w:rFonts w:ascii="Times New Roman" w:hAnsi="Times New Roman" w:cs="Times New Roman"/>
          <w:sz w:val="24"/>
          <w:szCs w:val="24"/>
        </w:rPr>
        <w:t>==1 &amp; race==0</w:t>
      </w:r>
    </w:p>
    <w:p w:rsidR="00970590" w:rsidRDefault="00970590" w:rsidP="00970590">
      <w:pPr>
        <w:pStyle w:val="PlainText"/>
        <w:rPr>
          <w:rFonts w:ascii="Times New Roman" w:hAnsi="Times New Roman" w:cs="Times New Roman"/>
          <w:sz w:val="24"/>
          <w:szCs w:val="24"/>
        </w:rPr>
      </w:pPr>
    </w:p>
    <w:p w:rsidR="00970590" w:rsidRDefault="00970590" w:rsidP="00970590">
      <w:pPr>
        <w:pStyle w:val="PlainText"/>
        <w:rPr>
          <w:rFonts w:ascii="Times New Roman" w:hAnsi="Times New Roman" w:cs="Times New Roman"/>
          <w:sz w:val="24"/>
          <w:szCs w:val="24"/>
        </w:rPr>
      </w:pPr>
    </w:p>
    <w:p w:rsidR="00970590" w:rsidRDefault="00970590" w:rsidP="00970590">
      <w:pPr>
        <w:pStyle w:val="PlainText"/>
        <w:rPr>
          <w:rFonts w:ascii="Times New Roman" w:hAnsi="Times New Roman" w:cs="Times New Roman"/>
          <w:sz w:val="24"/>
          <w:szCs w:val="24"/>
        </w:rPr>
      </w:pPr>
      <w:r w:rsidRPr="002A4FE0">
        <w:rPr>
          <w:rFonts w:ascii="Times New Roman" w:hAnsi="Times New Roman" w:cs="Times New Roman"/>
          <w:noProof/>
          <w:sz w:val="24"/>
          <w:szCs w:val="24"/>
        </w:rPr>
        <w:drawing>
          <wp:inline distT="0" distB="0" distL="0" distR="0" wp14:anchorId="0653B24D" wp14:editId="53EBF41C">
            <wp:extent cx="5943600" cy="32505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50565"/>
                    </a:xfrm>
                    <a:prstGeom prst="rect">
                      <a:avLst/>
                    </a:prstGeom>
                    <a:noFill/>
                    <a:ln>
                      <a:noFill/>
                    </a:ln>
                  </pic:spPr>
                </pic:pic>
              </a:graphicData>
            </a:graphic>
          </wp:inline>
        </w:drawing>
      </w:r>
    </w:p>
    <w:p w:rsidR="00970590" w:rsidRDefault="00970590" w:rsidP="00970590">
      <w:pPr>
        <w:pStyle w:val="PlainText"/>
        <w:rPr>
          <w:rFonts w:ascii="Times New Roman" w:hAnsi="Times New Roman" w:cs="Times New Roman"/>
          <w:sz w:val="24"/>
          <w:szCs w:val="24"/>
        </w:rPr>
      </w:pPr>
    </w:p>
    <w:p w:rsidR="00970590" w:rsidRDefault="00970590" w:rsidP="00970590">
      <w:pPr>
        <w:pStyle w:val="PlainText"/>
        <w:rPr>
          <w:rFonts w:ascii="Times New Roman" w:hAnsi="Times New Roman" w:cs="Times New Roman"/>
          <w:sz w:val="24"/>
          <w:szCs w:val="24"/>
        </w:rPr>
      </w:pPr>
    </w:p>
    <w:p w:rsidR="00970590" w:rsidRPr="002A4FE0" w:rsidRDefault="00970590" w:rsidP="00970590">
      <w:pPr>
        <w:pStyle w:val="PlainText"/>
        <w:rPr>
          <w:rFonts w:ascii="Times New Roman" w:hAnsi="Times New Roman" w:cs="Times New Roman"/>
          <w:sz w:val="24"/>
          <w:szCs w:val="24"/>
        </w:rPr>
      </w:pPr>
    </w:p>
    <w:p w:rsidR="001C0530" w:rsidRDefault="00970590"/>
    <w:sectPr w:rsidR="001C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0"/>
    <w:rsid w:val="0054698D"/>
    <w:rsid w:val="00606A3B"/>
    <w:rsid w:val="006C7690"/>
    <w:rsid w:val="00970590"/>
    <w:rsid w:val="00B14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C298"/>
  <w15:chartTrackingRefBased/>
  <w15:docId w15:val="{D1122789-5611-4590-ABCC-F222B780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7059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05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Baydoun, May Ahmad (NIH/NIA/IRP) [E]</dc:creator>
  <cp:keywords/>
  <dc:description/>
  <cp:lastModifiedBy>Baydoun, May Ahmad (NIH/NIA/IRP) [E]</cp:lastModifiedBy>
  <cp:revision>1</cp:revision>
  <dcterms:created xsi:type="dcterms:W3CDTF">2018-05-14T18:27:00Z</dcterms:created>
  <dcterms:modified xsi:type="dcterms:W3CDTF">2018-05-14T18:29:00Z</dcterms:modified>
</cp:coreProperties>
</file>