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9974" w14:textId="33C9D11E" w:rsidR="00247ACF" w:rsidRPr="00795C5A" w:rsidRDefault="00795C5A" w:rsidP="00487A42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Supplementary </w:t>
      </w:r>
      <w:r w:rsidR="00247ACF" w:rsidRPr="00795C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Table 1.</w:t>
      </w:r>
      <w:r w:rsidR="00247ACF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Single nucleotide polymorphisms explored in the study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795C5A" w:rsidRPr="00795C5A" w14:paraId="1F485CC1" w14:textId="77777777" w:rsidTr="00887E9D">
        <w:trPr>
          <w:trHeight w:val="244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0892043C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color w:val="auto"/>
              </w:rPr>
              <w:t>Gene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4B92678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color w:val="auto"/>
              </w:rPr>
              <w:t>SNP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2E05BE09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color w:val="auto"/>
              </w:rPr>
              <w:t xml:space="preserve">MAF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2D581D16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color w:val="auto"/>
              </w:rPr>
              <w:t>Outcome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2860A937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color w:val="auto"/>
              </w:rPr>
              <w:t>Reference</w:t>
            </w:r>
          </w:p>
        </w:tc>
      </w:tr>
      <w:tr w:rsidR="00795C5A" w:rsidRPr="00795C5A" w14:paraId="22CCE5BA" w14:textId="77777777" w:rsidTr="00887E9D">
        <w:trPr>
          <w:trHeight w:val="1937"/>
        </w:trPr>
        <w:tc>
          <w:tcPr>
            <w:tcW w:w="1658" w:type="dxa"/>
            <w:tcBorders>
              <w:top w:val="single" w:sz="4" w:space="0" w:color="auto"/>
            </w:tcBorders>
          </w:tcPr>
          <w:p w14:paraId="361B0D50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i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SLC4A5 </w:t>
            </w:r>
          </w:p>
          <w:p w14:paraId="46DA8E8D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(</w:t>
            </w: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electrogenic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sodium bicarbonate cotransporter)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499BA4EB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rs7571842</w:t>
            </w:r>
          </w:p>
          <w:p w14:paraId="7312A236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rs10177833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2CE5DF77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0.46</w:t>
            </w:r>
          </w:p>
          <w:p w14:paraId="09BA96CD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0.44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5637DD49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Blood pressure, pulse pressure, salt sensitivity (humans)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383116CE" w14:textId="7B6312B3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Carey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</w:t>
            </w:r>
            <w:r w:rsidR="00487A42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19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)</w:t>
            </w:r>
          </w:p>
          <w:p w14:paraId="3DF2B314" w14:textId="6E75D2E4" w:rsidR="00247ACF" w:rsidRPr="00795C5A" w:rsidRDefault="00247ACF" w:rsidP="005C5A8F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Stütz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</w:t>
            </w:r>
            <w:r w:rsidR="005C5A8F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61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)</w:t>
            </w:r>
          </w:p>
        </w:tc>
      </w:tr>
      <w:tr w:rsidR="00795C5A" w:rsidRPr="00795C5A" w14:paraId="09A81FFD" w14:textId="77777777" w:rsidTr="00887E9D">
        <w:trPr>
          <w:trHeight w:val="1464"/>
        </w:trPr>
        <w:tc>
          <w:tcPr>
            <w:tcW w:w="1658" w:type="dxa"/>
          </w:tcPr>
          <w:p w14:paraId="2995D3C8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b/>
                <w:i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SCNN1B </w:t>
            </w:r>
          </w:p>
          <w:p w14:paraId="73EA76DF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(β-subunit of the </w:t>
            </w: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ENaC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658" w:type="dxa"/>
          </w:tcPr>
          <w:p w14:paraId="04DF3357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rs239345</w:t>
            </w:r>
          </w:p>
        </w:tc>
        <w:tc>
          <w:tcPr>
            <w:tcW w:w="1658" w:type="dxa"/>
          </w:tcPr>
          <w:p w14:paraId="01C13A7F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0.27</w:t>
            </w:r>
          </w:p>
        </w:tc>
        <w:tc>
          <w:tcPr>
            <w:tcW w:w="1658" w:type="dxa"/>
          </w:tcPr>
          <w:p w14:paraId="6CEDBBDA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Salt taste </w:t>
            </w: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suprathreshold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sensitivity (humans), hypertension (humans)</w:t>
            </w:r>
          </w:p>
        </w:tc>
        <w:tc>
          <w:tcPr>
            <w:tcW w:w="1658" w:type="dxa"/>
          </w:tcPr>
          <w:p w14:paraId="774C905B" w14:textId="19A665B4" w:rsidR="00247ACF" w:rsidRPr="00795C5A" w:rsidRDefault="000D3937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Dias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(8</w:t>
            </w:r>
            <w:r w:rsidR="00247ACF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)</w:t>
            </w:r>
          </w:p>
          <w:p w14:paraId="3ABCA2FD" w14:textId="77777777" w:rsidR="00247ACF" w:rsidRPr="00795C5A" w:rsidRDefault="00247ACF" w:rsidP="00FF1A76">
            <w:pPr>
              <w:rPr>
                <w:rFonts w:ascii="Times New Roman" w:eastAsia="Times New Roman" w:hAnsi="Times New Roman"/>
                <w:color w:val="auto"/>
                <w:vertAlign w:val="superscript"/>
              </w:rPr>
            </w:pP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Hannila-Handelberg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</w:t>
            </w:r>
            <w:r w:rsidR="00FF1A76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24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)</w:t>
            </w:r>
          </w:p>
          <w:p w14:paraId="4F4AF50F" w14:textId="71C5A29E" w:rsidR="00FF1A76" w:rsidRPr="00795C5A" w:rsidRDefault="00FF1A76" w:rsidP="00FF1A76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Jin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(25)</w:t>
            </w:r>
          </w:p>
        </w:tc>
      </w:tr>
      <w:tr w:rsidR="00795C5A" w:rsidRPr="00795C5A" w14:paraId="1DD2AFB2" w14:textId="77777777" w:rsidTr="00887E9D">
        <w:trPr>
          <w:trHeight w:val="1662"/>
        </w:trPr>
        <w:tc>
          <w:tcPr>
            <w:tcW w:w="1658" w:type="dxa"/>
            <w:tcBorders>
              <w:bottom w:val="single" w:sz="4" w:space="0" w:color="auto"/>
            </w:tcBorders>
          </w:tcPr>
          <w:p w14:paraId="11DFD0BB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b/>
                <w:i/>
                <w:color w:val="auto"/>
              </w:rPr>
              <w:t>TRPV1</w:t>
            </w:r>
            <w:r w:rsidRPr="00795C5A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Pr="00795C5A">
              <w:rPr>
                <w:rFonts w:ascii="Times New Roman" w:eastAsia="Times New Roman" w:hAnsi="Times New Roman"/>
                <w:color w:val="auto"/>
              </w:rPr>
              <w:t>(transient receptor potential cation channel, subfamily V, member 1)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25742AA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>rs8065080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8A55E74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bookmarkStart w:id="0" w:name="_19c6y18" w:colFirst="0" w:colLast="0"/>
            <w:bookmarkEnd w:id="0"/>
            <w:r w:rsidRPr="00795C5A">
              <w:rPr>
                <w:rFonts w:ascii="Times New Roman" w:eastAsia="Times New Roman" w:hAnsi="Times New Roman"/>
                <w:color w:val="auto"/>
              </w:rPr>
              <w:t>0.36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B257B27" w14:textId="77777777" w:rsidR="00247ACF" w:rsidRPr="00795C5A" w:rsidRDefault="00247ACF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Salt taste </w:t>
            </w: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suprathreshold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sensitivity (humans), </w:t>
            </w:r>
            <w:r w:rsidRPr="00795C5A">
              <w:rPr>
                <w:rFonts w:ascii="Times New Roman" w:eastAsia="Times New Roman" w:hAnsi="Times New Roman"/>
                <w:i/>
                <w:color w:val="auto"/>
              </w:rPr>
              <w:t>TRPV1</w:t>
            </w:r>
            <w:r w:rsidRPr="00795C5A">
              <w:rPr>
                <w:rFonts w:ascii="Times New Roman" w:eastAsia="Times New Roman" w:hAnsi="Times New Roman"/>
                <w:color w:val="auto"/>
              </w:rPr>
              <w:t xml:space="preserve"> downregulation - salt sensitivity (animals)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7F2807A" w14:textId="15A8DD9F" w:rsidR="00247ACF" w:rsidRPr="00795C5A" w:rsidRDefault="00E93A3E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Dias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(8</w:t>
            </w:r>
            <w:r w:rsidR="00247ACF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)</w:t>
            </w:r>
          </w:p>
          <w:p w14:paraId="5D37A528" w14:textId="357744C0" w:rsidR="00247ACF" w:rsidRPr="00795C5A" w:rsidRDefault="008556F2" w:rsidP="00887E9D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95C5A">
              <w:rPr>
                <w:rFonts w:ascii="Times New Roman" w:eastAsia="Times New Roman" w:hAnsi="Times New Roman"/>
                <w:color w:val="auto"/>
              </w:rPr>
              <w:t>Hao</w:t>
            </w:r>
            <w:proofErr w:type="spellEnd"/>
            <w:r w:rsidRPr="00795C5A">
              <w:rPr>
                <w:rFonts w:ascii="Times New Roman" w:eastAsia="Times New Roman" w:hAnsi="Times New Roman"/>
                <w:color w:val="auto"/>
              </w:rPr>
              <w:t xml:space="preserve"> et al.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(2</w:t>
            </w:r>
            <w:r w:rsidR="00247ACF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1)</w:t>
            </w:r>
          </w:p>
          <w:p w14:paraId="3AC7CB65" w14:textId="682DD6A0" w:rsidR="00247ACF" w:rsidRPr="00795C5A" w:rsidRDefault="008556F2" w:rsidP="00887E9D">
            <w:pPr>
              <w:rPr>
                <w:rFonts w:ascii="Times New Roman" w:eastAsia="Times New Roman" w:hAnsi="Times New Roman"/>
                <w:color w:val="auto"/>
              </w:rPr>
            </w:pPr>
            <w:r w:rsidRPr="00795C5A">
              <w:rPr>
                <w:rFonts w:ascii="Times New Roman" w:eastAsia="Times New Roman" w:hAnsi="Times New Roman"/>
                <w:color w:val="auto"/>
              </w:rPr>
              <w:t xml:space="preserve">Wang and Wang </w:t>
            </w:r>
            <w:r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(20</w:t>
            </w:r>
            <w:r w:rsidR="00247ACF" w:rsidRPr="00795C5A">
              <w:rPr>
                <w:rFonts w:ascii="Times New Roman" w:eastAsia="Times New Roman" w:hAnsi="Times New Roman"/>
                <w:color w:val="auto"/>
                <w:vertAlign w:val="superscript"/>
              </w:rPr>
              <w:t>)</w:t>
            </w:r>
          </w:p>
        </w:tc>
      </w:tr>
    </w:tbl>
    <w:p w14:paraId="36AAF683" w14:textId="34A1F8E6" w:rsidR="00247ACF" w:rsidRPr="00795C5A" w:rsidRDefault="00247ACF" w:rsidP="00247ACF">
      <w:pPr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MAF, minor allele frequency</w:t>
      </w:r>
    </w:p>
    <w:p w14:paraId="57BFD7EE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CBA537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8E346E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A7E26C6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A21FFF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B23799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0BF11B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2D4A7D" w14:textId="77777777" w:rsidR="00247ACF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AC3C28" w14:textId="77777777" w:rsidR="00247ACF" w:rsidRPr="00CA3C08" w:rsidRDefault="00247ACF" w:rsidP="00247ACF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8CC470" w14:textId="762A1553" w:rsidR="00247ACF" w:rsidRPr="00795C5A" w:rsidRDefault="00795C5A" w:rsidP="00247ACF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Supplementary </w:t>
      </w:r>
      <w:r w:rsidR="00247ACF" w:rsidRPr="00795C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</w:t>
      </w:r>
      <w:bookmarkStart w:id="1" w:name="_GoBack"/>
      <w:bookmarkEnd w:id="1"/>
      <w:r w:rsidR="00247ACF" w:rsidRPr="00795C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able 2. </w:t>
      </w:r>
      <w:r w:rsidR="00247ACF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Observed genotype and allele frequencies for the SNPs in the </w:t>
      </w:r>
      <w:r w:rsidR="00247ACF" w:rsidRPr="00795C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SLC4A5 </w:t>
      </w:r>
      <w:r w:rsidR="00247ACF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(rs7571842, rs10177833), </w:t>
      </w:r>
      <w:r w:rsidR="00247ACF" w:rsidRPr="00795C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SCNN1B</w:t>
      </w:r>
      <w:r w:rsidR="00247ACF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(rs239345) and </w:t>
      </w:r>
      <w:r w:rsidR="00247ACF" w:rsidRPr="00795C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TRPV1</w:t>
      </w:r>
      <w:r w:rsidR="00247ACF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(rs8065080) genes in the study population (n=20)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00795C5A" w:rsidRPr="00795C5A" w14:paraId="55709847" w14:textId="77777777" w:rsidTr="00887E9D">
        <w:tc>
          <w:tcPr>
            <w:tcW w:w="1805" w:type="dxa"/>
            <w:tcBorders>
              <w:left w:val="nil"/>
              <w:bottom w:val="single" w:sz="4" w:space="0" w:color="000000"/>
              <w:right w:val="nil"/>
            </w:tcBorders>
          </w:tcPr>
          <w:p w14:paraId="3758EAE8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nil"/>
              <w:bottom w:val="single" w:sz="4" w:space="0" w:color="000000"/>
              <w:right w:val="nil"/>
            </w:tcBorders>
          </w:tcPr>
          <w:p w14:paraId="6938A789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Genotype</w:t>
            </w:r>
          </w:p>
        </w:tc>
        <w:tc>
          <w:tcPr>
            <w:tcW w:w="1805" w:type="dxa"/>
            <w:tcBorders>
              <w:left w:val="nil"/>
              <w:bottom w:val="single" w:sz="4" w:space="0" w:color="000000"/>
              <w:right w:val="nil"/>
            </w:tcBorders>
          </w:tcPr>
          <w:p w14:paraId="3D802A21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Observed Number (%)</w:t>
            </w:r>
          </w:p>
        </w:tc>
        <w:tc>
          <w:tcPr>
            <w:tcW w:w="361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8DD1B63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Allele frequency</w:t>
            </w:r>
          </w:p>
        </w:tc>
      </w:tr>
      <w:tr w:rsidR="00795C5A" w:rsidRPr="00795C5A" w14:paraId="33D241C9" w14:textId="77777777" w:rsidTr="00887E9D">
        <w:tc>
          <w:tcPr>
            <w:tcW w:w="1805" w:type="dxa"/>
            <w:vMerge w:val="restart"/>
            <w:tcBorders>
              <w:left w:val="nil"/>
              <w:bottom w:val="nil"/>
              <w:right w:val="nil"/>
            </w:tcBorders>
          </w:tcPr>
          <w:p w14:paraId="5B8ECA9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rs7571842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0FFFB551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A/A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5FDB9474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(35)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05DB108B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40165546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</w:t>
            </w:r>
          </w:p>
        </w:tc>
      </w:tr>
      <w:tr w:rsidR="00795C5A" w:rsidRPr="00795C5A" w14:paraId="5036EAAD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29051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2D7342A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A/G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4F906B3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(40)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2D9E4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0.55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DEA00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0.45</w:t>
            </w:r>
          </w:p>
        </w:tc>
      </w:tr>
      <w:tr w:rsidR="00795C5A" w:rsidRPr="00795C5A" w14:paraId="637BB283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5BF2B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413CA08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G/G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63A86F3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(25)</w:t>
            </w: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7DD49" w14:textId="77777777" w:rsidR="00247ACF" w:rsidRPr="00795C5A" w:rsidRDefault="00247ACF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1E85" w14:textId="77777777" w:rsidR="00247ACF" w:rsidRPr="00795C5A" w:rsidRDefault="00247ACF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08CCED3" w14:textId="77777777" w:rsidR="00247ACF" w:rsidRPr="00795C5A" w:rsidRDefault="00247ACF" w:rsidP="0088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E74DE4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8A40A7A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832E4AE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5C5A" w:rsidRPr="00795C5A" w14:paraId="51CAD48D" w14:textId="77777777" w:rsidTr="00887E9D"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C3A7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rs10177833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7DC7A4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A/A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04C6185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(40)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D45EFB9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F0A8630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</w:tr>
      <w:tr w:rsidR="00795C5A" w:rsidRPr="00795C5A" w14:paraId="0591AB75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8FB76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3E3E0B2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A/C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82FC5D5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(40)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56CEB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0.60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06CFB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0.40</w:t>
            </w:r>
          </w:p>
        </w:tc>
      </w:tr>
      <w:tr w:rsidR="00795C5A" w:rsidRPr="00795C5A" w14:paraId="0BB70CD6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B6BEA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417C3A0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C/C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EB8C63D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(20)</w:t>
            </w: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9E868" w14:textId="77777777" w:rsidR="00247ACF" w:rsidRPr="00795C5A" w:rsidRDefault="00247ACF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593E2" w14:textId="77777777" w:rsidR="00247ACF" w:rsidRPr="00795C5A" w:rsidRDefault="00247ACF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1B6FE1F" w14:textId="77777777" w:rsidR="00247ACF" w:rsidRPr="00795C5A" w:rsidRDefault="00247ACF" w:rsidP="0088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3FCDDF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C998FD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6FEE57F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5C5A" w:rsidRPr="00795C5A" w14:paraId="375B75FF" w14:textId="77777777" w:rsidTr="00887E9D"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41D1A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rs239345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98D1A20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T/T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53039DB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(55)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628668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6F2B01F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</w:tr>
      <w:tr w:rsidR="00795C5A" w:rsidRPr="00795C5A" w14:paraId="09FD1000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7E38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559083A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T/A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39D89C3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(30)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ADEDF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0.70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4F377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0.30</w:t>
            </w:r>
          </w:p>
        </w:tc>
      </w:tr>
      <w:tr w:rsidR="00795C5A" w:rsidRPr="00795C5A" w14:paraId="0A78C965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B7577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BB6292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A/A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656801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(15)</w:t>
            </w: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D8736" w14:textId="77777777" w:rsidR="00247ACF" w:rsidRPr="00795C5A" w:rsidRDefault="00247ACF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9290B" w14:textId="77777777" w:rsidR="00247ACF" w:rsidRPr="00795C5A" w:rsidRDefault="00247ACF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683961" w14:textId="77777777" w:rsidR="00247ACF" w:rsidRPr="00795C5A" w:rsidRDefault="00247ACF" w:rsidP="0088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6E026D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75FCE50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7AAE2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5C5A" w:rsidRPr="00795C5A" w14:paraId="2992CDD9" w14:textId="77777777" w:rsidTr="00887E9D">
        <w:tc>
          <w:tcPr>
            <w:tcW w:w="18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E176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rs8065080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320476D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T/T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8611F74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(50)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1006C8D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85114AC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</w:tr>
      <w:tr w:rsidR="00795C5A" w:rsidRPr="00795C5A" w14:paraId="49C02C75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C81F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CDD3DFE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T/C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EA00AB9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(35)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81FB2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0.68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4A3E4" w14:textId="77777777" w:rsidR="00247ACF" w:rsidRPr="00795C5A" w:rsidRDefault="00247ACF" w:rsidP="00887E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0.33</w:t>
            </w:r>
          </w:p>
        </w:tc>
      </w:tr>
      <w:tr w:rsidR="00247ACF" w:rsidRPr="00795C5A" w14:paraId="40149A50" w14:textId="77777777" w:rsidTr="00887E9D">
        <w:tc>
          <w:tcPr>
            <w:tcW w:w="1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65B0B" w14:textId="77777777" w:rsidR="00247ACF" w:rsidRPr="00795C5A" w:rsidRDefault="00247ACF" w:rsidP="00887E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FAD55" w14:textId="77777777" w:rsidR="00247ACF" w:rsidRPr="00795C5A" w:rsidRDefault="00247ACF" w:rsidP="00887E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C/C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964EF" w14:textId="77777777" w:rsidR="00247ACF" w:rsidRPr="00795C5A" w:rsidRDefault="00247ACF" w:rsidP="00887E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(15)</w:t>
            </w: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1CA24" w14:textId="77777777" w:rsidR="00247ACF" w:rsidRPr="00795C5A" w:rsidRDefault="00247ACF" w:rsidP="00887E9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48C16" w14:textId="77777777" w:rsidR="00247ACF" w:rsidRPr="00795C5A" w:rsidRDefault="00247ACF" w:rsidP="00887E9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10F0CFF" w14:textId="77777777" w:rsidR="00247ACF" w:rsidRPr="00795C5A" w:rsidRDefault="00247ACF" w:rsidP="00887E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97266C7" w14:textId="77777777" w:rsidR="00247ACF" w:rsidRPr="00795C5A" w:rsidRDefault="00247ACF" w:rsidP="00887E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4DDDFD2" w14:textId="77777777" w:rsidR="00247ACF" w:rsidRPr="00795C5A" w:rsidRDefault="00247ACF" w:rsidP="00887E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E05B1F" w14:textId="77777777" w:rsidR="00247ACF" w:rsidRPr="00795C5A" w:rsidRDefault="00247ACF" w:rsidP="00887E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3EF3E87" w14:textId="77777777" w:rsidR="00247ACF" w:rsidRPr="00795C5A" w:rsidRDefault="00247ACF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ED723B4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AC9F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82FE5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23FC2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4A79B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EACA4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1E66B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184B8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D4568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C9A53" w14:textId="77777777" w:rsidR="009169A7" w:rsidRDefault="009169A7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87118" w14:textId="4781194C" w:rsidR="007C0B6A" w:rsidRPr="00795C5A" w:rsidRDefault="00795C5A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5C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Supplementary </w:t>
      </w:r>
      <w:r w:rsidR="00D51113" w:rsidRPr="00795C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Table 3</w:t>
      </w:r>
      <w:r w:rsidR="007C0B6A" w:rsidRPr="008918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7C0B6A" w:rsidRPr="008918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Correlation analysis between salt taste thresholds (</w:t>
      </w:r>
      <w:proofErr w:type="spellStart"/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mol</w:t>
      </w:r>
      <w:proofErr w:type="spellEnd"/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/l) and mean change in BP (mmHg) from low- to high-salt diet, and salt taste thresholds (</w:t>
      </w:r>
      <w:proofErr w:type="spellStart"/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mol</w:t>
      </w:r>
      <w:proofErr w:type="spellEnd"/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/l) and dietary sodium intake (mg sodium per 1000 kcal) according to rs7571842 </w:t>
      </w:r>
      <w:r w:rsidR="00ED2335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rs10177833 </w:t>
      </w:r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genotype</w:t>
      </w:r>
      <w:r w:rsidR="00ED2335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(n=14)</w:t>
      </w:r>
    </w:p>
    <w:tbl>
      <w:tblPr>
        <w:tblW w:w="9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672"/>
        <w:gridCol w:w="1757"/>
        <w:gridCol w:w="1757"/>
        <w:gridCol w:w="1757"/>
      </w:tblGrid>
      <w:tr w:rsidR="00795C5A" w:rsidRPr="00795C5A" w14:paraId="28EF4181" w14:textId="77777777" w:rsidTr="007C0B6A">
        <w:trPr>
          <w:trHeight w:val="547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F78ADF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976F3E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∆SBP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0937C63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∆DBP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1793CB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∆MAP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8DA491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∆PP</w:t>
            </w:r>
          </w:p>
        </w:tc>
      </w:tr>
      <w:tr w:rsidR="00795C5A" w:rsidRPr="00795C5A" w14:paraId="3B277A9A" w14:textId="77777777" w:rsidTr="007C0B6A">
        <w:trPr>
          <w:trHeight w:val="396"/>
        </w:trPr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DB0C687" w14:textId="6DA2D2FF" w:rsidR="007C0B6A" w:rsidRPr="00795C5A" w:rsidRDefault="00AC769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rs7571842 </w:t>
            </w:r>
            <w:r w:rsidR="007C0B6A"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AA (n=4)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1BD32FD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259D6D2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B9317FF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50C7D16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5C5A" w:rsidRPr="00795C5A" w14:paraId="3ACFB18C" w14:textId="77777777" w:rsidTr="007C0B6A">
        <w:trPr>
          <w:trHeight w:val="396"/>
        </w:trPr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9735F7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STDT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FE44A2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1 </w:t>
            </w:r>
            <w:r w:rsidRPr="00795C5A">
              <w:rPr>
                <w:rFonts w:ascii="Times New Roman" w:eastAsia="Times New Roman" w:hAnsi="Times New Roman" w:cs="Times New Roman"/>
                <w:bCs/>
                <w:color w:val="auto"/>
              </w:rPr>
              <w:t>(0.001)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9BD717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0.389 (0.611)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9757D6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0.632 (0.368)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117558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-0.105 (0.895)</w:t>
            </w:r>
          </w:p>
        </w:tc>
      </w:tr>
      <w:tr w:rsidR="00795C5A" w:rsidRPr="00795C5A" w14:paraId="2D52D651" w14:textId="77777777" w:rsidTr="007C0B6A">
        <w:trPr>
          <w:trHeight w:val="415"/>
        </w:trPr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DB1602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STRT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E835E1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0.500 (0.500)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67A279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0.889 (0.111)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D0DC77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0.949 (0.051)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A69945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-0.738 (0.262)</w:t>
            </w:r>
          </w:p>
        </w:tc>
      </w:tr>
      <w:tr w:rsidR="00795C5A" w:rsidRPr="00795C5A" w14:paraId="6F35EF98" w14:textId="77777777" w:rsidTr="007C0B6A">
        <w:trPr>
          <w:trHeight w:val="4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DF4AAA1" w14:textId="57E6E6CB" w:rsidR="007C0B6A" w:rsidRPr="00795C5A" w:rsidRDefault="00AC769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rs7571842 </w:t>
            </w:r>
            <w:r w:rsidR="007C0B6A"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AG +GG </w:t>
            </w:r>
          </w:p>
          <w:p w14:paraId="0E42CE17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(n=10)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3E8F58A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B2076EB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77EC94B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5FD3DBA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5C5A" w:rsidRPr="00795C5A" w14:paraId="068F3ADC" w14:textId="77777777" w:rsidTr="007C0B6A">
        <w:trPr>
          <w:trHeight w:val="415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335910F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STDT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90AA339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0.104 (0.774)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8249314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-0.750 (0.012)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E2B6126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-0.625 (0.053)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13AC473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0.845 (0.002)</w:t>
            </w:r>
          </w:p>
        </w:tc>
      </w:tr>
      <w:tr w:rsidR="00795C5A" w:rsidRPr="00795C5A" w14:paraId="1A090403" w14:textId="77777777" w:rsidTr="007C0B6A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FD1BD8C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STRT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C618377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0.413 (0.235)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3FD63BD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-0.174 (0.632)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AE83F12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-0.102 (0.779)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AC887A8" w14:textId="77777777" w:rsidR="007C0B6A" w:rsidRPr="00795C5A" w:rsidRDefault="007C0B6A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0.354 (0.316)</w:t>
            </w:r>
          </w:p>
        </w:tc>
      </w:tr>
      <w:tr w:rsidR="00795C5A" w:rsidRPr="00795C5A" w14:paraId="1F2B4BFD" w14:textId="77777777" w:rsidTr="00920C0E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EA0796B" w14:textId="551E509E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rs10177833 AA (n=6)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D5EE81E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CFBB678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F93DEE8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6DB1E6F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5C5A" w:rsidRPr="00795C5A" w14:paraId="1EA590A1" w14:textId="77777777" w:rsidTr="00920C0E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B0EDD35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STDT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4493236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0.537 (0.272)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7183A66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0.015 (0.978)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78553C4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0.224 (0.670)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0EB5195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0.353 (0.492)</w:t>
            </w:r>
          </w:p>
        </w:tc>
      </w:tr>
      <w:tr w:rsidR="00795C5A" w:rsidRPr="00795C5A" w14:paraId="01911527" w14:textId="77777777" w:rsidTr="00920C0E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0AA3F9D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STRT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E573CAF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0.600 (0.208)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BFC676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0.823 (0.044)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F2D823F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0.857 (0.029)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FEA7B83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-0.372 (0.468)</w:t>
            </w:r>
          </w:p>
        </w:tc>
      </w:tr>
      <w:tr w:rsidR="00795C5A" w:rsidRPr="00795C5A" w14:paraId="4CAD7BB9" w14:textId="77777777" w:rsidTr="00920C0E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5E5345D" w14:textId="0DADDA6D" w:rsidR="00920C0E" w:rsidRPr="00795C5A" w:rsidRDefault="00012F63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rs10177833 </w:t>
            </w:r>
            <w:r w:rsidR="00920C0E"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AC + CC </w:t>
            </w:r>
          </w:p>
          <w:p w14:paraId="35169A4B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(n=8)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F2A11A1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BF313EC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75014AF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365025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5C5A" w:rsidRPr="00795C5A" w14:paraId="3F71696E" w14:textId="77777777" w:rsidTr="00920C0E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67051B5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STDT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DFB5D01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0.155 (0.714)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F2BB771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-0.791 (0.020)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B296036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-0.597 (0.118)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D5CE2B1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0.781 (0.022)</w:t>
            </w:r>
          </w:p>
        </w:tc>
      </w:tr>
      <w:tr w:rsidR="00795C5A" w:rsidRPr="00795C5A" w14:paraId="055E73BA" w14:textId="77777777" w:rsidTr="00920C0E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CE68596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STRT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29FC986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0.426 (0.292)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702E13D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-0.307 (0.459)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487A68C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-0.242 (0.564)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0D03FA" w14:textId="77777777" w:rsidR="00920C0E" w:rsidRPr="00795C5A" w:rsidRDefault="00920C0E" w:rsidP="00745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95C5A">
              <w:rPr>
                <w:rFonts w:ascii="Times New Roman" w:eastAsia="Times New Roman" w:hAnsi="Times New Roman" w:cs="Times New Roman"/>
                <w:color w:val="auto"/>
              </w:rPr>
              <w:t>0.429 (0.289)</w:t>
            </w:r>
          </w:p>
        </w:tc>
      </w:tr>
    </w:tbl>
    <w:p w14:paraId="66EBA19B" w14:textId="77777777" w:rsidR="007C0B6A" w:rsidRPr="00795C5A" w:rsidRDefault="00777796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DBP</w:t>
      </w:r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527C3D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iastolic blood pressure; MAP, mean arterial pressure; PP, pulse pressure; STDT. </w:t>
      </w:r>
      <w:proofErr w:type="gramStart"/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salt</w:t>
      </w:r>
      <w:proofErr w:type="gramEnd"/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taste </w:t>
      </w:r>
      <w:r w:rsidR="00527C3D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detection threshold; STRT, </w:t>
      </w:r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527C3D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alt taste recognition threshol</w:t>
      </w:r>
      <w:r w:rsidR="00797422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d; SBP, systolic blood pressure; </w:t>
      </w:r>
      <w:r w:rsidR="007C0B6A" w:rsidRPr="00795C5A">
        <w:rPr>
          <w:rFonts w:ascii="Times New Roman" w:eastAsia="Times New Roman" w:hAnsi="Times New Roman" w:cs="Times New Roman"/>
          <w:color w:val="auto"/>
          <w:sz w:val="24"/>
          <w:szCs w:val="24"/>
        </w:rPr>
        <w:t>Spearman rho (p value)</w:t>
      </w:r>
    </w:p>
    <w:p w14:paraId="1789711E" w14:textId="77777777" w:rsidR="009169A7" w:rsidRPr="00795C5A" w:rsidRDefault="009169A7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C53CC2" w14:textId="77777777" w:rsidR="009169A7" w:rsidRDefault="009169A7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89314" w14:textId="77777777" w:rsidR="009169A7" w:rsidRDefault="009169A7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F2D60" w14:textId="77777777" w:rsidR="009169A7" w:rsidRDefault="009169A7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36869" w14:textId="77777777" w:rsidR="009169A7" w:rsidRDefault="009169A7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7D772" w14:textId="3EB45419" w:rsidR="009617B3" w:rsidRPr="00942923" w:rsidRDefault="00795C5A" w:rsidP="00797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5C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lastRenderedPageBreak/>
        <w:t xml:space="preserve">Supplementary </w:t>
      </w:r>
      <w:r w:rsidR="00083458" w:rsidRPr="00795C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Table 4</w:t>
      </w:r>
      <w:r w:rsidR="009617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.</w:t>
      </w:r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Correlation analysis between salt taste thresholds (</w:t>
      </w:r>
      <w:proofErr w:type="spellStart"/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mol</w:t>
      </w:r>
      <w:proofErr w:type="spellEnd"/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/l) and total dietary sodium intake (mg sodium per 1000 kcal) and salt taste thresholds (</w:t>
      </w:r>
      <w:proofErr w:type="spellStart"/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mol</w:t>
      </w:r>
      <w:proofErr w:type="spellEnd"/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/l) and discretionary salt intake according to sex </w:t>
      </w:r>
      <w:r w:rsidR="0069586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(n=20, Spearman’s correlation).</w:t>
      </w: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543"/>
        <w:gridCol w:w="2543"/>
        <w:gridCol w:w="2543"/>
      </w:tblGrid>
      <w:tr w:rsidR="009617B3" w:rsidRPr="00942923" w14:paraId="17D8F072" w14:textId="77777777" w:rsidTr="005A5877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10FB91" w14:textId="77777777" w:rsidR="009617B3" w:rsidRPr="00942923" w:rsidRDefault="009617B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8FCAA3" w14:textId="77777777" w:rsidR="009617B3" w:rsidRPr="00942923" w:rsidRDefault="009617B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Sodium intake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5D8458" w14:textId="77777777" w:rsidR="009617B3" w:rsidRPr="00942923" w:rsidRDefault="009617B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Adding salt while </w:t>
            </w:r>
            <w:proofErr w:type="spellStart"/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cooking</w:t>
            </w: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AACF21" w14:textId="77777777" w:rsidR="009617B3" w:rsidRPr="00942923" w:rsidRDefault="009617B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Adding salt at the </w:t>
            </w:r>
            <w:proofErr w:type="spellStart"/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table</w:t>
            </w: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9617B3" w:rsidRPr="00942923" w14:paraId="760FCB1F" w14:textId="77777777" w:rsidTr="005A5877">
        <w:trPr>
          <w:trHeight w:val="409"/>
        </w:trPr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8CF584" w14:textId="77777777" w:rsidR="009617B3" w:rsidRPr="00942923" w:rsidRDefault="009617B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STDT 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B3BA52" w14:textId="77777777" w:rsidR="009617B3" w:rsidRPr="00942923" w:rsidRDefault="00C218E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0.069 (0.774</w:t>
            </w:r>
            <w:r w:rsidR="009617B3" w:rsidRPr="009429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FFAEE2" w14:textId="77777777" w:rsidR="009617B3" w:rsidRPr="00942923" w:rsidRDefault="00C218E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0.134 (0.573</w:t>
            </w:r>
            <w:r w:rsidR="009617B3" w:rsidRPr="009429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E4FECD" w14:textId="77777777" w:rsidR="009617B3" w:rsidRPr="00942923" w:rsidRDefault="00C218E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0.342 (0.140</w:t>
            </w:r>
            <w:r w:rsidR="009617B3" w:rsidRPr="009429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9617B3" w:rsidRPr="00942923" w14:paraId="638C97F0" w14:textId="77777777" w:rsidTr="005A5877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F05D7F" w14:textId="77777777" w:rsidR="009617B3" w:rsidRPr="00942923" w:rsidRDefault="009617B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92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STRT 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3FA714" w14:textId="77777777" w:rsidR="009617B3" w:rsidRPr="00942923" w:rsidRDefault="00C218E3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0.025 (0.918</w:t>
            </w:r>
            <w:r w:rsidR="009617B3" w:rsidRPr="009429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F99137" w14:textId="77777777" w:rsidR="009617B3" w:rsidRPr="00942923" w:rsidRDefault="00AC332F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0.083 (0.727</w:t>
            </w:r>
            <w:r w:rsidR="009617B3" w:rsidRPr="009429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44DAD9" w14:textId="77777777" w:rsidR="009617B3" w:rsidRPr="00942923" w:rsidRDefault="00AC332F" w:rsidP="00CC3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-0.071 (0.767</w:t>
            </w:r>
            <w:r w:rsidR="009617B3" w:rsidRPr="009429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</w:tr>
    </w:tbl>
    <w:p w14:paraId="23ADBB9D" w14:textId="77777777" w:rsidR="00695865" w:rsidRDefault="007603EE" w:rsidP="0091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STDT, </w:t>
      </w:r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salt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taste detection threshold;</w:t>
      </w:r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STRT, </w:t>
      </w:r>
      <w:r w:rsidR="009617B3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lt taste recognition threshold STRT</w:t>
      </w:r>
      <w:r w:rsidR="005A587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777796" w:rsidRPr="009429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a, (never, rare</w:t>
      </w:r>
      <w:r w:rsidR="002B538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ly, sometimes, usually, always)</w:t>
      </w:r>
      <w:r w:rsidR="0079742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; </w:t>
      </w:r>
      <w:r w:rsidR="0069586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Spearman rho (p value)</w:t>
      </w:r>
    </w:p>
    <w:p w14:paraId="5B033F50" w14:textId="77777777" w:rsidR="00527C3D" w:rsidRDefault="00527C3D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6A0D2A1" w14:textId="77777777" w:rsidR="00527C3D" w:rsidRDefault="00527C3D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2BD39EB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0638E2A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651B806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80DBC0F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1F46B49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8C48F36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7B6CD3B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AEC2D45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1918BED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7B1F777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16F4713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506A29B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A98F423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8DAEF21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214AE1C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E68624E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5902706" w14:textId="77777777" w:rsidR="001C44B8" w:rsidRDefault="001C44B8" w:rsidP="009617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635DF1B" w14:textId="77777777" w:rsidR="00AF44D9" w:rsidRDefault="00AF4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 w:type="page"/>
      </w:r>
    </w:p>
    <w:p w14:paraId="6BBCE50C" w14:textId="77777777" w:rsidR="00AF44D9" w:rsidRDefault="00AF44D9" w:rsidP="005D7FF7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sectPr w:rsidR="00AF44D9" w:rsidSect="007C0B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AC002F" w14:textId="429DEA8E" w:rsidR="005D7FF7" w:rsidRPr="00136EC7" w:rsidRDefault="00795C5A" w:rsidP="005D7F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5A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lastRenderedPageBreak/>
        <w:t xml:space="preserve">Supplementary </w:t>
      </w:r>
      <w:r w:rsidR="00527C3D" w:rsidRPr="00795C5A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T</w:t>
      </w:r>
      <w:r w:rsidR="00152B5C" w:rsidRPr="00795C5A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able 5</w:t>
      </w:r>
      <w:r w:rsidR="00527C3D" w:rsidRPr="0079742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5D7F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Confounding variables </w:t>
      </w:r>
      <w:r w:rsidR="00527C3D" w:rsidRPr="0094292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according to </w:t>
      </w:r>
      <w:r w:rsidR="00B571BA" w:rsidRPr="00B571BA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SLC4A5</w:t>
      </w:r>
      <w:r w:rsidR="00B571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B571BA" w:rsidRPr="00B571BA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SCNN1B</w:t>
      </w:r>
      <w:r w:rsidR="00B571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and </w:t>
      </w:r>
      <w:r w:rsidR="00B571BA" w:rsidRPr="00B571BA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TRPV1</w:t>
      </w:r>
      <w:r w:rsidR="00B571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genotypes</w:t>
      </w:r>
      <w:r w:rsidR="00527C3D" w:rsidRPr="0094292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D7FF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(n=20). </w:t>
      </w:r>
      <w:r w:rsidR="005D7FF7" w:rsidRPr="00136EC7">
        <w:rPr>
          <w:rFonts w:ascii="Times New Roman" w:eastAsia="Times New Roman" w:hAnsi="Times New Roman" w:cs="Times New Roman"/>
          <w:sz w:val="24"/>
          <w:szCs w:val="24"/>
        </w:rPr>
        <w:t xml:space="preserve">Data presented as mean and SEM or </w:t>
      </w:r>
      <w:r w:rsidR="005D7FF7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="00AB21ED">
        <w:rPr>
          <w:rFonts w:ascii="Times New Roman" w:eastAsia="Times New Roman" w:hAnsi="Times New Roman" w:cs="Times New Roman"/>
          <w:sz w:val="24"/>
          <w:szCs w:val="24"/>
        </w:rPr>
        <w:t xml:space="preserve"> frequencies</w:t>
      </w:r>
      <w:r w:rsidR="00AF44D9">
        <w:rPr>
          <w:rFonts w:ascii="Times New Roman" w:eastAsia="Times New Roman" w:hAnsi="Times New Roman" w:cs="Times New Roman"/>
          <w:sz w:val="24"/>
          <w:szCs w:val="24"/>
        </w:rPr>
        <w:t>. P value for differences between the major allele homozygotes and heterozygotes + minor allele homozygotes</w:t>
      </w:r>
      <w:r w:rsidR="00AB2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F7" w:rsidRPr="00136EC7">
        <w:rPr>
          <w:rFonts w:ascii="Times New Roman" w:eastAsia="Times New Roman" w:hAnsi="Times New Roman" w:cs="Times New Roman"/>
          <w:sz w:val="24"/>
          <w:szCs w:val="24"/>
        </w:rPr>
        <w:t>(Independent samples t-test, Fischer’s exact test</w:t>
      </w:r>
      <w:r w:rsidR="00DC5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C5D15">
        <w:rPr>
          <w:rFonts w:ascii="Times New Roman" w:eastAsia="Times New Roman" w:hAnsi="Times New Roman" w:cs="Times New Roman"/>
          <w:sz w:val="24"/>
          <w:szCs w:val="24"/>
        </w:rPr>
        <w:t>Mann</w:t>
      </w:r>
      <w:proofErr w:type="gramEnd"/>
      <w:r w:rsidR="00DC5D15">
        <w:rPr>
          <w:rFonts w:ascii="Times New Roman" w:eastAsia="Times New Roman" w:hAnsi="Times New Roman" w:cs="Times New Roman"/>
          <w:sz w:val="24"/>
          <w:szCs w:val="24"/>
        </w:rPr>
        <w:t>-Whitney U test</w:t>
      </w:r>
      <w:r w:rsidR="005D7FF7" w:rsidRPr="00136EC7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16085" w:type="dxa"/>
        <w:tblLayout w:type="fixed"/>
        <w:tblLook w:val="04A0" w:firstRow="1" w:lastRow="0" w:firstColumn="1" w:lastColumn="0" w:noHBand="0" w:noVBand="1"/>
      </w:tblPr>
      <w:tblGrid>
        <w:gridCol w:w="1010"/>
        <w:gridCol w:w="865"/>
        <w:gridCol w:w="720"/>
        <w:gridCol w:w="1011"/>
        <w:gridCol w:w="727"/>
        <w:gridCol w:w="577"/>
        <w:gridCol w:w="722"/>
        <w:gridCol w:w="722"/>
        <w:gridCol w:w="980"/>
        <w:gridCol w:w="710"/>
        <w:gridCol w:w="577"/>
        <w:gridCol w:w="693"/>
        <w:gridCol w:w="706"/>
        <w:gridCol w:w="965"/>
        <w:gridCol w:w="729"/>
        <w:gridCol w:w="578"/>
        <w:gridCol w:w="723"/>
        <w:gridCol w:w="723"/>
        <w:gridCol w:w="1012"/>
        <w:gridCol w:w="641"/>
        <w:gridCol w:w="642"/>
        <w:gridCol w:w="52"/>
      </w:tblGrid>
      <w:tr w:rsidR="007A0CF7" w:rsidRPr="00105EBC" w14:paraId="09325F18" w14:textId="77777777" w:rsidTr="00AF5D9A">
        <w:trPr>
          <w:trHeight w:val="558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EA9D" w14:textId="77777777" w:rsidR="00AF44D9" w:rsidRPr="00105EBC" w:rsidRDefault="00AF4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82CD9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rs7571842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D7A4B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953A9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rs1017783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B27A7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D006B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rs239345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5DF09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A5820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rs8065080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3A734" w14:textId="77777777" w:rsidR="00AF44D9" w:rsidRPr="00105EBC" w:rsidRDefault="00AF44D9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D9A" w:rsidRPr="00105EBC" w14:paraId="4F2BDC8A" w14:textId="77777777" w:rsidTr="00AF5D9A">
        <w:trPr>
          <w:gridAfter w:val="1"/>
          <w:wAfter w:w="52" w:type="dxa"/>
          <w:trHeight w:val="616"/>
        </w:trPr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D017" w14:textId="77777777" w:rsidR="00E24FA6" w:rsidRPr="00105EBC" w:rsidRDefault="00E24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A0149" w14:textId="77777777" w:rsidR="00E24FA6" w:rsidRPr="00105EBC" w:rsidRDefault="00E24FA6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AA</w:t>
            </w:r>
          </w:p>
          <w:p w14:paraId="71B01BF7" w14:textId="77777777" w:rsidR="00765D55" w:rsidRPr="00105EBC" w:rsidRDefault="00765D55" w:rsidP="00E24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D9C1" w14:textId="77777777" w:rsidR="00E24FA6" w:rsidRPr="00105EBC" w:rsidRDefault="00E24FA6" w:rsidP="00E24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0780E0" w14:textId="77777777" w:rsidR="00765D55" w:rsidRPr="00105EBC" w:rsidRDefault="00765D55" w:rsidP="00E24F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0151" w14:textId="77777777" w:rsidR="00E24FA6" w:rsidRPr="00105EBC" w:rsidRDefault="00E24FA6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AG + GG</w:t>
            </w:r>
          </w:p>
          <w:p w14:paraId="77876880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0DBE1" w14:textId="77777777" w:rsidR="00105EBC" w:rsidRPr="00105EBC" w:rsidRDefault="00105EBC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C01770" w14:textId="77777777" w:rsidR="00765D55" w:rsidRPr="00105EBC" w:rsidRDefault="00105EBC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FEF37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EE6A" w14:textId="77777777" w:rsidR="00E24FA6" w:rsidRPr="00105EBC" w:rsidRDefault="00E24FA6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AA</w:t>
            </w:r>
          </w:p>
          <w:p w14:paraId="4FFF45C1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3D083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02EB6F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EE3DB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AC + CC</w:t>
            </w:r>
          </w:p>
          <w:p w14:paraId="21481D01" w14:textId="77777777" w:rsidR="00765D55" w:rsidRPr="00105EBC" w:rsidRDefault="00105EBC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7E09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2914D5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08FF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2DB68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TT</w:t>
            </w:r>
          </w:p>
          <w:p w14:paraId="10F7E42C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3917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FD74F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3D521" w14:textId="77777777" w:rsidR="00E24FA6" w:rsidRPr="00105EBC" w:rsidRDefault="00BC682F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24FA6"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AT + AA</w:t>
            </w:r>
          </w:p>
          <w:p w14:paraId="29D42E41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303B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EA1F41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DAF99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62FCA" w14:textId="77777777" w:rsidR="00E24FA6" w:rsidRPr="00105EBC" w:rsidRDefault="00E24FA6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TT</w:t>
            </w:r>
          </w:p>
          <w:p w14:paraId="13641C7F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5EBE3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571C56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E3EA" w14:textId="77777777" w:rsidR="00E24FA6" w:rsidRPr="00105EBC" w:rsidRDefault="00E24FA6" w:rsidP="0010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CT + CC</w:t>
            </w:r>
          </w:p>
          <w:p w14:paraId="7EC25C39" w14:textId="77777777" w:rsidR="00765D55" w:rsidRPr="00105EBC" w:rsidRDefault="00765D55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FD35" w14:textId="77777777" w:rsidR="00E24FA6" w:rsidRPr="00105EBC" w:rsidRDefault="00E24FA6" w:rsidP="00765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F68F87" w14:textId="77777777" w:rsidR="00765D55" w:rsidRPr="00105EBC" w:rsidRDefault="00765D55" w:rsidP="00765D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D0D82" w14:textId="77777777" w:rsidR="00E24FA6" w:rsidRPr="00105EBC" w:rsidRDefault="00E24FA6" w:rsidP="00EC7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EB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AF5D9A" w:rsidRPr="00105EBC" w14:paraId="1A7C4409" w14:textId="77777777" w:rsidTr="00AF5D9A">
        <w:trPr>
          <w:gridAfter w:val="1"/>
          <w:wAfter w:w="52" w:type="dxa"/>
          <w:trHeight w:val="558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86955" w14:textId="77777777" w:rsidR="00E24FA6" w:rsidRPr="00105EBC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Sex (%)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DBB7F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B3E8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8AAC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B595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F11CF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B15A1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99CC0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F54BB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261D2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FB7F7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1502D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B933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68DC1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8EFBE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22291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4E6A6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3D34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5D7FF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C1EE3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9CEB8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D9A" w:rsidRPr="00105EBC" w14:paraId="5D53CC7C" w14:textId="77777777" w:rsidTr="00AF5D9A">
        <w:trPr>
          <w:gridAfter w:val="1"/>
          <w:wAfter w:w="52" w:type="dxa"/>
          <w:trHeight w:val="576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C4AC2EB" w14:textId="77777777" w:rsidR="00E24FA6" w:rsidRPr="00105EBC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B248D4F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44DE4AB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B4A4D36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C80E954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8843E1D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44FCF75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4D664CB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FE57672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FDBDD2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7167E2EC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9797C6F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4A77C2E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85399A0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A394959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2BF93FA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A9CC3F3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B160AEF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7AE3B82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422DA50C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C218763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0.650</w:t>
            </w:r>
          </w:p>
        </w:tc>
      </w:tr>
      <w:tr w:rsidR="00AF5D9A" w:rsidRPr="00105EBC" w14:paraId="3EB18FB3" w14:textId="77777777" w:rsidTr="00AF5D9A">
        <w:trPr>
          <w:gridAfter w:val="1"/>
          <w:wAfter w:w="52" w:type="dxa"/>
          <w:trHeight w:val="576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D8A40F" w14:textId="77777777" w:rsidR="00E24FA6" w:rsidRPr="00105EBC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C1ACCAE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B2B2B85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2314DFB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88966A9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A341805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B8A3B40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0FF260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BD2048C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054721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C867AE2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E24E4EC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86F341D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D2EF21B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D0AF125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7D1CB51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671C914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63BD86A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0EA0D50" w14:textId="77777777" w:rsidR="00E24FA6" w:rsidRPr="00C35D83" w:rsidRDefault="000618D5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E0D6F61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476DAB7" w14:textId="77777777" w:rsidR="00E24FA6" w:rsidRPr="00C35D83" w:rsidRDefault="00E24FA6" w:rsidP="008A7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D9A" w:rsidRPr="00105EBC" w14:paraId="786A5E18" w14:textId="77777777" w:rsidTr="00AF5D9A">
        <w:trPr>
          <w:gridAfter w:val="1"/>
          <w:wAfter w:w="52" w:type="dxa"/>
          <w:trHeight w:val="90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CE28B1D" w14:textId="77777777" w:rsidR="00BE77B3" w:rsidRPr="00105EBC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BMI (kg/m</w:t>
            </w:r>
            <w:r w:rsidRPr="00105E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FF9D24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E3C6477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DE702C5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2621BBB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8CE9871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8BB1A25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CE6B0EC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91DF90C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E7F462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26974831" w14:textId="77777777" w:rsidR="00BE77B3" w:rsidRPr="00C35D83" w:rsidRDefault="004167A2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4B94B8E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3945291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C303F33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1F535AF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7195038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1273F6D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9B8EC3A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64B2651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C09C292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D7A5061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</w:tr>
      <w:tr w:rsidR="00AF5D9A" w:rsidRPr="00105EBC" w14:paraId="178CE4FA" w14:textId="77777777" w:rsidTr="00AF5D9A">
        <w:trPr>
          <w:gridAfter w:val="1"/>
          <w:wAfter w:w="52" w:type="dxa"/>
          <w:trHeight w:val="468"/>
        </w:trPr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8BC27" w14:textId="77777777" w:rsidR="00BE77B3" w:rsidRPr="00105EBC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BC">
              <w:rPr>
                <w:rFonts w:ascii="Times New Roman" w:hAnsi="Times New Roman" w:cs="Times New Roman"/>
                <w:b/>
                <w:sz w:val="20"/>
                <w:szCs w:val="20"/>
              </w:rPr>
              <w:t>Age (years)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DA58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321F6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927D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2A120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C08B1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62D64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82CEC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01A2C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8EBEB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595B" w14:textId="77777777" w:rsidR="00BE77B3" w:rsidRPr="00C35D83" w:rsidRDefault="00206897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E0BC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15CA0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0ED0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40D3F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CDF89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866B4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02B8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A4C72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9824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0781D" w14:textId="77777777" w:rsidR="00BE77B3" w:rsidRPr="00C35D83" w:rsidRDefault="00BE77B3" w:rsidP="00BE7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</w:tr>
    </w:tbl>
    <w:p w14:paraId="133908CA" w14:textId="77777777" w:rsidR="00AF44D9" w:rsidRDefault="00AF44D9">
      <w:pPr>
        <w:sectPr w:rsidR="00AF44D9" w:rsidSect="00FC2B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E12E92E" w14:textId="77777777" w:rsidR="00AF44D9" w:rsidRDefault="00AF44D9" w:rsidP="002E74B6"/>
    <w:sectPr w:rsidR="00AF44D9" w:rsidSect="00FC2B0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C"/>
    <w:rsid w:val="00005A39"/>
    <w:rsid w:val="00012F63"/>
    <w:rsid w:val="000618D5"/>
    <w:rsid w:val="00083458"/>
    <w:rsid w:val="000937EC"/>
    <w:rsid w:val="000D3937"/>
    <w:rsid w:val="00104B3C"/>
    <w:rsid w:val="00105EBC"/>
    <w:rsid w:val="00152B5C"/>
    <w:rsid w:val="001967A5"/>
    <w:rsid w:val="001C44B8"/>
    <w:rsid w:val="001D1E6D"/>
    <w:rsid w:val="00205875"/>
    <w:rsid w:val="00206897"/>
    <w:rsid w:val="00213F2E"/>
    <w:rsid w:val="00247ACF"/>
    <w:rsid w:val="002B5386"/>
    <w:rsid w:val="002D7E2F"/>
    <w:rsid w:val="002E74B6"/>
    <w:rsid w:val="0031113C"/>
    <w:rsid w:val="003645A2"/>
    <w:rsid w:val="00390941"/>
    <w:rsid w:val="004167A2"/>
    <w:rsid w:val="00487A42"/>
    <w:rsid w:val="004A5028"/>
    <w:rsid w:val="004B4FA4"/>
    <w:rsid w:val="004E18B4"/>
    <w:rsid w:val="00501755"/>
    <w:rsid w:val="00527C3D"/>
    <w:rsid w:val="00531480"/>
    <w:rsid w:val="005A5877"/>
    <w:rsid w:val="005B76AB"/>
    <w:rsid w:val="005C5A8F"/>
    <w:rsid w:val="005D7FF7"/>
    <w:rsid w:val="005E547C"/>
    <w:rsid w:val="00652EEB"/>
    <w:rsid w:val="00695865"/>
    <w:rsid w:val="007603EE"/>
    <w:rsid w:val="00761BD1"/>
    <w:rsid w:val="00765D55"/>
    <w:rsid w:val="00777796"/>
    <w:rsid w:val="00795C5A"/>
    <w:rsid w:val="00797422"/>
    <w:rsid w:val="007A0CF7"/>
    <w:rsid w:val="007C0B6A"/>
    <w:rsid w:val="00836784"/>
    <w:rsid w:val="008556F2"/>
    <w:rsid w:val="008918EA"/>
    <w:rsid w:val="008A262C"/>
    <w:rsid w:val="008A7450"/>
    <w:rsid w:val="009169A7"/>
    <w:rsid w:val="00920C0E"/>
    <w:rsid w:val="009617B3"/>
    <w:rsid w:val="009754F8"/>
    <w:rsid w:val="009E0034"/>
    <w:rsid w:val="00A057C5"/>
    <w:rsid w:val="00AB21ED"/>
    <w:rsid w:val="00AC332F"/>
    <w:rsid w:val="00AC7693"/>
    <w:rsid w:val="00AE1EAF"/>
    <w:rsid w:val="00AF44D9"/>
    <w:rsid w:val="00AF5D9A"/>
    <w:rsid w:val="00B04C08"/>
    <w:rsid w:val="00B51440"/>
    <w:rsid w:val="00B571BA"/>
    <w:rsid w:val="00B663A1"/>
    <w:rsid w:val="00BC42BF"/>
    <w:rsid w:val="00BC682F"/>
    <w:rsid w:val="00BD1B4C"/>
    <w:rsid w:val="00BE77B3"/>
    <w:rsid w:val="00C218E3"/>
    <w:rsid w:val="00C35D83"/>
    <w:rsid w:val="00C50461"/>
    <w:rsid w:val="00D51113"/>
    <w:rsid w:val="00DC5D15"/>
    <w:rsid w:val="00E135BE"/>
    <w:rsid w:val="00E24FA6"/>
    <w:rsid w:val="00E93A3E"/>
    <w:rsid w:val="00EA1511"/>
    <w:rsid w:val="00EA50AB"/>
    <w:rsid w:val="00EC784D"/>
    <w:rsid w:val="00ED2335"/>
    <w:rsid w:val="00F75563"/>
    <w:rsid w:val="00F90140"/>
    <w:rsid w:val="00FC1F44"/>
    <w:rsid w:val="00FC2B08"/>
    <w:rsid w:val="00FC52F6"/>
    <w:rsid w:val="00FD5C8E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32ED"/>
  <w15:chartTrackingRefBased/>
  <w15:docId w15:val="{E128BD13-3C39-4FDF-AABC-ADBADE8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0B6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EC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EC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EC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Light1">
    <w:name w:val="Table Grid Light1"/>
    <w:basedOn w:val="TableNormal"/>
    <w:uiPriority w:val="40"/>
    <w:rsid w:val="00247ACF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4B20-5A7A-4E01-8E21-36E52704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 Pilic</dc:creator>
  <cp:keywords/>
  <dc:description/>
  <cp:lastModifiedBy>Leta Pilic</cp:lastModifiedBy>
  <cp:revision>3</cp:revision>
  <dcterms:created xsi:type="dcterms:W3CDTF">2018-06-28T09:16:00Z</dcterms:created>
  <dcterms:modified xsi:type="dcterms:W3CDTF">2018-06-28T09:17:00Z</dcterms:modified>
</cp:coreProperties>
</file>