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F6" w:rsidRDefault="000E57F6" w:rsidP="000E57F6">
      <w:pPr>
        <w:rPr>
          <w:rFonts w:ascii="Times New Roman" w:hAnsi="Times New Roman" w:cs="Times New Roman"/>
          <w:szCs w:val="24"/>
        </w:rPr>
      </w:pPr>
      <w:r>
        <w:rPr>
          <w:rFonts w:ascii="Times New Roman" w:hAnsi="Times New Roman" w:cs="Times New Roman"/>
          <w:szCs w:val="24"/>
        </w:rPr>
        <w:t xml:space="preserve">SUPPLEMENTARY MATERIAL </w:t>
      </w:r>
    </w:p>
    <w:p w:rsidR="000E57F6" w:rsidRPr="000A7FAF" w:rsidRDefault="000E57F6" w:rsidP="000E57F6">
      <w:pPr>
        <w:rPr>
          <w:rFonts w:ascii="Times New Roman" w:hAnsi="Times New Roman" w:cs="Times New Roman"/>
          <w:szCs w:val="24"/>
        </w:rPr>
      </w:pPr>
    </w:p>
    <w:p w:rsidR="00B2166D" w:rsidRPr="000A7FAF" w:rsidRDefault="00D1025D" w:rsidP="00B2166D">
      <w:pPr>
        <w:rPr>
          <w:rFonts w:ascii="Times New Roman" w:hAnsi="Times New Roman" w:cs="Times New Roman"/>
          <w:b/>
          <w:szCs w:val="24"/>
        </w:rPr>
      </w:pPr>
      <w:r w:rsidRPr="000A7FAF">
        <w:rPr>
          <w:rFonts w:ascii="Times New Roman" w:hAnsi="Times New Roman" w:cs="Times New Roman"/>
          <w:b/>
          <w:szCs w:val="24"/>
        </w:rPr>
        <w:t>Database search strategy</w:t>
      </w:r>
    </w:p>
    <w:p w:rsidR="005968D7" w:rsidRPr="000A7FAF" w:rsidRDefault="005968D7" w:rsidP="005968D7">
      <w:pPr>
        <w:spacing w:line="240" w:lineRule="auto"/>
        <w:rPr>
          <w:rFonts w:ascii="Times New Roman" w:hAnsi="Times New Roman" w:cs="Times New Roman"/>
          <w:szCs w:val="24"/>
        </w:rPr>
      </w:pPr>
    </w:p>
    <w:p w:rsidR="0054676F" w:rsidRPr="000A7FAF" w:rsidRDefault="005968D7" w:rsidP="005968D7">
      <w:pPr>
        <w:rPr>
          <w:rFonts w:ascii="Times New Roman" w:hAnsi="Times New Roman" w:cs="Times New Roman"/>
          <w:szCs w:val="24"/>
        </w:rPr>
      </w:pPr>
      <w:r w:rsidRPr="000A7FAF">
        <w:rPr>
          <w:rFonts w:ascii="Times New Roman" w:hAnsi="Times New Roman" w:cs="Times New Roman"/>
          <w:bCs/>
          <w:color w:val="000000"/>
          <w:szCs w:val="24"/>
          <w:shd w:val="clear" w:color="auto" w:fill="FFFFFF"/>
        </w:rPr>
        <w:t xml:space="preserve">“Energy Drinks”[Mesh] OR “Carbonated Beverages”[Mesh] OR sweetened beverages OR fructose beverages OR sugary beverages OR caloric beverages OR soda OR pop OR soft drinks OR cola OR fruit drinks OR sports drinks OR </w:t>
      </w:r>
      <w:proofErr w:type="spellStart"/>
      <w:r w:rsidRPr="000A7FAF">
        <w:rPr>
          <w:rFonts w:ascii="Times New Roman" w:hAnsi="Times New Roman" w:cs="Times New Roman"/>
          <w:bCs/>
          <w:color w:val="000000"/>
          <w:szCs w:val="24"/>
          <w:shd w:val="clear" w:color="auto" w:fill="FFFFFF"/>
        </w:rPr>
        <w:t>fruitades</w:t>
      </w:r>
      <w:proofErr w:type="spellEnd"/>
      <w:r w:rsidRPr="000A7FAF">
        <w:rPr>
          <w:rFonts w:ascii="Times New Roman" w:hAnsi="Times New Roman" w:cs="Times New Roman"/>
          <w:bCs/>
          <w:color w:val="000000"/>
          <w:szCs w:val="24"/>
          <w:shd w:val="clear" w:color="auto" w:fill="FFFFFF"/>
        </w:rPr>
        <w:t xml:space="preserve"> OR vitamin water OR lemonade OR iced tea OR squash OR juice OR sweetened drinks OR energy drinks OR caloric drinks OR sugary drinks OR sweetened beverage OR fructose beverage OR sugary beverage OR caloric beverage OR sugary drink OR soft drink OR fruit drink OR sports drink OR energy drink OR caloric drink OR “Fructose OR </w:t>
      </w:r>
      <w:proofErr w:type="spellStart"/>
      <w:r w:rsidRPr="000A7FAF">
        <w:rPr>
          <w:rFonts w:ascii="Times New Roman" w:hAnsi="Times New Roman" w:cs="Times New Roman"/>
          <w:color w:val="000000"/>
          <w:szCs w:val="24"/>
        </w:rPr>
        <w:t>Levulose</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Fleboplast</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Fleboplast</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Grifols</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Levulosado</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Vitulia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Braun OR </w:t>
      </w:r>
      <w:proofErr w:type="spellStart"/>
      <w:r w:rsidRPr="000A7FAF">
        <w:rPr>
          <w:rFonts w:ascii="Times New Roman" w:hAnsi="Times New Roman" w:cs="Times New Roman"/>
          <w:color w:val="000000"/>
          <w:szCs w:val="24"/>
        </w:rPr>
        <w:t>Levulosado</w:t>
      </w:r>
      <w:proofErr w:type="spellEnd"/>
      <w:r w:rsidRPr="000A7FAF">
        <w:rPr>
          <w:rFonts w:ascii="Times New Roman" w:hAnsi="Times New Roman" w:cs="Times New Roman"/>
          <w:color w:val="000000"/>
          <w:szCs w:val="24"/>
        </w:rPr>
        <w:t xml:space="preserve"> Braun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Ife OR </w:t>
      </w:r>
      <w:proofErr w:type="spellStart"/>
      <w:r w:rsidRPr="000A7FAF">
        <w:rPr>
          <w:rFonts w:ascii="Times New Roman" w:hAnsi="Times New Roman" w:cs="Times New Roman"/>
          <w:color w:val="000000"/>
          <w:szCs w:val="24"/>
        </w:rPr>
        <w:t>Levulosado</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Bieffe</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Medit</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Apir</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Apir</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Levulosa</w:t>
      </w:r>
      <w:proofErr w:type="spellEnd"/>
      <w:r w:rsidRPr="000A7FAF">
        <w:rPr>
          <w:rFonts w:ascii="Times New Roman" w:hAnsi="Times New Roman" w:cs="Times New Roman"/>
          <w:color w:val="000000"/>
          <w:szCs w:val="24"/>
        </w:rPr>
        <w:t xml:space="preserve"> Mein OR </w:t>
      </w:r>
      <w:proofErr w:type="spellStart"/>
      <w:r w:rsidRPr="000A7FAF">
        <w:rPr>
          <w:rFonts w:ascii="Times New Roman" w:hAnsi="Times New Roman" w:cs="Times New Roman"/>
          <w:color w:val="000000"/>
          <w:szCs w:val="24"/>
        </w:rPr>
        <w:t>Plast</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Apyr</w:t>
      </w:r>
      <w:proofErr w:type="spellEnd"/>
      <w:r w:rsidRPr="000A7FAF">
        <w:rPr>
          <w:rFonts w:ascii="Times New Roman" w:hAnsi="Times New Roman" w:cs="Times New Roman"/>
          <w:color w:val="000000"/>
          <w:szCs w:val="24"/>
        </w:rPr>
        <w:t xml:space="preserve"> AND </w:t>
      </w:r>
      <w:r w:rsidRPr="000A7FAF">
        <w:rPr>
          <w:rFonts w:ascii="Times New Roman" w:hAnsi="Times New Roman" w:cs="Times New Roman"/>
          <w:bCs/>
          <w:color w:val="000000"/>
          <w:szCs w:val="24"/>
          <w:shd w:val="clear" w:color="auto" w:fill="FFFFFF"/>
        </w:rPr>
        <w:t xml:space="preserve">"Cholesterol, HDL"[Mesh] OR </w:t>
      </w:r>
      <w:r w:rsidRPr="000A7FAF">
        <w:rPr>
          <w:rFonts w:ascii="Times New Roman" w:hAnsi="Times New Roman" w:cs="Times New Roman"/>
          <w:color w:val="000000"/>
          <w:szCs w:val="24"/>
        </w:rPr>
        <w:t xml:space="preserve">alpha-Lipoprotein Cholesterol OR Cholesterol, alpha-Lipoprotein </w:t>
      </w:r>
      <w:proofErr w:type="spellStart"/>
      <w:r w:rsidRPr="000A7FAF">
        <w:rPr>
          <w:rFonts w:ascii="Times New Roman" w:hAnsi="Times New Roman" w:cs="Times New Roman"/>
          <w:color w:val="000000"/>
          <w:szCs w:val="24"/>
        </w:rPr>
        <w:t>OR“alpha</w:t>
      </w:r>
      <w:proofErr w:type="spellEnd"/>
      <w:r w:rsidRPr="000A7FAF">
        <w:rPr>
          <w:rFonts w:ascii="Times New Roman" w:hAnsi="Times New Roman" w:cs="Times New Roman"/>
          <w:color w:val="000000"/>
          <w:szCs w:val="24"/>
        </w:rPr>
        <w:t xml:space="preserve"> Lipoprotein Cholesterol OR HDL Cholesterol OR High Density Lipoprotein Cholesterol OR Cholesterol, HDL2 OR HDL2 Cholesterol OR HDL(2) Cholesterol OR Cholesterol, HDL3 OR HDL3 Cholesterol OR HDL(3) Cholesterol OR “Triglycerides"[Mesh]” OR Triacylglycerol OR </w:t>
      </w:r>
      <w:proofErr w:type="spellStart"/>
      <w:r w:rsidRPr="000A7FAF">
        <w:rPr>
          <w:rFonts w:ascii="Times New Roman" w:hAnsi="Times New Roman" w:cs="Times New Roman"/>
          <w:color w:val="000000"/>
          <w:szCs w:val="24"/>
        </w:rPr>
        <w:t>Triacylglycerols</w:t>
      </w:r>
      <w:proofErr w:type="spellEnd"/>
      <w:r w:rsidRPr="000A7FAF">
        <w:rPr>
          <w:rFonts w:ascii="Times New Roman" w:hAnsi="Times New Roman" w:cs="Times New Roman"/>
          <w:color w:val="000000"/>
          <w:szCs w:val="24"/>
        </w:rPr>
        <w:t xml:space="preserve"> OR "Hyperlipidemias"[Mesh] OR </w:t>
      </w:r>
      <w:proofErr w:type="spellStart"/>
      <w:r w:rsidRPr="000A7FAF">
        <w:rPr>
          <w:rFonts w:ascii="Times New Roman" w:hAnsi="Times New Roman" w:cs="Times New Roman"/>
          <w:color w:val="000000"/>
          <w:szCs w:val="24"/>
        </w:rPr>
        <w:t>Hyperlipemia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Hyperlipemias</w:t>
      </w:r>
      <w:proofErr w:type="spellEnd"/>
      <w:r w:rsidRPr="000A7FAF">
        <w:rPr>
          <w:rFonts w:ascii="Times New Roman" w:hAnsi="Times New Roman" w:cs="Times New Roman"/>
          <w:color w:val="000000"/>
          <w:szCs w:val="24"/>
        </w:rPr>
        <w:t xml:space="preserve"> OR Hyperlipidemia OR </w:t>
      </w:r>
      <w:proofErr w:type="spellStart"/>
      <w:r w:rsidRPr="000A7FAF">
        <w:rPr>
          <w:rFonts w:ascii="Times New Roman" w:hAnsi="Times New Roman" w:cs="Times New Roman"/>
          <w:color w:val="000000"/>
          <w:szCs w:val="24"/>
        </w:rPr>
        <w:t>Lipidemia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Lipidemias</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Lipemia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Lipemias</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lipaemia</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lipaemias</w:t>
      </w:r>
      <w:proofErr w:type="spellEnd"/>
      <w:r w:rsidRPr="000A7FAF">
        <w:rPr>
          <w:rFonts w:ascii="Times New Roman" w:hAnsi="Times New Roman" w:cs="Times New Roman"/>
          <w:color w:val="000000"/>
          <w:szCs w:val="24"/>
        </w:rPr>
        <w:t xml:space="preserve"> OR "Cholesterol, VLDL"[Mesh] OR VLDL Cholesterol OR Pre-beta-Lipoprotein Cholesterol OR Cholesterol, Pre-beta-Lipoprotein OR Pre beta Lipoprotein Cholesterol OR Very Low Density Lipoprotein Cholesterol OR </w:t>
      </w:r>
      <w:proofErr w:type="spellStart"/>
      <w:r w:rsidRPr="000A7FAF">
        <w:rPr>
          <w:rFonts w:ascii="Times New Roman" w:hAnsi="Times New Roman" w:cs="Times New Roman"/>
          <w:color w:val="000000"/>
          <w:szCs w:val="24"/>
        </w:rPr>
        <w:t>Prebetalipoprotein</w:t>
      </w:r>
      <w:proofErr w:type="spellEnd"/>
      <w:r w:rsidRPr="000A7FAF">
        <w:rPr>
          <w:rFonts w:ascii="Times New Roman" w:hAnsi="Times New Roman" w:cs="Times New Roman"/>
          <w:color w:val="000000"/>
          <w:szCs w:val="24"/>
        </w:rPr>
        <w:t xml:space="preserve"> Cholesterol OR Cholesterol, </w:t>
      </w:r>
      <w:proofErr w:type="spellStart"/>
      <w:r w:rsidRPr="000A7FAF">
        <w:rPr>
          <w:rFonts w:ascii="Times New Roman" w:hAnsi="Times New Roman" w:cs="Times New Roman"/>
          <w:color w:val="000000"/>
          <w:szCs w:val="24"/>
        </w:rPr>
        <w:t>Prebetalipoprotein</w:t>
      </w:r>
      <w:proofErr w:type="spellEnd"/>
      <w:r w:rsidRPr="000A7FAF">
        <w:rPr>
          <w:rFonts w:ascii="Times New Roman" w:hAnsi="Times New Roman" w:cs="Times New Roman"/>
          <w:color w:val="000000"/>
          <w:szCs w:val="24"/>
        </w:rPr>
        <w:t xml:space="preserve"> OR "Lipoproteins, VLDL"[Mesh] OR VLDL Lipoproteins OR </w:t>
      </w:r>
      <w:proofErr w:type="spellStart"/>
      <w:r w:rsidRPr="000A7FAF">
        <w:rPr>
          <w:rFonts w:ascii="Times New Roman" w:hAnsi="Times New Roman" w:cs="Times New Roman"/>
          <w:color w:val="000000"/>
          <w:szCs w:val="24"/>
        </w:rPr>
        <w:t>Prebeta</w:t>
      </w:r>
      <w:proofErr w:type="spellEnd"/>
      <w:r w:rsidRPr="000A7FAF">
        <w:rPr>
          <w:rFonts w:ascii="Times New Roman" w:hAnsi="Times New Roman" w:cs="Times New Roman"/>
          <w:color w:val="000000"/>
          <w:szCs w:val="24"/>
        </w:rPr>
        <w:t xml:space="preserve">-Lipoproteins OR </w:t>
      </w:r>
      <w:proofErr w:type="spellStart"/>
      <w:r w:rsidRPr="000A7FAF">
        <w:rPr>
          <w:rFonts w:ascii="Times New Roman" w:hAnsi="Times New Roman" w:cs="Times New Roman"/>
          <w:color w:val="000000"/>
          <w:szCs w:val="24"/>
        </w:rPr>
        <w:t>Prebeta</w:t>
      </w:r>
      <w:proofErr w:type="spellEnd"/>
      <w:r w:rsidRPr="000A7FAF">
        <w:rPr>
          <w:rFonts w:ascii="Times New Roman" w:hAnsi="Times New Roman" w:cs="Times New Roman"/>
          <w:color w:val="000000"/>
          <w:szCs w:val="24"/>
        </w:rPr>
        <w:t xml:space="preserve"> Lipoproteins OR Very-Low-Density Lipoproteins OR Lipoproteins, Very-Low-Density OR Very Low Density Lipoproteins OR Pre-beta-Lipoproteins OR Pre beta Lipoproteins OR Lipoproteins, VLDL2 OR VLDL2 Lipoproteins OR Lipoprotein VLDL II OR Lipoproteins, VLDL1 OR VLDL1 Lipoproteins OR Lipoproteins, VLDL I OR Lipoproteins, VLDL3 OR VLDL3 Lipoproteins OR Lipoproteins, VLDL III OR "Cholesterol, LDL"[Mesh] OR Low Density Lipoprotein Cholesterol OR beta-Lipoprotein Cholesterol OR Cholesterol, beta-Lipoprotein OR beta Lipoprotein Cholesterol OR LDL Cholesterol OR </w:t>
      </w:r>
      <w:proofErr w:type="spellStart"/>
      <w:r w:rsidRPr="000A7FAF">
        <w:rPr>
          <w:rFonts w:ascii="Times New Roman" w:hAnsi="Times New Roman" w:cs="Times New Roman"/>
          <w:color w:val="000000"/>
          <w:szCs w:val="24"/>
        </w:rPr>
        <w:t>Cholesteryl</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lastRenderedPageBreak/>
        <w:t>Linoleate</w:t>
      </w:r>
      <w:proofErr w:type="spellEnd"/>
      <w:r w:rsidRPr="000A7FAF">
        <w:rPr>
          <w:rFonts w:ascii="Times New Roman" w:hAnsi="Times New Roman" w:cs="Times New Roman"/>
          <w:color w:val="000000"/>
          <w:szCs w:val="24"/>
        </w:rPr>
        <w:t xml:space="preserve">, LDL OR LDL </w:t>
      </w:r>
      <w:proofErr w:type="spellStart"/>
      <w:r w:rsidRPr="000A7FAF">
        <w:rPr>
          <w:rFonts w:ascii="Times New Roman" w:hAnsi="Times New Roman" w:cs="Times New Roman"/>
          <w:color w:val="000000"/>
          <w:szCs w:val="24"/>
        </w:rPr>
        <w:t>Cholesteryl</w:t>
      </w:r>
      <w:proofErr w:type="spellEnd"/>
      <w:r w:rsidRPr="000A7FAF">
        <w:rPr>
          <w:rFonts w:ascii="Times New Roman" w:hAnsi="Times New Roman" w:cs="Times New Roman"/>
          <w:color w:val="000000"/>
          <w:szCs w:val="24"/>
        </w:rPr>
        <w:t xml:space="preserve"> </w:t>
      </w:r>
      <w:proofErr w:type="spellStart"/>
      <w:r w:rsidRPr="000A7FAF">
        <w:rPr>
          <w:rFonts w:ascii="Times New Roman" w:hAnsi="Times New Roman" w:cs="Times New Roman"/>
          <w:color w:val="000000"/>
          <w:szCs w:val="24"/>
        </w:rPr>
        <w:t>Linoleate</w:t>
      </w:r>
      <w:proofErr w:type="spellEnd"/>
      <w:r w:rsidRPr="000A7FAF">
        <w:rPr>
          <w:rFonts w:ascii="Times New Roman" w:hAnsi="Times New Roman" w:cs="Times New Roman"/>
          <w:color w:val="000000"/>
          <w:szCs w:val="24"/>
        </w:rPr>
        <w:t xml:space="preserve"> OR "</w:t>
      </w:r>
      <w:proofErr w:type="spellStart"/>
      <w:r w:rsidRPr="000A7FAF">
        <w:rPr>
          <w:rFonts w:ascii="Times New Roman" w:hAnsi="Times New Roman" w:cs="Times New Roman"/>
          <w:color w:val="000000"/>
          <w:szCs w:val="24"/>
        </w:rPr>
        <w:t>Apolipoproteins</w:t>
      </w:r>
      <w:proofErr w:type="spellEnd"/>
      <w:r w:rsidRPr="000A7FAF">
        <w:rPr>
          <w:rFonts w:ascii="Times New Roman" w:hAnsi="Times New Roman" w:cs="Times New Roman"/>
          <w:color w:val="000000"/>
          <w:szCs w:val="24"/>
        </w:rPr>
        <w:t xml:space="preserve">"[Mesh] OR </w:t>
      </w:r>
      <w:proofErr w:type="spellStart"/>
      <w:r w:rsidRPr="000A7FAF">
        <w:rPr>
          <w:rFonts w:ascii="Times New Roman" w:hAnsi="Times New Roman" w:cs="Times New Roman"/>
          <w:color w:val="000000"/>
          <w:szCs w:val="24"/>
        </w:rPr>
        <w:t>apoliproteins</w:t>
      </w:r>
      <w:proofErr w:type="spellEnd"/>
      <w:r w:rsidRPr="000A7FAF">
        <w:rPr>
          <w:rFonts w:ascii="Times New Roman" w:hAnsi="Times New Roman" w:cs="Times New Roman"/>
          <w:color w:val="000000"/>
          <w:szCs w:val="24"/>
        </w:rPr>
        <w:t xml:space="preserve"> AND </w:t>
      </w:r>
      <w:r w:rsidRPr="000A7FAF">
        <w:rPr>
          <w:rFonts w:ascii="Times New Roman" w:hAnsi="Times New Roman" w:cs="Times New Roman"/>
          <w:bCs/>
          <w:color w:val="000000"/>
          <w:szCs w:val="24"/>
          <w:shd w:val="clear" w:color="auto" w:fill="FFFFFF"/>
        </w:rPr>
        <w:t>“Epidemiology”[MESH] OR “Epidemiologic Studies”[MESH] OR “Intervention Studies” [MESH] OR “cohort” OR “cohorts” OR “incident” OR “incidence” OR “prospective” OR “follow-up” OR “predict” OR “predicted” OR “prediction” OR “prognosis” OR “case-control” OR “case-cohort” OR “cross-sectional” OR “observational” OR “observe” OR “observed” OR “association” OR “associations” OR “associated” OR “intervention” OR “interventions” OR “clinical trial” OR “clinical trials” OR “randomized” OR “</w:t>
      </w:r>
      <w:proofErr w:type="spellStart"/>
      <w:r w:rsidRPr="000A7FAF">
        <w:rPr>
          <w:rFonts w:ascii="Times New Roman" w:hAnsi="Times New Roman" w:cs="Times New Roman"/>
          <w:bCs/>
          <w:color w:val="000000"/>
          <w:szCs w:val="24"/>
          <w:shd w:val="clear" w:color="auto" w:fill="FFFFFF"/>
        </w:rPr>
        <w:t>randomised</w:t>
      </w:r>
      <w:proofErr w:type="spellEnd"/>
      <w:r w:rsidRPr="000A7FAF">
        <w:rPr>
          <w:rFonts w:ascii="Times New Roman" w:hAnsi="Times New Roman" w:cs="Times New Roman"/>
          <w:bCs/>
          <w:color w:val="000000"/>
          <w:szCs w:val="24"/>
          <w:shd w:val="clear" w:color="auto" w:fill="FFFFFF"/>
        </w:rPr>
        <w:t xml:space="preserve">” OR “randomly” OR “random” OR </w:t>
      </w:r>
      <w:r w:rsidRPr="000A7FAF">
        <w:rPr>
          <w:rFonts w:ascii="Times New Roman" w:hAnsi="Times New Roman" w:cs="Times New Roman"/>
          <w:szCs w:val="24"/>
        </w:rPr>
        <w:t xml:space="preserve">(overview[TI] OR review[TI] OR synthesis[TI] OR summary[TI] OR </w:t>
      </w:r>
      <w:proofErr w:type="spellStart"/>
      <w:r w:rsidRPr="000A7FAF">
        <w:rPr>
          <w:rFonts w:ascii="Times New Roman" w:hAnsi="Times New Roman" w:cs="Times New Roman"/>
          <w:szCs w:val="24"/>
        </w:rPr>
        <w:t>cochrane</w:t>
      </w:r>
      <w:proofErr w:type="spellEnd"/>
      <w:r w:rsidRPr="000A7FAF">
        <w:rPr>
          <w:rFonts w:ascii="Times New Roman" w:hAnsi="Times New Roman" w:cs="Times New Roman"/>
          <w:szCs w:val="24"/>
        </w:rPr>
        <w:t xml:space="preserve">[TI] OR analysis[TI]) AND (reviews[TI] OR meta-analyses[TI] OR articles[TI] OR umbrella[TI])) OR "umbrella review"[TIAB] OR (meta-review[TIAB] OR </w:t>
      </w:r>
      <w:proofErr w:type="spellStart"/>
      <w:r w:rsidRPr="000A7FAF">
        <w:rPr>
          <w:rFonts w:ascii="Times New Roman" w:hAnsi="Times New Roman" w:cs="Times New Roman"/>
          <w:szCs w:val="24"/>
        </w:rPr>
        <w:t>metareview</w:t>
      </w:r>
      <w:proofErr w:type="spellEnd"/>
      <w:r w:rsidRPr="000A7FAF">
        <w:rPr>
          <w:rFonts w:ascii="Times New Roman" w:hAnsi="Times New Roman" w:cs="Times New Roman"/>
          <w:szCs w:val="24"/>
        </w:rPr>
        <w:t xml:space="preserve">[TIAB]) OR ((overview*[TI] OR reviews[TI]) AND (systematic[TI] OR </w:t>
      </w:r>
      <w:proofErr w:type="spellStart"/>
      <w:r w:rsidRPr="000A7FAF">
        <w:rPr>
          <w:rFonts w:ascii="Times New Roman" w:hAnsi="Times New Roman" w:cs="Times New Roman"/>
          <w:szCs w:val="24"/>
        </w:rPr>
        <w:t>cochrane</w:t>
      </w:r>
      <w:proofErr w:type="spellEnd"/>
      <w:r w:rsidRPr="000A7FAF">
        <w:rPr>
          <w:rFonts w:ascii="Times New Roman" w:hAnsi="Times New Roman" w:cs="Times New Roman"/>
          <w:szCs w:val="24"/>
        </w:rPr>
        <w:t xml:space="preserve">[TI])) OR (reviews[TIAB] AND (meta[TIAB] OR published[TIAB] OR quality[TIAB] OR included[TIAB] OR </w:t>
      </w:r>
      <w:proofErr w:type="spellStart"/>
      <w:r w:rsidRPr="000A7FAF">
        <w:rPr>
          <w:rFonts w:ascii="Times New Roman" w:hAnsi="Times New Roman" w:cs="Times New Roman"/>
          <w:szCs w:val="24"/>
        </w:rPr>
        <w:t>summar</w:t>
      </w:r>
      <w:proofErr w:type="spellEnd"/>
      <w:r w:rsidRPr="000A7FAF">
        <w:rPr>
          <w:rFonts w:ascii="Times New Roman" w:hAnsi="Times New Roman" w:cs="Times New Roman"/>
          <w:szCs w:val="24"/>
        </w:rPr>
        <w:t>*[TIAB])) OR ("</w:t>
      </w:r>
      <w:proofErr w:type="spellStart"/>
      <w:r w:rsidRPr="000A7FAF">
        <w:rPr>
          <w:rFonts w:ascii="Times New Roman" w:hAnsi="Times New Roman" w:cs="Times New Roman"/>
          <w:szCs w:val="24"/>
        </w:rPr>
        <w:t>cochrane</w:t>
      </w:r>
      <w:proofErr w:type="spellEnd"/>
      <w:r w:rsidRPr="000A7FAF">
        <w:rPr>
          <w:rFonts w:ascii="Times New Roman" w:hAnsi="Times New Roman" w:cs="Times New Roman"/>
          <w:szCs w:val="24"/>
        </w:rPr>
        <w:t xml:space="preserve"> reviews"[TIAB]) OR (evidence[TI] AND (reviews[TI] OR meta-analyses[TI]))</w:t>
      </w: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0E57F6" w:rsidP="0054676F">
      <w:pPr>
        <w:rPr>
          <w:rFonts w:ascii="Times New Roman" w:hAnsi="Times New Roman" w:cs="Times New Roman"/>
          <w:szCs w:val="24"/>
        </w:rPr>
      </w:pPr>
    </w:p>
    <w:p w:rsidR="000E57F6" w:rsidRDefault="001B60A2" w:rsidP="0054676F">
      <w:pPr>
        <w:rPr>
          <w:rFonts w:ascii="Times New Roman" w:hAnsi="Times New Roman" w:cs="Times New Roman"/>
          <w:szCs w:val="24"/>
        </w:rPr>
      </w:pPr>
      <w:r>
        <w:rPr>
          <w:noProof/>
          <w:lang w:val="pt-BR" w:eastAsia="pt-BR"/>
        </w:rPr>
        <w:lastRenderedPageBreak/>
        <w:drawing>
          <wp:inline distT="0" distB="0" distL="0" distR="0" wp14:anchorId="328033DB" wp14:editId="25F94C8C">
            <wp:extent cx="5400040" cy="259553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400040" cy="2595539"/>
                    </a:xfrm>
                    <a:prstGeom prst="rect">
                      <a:avLst/>
                    </a:prstGeom>
                    <a:noFill/>
                  </pic:spPr>
                </pic:pic>
              </a:graphicData>
            </a:graphic>
          </wp:inline>
        </w:drawing>
      </w:r>
    </w:p>
    <w:p w:rsidR="001B60A2" w:rsidRDefault="001B60A2" w:rsidP="001B60A2">
      <w:pPr>
        <w:spacing w:after="200" w:line="276" w:lineRule="auto"/>
        <w:rPr>
          <w:rFonts w:ascii="Times New Roman" w:hAnsi="Times New Roman" w:cs="Times New Roman"/>
          <w:szCs w:val="24"/>
          <w:lang w:val="en-CA"/>
        </w:rPr>
      </w:pPr>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S</w:t>
      </w:r>
      <w:r w:rsidRPr="000A7FAF">
        <w:rPr>
          <w:rFonts w:ascii="Times New Roman" w:hAnsi="Times New Roman" w:cs="Times New Roman"/>
          <w:b/>
          <w:bCs/>
          <w:szCs w:val="24"/>
        </w:rPr>
        <w:t>1</w:t>
      </w:r>
      <w:r>
        <w:rPr>
          <w:rFonts w:ascii="Times New Roman" w:hAnsi="Times New Roman" w:cs="Times New Roman"/>
          <w:bCs/>
          <w:szCs w:val="24"/>
        </w:rPr>
        <w:t>. Funnel</w:t>
      </w:r>
      <w:r w:rsidRPr="000A7FAF">
        <w:rPr>
          <w:rFonts w:ascii="Times New Roman" w:hAnsi="Times New Roman" w:cs="Times New Roman"/>
          <w:bCs/>
          <w:szCs w:val="24"/>
        </w:rPr>
        <w:t xml:space="preserve"> plot of the effect of fructose or other carbohydrate consumption on postprandial triglycerides. </w:t>
      </w:r>
      <w:r>
        <w:rPr>
          <w:rFonts w:ascii="Times New Roman" w:hAnsi="Times New Roman" w:cs="Times New Roman"/>
          <w:szCs w:val="24"/>
          <w:lang w:val="en-CA"/>
        </w:rPr>
        <w:t>The solid line represents the pooled effect estimate expressed as the mean difference (MD) for each analysis. Dashed lines present pseudo-95% confidence intervals and the circles represent effect estimates for each included study</w:t>
      </w:r>
    </w:p>
    <w:p w:rsidR="001B60A2" w:rsidRPr="000A7FAF" w:rsidRDefault="001B60A2" w:rsidP="001B60A2">
      <w:pPr>
        <w:spacing w:after="200" w:line="276" w:lineRule="auto"/>
        <w:rPr>
          <w:rFonts w:ascii="Times New Roman" w:eastAsia="Times New Roman" w:hAnsi="Times New Roman" w:cs="Times New Roman"/>
          <w:bCs/>
          <w:szCs w:val="24"/>
        </w:rPr>
      </w:pPr>
    </w:p>
    <w:p w:rsidR="004A29A4" w:rsidRPr="000A7FAF" w:rsidRDefault="00011110" w:rsidP="00A03E80">
      <w:pPr>
        <w:jc w:val="center"/>
        <w:rPr>
          <w:rFonts w:ascii="Times New Roman" w:eastAsia="Times New Roman" w:hAnsi="Times New Roman" w:cs="Times New Roman"/>
          <w:b/>
          <w:bCs/>
          <w:szCs w:val="24"/>
        </w:rPr>
      </w:pPr>
      <w:r w:rsidRPr="000A7FAF">
        <w:rPr>
          <w:rFonts w:ascii="Times New Roman" w:hAnsi="Times New Roman" w:cs="Times New Roman"/>
          <w:noProof/>
          <w:szCs w:val="24"/>
          <w:lang w:val="pt-BR" w:eastAsia="pt-BR"/>
        </w:rPr>
        <mc:AlternateContent>
          <mc:Choice Requires="wps">
            <w:drawing>
              <wp:anchor distT="0" distB="0" distL="114300" distR="114300" simplePos="0" relativeHeight="251669504" behindDoc="0" locked="0" layoutInCell="1" allowOverlap="1" wp14:anchorId="69CDC26F" wp14:editId="15A9065A">
                <wp:simplePos x="0" y="0"/>
                <wp:positionH relativeFrom="column">
                  <wp:posOffset>5250180</wp:posOffset>
                </wp:positionH>
                <wp:positionV relativeFrom="paragraph">
                  <wp:posOffset>-4911725</wp:posOffset>
                </wp:positionV>
                <wp:extent cx="180975" cy="163830"/>
                <wp:effectExtent l="0" t="0" r="9525" b="7620"/>
                <wp:wrapNone/>
                <wp:docPr id="18" name="Retângulo 18"/>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133AA9" id="Retângulo 18" o:spid="_x0000_s1026" style="position:absolute;margin-left:413.4pt;margin-top:-386.75pt;width:14.2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" fillcolor="white [3212]" stroked="f" strokeweight="2pt"/>
            </w:pict>
          </mc:Fallback>
        </mc:AlternateContent>
      </w:r>
      <w:r w:rsidR="00A03E80">
        <w:rPr>
          <w:rFonts w:ascii="Times New Roman" w:eastAsia="Times New Roman" w:hAnsi="Times New Roman" w:cs="Times New Roman"/>
          <w:b/>
          <w:bCs/>
          <w:noProof/>
          <w:szCs w:val="24"/>
          <w:lang w:val="pt-BR" w:eastAsia="pt-BR"/>
        </w:rPr>
        <w:drawing>
          <wp:inline distT="0" distB="0" distL="0" distR="0">
            <wp:extent cx="5572112" cy="27670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2.png"/>
                    <pic:cNvPicPr/>
                  </pic:nvPicPr>
                  <pic:blipFill>
                    <a:blip r:embed="rId10">
                      <a:extLst>
                        <a:ext uri="{28A0092B-C50C-407E-A947-70E740481C1C}">
                          <a14:useLocalDpi xmlns:a14="http://schemas.microsoft.com/office/drawing/2010/main" val="0"/>
                        </a:ext>
                      </a:extLst>
                    </a:blip>
                    <a:stretch>
                      <a:fillRect/>
                    </a:stretch>
                  </pic:blipFill>
                  <pic:spPr>
                    <a:xfrm>
                      <a:off x="0" y="0"/>
                      <a:ext cx="5577116" cy="2769539"/>
                    </a:xfrm>
                    <a:prstGeom prst="rect">
                      <a:avLst/>
                    </a:prstGeom>
                  </pic:spPr>
                </pic:pic>
              </a:graphicData>
            </a:graphic>
          </wp:inline>
        </w:drawing>
      </w:r>
    </w:p>
    <w:p w:rsidR="001E449E" w:rsidRPr="000A7FAF" w:rsidRDefault="000E57F6" w:rsidP="001E449E">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r w:rsidR="00F83F36">
        <w:rPr>
          <w:rFonts w:ascii="Times New Roman" w:hAnsi="Times New Roman" w:cs="Times New Roman"/>
          <w:b/>
          <w:bCs/>
          <w:szCs w:val="24"/>
        </w:rPr>
        <w:t>.</w:t>
      </w:r>
      <w:proofErr w:type="gramEnd"/>
      <w:r w:rsidR="00F83F36">
        <w:rPr>
          <w:rFonts w:ascii="Times New Roman" w:hAnsi="Times New Roman" w:cs="Times New Roman"/>
          <w:b/>
          <w:bCs/>
          <w:szCs w:val="24"/>
        </w:rPr>
        <w:t xml:space="preserve"> </w:t>
      </w:r>
      <w:r>
        <w:rPr>
          <w:rFonts w:ascii="Times New Roman" w:hAnsi="Times New Roman" w:cs="Times New Roman"/>
          <w:b/>
          <w:bCs/>
          <w:szCs w:val="24"/>
        </w:rPr>
        <w:t>S</w:t>
      </w:r>
      <w:r w:rsidR="001B60A2">
        <w:rPr>
          <w:rFonts w:ascii="Times New Roman" w:hAnsi="Times New Roman" w:cs="Times New Roman"/>
          <w:b/>
          <w:bCs/>
          <w:szCs w:val="24"/>
        </w:rPr>
        <w:t>2</w:t>
      </w:r>
      <w:r w:rsidR="00F83F36">
        <w:rPr>
          <w:rFonts w:ascii="Times New Roman" w:hAnsi="Times New Roman" w:cs="Times New Roman"/>
          <w:bCs/>
          <w:szCs w:val="24"/>
        </w:rPr>
        <w:t>.</w:t>
      </w:r>
      <w:r w:rsidR="004A29A4" w:rsidRPr="000A7FAF">
        <w:rPr>
          <w:rFonts w:ascii="Times New Roman" w:hAnsi="Times New Roman" w:cs="Times New Roman"/>
          <w:bCs/>
          <w:szCs w:val="24"/>
        </w:rPr>
        <w:t xml:space="preserve"> </w:t>
      </w:r>
      <w:proofErr w:type="gramStart"/>
      <w:r w:rsidR="004A29A4" w:rsidRPr="000A7FAF">
        <w:rPr>
          <w:rFonts w:ascii="Times New Roman" w:hAnsi="Times New Roman" w:cs="Times New Roman"/>
          <w:bCs/>
          <w:szCs w:val="24"/>
        </w:rPr>
        <w:t>Forest plot of the effect of fructose or other carbohydrate consumption on postprandial triglycerides according to financing.</w:t>
      </w:r>
      <w:proofErr w:type="gramEnd"/>
      <w:r w:rsidR="004A29A4" w:rsidRPr="000A7FAF">
        <w:rPr>
          <w:rFonts w:ascii="Times New Roman" w:hAnsi="Times New Roman" w:cs="Times New Roman"/>
          <w:bCs/>
          <w:szCs w:val="24"/>
        </w:rPr>
        <w:t xml:space="preserve"> The estimation for each group (subtotal) </w:t>
      </w:r>
      <w:r w:rsidR="007725E8">
        <w:rPr>
          <w:rFonts w:ascii="Times New Roman" w:hAnsi="Times New Roman" w:cs="Times New Roman"/>
          <w:bCs/>
          <w:szCs w:val="24"/>
        </w:rPr>
        <w:t>is</w:t>
      </w:r>
      <w:r w:rsidR="004A29A4"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4A29A4" w:rsidRPr="000A7FAF">
        <w:rPr>
          <w:rFonts w:ascii="Times New Roman" w:hAnsi="Times New Roman" w:cs="Times New Roman"/>
          <w:bCs/>
          <w:szCs w:val="24"/>
        </w:rPr>
        <w:t xml:space="preserve"> difference and CI 95% (mg/</w:t>
      </w:r>
      <w:proofErr w:type="spellStart"/>
      <w:r w:rsidR="004A29A4" w:rsidRPr="000A7FAF">
        <w:rPr>
          <w:rFonts w:ascii="Times New Roman" w:hAnsi="Times New Roman" w:cs="Times New Roman"/>
          <w:bCs/>
          <w:szCs w:val="24"/>
        </w:rPr>
        <w:t>dL</w:t>
      </w:r>
      <w:proofErr w:type="spellEnd"/>
      <w:r w:rsidR="004A29A4" w:rsidRPr="000A7FAF">
        <w:rPr>
          <w:rFonts w:ascii="Times New Roman" w:hAnsi="Times New Roman" w:cs="Times New Roman"/>
          <w:bCs/>
          <w:szCs w:val="24"/>
        </w:rPr>
        <w:t xml:space="preserve">) of </w:t>
      </w:r>
      <w:r w:rsidR="00A03E80">
        <w:rPr>
          <w:rFonts w:ascii="Times New Roman" w:hAnsi="Times New Roman" w:cs="Times New Roman"/>
          <w:bCs/>
          <w:szCs w:val="24"/>
        </w:rPr>
        <w:t>the delta between fasting and 4</w:t>
      </w:r>
      <w:r w:rsidR="004A29A4" w:rsidRPr="000A7FAF">
        <w:rPr>
          <w:rFonts w:ascii="Times New Roman" w:hAnsi="Times New Roman" w:cs="Times New Roman"/>
          <w:bCs/>
          <w:szCs w:val="24"/>
        </w:rPr>
        <w:t>h</w:t>
      </w:r>
      <w:r w:rsidR="007725E8">
        <w:rPr>
          <w:rFonts w:ascii="Times New Roman" w:hAnsi="Times New Roman" w:cs="Times New Roman"/>
          <w:bCs/>
          <w:szCs w:val="24"/>
        </w:rPr>
        <w:t>-</w:t>
      </w:r>
      <w:r w:rsidR="004A29A4" w:rsidRPr="000A7FAF">
        <w:rPr>
          <w:rFonts w:ascii="Times New Roman" w:hAnsi="Times New Roman" w:cs="Times New Roman"/>
          <w:bCs/>
          <w:szCs w:val="24"/>
        </w:rPr>
        <w:t>peak</w:t>
      </w:r>
      <w:r w:rsidR="007725E8">
        <w:rPr>
          <w:rFonts w:ascii="Times New Roman" w:hAnsi="Times New Roman" w:cs="Times New Roman"/>
          <w:bCs/>
          <w:szCs w:val="24"/>
        </w:rPr>
        <w:t xml:space="preserve"> TG</w:t>
      </w:r>
      <w:r w:rsidR="004A29A4" w:rsidRPr="000A7FAF">
        <w:rPr>
          <w:rFonts w:ascii="Times New Roman" w:hAnsi="Times New Roman" w:cs="Times New Roman"/>
          <w:bCs/>
          <w:szCs w:val="24"/>
        </w:rPr>
        <w:t>. Significance values for the random effect model. CHO: carbohydrate.</w:t>
      </w:r>
    </w:p>
    <w:p w:rsidR="001E449E" w:rsidRPr="000A7FAF" w:rsidRDefault="001E449E" w:rsidP="005968D7">
      <w:pPr>
        <w:rPr>
          <w:rFonts w:ascii="Times New Roman" w:hAnsi="Times New Roman" w:cs="Times New Roman"/>
          <w:b/>
          <w:szCs w:val="24"/>
        </w:rPr>
      </w:pPr>
    </w:p>
    <w:p w:rsidR="00331F30" w:rsidRPr="000A7FAF" w:rsidRDefault="007725E8" w:rsidP="005968D7">
      <w:pPr>
        <w:rPr>
          <w:rFonts w:ascii="Times New Roman" w:hAnsi="Times New Roman" w:cs="Times New Roman"/>
          <w:b/>
          <w:noProof/>
          <w:szCs w:val="24"/>
        </w:rPr>
      </w:pPr>
      <w:r>
        <w:rPr>
          <w:rFonts w:ascii="Times New Roman" w:hAnsi="Times New Roman" w:cs="Times New Roman"/>
          <w:b/>
          <w:noProof/>
          <w:szCs w:val="24"/>
          <w:lang w:val="pt-BR" w:eastAsia="pt-BR"/>
        </w:rPr>
        <w:lastRenderedPageBreak/>
        <w:drawing>
          <wp:inline distT="0" distB="0" distL="0" distR="0">
            <wp:extent cx="5400040" cy="268160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3.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1360E9" w:rsidRPr="000A7FAF" w:rsidRDefault="00F83F36" w:rsidP="001360E9">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S</w:t>
      </w:r>
      <w:r w:rsidR="001B60A2">
        <w:rPr>
          <w:rFonts w:ascii="Times New Roman" w:hAnsi="Times New Roman" w:cs="Times New Roman"/>
          <w:b/>
          <w:bCs/>
          <w:szCs w:val="24"/>
        </w:rPr>
        <w:t>3</w:t>
      </w:r>
      <w:r w:rsidR="00331F30" w:rsidRPr="000A7FAF">
        <w:rPr>
          <w:rFonts w:ascii="Times New Roman" w:hAnsi="Times New Roman" w:cs="Times New Roman"/>
          <w:bCs/>
          <w:szCs w:val="24"/>
        </w:rPr>
        <w:t xml:space="preserve">: </w:t>
      </w:r>
      <w:r w:rsidR="00331F30" w:rsidRPr="000A7FAF">
        <w:rPr>
          <w:rFonts w:ascii="Times New Roman" w:hAnsi="Times New Roman" w:cs="Times New Roman"/>
          <w:bCs/>
          <w:i/>
          <w:szCs w:val="24"/>
        </w:rPr>
        <w:t>Forest plot</w:t>
      </w:r>
      <w:r w:rsidR="00331F30" w:rsidRPr="000A7FAF">
        <w:rPr>
          <w:rFonts w:ascii="Times New Roman" w:hAnsi="Times New Roman" w:cs="Times New Roman"/>
          <w:bCs/>
          <w:szCs w:val="24"/>
        </w:rPr>
        <w:t xml:space="preserve"> of the effect of fructose or other carbohydrate consumption on postprandial triglycerides according with the amount of carbohydrate offered. The estimation for each group (subtotal) </w:t>
      </w:r>
      <w:r w:rsidR="007725E8">
        <w:rPr>
          <w:rFonts w:ascii="Times New Roman" w:hAnsi="Times New Roman" w:cs="Times New Roman"/>
          <w:bCs/>
          <w:szCs w:val="24"/>
        </w:rPr>
        <w:t>is</w:t>
      </w:r>
      <w:r w:rsidR="00331F30"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31F30" w:rsidRPr="000A7FAF">
        <w:rPr>
          <w:rFonts w:ascii="Times New Roman" w:hAnsi="Times New Roman" w:cs="Times New Roman"/>
          <w:bCs/>
          <w:szCs w:val="24"/>
        </w:rPr>
        <w:t xml:space="preserve"> difference and CI 95% (mg/</w:t>
      </w:r>
      <w:proofErr w:type="spellStart"/>
      <w:r w:rsidR="00331F30" w:rsidRPr="000A7FAF">
        <w:rPr>
          <w:rFonts w:ascii="Times New Roman" w:hAnsi="Times New Roman" w:cs="Times New Roman"/>
          <w:bCs/>
          <w:szCs w:val="24"/>
        </w:rPr>
        <w:t>dL</w:t>
      </w:r>
      <w:proofErr w:type="spellEnd"/>
      <w:r w:rsidR="00331F30" w:rsidRPr="000A7FAF">
        <w:rPr>
          <w:rFonts w:ascii="Times New Roman" w:hAnsi="Times New Roman" w:cs="Times New Roman"/>
          <w:bCs/>
          <w:szCs w:val="24"/>
        </w:rPr>
        <w:t xml:space="preserve">) of the delta between fasting and 4 h-peak. Significance values for the random effect model. CHO: carbohydrate. </w:t>
      </w:r>
      <w:proofErr w:type="gramStart"/>
      <w:r w:rsidR="00331F30" w:rsidRPr="000A7FAF">
        <w:rPr>
          <w:rFonts w:ascii="Times New Roman" w:hAnsi="Times New Roman" w:cs="Times New Roman"/>
          <w:bCs/>
          <w:szCs w:val="24"/>
        </w:rPr>
        <w:t>&lt;87 g: less than 87 g of fructose or comparison component.</w:t>
      </w:r>
      <w:proofErr w:type="gramEnd"/>
      <w:r w:rsidR="00331F30" w:rsidRPr="000A7FAF">
        <w:rPr>
          <w:rFonts w:ascii="Times New Roman" w:hAnsi="Times New Roman" w:cs="Times New Roman"/>
          <w:bCs/>
          <w:szCs w:val="24"/>
        </w:rPr>
        <w:t xml:space="preserve"> &gt;87 g: more than 87 g of fructose or comparison component.</w:t>
      </w:r>
    </w:p>
    <w:p w:rsidR="00331F30" w:rsidRPr="000A7FAF" w:rsidRDefault="00331F30" w:rsidP="00331F30">
      <w:pPr>
        <w:spacing w:after="200" w:line="276" w:lineRule="auto"/>
        <w:rPr>
          <w:rFonts w:ascii="Times New Roman" w:eastAsia="Times New Roman" w:hAnsi="Times New Roman" w:cs="Times New Roman"/>
          <w:bCs/>
          <w:szCs w:val="24"/>
          <w:lang w:eastAsia="pt-BR"/>
        </w:rPr>
      </w:pPr>
    </w:p>
    <w:p w:rsidR="002437B2" w:rsidRPr="000A7FAF" w:rsidRDefault="007725E8" w:rsidP="00382DB9">
      <w:pPr>
        <w:spacing w:after="200" w:line="276" w:lineRule="auto"/>
        <w:rPr>
          <w:rFonts w:ascii="Times New Roman" w:eastAsia="Times New Roman" w:hAnsi="Times New Roman" w:cs="Times New Roman"/>
          <w:b/>
          <w:bCs/>
          <w:szCs w:val="24"/>
        </w:rPr>
      </w:pPr>
      <w:r>
        <w:rPr>
          <w:rFonts w:ascii="Times New Roman" w:eastAsia="Times New Roman" w:hAnsi="Times New Roman" w:cs="Times New Roman"/>
          <w:b/>
          <w:bCs/>
          <w:noProof/>
          <w:szCs w:val="24"/>
          <w:lang w:val="pt-BR" w:eastAsia="pt-BR"/>
        </w:rPr>
        <w:drawing>
          <wp:inline distT="0" distB="0" distL="0" distR="0">
            <wp:extent cx="5400040" cy="2681605"/>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4.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382DB9" w:rsidRPr="000A7FAF" w:rsidRDefault="00F83F36" w:rsidP="00382DB9">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proofErr w:type="gramEnd"/>
      <w:r w:rsidR="000E57F6">
        <w:rPr>
          <w:rFonts w:ascii="Times New Roman" w:hAnsi="Times New Roman" w:cs="Times New Roman"/>
          <w:b/>
          <w:bCs/>
          <w:szCs w:val="24"/>
        </w:rPr>
        <w:t xml:space="preserve"> S</w:t>
      </w:r>
      <w:r w:rsidR="001B60A2">
        <w:rPr>
          <w:rFonts w:ascii="Times New Roman" w:hAnsi="Times New Roman" w:cs="Times New Roman"/>
          <w:b/>
          <w:bCs/>
          <w:szCs w:val="24"/>
        </w:rPr>
        <w:t>4</w:t>
      </w:r>
      <w:r w:rsidR="00382DB9" w:rsidRPr="000A7FAF">
        <w:rPr>
          <w:rFonts w:ascii="Times New Roman" w:hAnsi="Times New Roman" w:cs="Times New Roman"/>
          <w:bCs/>
          <w:szCs w:val="24"/>
        </w:rPr>
        <w:t xml:space="preserve">: Forest plot of the effect of fructose or other carbohydrate consumption on postprandial triglycerides according with study randomization. The estimation for each group (subtotal) </w:t>
      </w:r>
      <w:r w:rsidR="007725E8">
        <w:rPr>
          <w:rFonts w:ascii="Times New Roman" w:hAnsi="Times New Roman" w:cs="Times New Roman"/>
          <w:bCs/>
          <w:szCs w:val="24"/>
        </w:rPr>
        <w:t>is</w:t>
      </w:r>
      <w:r w:rsidR="00382DB9"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82DB9" w:rsidRPr="000A7FAF">
        <w:rPr>
          <w:rFonts w:ascii="Times New Roman" w:hAnsi="Times New Roman" w:cs="Times New Roman"/>
          <w:bCs/>
          <w:szCs w:val="24"/>
        </w:rPr>
        <w:t xml:space="preserve"> difference and CI 95% (mg/</w:t>
      </w:r>
      <w:proofErr w:type="spellStart"/>
      <w:r w:rsidR="00382DB9" w:rsidRPr="000A7FAF">
        <w:rPr>
          <w:rFonts w:ascii="Times New Roman" w:hAnsi="Times New Roman" w:cs="Times New Roman"/>
          <w:bCs/>
          <w:szCs w:val="24"/>
        </w:rPr>
        <w:t>dL</w:t>
      </w:r>
      <w:proofErr w:type="spellEnd"/>
      <w:r w:rsidR="00382DB9" w:rsidRPr="000A7FAF">
        <w:rPr>
          <w:rFonts w:ascii="Times New Roman" w:hAnsi="Times New Roman" w:cs="Times New Roman"/>
          <w:bCs/>
          <w:szCs w:val="24"/>
        </w:rPr>
        <w:t>) of the delta between fasting and 4 h-peak. Significance values for the random effect model. CHO: carbohydrate.</w:t>
      </w:r>
    </w:p>
    <w:p w:rsidR="008C7DC0" w:rsidRPr="000A7FAF" w:rsidRDefault="008C7DC0" w:rsidP="00382DB9">
      <w:pPr>
        <w:spacing w:after="200" w:line="276" w:lineRule="auto"/>
        <w:rPr>
          <w:rFonts w:ascii="Times New Roman" w:eastAsia="Times New Roman" w:hAnsi="Times New Roman" w:cs="Times New Roman"/>
          <w:bCs/>
          <w:szCs w:val="24"/>
          <w:lang w:eastAsia="pt-BR"/>
        </w:rPr>
      </w:pPr>
    </w:p>
    <w:p w:rsidR="00853B68" w:rsidRPr="000A7FAF" w:rsidRDefault="007725E8" w:rsidP="00382DB9">
      <w:pPr>
        <w:spacing w:after="200" w:line="276" w:lineRule="auto"/>
        <w:rPr>
          <w:rFonts w:ascii="Times New Roman" w:eastAsia="Times New Roman" w:hAnsi="Times New Roman" w:cs="Times New Roman"/>
          <w:bCs/>
          <w:szCs w:val="24"/>
        </w:rPr>
      </w:pPr>
      <w:r>
        <w:rPr>
          <w:rFonts w:ascii="Times New Roman" w:eastAsia="Times New Roman" w:hAnsi="Times New Roman" w:cs="Times New Roman"/>
          <w:bCs/>
          <w:noProof/>
          <w:szCs w:val="24"/>
          <w:lang w:val="pt-BR" w:eastAsia="pt-BR"/>
        </w:rPr>
        <w:lastRenderedPageBreak/>
        <w:drawing>
          <wp:inline distT="0" distB="0" distL="0" distR="0">
            <wp:extent cx="5400040" cy="268160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5.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382DB9" w:rsidRPr="000A7FAF" w:rsidRDefault="00F83F36" w:rsidP="00382DB9">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proofErr w:type="gramEnd"/>
      <w:r w:rsidR="000E57F6">
        <w:rPr>
          <w:rFonts w:ascii="Times New Roman" w:hAnsi="Times New Roman" w:cs="Times New Roman"/>
          <w:b/>
          <w:bCs/>
          <w:szCs w:val="24"/>
        </w:rPr>
        <w:t xml:space="preserve"> S</w:t>
      </w:r>
      <w:r w:rsidR="001B60A2">
        <w:rPr>
          <w:rFonts w:ascii="Times New Roman" w:hAnsi="Times New Roman" w:cs="Times New Roman"/>
          <w:b/>
          <w:bCs/>
          <w:szCs w:val="24"/>
        </w:rPr>
        <w:t>5</w:t>
      </w:r>
      <w:r w:rsidR="00382DB9" w:rsidRPr="000A7FAF">
        <w:rPr>
          <w:rFonts w:ascii="Times New Roman" w:hAnsi="Times New Roman" w:cs="Times New Roman"/>
          <w:bCs/>
          <w:szCs w:val="24"/>
        </w:rPr>
        <w:t xml:space="preserve">: Forest plot of the effect of fructose or other carbohydrate consumption on postprandial triglycerides according with the energetic balance evaluated. The estimation for each group (subtotal) </w:t>
      </w:r>
      <w:r w:rsidR="007725E8">
        <w:rPr>
          <w:rFonts w:ascii="Times New Roman" w:hAnsi="Times New Roman" w:cs="Times New Roman"/>
          <w:bCs/>
          <w:szCs w:val="24"/>
        </w:rPr>
        <w:t>is</w:t>
      </w:r>
      <w:r w:rsidR="00382DB9"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82DB9" w:rsidRPr="000A7FAF">
        <w:rPr>
          <w:rFonts w:ascii="Times New Roman" w:hAnsi="Times New Roman" w:cs="Times New Roman"/>
          <w:bCs/>
          <w:szCs w:val="24"/>
        </w:rPr>
        <w:t xml:space="preserve"> difference and CI 95% (mg/</w:t>
      </w:r>
      <w:proofErr w:type="spellStart"/>
      <w:r w:rsidR="00382DB9" w:rsidRPr="000A7FAF">
        <w:rPr>
          <w:rFonts w:ascii="Times New Roman" w:hAnsi="Times New Roman" w:cs="Times New Roman"/>
          <w:bCs/>
          <w:szCs w:val="24"/>
        </w:rPr>
        <w:t>dL</w:t>
      </w:r>
      <w:proofErr w:type="spellEnd"/>
      <w:r w:rsidR="00382DB9" w:rsidRPr="000A7FAF">
        <w:rPr>
          <w:rFonts w:ascii="Times New Roman" w:hAnsi="Times New Roman" w:cs="Times New Roman"/>
          <w:bCs/>
          <w:szCs w:val="24"/>
        </w:rPr>
        <w:t>) of the delta between fasting and 4 h-peak. Significance values for the random effect model. CHO: carbohydrate.</w:t>
      </w:r>
    </w:p>
    <w:p w:rsidR="00490E5D" w:rsidRPr="000A7FAF" w:rsidRDefault="007725E8" w:rsidP="00382DB9">
      <w:pPr>
        <w:spacing w:after="200" w:line="276" w:lineRule="auto"/>
        <w:rPr>
          <w:rFonts w:ascii="Times New Roman" w:eastAsia="Times New Roman" w:hAnsi="Times New Roman" w:cs="Times New Roman"/>
          <w:b/>
          <w:bCs/>
          <w:szCs w:val="24"/>
        </w:rPr>
      </w:pPr>
      <w:r>
        <w:rPr>
          <w:rFonts w:ascii="Times New Roman" w:eastAsia="Times New Roman" w:hAnsi="Times New Roman" w:cs="Times New Roman"/>
          <w:b/>
          <w:bCs/>
          <w:noProof/>
          <w:szCs w:val="24"/>
          <w:lang w:val="pt-BR" w:eastAsia="pt-BR"/>
        </w:rPr>
        <w:drawing>
          <wp:inline distT="0" distB="0" distL="0" distR="0">
            <wp:extent cx="5400040" cy="268160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6.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382DB9" w:rsidRPr="000A7FAF" w:rsidRDefault="00F83F36" w:rsidP="00382DB9">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w:t>
      </w:r>
      <w:r w:rsidR="000E57F6">
        <w:rPr>
          <w:rFonts w:ascii="Times New Roman" w:hAnsi="Times New Roman" w:cs="Times New Roman"/>
          <w:b/>
          <w:bCs/>
          <w:szCs w:val="24"/>
        </w:rPr>
        <w:t>S</w:t>
      </w:r>
      <w:r w:rsidR="001B60A2">
        <w:rPr>
          <w:rFonts w:ascii="Times New Roman" w:hAnsi="Times New Roman" w:cs="Times New Roman"/>
          <w:b/>
          <w:bCs/>
          <w:szCs w:val="24"/>
        </w:rPr>
        <w:t>6</w:t>
      </w:r>
      <w:r w:rsidR="00382DB9" w:rsidRPr="000A7FAF">
        <w:rPr>
          <w:rFonts w:ascii="Times New Roman" w:hAnsi="Times New Roman" w:cs="Times New Roman"/>
          <w:bCs/>
          <w:szCs w:val="24"/>
        </w:rPr>
        <w:t xml:space="preserve">: Forest plot of the effect of fructose or other carbohydrate consumption on postprandial triglycerides according with the form of carbohydrate offered. The estimation for each group (subtotal) </w:t>
      </w:r>
      <w:r w:rsidR="007725E8">
        <w:rPr>
          <w:rFonts w:ascii="Times New Roman" w:hAnsi="Times New Roman" w:cs="Times New Roman"/>
          <w:bCs/>
          <w:szCs w:val="24"/>
        </w:rPr>
        <w:t>is</w:t>
      </w:r>
      <w:r w:rsidR="00382DB9"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82DB9" w:rsidRPr="000A7FAF">
        <w:rPr>
          <w:rFonts w:ascii="Times New Roman" w:hAnsi="Times New Roman" w:cs="Times New Roman"/>
          <w:bCs/>
          <w:szCs w:val="24"/>
        </w:rPr>
        <w:t xml:space="preserve"> difference and CI 95% (mg/</w:t>
      </w:r>
      <w:proofErr w:type="spellStart"/>
      <w:r w:rsidR="00382DB9" w:rsidRPr="000A7FAF">
        <w:rPr>
          <w:rFonts w:ascii="Times New Roman" w:hAnsi="Times New Roman" w:cs="Times New Roman"/>
          <w:bCs/>
          <w:szCs w:val="24"/>
        </w:rPr>
        <w:t>dL</w:t>
      </w:r>
      <w:proofErr w:type="spellEnd"/>
      <w:r w:rsidR="00382DB9" w:rsidRPr="000A7FAF">
        <w:rPr>
          <w:rFonts w:ascii="Times New Roman" w:hAnsi="Times New Roman" w:cs="Times New Roman"/>
          <w:bCs/>
          <w:szCs w:val="24"/>
        </w:rPr>
        <w:t>) of the delta between fasting and 4 h-peak. Significance values for the random effect model. CHO: carbohydrate.</w:t>
      </w:r>
    </w:p>
    <w:p w:rsidR="0012187A" w:rsidRPr="000A7FAF" w:rsidRDefault="0012187A" w:rsidP="00382DB9">
      <w:pPr>
        <w:spacing w:after="200" w:line="276" w:lineRule="auto"/>
        <w:rPr>
          <w:rFonts w:ascii="Times New Roman" w:eastAsia="Times New Roman" w:hAnsi="Times New Roman" w:cs="Times New Roman"/>
          <w:bCs/>
          <w:szCs w:val="24"/>
          <w:lang w:eastAsia="pt-BR"/>
        </w:rPr>
      </w:pPr>
    </w:p>
    <w:p w:rsidR="0012187A" w:rsidRPr="000A7FAF" w:rsidRDefault="007725E8" w:rsidP="00382DB9">
      <w:pPr>
        <w:spacing w:after="200" w:line="276" w:lineRule="auto"/>
        <w:rPr>
          <w:rFonts w:ascii="Times New Roman" w:eastAsia="Times New Roman" w:hAnsi="Times New Roman" w:cs="Times New Roman"/>
          <w:bCs/>
          <w:szCs w:val="24"/>
        </w:rPr>
      </w:pPr>
      <w:r>
        <w:rPr>
          <w:rFonts w:ascii="Times New Roman" w:eastAsia="Times New Roman" w:hAnsi="Times New Roman" w:cs="Times New Roman"/>
          <w:bCs/>
          <w:noProof/>
          <w:szCs w:val="24"/>
          <w:lang w:val="pt-BR" w:eastAsia="pt-BR"/>
        </w:rPr>
        <w:lastRenderedPageBreak/>
        <w:drawing>
          <wp:inline distT="0" distB="0" distL="0" distR="0">
            <wp:extent cx="5400040" cy="2681605"/>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7.png"/>
                    <pic:cNvPicPr/>
                  </pic:nvPicPr>
                  <pic:blipFill>
                    <a:blip r:embed="rId15">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382DB9" w:rsidRPr="000A7FAF" w:rsidRDefault="00F83F36" w:rsidP="00382DB9">
      <w:pPr>
        <w:spacing w:after="200" w:line="276" w:lineRule="auto"/>
        <w:rPr>
          <w:rFonts w:ascii="Times New Roman" w:eastAsia="Times New Roman" w:hAnsi="Times New Roman" w:cs="Times New Roman"/>
          <w:bCs/>
          <w:szCs w:val="24"/>
        </w:rPr>
      </w:pPr>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w:t>
      </w:r>
      <w:r w:rsidR="000E57F6">
        <w:rPr>
          <w:rFonts w:ascii="Times New Roman" w:hAnsi="Times New Roman" w:cs="Times New Roman"/>
          <w:b/>
          <w:bCs/>
          <w:szCs w:val="24"/>
        </w:rPr>
        <w:t>S</w:t>
      </w:r>
      <w:r w:rsidR="001B60A2">
        <w:rPr>
          <w:rFonts w:ascii="Times New Roman" w:hAnsi="Times New Roman" w:cs="Times New Roman"/>
          <w:b/>
          <w:bCs/>
          <w:szCs w:val="24"/>
        </w:rPr>
        <w:t>7</w:t>
      </w:r>
      <w:r w:rsidR="00382DB9" w:rsidRPr="000A7FAF">
        <w:rPr>
          <w:rFonts w:ascii="Times New Roman" w:hAnsi="Times New Roman" w:cs="Times New Roman"/>
          <w:bCs/>
          <w:szCs w:val="24"/>
        </w:rPr>
        <w:t xml:space="preserve">: Forest plot of the effect of fructose or other carbohydrate consumption on postprandial triglycerides according with comparison component. The estimation for each group (subtotal) </w:t>
      </w:r>
      <w:r w:rsidR="007725E8">
        <w:rPr>
          <w:rFonts w:ascii="Times New Roman" w:hAnsi="Times New Roman" w:cs="Times New Roman"/>
          <w:bCs/>
          <w:szCs w:val="24"/>
        </w:rPr>
        <w:t>is</w:t>
      </w:r>
      <w:r w:rsidR="00382DB9"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82DB9" w:rsidRPr="000A7FAF">
        <w:rPr>
          <w:rFonts w:ascii="Times New Roman" w:hAnsi="Times New Roman" w:cs="Times New Roman"/>
          <w:bCs/>
          <w:szCs w:val="24"/>
        </w:rPr>
        <w:t xml:space="preserve"> difference and CI 95% (mg/</w:t>
      </w:r>
      <w:proofErr w:type="spellStart"/>
      <w:r w:rsidR="00382DB9" w:rsidRPr="000A7FAF">
        <w:rPr>
          <w:rFonts w:ascii="Times New Roman" w:hAnsi="Times New Roman" w:cs="Times New Roman"/>
          <w:bCs/>
          <w:szCs w:val="24"/>
        </w:rPr>
        <w:t>dL</w:t>
      </w:r>
      <w:proofErr w:type="spellEnd"/>
      <w:r w:rsidR="00382DB9" w:rsidRPr="000A7FAF">
        <w:rPr>
          <w:rFonts w:ascii="Times New Roman" w:hAnsi="Times New Roman" w:cs="Times New Roman"/>
          <w:bCs/>
          <w:szCs w:val="24"/>
        </w:rPr>
        <w:t>) of the delta between fasting and 4 h-peak. Significance values for the random effect model. CHO: carbohydrate.</w:t>
      </w:r>
    </w:p>
    <w:p w:rsidR="0012187A" w:rsidRPr="000A7FAF" w:rsidRDefault="0012187A" w:rsidP="00382DB9">
      <w:pPr>
        <w:spacing w:after="200" w:line="276" w:lineRule="auto"/>
        <w:rPr>
          <w:rFonts w:ascii="Times New Roman" w:eastAsia="Times New Roman" w:hAnsi="Times New Roman" w:cs="Times New Roman"/>
          <w:bCs/>
          <w:szCs w:val="24"/>
          <w:lang w:eastAsia="pt-BR"/>
        </w:rPr>
      </w:pPr>
    </w:p>
    <w:p w:rsidR="0012187A" w:rsidRPr="000A7FAF" w:rsidRDefault="007725E8" w:rsidP="00382DB9">
      <w:pPr>
        <w:spacing w:after="200" w:line="276" w:lineRule="auto"/>
        <w:rPr>
          <w:rFonts w:ascii="Times New Roman" w:eastAsia="Times New Roman" w:hAnsi="Times New Roman" w:cs="Times New Roman"/>
          <w:bCs/>
          <w:szCs w:val="24"/>
        </w:rPr>
      </w:pPr>
      <w:r>
        <w:rPr>
          <w:rFonts w:ascii="Times New Roman" w:eastAsia="Times New Roman" w:hAnsi="Times New Roman" w:cs="Times New Roman"/>
          <w:bCs/>
          <w:noProof/>
          <w:szCs w:val="24"/>
          <w:lang w:val="pt-BR" w:eastAsia="pt-BR"/>
        </w:rPr>
        <w:drawing>
          <wp:inline distT="0" distB="0" distL="0" distR="0">
            <wp:extent cx="5400040" cy="268160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8.png"/>
                    <pic:cNvPicPr/>
                  </pic:nvPicPr>
                  <pic:blipFill>
                    <a:blip r:embed="rId16">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382DB9" w:rsidRDefault="00F83F36" w:rsidP="001B60A2">
      <w:pPr>
        <w:spacing w:after="200" w:line="276" w:lineRule="auto"/>
        <w:rPr>
          <w:rFonts w:ascii="Times New Roman" w:hAnsi="Times New Roman" w:cs="Times New Roman"/>
          <w:bCs/>
          <w:szCs w:val="24"/>
        </w:rPr>
      </w:pPr>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S</w:t>
      </w:r>
      <w:r w:rsidR="001B60A2">
        <w:rPr>
          <w:rFonts w:ascii="Times New Roman" w:hAnsi="Times New Roman" w:cs="Times New Roman"/>
          <w:b/>
          <w:bCs/>
          <w:szCs w:val="24"/>
        </w:rPr>
        <w:t>8</w:t>
      </w:r>
      <w:r w:rsidR="00382DB9" w:rsidRPr="000A7FAF">
        <w:rPr>
          <w:rFonts w:ascii="Times New Roman" w:hAnsi="Times New Roman" w:cs="Times New Roman"/>
          <w:bCs/>
          <w:szCs w:val="24"/>
        </w:rPr>
        <w:t xml:space="preserve">: Forest plot of the effect of fructose or other carbohydrate consumption on postprandial triglycerides according with time of intervention (follow up). The estimation for each group (subtotal) </w:t>
      </w:r>
      <w:r w:rsidR="007725E8">
        <w:rPr>
          <w:rFonts w:ascii="Times New Roman" w:hAnsi="Times New Roman" w:cs="Times New Roman"/>
          <w:bCs/>
          <w:szCs w:val="24"/>
        </w:rPr>
        <w:t>is</w:t>
      </w:r>
      <w:r w:rsidR="00382DB9" w:rsidRPr="000A7FAF">
        <w:rPr>
          <w:rFonts w:ascii="Times New Roman" w:hAnsi="Times New Roman" w:cs="Times New Roman"/>
          <w:bCs/>
          <w:szCs w:val="24"/>
        </w:rPr>
        <w:t xml:space="preserve"> detailed. The data are in </w:t>
      </w:r>
      <w:r w:rsidR="00D131F0">
        <w:rPr>
          <w:rFonts w:ascii="Times New Roman" w:hAnsi="Times New Roman" w:cs="Times New Roman"/>
          <w:bCs/>
          <w:szCs w:val="24"/>
        </w:rPr>
        <w:t>mean</w:t>
      </w:r>
      <w:r w:rsidR="00382DB9" w:rsidRPr="000A7FAF">
        <w:rPr>
          <w:rFonts w:ascii="Times New Roman" w:hAnsi="Times New Roman" w:cs="Times New Roman"/>
          <w:bCs/>
          <w:szCs w:val="24"/>
        </w:rPr>
        <w:t xml:space="preserve"> difference and CI 95% (mg/</w:t>
      </w:r>
      <w:proofErr w:type="spellStart"/>
      <w:r w:rsidR="00382DB9" w:rsidRPr="000A7FAF">
        <w:rPr>
          <w:rFonts w:ascii="Times New Roman" w:hAnsi="Times New Roman" w:cs="Times New Roman"/>
          <w:bCs/>
          <w:szCs w:val="24"/>
        </w:rPr>
        <w:t>dL</w:t>
      </w:r>
      <w:proofErr w:type="spellEnd"/>
      <w:r w:rsidR="00382DB9" w:rsidRPr="000A7FAF">
        <w:rPr>
          <w:rFonts w:ascii="Times New Roman" w:hAnsi="Times New Roman" w:cs="Times New Roman"/>
          <w:bCs/>
          <w:szCs w:val="24"/>
        </w:rPr>
        <w:t>) of the delta between fasting and 4 h-peak. Significance values for the random effect model. CHO: carbohydrate. &lt;30d: less than</w:t>
      </w:r>
      <w:r w:rsidR="001B60A2">
        <w:rPr>
          <w:rFonts w:ascii="Times New Roman" w:hAnsi="Times New Roman" w:cs="Times New Roman"/>
          <w:bCs/>
          <w:szCs w:val="24"/>
        </w:rPr>
        <w:t xml:space="preserve"> 30 days</w:t>
      </w:r>
      <w:r w:rsidR="007725E8">
        <w:rPr>
          <w:rFonts w:ascii="Times New Roman" w:hAnsi="Times New Roman" w:cs="Times New Roman"/>
          <w:bCs/>
          <w:szCs w:val="24"/>
        </w:rPr>
        <w:t>;</w:t>
      </w:r>
      <w:r w:rsidR="001B60A2">
        <w:rPr>
          <w:rFonts w:ascii="Times New Roman" w:hAnsi="Times New Roman" w:cs="Times New Roman"/>
          <w:bCs/>
          <w:szCs w:val="24"/>
        </w:rPr>
        <w:t xml:space="preserve"> &gt;30d: more than 30 day</w:t>
      </w:r>
      <w:r w:rsidR="007725E8">
        <w:rPr>
          <w:rFonts w:ascii="Times New Roman" w:hAnsi="Times New Roman" w:cs="Times New Roman"/>
          <w:bCs/>
          <w:szCs w:val="24"/>
        </w:rPr>
        <w:t>s</w:t>
      </w:r>
    </w:p>
    <w:p w:rsidR="00DB6F4E" w:rsidRDefault="00DB6F4E" w:rsidP="001B60A2">
      <w:pPr>
        <w:spacing w:after="200" w:line="276" w:lineRule="auto"/>
        <w:rPr>
          <w:rFonts w:ascii="Times New Roman" w:hAnsi="Times New Roman" w:cs="Times New Roman"/>
          <w:bCs/>
          <w:szCs w:val="24"/>
        </w:rPr>
      </w:pPr>
    </w:p>
    <w:p w:rsidR="00DB6F4E" w:rsidRDefault="00DB6F4E" w:rsidP="00DB6F4E">
      <w:pPr>
        <w:spacing w:after="200" w:line="276" w:lineRule="auto"/>
        <w:rPr>
          <w:rFonts w:ascii="Times New Roman" w:hAnsi="Times New Roman" w:cs="Times New Roman"/>
          <w:b/>
          <w:bCs/>
          <w:szCs w:val="24"/>
        </w:rPr>
      </w:pPr>
      <w:r>
        <w:rPr>
          <w:rFonts w:ascii="Times New Roman" w:hAnsi="Times New Roman" w:cs="Times New Roman"/>
          <w:b/>
          <w:bCs/>
          <w:noProof/>
          <w:szCs w:val="24"/>
          <w:lang w:val="pt-BR" w:eastAsia="pt-BR"/>
        </w:rPr>
        <w:lastRenderedPageBreak/>
        <w:drawing>
          <wp:inline distT="0" distB="0" distL="0" distR="0">
            <wp:extent cx="5400040" cy="2681605"/>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9.png"/>
                    <pic:cNvPicPr/>
                  </pic:nvPicPr>
                  <pic:blipFill>
                    <a:blip r:embed="rId17">
                      <a:extLst>
                        <a:ext uri="{28A0092B-C50C-407E-A947-70E740481C1C}">
                          <a14:useLocalDpi xmlns:a14="http://schemas.microsoft.com/office/drawing/2010/main" val="0"/>
                        </a:ext>
                      </a:extLst>
                    </a:blip>
                    <a:stretch>
                      <a:fillRect/>
                    </a:stretch>
                  </pic:blipFill>
                  <pic:spPr>
                    <a:xfrm>
                      <a:off x="0" y="0"/>
                      <a:ext cx="5400040" cy="2681605"/>
                    </a:xfrm>
                    <a:prstGeom prst="rect">
                      <a:avLst/>
                    </a:prstGeom>
                  </pic:spPr>
                </pic:pic>
              </a:graphicData>
            </a:graphic>
          </wp:inline>
        </w:drawing>
      </w:r>
    </w:p>
    <w:p w:rsidR="00DB6F4E" w:rsidRDefault="00DB6F4E" w:rsidP="00DB6F4E">
      <w:pPr>
        <w:spacing w:after="200" w:line="276" w:lineRule="auto"/>
        <w:rPr>
          <w:rFonts w:ascii="Times New Roman" w:hAnsi="Times New Roman" w:cs="Times New Roman"/>
          <w:bCs/>
          <w:szCs w:val="24"/>
        </w:rPr>
      </w:pPr>
      <w:bookmarkStart w:id="0" w:name="_GoBack"/>
      <w:proofErr w:type="gramStart"/>
      <w:r>
        <w:rPr>
          <w:rFonts w:ascii="Times New Roman" w:hAnsi="Times New Roman" w:cs="Times New Roman"/>
          <w:b/>
          <w:bCs/>
          <w:szCs w:val="24"/>
        </w:rPr>
        <w:t>Fig.</w:t>
      </w:r>
      <w:proofErr w:type="gramEnd"/>
      <w:r>
        <w:rPr>
          <w:rFonts w:ascii="Times New Roman" w:hAnsi="Times New Roman" w:cs="Times New Roman"/>
          <w:b/>
          <w:bCs/>
          <w:szCs w:val="24"/>
        </w:rPr>
        <w:t xml:space="preserve"> S9</w:t>
      </w:r>
      <w:r w:rsidRPr="000A7FAF">
        <w:rPr>
          <w:rFonts w:ascii="Times New Roman" w:hAnsi="Times New Roman" w:cs="Times New Roman"/>
          <w:bCs/>
          <w:szCs w:val="24"/>
        </w:rPr>
        <w:t xml:space="preserve">: Forest plot of the effect of fructose or other carbohydrate consumption on postprandial triglycerides according with </w:t>
      </w:r>
      <w:r>
        <w:rPr>
          <w:rFonts w:ascii="Times New Roman" w:hAnsi="Times New Roman" w:cs="Times New Roman"/>
          <w:bCs/>
          <w:szCs w:val="24"/>
        </w:rPr>
        <w:t>length of analysis</w:t>
      </w:r>
      <w:r w:rsidRPr="000A7FAF">
        <w:rPr>
          <w:rFonts w:ascii="Times New Roman" w:hAnsi="Times New Roman" w:cs="Times New Roman"/>
          <w:bCs/>
          <w:szCs w:val="24"/>
        </w:rPr>
        <w:t xml:space="preserve">. The estimation for each group (subtotal) </w:t>
      </w:r>
      <w:r>
        <w:rPr>
          <w:rFonts w:ascii="Times New Roman" w:hAnsi="Times New Roman" w:cs="Times New Roman"/>
          <w:bCs/>
          <w:szCs w:val="24"/>
        </w:rPr>
        <w:t>is</w:t>
      </w:r>
      <w:r w:rsidRPr="000A7FAF">
        <w:rPr>
          <w:rFonts w:ascii="Times New Roman" w:hAnsi="Times New Roman" w:cs="Times New Roman"/>
          <w:bCs/>
          <w:szCs w:val="24"/>
        </w:rPr>
        <w:t xml:space="preserve"> detailed. The data are in </w:t>
      </w:r>
      <w:r>
        <w:rPr>
          <w:rFonts w:ascii="Times New Roman" w:hAnsi="Times New Roman" w:cs="Times New Roman"/>
          <w:bCs/>
          <w:szCs w:val="24"/>
        </w:rPr>
        <w:t>mean</w:t>
      </w:r>
      <w:r w:rsidRPr="000A7FAF">
        <w:rPr>
          <w:rFonts w:ascii="Times New Roman" w:hAnsi="Times New Roman" w:cs="Times New Roman"/>
          <w:bCs/>
          <w:szCs w:val="24"/>
        </w:rPr>
        <w:t xml:space="preserve"> difference and CI 95% (mg/</w:t>
      </w:r>
      <w:proofErr w:type="spellStart"/>
      <w:r w:rsidRPr="000A7FAF">
        <w:rPr>
          <w:rFonts w:ascii="Times New Roman" w:hAnsi="Times New Roman" w:cs="Times New Roman"/>
          <w:bCs/>
          <w:szCs w:val="24"/>
        </w:rPr>
        <w:t>dL</w:t>
      </w:r>
      <w:proofErr w:type="spellEnd"/>
      <w:r w:rsidRPr="000A7FAF">
        <w:rPr>
          <w:rFonts w:ascii="Times New Roman" w:hAnsi="Times New Roman" w:cs="Times New Roman"/>
          <w:bCs/>
          <w:szCs w:val="24"/>
        </w:rPr>
        <w:t xml:space="preserve">) of the delta between fasting and 4 h-peak. Significance values for the random effect model. CHO: carbohydrate. </w:t>
      </w:r>
      <w:r w:rsidR="000C0D0F">
        <w:rPr>
          <w:rFonts w:ascii="Times New Roman" w:hAnsi="Times New Roman" w:cs="Times New Roman"/>
          <w:bCs/>
          <w:szCs w:val="24"/>
        </w:rPr>
        <w:t>4h</w:t>
      </w:r>
      <w:r w:rsidRPr="000A7FAF">
        <w:rPr>
          <w:rFonts w:ascii="Times New Roman" w:hAnsi="Times New Roman" w:cs="Times New Roman"/>
          <w:bCs/>
          <w:szCs w:val="24"/>
        </w:rPr>
        <w:t xml:space="preserve">: </w:t>
      </w:r>
      <w:r w:rsidR="000C0D0F">
        <w:rPr>
          <w:rFonts w:ascii="Times New Roman" w:hAnsi="Times New Roman" w:cs="Times New Roman"/>
          <w:bCs/>
          <w:szCs w:val="24"/>
        </w:rPr>
        <w:t>interventions until 4h of analysis</w:t>
      </w:r>
      <w:r>
        <w:rPr>
          <w:rFonts w:ascii="Times New Roman" w:hAnsi="Times New Roman" w:cs="Times New Roman"/>
          <w:bCs/>
          <w:szCs w:val="24"/>
        </w:rPr>
        <w:t>; &gt;</w:t>
      </w:r>
      <w:r w:rsidR="000C0D0F">
        <w:rPr>
          <w:rFonts w:ascii="Times New Roman" w:hAnsi="Times New Roman" w:cs="Times New Roman"/>
          <w:bCs/>
          <w:szCs w:val="24"/>
        </w:rPr>
        <w:t>12h</w:t>
      </w:r>
      <w:r>
        <w:rPr>
          <w:rFonts w:ascii="Times New Roman" w:hAnsi="Times New Roman" w:cs="Times New Roman"/>
          <w:bCs/>
          <w:szCs w:val="24"/>
        </w:rPr>
        <w:t xml:space="preserve">: </w:t>
      </w:r>
      <w:r w:rsidR="000C0D0F">
        <w:rPr>
          <w:rFonts w:ascii="Times New Roman" w:hAnsi="Times New Roman" w:cs="Times New Roman"/>
          <w:bCs/>
          <w:szCs w:val="24"/>
        </w:rPr>
        <w:t>interventions with more than 12h of analysis</w:t>
      </w:r>
    </w:p>
    <w:bookmarkEnd w:id="0"/>
    <w:p w:rsidR="00DB6F4E" w:rsidRPr="000A7FAF" w:rsidRDefault="00DB6F4E" w:rsidP="001B60A2">
      <w:pPr>
        <w:spacing w:after="200" w:line="276" w:lineRule="auto"/>
        <w:rPr>
          <w:rFonts w:ascii="Times New Roman" w:hAnsi="Times New Roman" w:cs="Times New Roman"/>
          <w:b/>
          <w:szCs w:val="24"/>
        </w:rPr>
      </w:pPr>
    </w:p>
    <w:sectPr w:rsidR="00DB6F4E" w:rsidRPr="000A7FAF" w:rsidSect="00B2166D">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A9" w:rsidRDefault="00202DA9" w:rsidP="00BC6E3D">
      <w:pPr>
        <w:spacing w:line="240" w:lineRule="auto"/>
      </w:pPr>
      <w:r>
        <w:separator/>
      </w:r>
    </w:p>
  </w:endnote>
  <w:endnote w:type="continuationSeparator" w:id="0">
    <w:p w:rsidR="00202DA9" w:rsidRDefault="00202DA9" w:rsidP="00BC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A9" w:rsidRDefault="00202DA9" w:rsidP="00BC6E3D">
      <w:pPr>
        <w:spacing w:line="240" w:lineRule="auto"/>
      </w:pPr>
      <w:r>
        <w:separator/>
      </w:r>
    </w:p>
  </w:footnote>
  <w:footnote w:type="continuationSeparator" w:id="0">
    <w:p w:rsidR="00202DA9" w:rsidRDefault="00202DA9" w:rsidP="00BC6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4737"/>
      <w:docPartObj>
        <w:docPartGallery w:val="Page Numbers (Top of Page)"/>
        <w:docPartUnique/>
      </w:docPartObj>
    </w:sdtPr>
    <w:sdtEndPr>
      <w:rPr>
        <w:sz w:val="20"/>
        <w:szCs w:val="20"/>
      </w:rPr>
    </w:sdtEndPr>
    <w:sdtContent>
      <w:p w:rsidR="00A52ECA" w:rsidRPr="004C7599" w:rsidRDefault="00A52ECA">
        <w:pPr>
          <w:pStyle w:val="Cabealho"/>
          <w:jc w:val="right"/>
          <w:rPr>
            <w:sz w:val="20"/>
            <w:szCs w:val="20"/>
          </w:rPr>
        </w:pPr>
        <w:r w:rsidRPr="004C7599">
          <w:rPr>
            <w:sz w:val="20"/>
            <w:szCs w:val="20"/>
          </w:rPr>
          <w:fldChar w:fldCharType="begin"/>
        </w:r>
        <w:r w:rsidRPr="004C7599">
          <w:rPr>
            <w:sz w:val="20"/>
            <w:szCs w:val="20"/>
          </w:rPr>
          <w:instrText>PAGE   \* MERGEFORMAT</w:instrText>
        </w:r>
        <w:r w:rsidRPr="004C7599">
          <w:rPr>
            <w:sz w:val="20"/>
            <w:szCs w:val="20"/>
          </w:rPr>
          <w:fldChar w:fldCharType="separate"/>
        </w:r>
        <w:r w:rsidR="008E435A">
          <w:rPr>
            <w:noProof/>
            <w:sz w:val="20"/>
            <w:szCs w:val="20"/>
          </w:rPr>
          <w:t>7</w:t>
        </w:r>
        <w:r w:rsidRPr="004C7599">
          <w:rPr>
            <w:sz w:val="20"/>
            <w:szCs w:val="20"/>
          </w:rPr>
          <w:fldChar w:fldCharType="end"/>
        </w:r>
      </w:p>
    </w:sdtContent>
  </w:sdt>
  <w:p w:rsidR="00A52ECA" w:rsidRDefault="00A52E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C21ED"/>
    <w:multiLevelType w:val="hybridMultilevel"/>
    <w:tmpl w:val="42004CC6"/>
    <w:lvl w:ilvl="0" w:tplc="F4389928">
      <w:start w:val="1"/>
      <w:numFmt w:val="lowerLetter"/>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Nutrit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d202deotev56e9v95xtwf15dtxatdptr50&quot;&gt;Teste-Saved&lt;record-ids&gt;&lt;item&gt;4&lt;/item&gt;&lt;item&gt;1542&lt;/item&gt;&lt;item&gt;2067&lt;/item&gt;&lt;item&gt;2528&lt;/item&gt;&lt;item&gt;5380&lt;/item&gt;&lt;item&gt;5382&lt;/item&gt;&lt;item&gt;5383&lt;/item&gt;&lt;item&gt;5384&lt;/item&gt;&lt;item&gt;5385&lt;/item&gt;&lt;item&gt;5386&lt;/item&gt;&lt;item&gt;5389&lt;/item&gt;&lt;item&gt;5395&lt;/item&gt;&lt;item&gt;5396&lt;/item&gt;&lt;item&gt;5397&lt;/item&gt;&lt;item&gt;5399&lt;/item&gt;&lt;item&gt;5404&lt;/item&gt;&lt;item&gt;5405&lt;/item&gt;&lt;item&gt;5406&lt;/item&gt;&lt;item&gt;5407&lt;/item&gt;&lt;item&gt;5408&lt;/item&gt;&lt;item&gt;5409&lt;/item&gt;&lt;item&gt;5410&lt;/item&gt;&lt;item&gt;5411&lt;/item&gt;&lt;item&gt;5416&lt;/item&gt;&lt;item&gt;5419&lt;/item&gt;&lt;item&gt;5422&lt;/item&gt;&lt;item&gt;5424&lt;/item&gt;&lt;item&gt;5425&lt;/item&gt;&lt;item&gt;5427&lt;/item&gt;&lt;item&gt;5428&lt;/item&gt;&lt;item&gt;5429&lt;/item&gt;&lt;item&gt;5430&lt;/item&gt;&lt;item&gt;5431&lt;/item&gt;&lt;item&gt;5432&lt;/item&gt;&lt;item&gt;5433&lt;/item&gt;&lt;item&gt;5434&lt;/item&gt;&lt;item&gt;5435&lt;/item&gt;&lt;item&gt;5437&lt;/item&gt;&lt;item&gt;5438&lt;/item&gt;&lt;item&gt;5440&lt;/item&gt;&lt;item&gt;5442&lt;/item&gt;&lt;item&gt;5474&lt;/item&gt;&lt;item&gt;5475&lt;/item&gt;&lt;item&gt;5476&lt;/item&gt;&lt;item&gt;5477&lt;/item&gt;&lt;item&gt;5478&lt;/item&gt;&lt;item&gt;5479&lt;/item&gt;&lt;item&gt;5480&lt;/item&gt;&lt;item&gt;5481&lt;/item&gt;&lt;item&gt;5482&lt;/item&gt;&lt;item&gt;5483&lt;/item&gt;&lt;item&gt;5484&lt;/item&gt;&lt;item&gt;5485&lt;/item&gt;&lt;item&gt;5487&lt;/item&gt;&lt;item&gt;5489&lt;/item&gt;&lt;item&gt;5490&lt;/item&gt;&lt;item&gt;5491&lt;/item&gt;&lt;item&gt;5492&lt;/item&gt;&lt;item&gt;5494&lt;/item&gt;&lt;item&gt;5496&lt;/item&gt;&lt;item&gt;5497&lt;/item&gt;&lt;item&gt;5498&lt;/item&gt;&lt;item&gt;5499&lt;/item&gt;&lt;item&gt;5500&lt;/item&gt;&lt;item&gt;5501&lt;/item&gt;&lt;item&gt;5502&lt;/item&gt;&lt;item&gt;5503&lt;/item&gt;&lt;item&gt;5504&lt;/item&gt;&lt;item&gt;5505&lt;/item&gt;&lt;item&gt;5506&lt;/item&gt;&lt;/record-ids&gt;&lt;/item&gt;&lt;/Libraries&gt;"/>
  </w:docVars>
  <w:rsids>
    <w:rsidRoot w:val="00692A27"/>
    <w:rsid w:val="00005E07"/>
    <w:rsid w:val="00011110"/>
    <w:rsid w:val="0001174A"/>
    <w:rsid w:val="00016A87"/>
    <w:rsid w:val="0001721F"/>
    <w:rsid w:val="00021B3D"/>
    <w:rsid w:val="0003093F"/>
    <w:rsid w:val="00042168"/>
    <w:rsid w:val="000447D5"/>
    <w:rsid w:val="0006066E"/>
    <w:rsid w:val="0006579D"/>
    <w:rsid w:val="00077835"/>
    <w:rsid w:val="00082D42"/>
    <w:rsid w:val="00087E73"/>
    <w:rsid w:val="00094539"/>
    <w:rsid w:val="000A24EA"/>
    <w:rsid w:val="000A573A"/>
    <w:rsid w:val="000A6CC6"/>
    <w:rsid w:val="000A7FAF"/>
    <w:rsid w:val="000B6DDA"/>
    <w:rsid w:val="000C0D0F"/>
    <w:rsid w:val="000E1145"/>
    <w:rsid w:val="000E46B6"/>
    <w:rsid w:val="000E57F6"/>
    <w:rsid w:val="000F2DF7"/>
    <w:rsid w:val="001011A0"/>
    <w:rsid w:val="00110BBA"/>
    <w:rsid w:val="001114CC"/>
    <w:rsid w:val="001210FA"/>
    <w:rsid w:val="0012187A"/>
    <w:rsid w:val="001311AE"/>
    <w:rsid w:val="00131343"/>
    <w:rsid w:val="001360E9"/>
    <w:rsid w:val="001422BC"/>
    <w:rsid w:val="00142D54"/>
    <w:rsid w:val="00146EF6"/>
    <w:rsid w:val="0016765C"/>
    <w:rsid w:val="001818D7"/>
    <w:rsid w:val="00183C09"/>
    <w:rsid w:val="00185F7B"/>
    <w:rsid w:val="001870EC"/>
    <w:rsid w:val="0019431F"/>
    <w:rsid w:val="001A3C23"/>
    <w:rsid w:val="001B1535"/>
    <w:rsid w:val="001B60A2"/>
    <w:rsid w:val="001C22C0"/>
    <w:rsid w:val="001C6F42"/>
    <w:rsid w:val="001D71CA"/>
    <w:rsid w:val="001E449E"/>
    <w:rsid w:val="001E4852"/>
    <w:rsid w:val="001E50B0"/>
    <w:rsid w:val="001E7AE1"/>
    <w:rsid w:val="001F1590"/>
    <w:rsid w:val="00202DA9"/>
    <w:rsid w:val="00205DC5"/>
    <w:rsid w:val="00217BDC"/>
    <w:rsid w:val="00224536"/>
    <w:rsid w:val="002258AA"/>
    <w:rsid w:val="0023460A"/>
    <w:rsid w:val="00234907"/>
    <w:rsid w:val="00235EAD"/>
    <w:rsid w:val="00241686"/>
    <w:rsid w:val="002437B2"/>
    <w:rsid w:val="0025225D"/>
    <w:rsid w:val="002567B6"/>
    <w:rsid w:val="00256AC2"/>
    <w:rsid w:val="00265D6E"/>
    <w:rsid w:val="002821B7"/>
    <w:rsid w:val="002A1DA5"/>
    <w:rsid w:val="002A3189"/>
    <w:rsid w:val="002A368F"/>
    <w:rsid w:val="002B2A03"/>
    <w:rsid w:val="002C7898"/>
    <w:rsid w:val="002C7F17"/>
    <w:rsid w:val="002D31E4"/>
    <w:rsid w:val="002F1EF4"/>
    <w:rsid w:val="00300ED2"/>
    <w:rsid w:val="003012C5"/>
    <w:rsid w:val="00322C3B"/>
    <w:rsid w:val="00323513"/>
    <w:rsid w:val="0032634E"/>
    <w:rsid w:val="0033036F"/>
    <w:rsid w:val="00331F30"/>
    <w:rsid w:val="0034169C"/>
    <w:rsid w:val="00350D0B"/>
    <w:rsid w:val="003562E0"/>
    <w:rsid w:val="0036347D"/>
    <w:rsid w:val="00366EC2"/>
    <w:rsid w:val="00367933"/>
    <w:rsid w:val="003709C7"/>
    <w:rsid w:val="0037482F"/>
    <w:rsid w:val="00382DB9"/>
    <w:rsid w:val="00385EB5"/>
    <w:rsid w:val="0038704B"/>
    <w:rsid w:val="0038772D"/>
    <w:rsid w:val="00387F56"/>
    <w:rsid w:val="003A43D7"/>
    <w:rsid w:val="003C1D29"/>
    <w:rsid w:val="003C3C44"/>
    <w:rsid w:val="003D48AC"/>
    <w:rsid w:val="003D512B"/>
    <w:rsid w:val="003D63E7"/>
    <w:rsid w:val="003D72A7"/>
    <w:rsid w:val="003E038E"/>
    <w:rsid w:val="003E498D"/>
    <w:rsid w:val="003F06C1"/>
    <w:rsid w:val="003F794C"/>
    <w:rsid w:val="003F7F67"/>
    <w:rsid w:val="004019A6"/>
    <w:rsid w:val="00404D54"/>
    <w:rsid w:val="0041505C"/>
    <w:rsid w:val="004220C3"/>
    <w:rsid w:val="00424970"/>
    <w:rsid w:val="00430EB1"/>
    <w:rsid w:val="00435A20"/>
    <w:rsid w:val="00440792"/>
    <w:rsid w:val="00443633"/>
    <w:rsid w:val="00453051"/>
    <w:rsid w:val="00462D22"/>
    <w:rsid w:val="0048402B"/>
    <w:rsid w:val="00490E5D"/>
    <w:rsid w:val="00497D32"/>
    <w:rsid w:val="004A14F0"/>
    <w:rsid w:val="004A29A4"/>
    <w:rsid w:val="004A7EEB"/>
    <w:rsid w:val="004B0021"/>
    <w:rsid w:val="004B5417"/>
    <w:rsid w:val="004C5942"/>
    <w:rsid w:val="004C6182"/>
    <w:rsid w:val="004C7599"/>
    <w:rsid w:val="005058DB"/>
    <w:rsid w:val="00513BC2"/>
    <w:rsid w:val="0052227E"/>
    <w:rsid w:val="005343DF"/>
    <w:rsid w:val="0054676F"/>
    <w:rsid w:val="00551019"/>
    <w:rsid w:val="005550D1"/>
    <w:rsid w:val="005570AE"/>
    <w:rsid w:val="005968D7"/>
    <w:rsid w:val="005A451C"/>
    <w:rsid w:val="005A4A13"/>
    <w:rsid w:val="005B34D9"/>
    <w:rsid w:val="005B5B18"/>
    <w:rsid w:val="005B5F6E"/>
    <w:rsid w:val="005C7C02"/>
    <w:rsid w:val="005D0E44"/>
    <w:rsid w:val="005D4DDF"/>
    <w:rsid w:val="005F353B"/>
    <w:rsid w:val="00604F81"/>
    <w:rsid w:val="00606E41"/>
    <w:rsid w:val="006110A8"/>
    <w:rsid w:val="00611349"/>
    <w:rsid w:val="00613120"/>
    <w:rsid w:val="00615B8A"/>
    <w:rsid w:val="00620B24"/>
    <w:rsid w:val="006236AA"/>
    <w:rsid w:val="00624763"/>
    <w:rsid w:val="00635188"/>
    <w:rsid w:val="00643EEB"/>
    <w:rsid w:val="00645FFF"/>
    <w:rsid w:val="00655BCD"/>
    <w:rsid w:val="00656AB3"/>
    <w:rsid w:val="00663FF0"/>
    <w:rsid w:val="00670992"/>
    <w:rsid w:val="00681169"/>
    <w:rsid w:val="00690B64"/>
    <w:rsid w:val="00692A27"/>
    <w:rsid w:val="00697CEF"/>
    <w:rsid w:val="006B124B"/>
    <w:rsid w:val="006B1447"/>
    <w:rsid w:val="006B2A33"/>
    <w:rsid w:val="006B3A4B"/>
    <w:rsid w:val="006B5206"/>
    <w:rsid w:val="006C414D"/>
    <w:rsid w:val="006C4D0B"/>
    <w:rsid w:val="006D6047"/>
    <w:rsid w:val="006E6751"/>
    <w:rsid w:val="006F4B01"/>
    <w:rsid w:val="007077E5"/>
    <w:rsid w:val="00707DA7"/>
    <w:rsid w:val="00714768"/>
    <w:rsid w:val="00716396"/>
    <w:rsid w:val="0071733F"/>
    <w:rsid w:val="00732D38"/>
    <w:rsid w:val="007343CD"/>
    <w:rsid w:val="007370CE"/>
    <w:rsid w:val="00737C27"/>
    <w:rsid w:val="00740D9B"/>
    <w:rsid w:val="00744021"/>
    <w:rsid w:val="00745AB2"/>
    <w:rsid w:val="0075196A"/>
    <w:rsid w:val="00752244"/>
    <w:rsid w:val="007725E8"/>
    <w:rsid w:val="007726F1"/>
    <w:rsid w:val="00772F53"/>
    <w:rsid w:val="00782B82"/>
    <w:rsid w:val="007863AF"/>
    <w:rsid w:val="007944D2"/>
    <w:rsid w:val="0079775B"/>
    <w:rsid w:val="007A12ED"/>
    <w:rsid w:val="007C02A0"/>
    <w:rsid w:val="007D19E5"/>
    <w:rsid w:val="007D79AE"/>
    <w:rsid w:val="007E233B"/>
    <w:rsid w:val="007E25D9"/>
    <w:rsid w:val="007F10FC"/>
    <w:rsid w:val="007F23A9"/>
    <w:rsid w:val="00806BC3"/>
    <w:rsid w:val="0081668B"/>
    <w:rsid w:val="00817163"/>
    <w:rsid w:val="008267AC"/>
    <w:rsid w:val="00827180"/>
    <w:rsid w:val="00850AAE"/>
    <w:rsid w:val="00853B68"/>
    <w:rsid w:val="00857F9B"/>
    <w:rsid w:val="00862671"/>
    <w:rsid w:val="00866485"/>
    <w:rsid w:val="00890E22"/>
    <w:rsid w:val="00890ED3"/>
    <w:rsid w:val="008B2299"/>
    <w:rsid w:val="008C58C2"/>
    <w:rsid w:val="008C7DC0"/>
    <w:rsid w:val="008D19D6"/>
    <w:rsid w:val="008E05EE"/>
    <w:rsid w:val="008E435A"/>
    <w:rsid w:val="008F3EA7"/>
    <w:rsid w:val="00902FC1"/>
    <w:rsid w:val="0091031E"/>
    <w:rsid w:val="00920C94"/>
    <w:rsid w:val="00931796"/>
    <w:rsid w:val="00932860"/>
    <w:rsid w:val="00936A17"/>
    <w:rsid w:val="00946AD1"/>
    <w:rsid w:val="00963B10"/>
    <w:rsid w:val="009834DE"/>
    <w:rsid w:val="009838C0"/>
    <w:rsid w:val="00987DF0"/>
    <w:rsid w:val="009971F8"/>
    <w:rsid w:val="0099726E"/>
    <w:rsid w:val="009A1123"/>
    <w:rsid w:val="009C1936"/>
    <w:rsid w:val="009C3B04"/>
    <w:rsid w:val="009D0D2A"/>
    <w:rsid w:val="009E5BD7"/>
    <w:rsid w:val="009E5FB4"/>
    <w:rsid w:val="009F386D"/>
    <w:rsid w:val="009F51A6"/>
    <w:rsid w:val="009F56CD"/>
    <w:rsid w:val="009F68EC"/>
    <w:rsid w:val="00A03710"/>
    <w:rsid w:val="00A03E80"/>
    <w:rsid w:val="00A0699E"/>
    <w:rsid w:val="00A22500"/>
    <w:rsid w:val="00A33CC9"/>
    <w:rsid w:val="00A34F16"/>
    <w:rsid w:val="00A52B2F"/>
    <w:rsid w:val="00A52ECA"/>
    <w:rsid w:val="00A52F2A"/>
    <w:rsid w:val="00A54114"/>
    <w:rsid w:val="00A6507D"/>
    <w:rsid w:val="00A71F0A"/>
    <w:rsid w:val="00A72733"/>
    <w:rsid w:val="00A81DB6"/>
    <w:rsid w:val="00A852DB"/>
    <w:rsid w:val="00A87351"/>
    <w:rsid w:val="00A87A61"/>
    <w:rsid w:val="00A95FCB"/>
    <w:rsid w:val="00AA1387"/>
    <w:rsid w:val="00AA154B"/>
    <w:rsid w:val="00AA325B"/>
    <w:rsid w:val="00AB0844"/>
    <w:rsid w:val="00AC610B"/>
    <w:rsid w:val="00AC7D3B"/>
    <w:rsid w:val="00AD0CDB"/>
    <w:rsid w:val="00AD32FB"/>
    <w:rsid w:val="00AE0CB5"/>
    <w:rsid w:val="00AF27BD"/>
    <w:rsid w:val="00AF69DC"/>
    <w:rsid w:val="00B01DF1"/>
    <w:rsid w:val="00B2166D"/>
    <w:rsid w:val="00B26DA8"/>
    <w:rsid w:val="00B30F57"/>
    <w:rsid w:val="00B31126"/>
    <w:rsid w:val="00B3351F"/>
    <w:rsid w:val="00B40A66"/>
    <w:rsid w:val="00B41BC0"/>
    <w:rsid w:val="00B43EEB"/>
    <w:rsid w:val="00B5386B"/>
    <w:rsid w:val="00B653B9"/>
    <w:rsid w:val="00B71B13"/>
    <w:rsid w:val="00B75F0E"/>
    <w:rsid w:val="00B901C5"/>
    <w:rsid w:val="00B94F61"/>
    <w:rsid w:val="00B9724B"/>
    <w:rsid w:val="00BA3070"/>
    <w:rsid w:val="00BA339E"/>
    <w:rsid w:val="00BB2C13"/>
    <w:rsid w:val="00BC0230"/>
    <w:rsid w:val="00BC5A2D"/>
    <w:rsid w:val="00BC6E3D"/>
    <w:rsid w:val="00BC7111"/>
    <w:rsid w:val="00BD4D8E"/>
    <w:rsid w:val="00BD6F59"/>
    <w:rsid w:val="00BE1A18"/>
    <w:rsid w:val="00BE3FF5"/>
    <w:rsid w:val="00BE7C09"/>
    <w:rsid w:val="00BF29E3"/>
    <w:rsid w:val="00BF6EF1"/>
    <w:rsid w:val="00C037C0"/>
    <w:rsid w:val="00C05C68"/>
    <w:rsid w:val="00C10ED8"/>
    <w:rsid w:val="00C350F3"/>
    <w:rsid w:val="00C41F42"/>
    <w:rsid w:val="00C550A3"/>
    <w:rsid w:val="00C6174F"/>
    <w:rsid w:val="00C76EBC"/>
    <w:rsid w:val="00C80D24"/>
    <w:rsid w:val="00C83C42"/>
    <w:rsid w:val="00C96941"/>
    <w:rsid w:val="00CB2DEA"/>
    <w:rsid w:val="00CC1346"/>
    <w:rsid w:val="00CC5096"/>
    <w:rsid w:val="00CC6516"/>
    <w:rsid w:val="00CD0AE7"/>
    <w:rsid w:val="00CD2640"/>
    <w:rsid w:val="00CD35E8"/>
    <w:rsid w:val="00CD78B7"/>
    <w:rsid w:val="00D1025D"/>
    <w:rsid w:val="00D131F0"/>
    <w:rsid w:val="00D22A1C"/>
    <w:rsid w:val="00D24087"/>
    <w:rsid w:val="00D361EA"/>
    <w:rsid w:val="00D37ECD"/>
    <w:rsid w:val="00D53664"/>
    <w:rsid w:val="00D60F2A"/>
    <w:rsid w:val="00D631F3"/>
    <w:rsid w:val="00D703A9"/>
    <w:rsid w:val="00D74C32"/>
    <w:rsid w:val="00D96283"/>
    <w:rsid w:val="00DA0FBA"/>
    <w:rsid w:val="00DA3FDD"/>
    <w:rsid w:val="00DB0544"/>
    <w:rsid w:val="00DB4C13"/>
    <w:rsid w:val="00DB6F4E"/>
    <w:rsid w:val="00DC50E4"/>
    <w:rsid w:val="00DD720B"/>
    <w:rsid w:val="00E00AD6"/>
    <w:rsid w:val="00E05166"/>
    <w:rsid w:val="00E065C3"/>
    <w:rsid w:val="00E13221"/>
    <w:rsid w:val="00E27A2D"/>
    <w:rsid w:val="00E362B5"/>
    <w:rsid w:val="00E36E9B"/>
    <w:rsid w:val="00E5208B"/>
    <w:rsid w:val="00E541F2"/>
    <w:rsid w:val="00E70AA0"/>
    <w:rsid w:val="00E903E5"/>
    <w:rsid w:val="00E93288"/>
    <w:rsid w:val="00EA3A7F"/>
    <w:rsid w:val="00EB4DA2"/>
    <w:rsid w:val="00EE180F"/>
    <w:rsid w:val="00EE2BB7"/>
    <w:rsid w:val="00EE3042"/>
    <w:rsid w:val="00EF28D7"/>
    <w:rsid w:val="00EF74AE"/>
    <w:rsid w:val="00F037FE"/>
    <w:rsid w:val="00F050BB"/>
    <w:rsid w:val="00F0597A"/>
    <w:rsid w:val="00F05F49"/>
    <w:rsid w:val="00F06637"/>
    <w:rsid w:val="00F06E81"/>
    <w:rsid w:val="00F1299F"/>
    <w:rsid w:val="00F13E7B"/>
    <w:rsid w:val="00F270B5"/>
    <w:rsid w:val="00F305B7"/>
    <w:rsid w:val="00F37C84"/>
    <w:rsid w:val="00F56A93"/>
    <w:rsid w:val="00F64459"/>
    <w:rsid w:val="00F66DB1"/>
    <w:rsid w:val="00F7158E"/>
    <w:rsid w:val="00F83F36"/>
    <w:rsid w:val="00F91901"/>
    <w:rsid w:val="00F95719"/>
    <w:rsid w:val="00FA2E42"/>
    <w:rsid w:val="00FA61BF"/>
    <w:rsid w:val="00FA7136"/>
    <w:rsid w:val="00FB60A5"/>
    <w:rsid w:val="00FC2914"/>
    <w:rsid w:val="00FC768F"/>
    <w:rsid w:val="00FC7C6B"/>
    <w:rsid w:val="00FD7C66"/>
    <w:rsid w:val="00FF100A"/>
    <w:rsid w:val="00FF5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C"/>
    <w:pPr>
      <w:spacing w:after="0" w:line="360" w:lineRule="auto"/>
      <w:jc w:val="both"/>
    </w:pPr>
    <w:rPr>
      <w:rFonts w:ascii="Arial" w:hAnsi="Arial"/>
      <w:sz w:val="24"/>
    </w:rPr>
  </w:style>
  <w:style w:type="paragraph" w:styleId="Ttulo1">
    <w:name w:val="heading 1"/>
    <w:basedOn w:val="Normal"/>
    <w:next w:val="Normal"/>
    <w:link w:val="Ttulo1Char"/>
    <w:qFormat/>
    <w:rsid w:val="00E903E5"/>
    <w:pPr>
      <w:keepNext/>
      <w:spacing w:line="480" w:lineRule="auto"/>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03E5"/>
    <w:rPr>
      <w:rFonts w:ascii="Times New Roman" w:eastAsia="Times New Roman" w:hAnsi="Times New Roman" w:cs="Times New Roman"/>
      <w:sz w:val="28"/>
      <w:szCs w:val="20"/>
      <w:lang w:val="en-US" w:eastAsia="pt-BR"/>
    </w:rPr>
  </w:style>
  <w:style w:type="paragraph" w:styleId="Textodebalo">
    <w:name w:val="Balloon Text"/>
    <w:basedOn w:val="Normal"/>
    <w:link w:val="TextodebaloChar"/>
    <w:uiPriority w:val="99"/>
    <w:semiHidden/>
    <w:unhideWhenUsed/>
    <w:rsid w:val="003634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347D"/>
    <w:rPr>
      <w:rFonts w:ascii="Tahoma" w:hAnsi="Tahoma" w:cs="Tahoma"/>
      <w:sz w:val="16"/>
      <w:szCs w:val="16"/>
    </w:rPr>
  </w:style>
  <w:style w:type="paragraph" w:customStyle="1" w:styleId="Default">
    <w:name w:val="Default"/>
    <w:rsid w:val="00B901C5"/>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9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C6E3D"/>
    <w:pPr>
      <w:tabs>
        <w:tab w:val="center" w:pos="4252"/>
        <w:tab w:val="right" w:pos="8504"/>
      </w:tabs>
      <w:spacing w:line="240" w:lineRule="auto"/>
    </w:pPr>
  </w:style>
  <w:style w:type="character" w:customStyle="1" w:styleId="CabealhoChar">
    <w:name w:val="Cabeçalho Char"/>
    <w:basedOn w:val="Fontepargpadro"/>
    <w:link w:val="Cabealho"/>
    <w:uiPriority w:val="99"/>
    <w:rsid w:val="00BC6E3D"/>
    <w:rPr>
      <w:rFonts w:ascii="Arial" w:hAnsi="Arial"/>
      <w:sz w:val="24"/>
    </w:rPr>
  </w:style>
  <w:style w:type="paragraph" w:styleId="Rodap">
    <w:name w:val="footer"/>
    <w:basedOn w:val="Normal"/>
    <w:link w:val="RodapChar"/>
    <w:uiPriority w:val="99"/>
    <w:unhideWhenUsed/>
    <w:rsid w:val="00BC6E3D"/>
    <w:pPr>
      <w:tabs>
        <w:tab w:val="center" w:pos="4252"/>
        <w:tab w:val="right" w:pos="8504"/>
      </w:tabs>
      <w:spacing w:line="240" w:lineRule="auto"/>
    </w:pPr>
  </w:style>
  <w:style w:type="character" w:customStyle="1" w:styleId="RodapChar">
    <w:name w:val="Rodapé Char"/>
    <w:basedOn w:val="Fontepargpadro"/>
    <w:link w:val="Rodap"/>
    <w:uiPriority w:val="99"/>
    <w:rsid w:val="00BC6E3D"/>
    <w:rPr>
      <w:rFonts w:ascii="Arial" w:hAnsi="Arial"/>
      <w:sz w:val="24"/>
    </w:rPr>
  </w:style>
  <w:style w:type="paragraph" w:styleId="PargrafodaLista">
    <w:name w:val="List Paragraph"/>
    <w:basedOn w:val="Normal"/>
    <w:uiPriority w:val="34"/>
    <w:qFormat/>
    <w:rsid w:val="008267AC"/>
    <w:pPr>
      <w:ind w:left="720"/>
      <w:contextualSpacing/>
    </w:pPr>
  </w:style>
  <w:style w:type="character" w:styleId="Hyperlink">
    <w:name w:val="Hyperlink"/>
    <w:basedOn w:val="Fontepargpadro"/>
    <w:uiPriority w:val="99"/>
    <w:unhideWhenUsed/>
    <w:rsid w:val="00FB60A5"/>
    <w:rPr>
      <w:color w:val="0000FF" w:themeColor="hyperlink"/>
      <w:u w:val="single"/>
    </w:rPr>
  </w:style>
  <w:style w:type="paragraph" w:styleId="Pr-formataoHTML">
    <w:name w:val="HTML Preformatted"/>
    <w:basedOn w:val="Normal"/>
    <w:link w:val="Pr-formataoHTMLChar"/>
    <w:uiPriority w:val="99"/>
    <w:unhideWhenUsed/>
    <w:rsid w:val="002A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A318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C"/>
    <w:pPr>
      <w:spacing w:after="0" w:line="360" w:lineRule="auto"/>
      <w:jc w:val="both"/>
    </w:pPr>
    <w:rPr>
      <w:rFonts w:ascii="Arial" w:hAnsi="Arial"/>
      <w:sz w:val="24"/>
    </w:rPr>
  </w:style>
  <w:style w:type="paragraph" w:styleId="Ttulo1">
    <w:name w:val="heading 1"/>
    <w:basedOn w:val="Normal"/>
    <w:next w:val="Normal"/>
    <w:link w:val="Ttulo1Char"/>
    <w:qFormat/>
    <w:rsid w:val="00E903E5"/>
    <w:pPr>
      <w:keepNext/>
      <w:spacing w:line="480" w:lineRule="auto"/>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03E5"/>
    <w:rPr>
      <w:rFonts w:ascii="Times New Roman" w:eastAsia="Times New Roman" w:hAnsi="Times New Roman" w:cs="Times New Roman"/>
      <w:sz w:val="28"/>
      <w:szCs w:val="20"/>
      <w:lang w:val="en-US" w:eastAsia="pt-BR"/>
    </w:rPr>
  </w:style>
  <w:style w:type="paragraph" w:styleId="Textodebalo">
    <w:name w:val="Balloon Text"/>
    <w:basedOn w:val="Normal"/>
    <w:link w:val="TextodebaloChar"/>
    <w:uiPriority w:val="99"/>
    <w:semiHidden/>
    <w:unhideWhenUsed/>
    <w:rsid w:val="003634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347D"/>
    <w:rPr>
      <w:rFonts w:ascii="Tahoma" w:hAnsi="Tahoma" w:cs="Tahoma"/>
      <w:sz w:val="16"/>
      <w:szCs w:val="16"/>
    </w:rPr>
  </w:style>
  <w:style w:type="paragraph" w:customStyle="1" w:styleId="Default">
    <w:name w:val="Default"/>
    <w:rsid w:val="00B901C5"/>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9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C6E3D"/>
    <w:pPr>
      <w:tabs>
        <w:tab w:val="center" w:pos="4252"/>
        <w:tab w:val="right" w:pos="8504"/>
      </w:tabs>
      <w:spacing w:line="240" w:lineRule="auto"/>
    </w:pPr>
  </w:style>
  <w:style w:type="character" w:customStyle="1" w:styleId="CabealhoChar">
    <w:name w:val="Cabeçalho Char"/>
    <w:basedOn w:val="Fontepargpadro"/>
    <w:link w:val="Cabealho"/>
    <w:uiPriority w:val="99"/>
    <w:rsid w:val="00BC6E3D"/>
    <w:rPr>
      <w:rFonts w:ascii="Arial" w:hAnsi="Arial"/>
      <w:sz w:val="24"/>
    </w:rPr>
  </w:style>
  <w:style w:type="paragraph" w:styleId="Rodap">
    <w:name w:val="footer"/>
    <w:basedOn w:val="Normal"/>
    <w:link w:val="RodapChar"/>
    <w:uiPriority w:val="99"/>
    <w:unhideWhenUsed/>
    <w:rsid w:val="00BC6E3D"/>
    <w:pPr>
      <w:tabs>
        <w:tab w:val="center" w:pos="4252"/>
        <w:tab w:val="right" w:pos="8504"/>
      </w:tabs>
      <w:spacing w:line="240" w:lineRule="auto"/>
    </w:pPr>
  </w:style>
  <w:style w:type="character" w:customStyle="1" w:styleId="RodapChar">
    <w:name w:val="Rodapé Char"/>
    <w:basedOn w:val="Fontepargpadro"/>
    <w:link w:val="Rodap"/>
    <w:uiPriority w:val="99"/>
    <w:rsid w:val="00BC6E3D"/>
    <w:rPr>
      <w:rFonts w:ascii="Arial" w:hAnsi="Arial"/>
      <w:sz w:val="24"/>
    </w:rPr>
  </w:style>
  <w:style w:type="paragraph" w:styleId="PargrafodaLista">
    <w:name w:val="List Paragraph"/>
    <w:basedOn w:val="Normal"/>
    <w:uiPriority w:val="34"/>
    <w:qFormat/>
    <w:rsid w:val="008267AC"/>
    <w:pPr>
      <w:ind w:left="720"/>
      <w:contextualSpacing/>
    </w:pPr>
  </w:style>
  <w:style w:type="character" w:styleId="Hyperlink">
    <w:name w:val="Hyperlink"/>
    <w:basedOn w:val="Fontepargpadro"/>
    <w:uiPriority w:val="99"/>
    <w:unhideWhenUsed/>
    <w:rsid w:val="00FB60A5"/>
    <w:rPr>
      <w:color w:val="0000FF" w:themeColor="hyperlink"/>
      <w:u w:val="single"/>
    </w:rPr>
  </w:style>
  <w:style w:type="paragraph" w:styleId="Pr-formataoHTML">
    <w:name w:val="HTML Preformatted"/>
    <w:basedOn w:val="Normal"/>
    <w:link w:val="Pr-formataoHTMLChar"/>
    <w:uiPriority w:val="99"/>
    <w:unhideWhenUsed/>
    <w:rsid w:val="002A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A318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59236">
      <w:bodyDiv w:val="1"/>
      <w:marLeft w:val="0"/>
      <w:marRight w:val="0"/>
      <w:marTop w:val="0"/>
      <w:marBottom w:val="0"/>
      <w:divBdr>
        <w:top w:val="none" w:sz="0" w:space="0" w:color="auto"/>
        <w:left w:val="none" w:sz="0" w:space="0" w:color="auto"/>
        <w:bottom w:val="none" w:sz="0" w:space="0" w:color="auto"/>
        <w:right w:val="none" w:sz="0" w:space="0" w:color="auto"/>
      </w:divBdr>
    </w:div>
    <w:div w:id="767195324">
      <w:bodyDiv w:val="1"/>
      <w:marLeft w:val="0"/>
      <w:marRight w:val="0"/>
      <w:marTop w:val="0"/>
      <w:marBottom w:val="0"/>
      <w:divBdr>
        <w:top w:val="none" w:sz="0" w:space="0" w:color="auto"/>
        <w:left w:val="none" w:sz="0" w:space="0" w:color="auto"/>
        <w:bottom w:val="none" w:sz="0" w:space="0" w:color="auto"/>
        <w:right w:val="none" w:sz="0" w:space="0" w:color="auto"/>
      </w:divBdr>
    </w:div>
    <w:div w:id="1296987176">
      <w:bodyDiv w:val="1"/>
      <w:marLeft w:val="0"/>
      <w:marRight w:val="0"/>
      <w:marTop w:val="0"/>
      <w:marBottom w:val="0"/>
      <w:divBdr>
        <w:top w:val="none" w:sz="0" w:space="0" w:color="auto"/>
        <w:left w:val="none" w:sz="0" w:space="0" w:color="auto"/>
        <w:bottom w:val="none" w:sz="0" w:space="0" w:color="auto"/>
        <w:right w:val="none" w:sz="0" w:space="0" w:color="auto"/>
      </w:divBdr>
    </w:div>
    <w:div w:id="1334990007">
      <w:bodyDiv w:val="1"/>
      <w:marLeft w:val="0"/>
      <w:marRight w:val="0"/>
      <w:marTop w:val="0"/>
      <w:marBottom w:val="0"/>
      <w:divBdr>
        <w:top w:val="none" w:sz="0" w:space="0" w:color="auto"/>
        <w:left w:val="none" w:sz="0" w:space="0" w:color="auto"/>
        <w:bottom w:val="none" w:sz="0" w:space="0" w:color="auto"/>
        <w:right w:val="none" w:sz="0" w:space="0" w:color="auto"/>
      </w:divBdr>
    </w:div>
    <w:div w:id="1569997269">
      <w:bodyDiv w:val="1"/>
      <w:marLeft w:val="0"/>
      <w:marRight w:val="0"/>
      <w:marTop w:val="0"/>
      <w:marBottom w:val="0"/>
      <w:divBdr>
        <w:top w:val="none" w:sz="0" w:space="0" w:color="auto"/>
        <w:left w:val="none" w:sz="0" w:space="0" w:color="auto"/>
        <w:bottom w:val="none" w:sz="0" w:space="0" w:color="auto"/>
        <w:right w:val="none" w:sz="0" w:space="0" w:color="auto"/>
      </w:divBdr>
    </w:div>
    <w:div w:id="1774743263">
      <w:bodyDiv w:val="1"/>
      <w:marLeft w:val="0"/>
      <w:marRight w:val="0"/>
      <w:marTop w:val="0"/>
      <w:marBottom w:val="0"/>
      <w:divBdr>
        <w:top w:val="none" w:sz="0" w:space="0" w:color="auto"/>
        <w:left w:val="none" w:sz="0" w:space="0" w:color="auto"/>
        <w:bottom w:val="none" w:sz="0" w:space="0" w:color="auto"/>
        <w:right w:val="none" w:sz="0" w:space="0" w:color="auto"/>
      </w:divBdr>
      <w:divsChild>
        <w:div w:id="118170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442E-67E2-43BE-B07A-D207DEB0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1095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Macedo</dc:creator>
  <cp:lastModifiedBy>Alexandra Vieira</cp:lastModifiedBy>
  <cp:revision>8</cp:revision>
  <cp:lastPrinted>2017-07-07T21:28:00Z</cp:lastPrinted>
  <dcterms:created xsi:type="dcterms:W3CDTF">2017-11-16T14:05:00Z</dcterms:created>
  <dcterms:modified xsi:type="dcterms:W3CDTF">2018-03-16T14:42:00Z</dcterms:modified>
</cp:coreProperties>
</file>