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DC" w:rsidRPr="00D07EC9" w:rsidRDefault="004A3CDC" w:rsidP="00486484">
      <w:pPr>
        <w:pStyle w:val="Ttulo1"/>
        <w:spacing w:before="0"/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A4439A">
        <w:rPr>
          <w:rStyle w:val="hps"/>
          <w:rFonts w:ascii="Times New Roman" w:hAnsi="Times New Roman" w:cs="Times New Roman"/>
          <w:color w:val="auto"/>
          <w:sz w:val="24"/>
          <w:szCs w:val="24"/>
          <w:lang w:val="en-US"/>
        </w:rPr>
        <w:t>Supplementary Table.</w:t>
      </w:r>
      <w:proofErr w:type="gramEnd"/>
      <w:r w:rsidRPr="00D07EC9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Laboratory variables at baseline, 120 and 240 minutes after </w:t>
      </w:r>
      <w:r w:rsidRPr="00D07EC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consumption of high dietary calcium meal (HDCM), high supplemental calcium meal (HSCM), and low calcium meal (LCM). </w:t>
      </w:r>
    </w:p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418"/>
        <w:gridCol w:w="1417"/>
        <w:gridCol w:w="992"/>
        <w:gridCol w:w="567"/>
      </w:tblGrid>
      <w:tr w:rsidR="004A3CDC" w:rsidRPr="004A3CDC" w:rsidTr="00486484">
        <w:trPr>
          <w:trHeight w:hRule="exact" w:val="304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4A3CDC" w:rsidRPr="004A3CDC" w:rsidRDefault="004A3CDC" w:rsidP="00486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A3CDC" w:rsidRPr="004A3CDC" w:rsidRDefault="004A3CDC" w:rsidP="0048648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Time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A3CDC" w:rsidRPr="004A3CDC" w:rsidRDefault="004A3CDC" w:rsidP="00486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P*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A3CDC" w:rsidRPr="004A3CDC" w:rsidRDefault="004A3CDC" w:rsidP="00486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P**</w:t>
            </w:r>
          </w:p>
        </w:tc>
      </w:tr>
      <w:tr w:rsidR="004A3CDC" w:rsidRPr="004A3CDC" w:rsidTr="00486484">
        <w:trPr>
          <w:trHeight w:val="216"/>
        </w:trPr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4A3CDC" w:rsidRPr="004A3CDC" w:rsidRDefault="004A3CDC" w:rsidP="0061686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Baseline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120 minutes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240 minutes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A3CDC" w:rsidRPr="004A3CDC" w:rsidRDefault="004A3CDC" w:rsidP="006168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A3CDC" w:rsidRPr="004A3CDC" w:rsidRDefault="004A3CDC" w:rsidP="006168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cholesterol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/L)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4.46 ± 0.21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4.65 ± 0.21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4.79 ± 0.22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4.52 ± 0.21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4.61 ± 0.22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4.68 ± 0.22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4.36 ± 0.17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4.55 ± 0.20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4.68 ± 0.22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HDL 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cholesterol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/L)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1.51 ± 0.12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1.46 ± 0.13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1.54 ± 0.13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1.50 ± 0.12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1.47 ± 0.13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1.47 ± 0.12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1.47 ± 0.10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1.46 ± 0.12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1.43 ± 0.11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LDL 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cholesterol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/L)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2.46 ± 0.17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2.46 ± 0.17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2.52 ± 0.16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2.54 ± 0.17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2.34 ± 0.16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2.30 ± 0.15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A4439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</w:t>
            </w:r>
            <w:r w:rsidR="00A4439A">
              <w:rPr>
                <w:rFonts w:ascii="Times New Roman" w:hAnsi="Times New Roman"/>
                <w:sz w:val="20"/>
                <w:szCs w:val="20"/>
              </w:rPr>
              <w:t>.</w:t>
            </w:r>
            <w:r w:rsidRPr="004A3CD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2.41 ± 0.15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2.30 ± 0.17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2.54 ± 0.14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Triglycerides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/L)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1.09 ± 0.13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1.59 ± 0.18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1.61 ± 0.21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1.04 ± 0.13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1.74 ± 0.21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1.58 ± 0.21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1.05 ± 0.13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1.72 ± 0.19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1.68 ± 0.22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Glucose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/L)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5.09 ± 0.14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4.97 ± 0.18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5.00 ± 0.18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5.33 ± 0.15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5.51 ± 0.31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5.01 ± 0.14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5.24 ± 0.15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5.38 ± 0.28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5.07 ± 0.19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μU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22.54 ± 1.88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71.92 ± 12.76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33.32 ± 4.18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23.73 ± 2.64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93.64 ± 20.56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30.56 ± 3.64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26.30 ± 2.87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72.81 ± 15.23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40.27 ± 11.11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3CDC">
              <w:rPr>
                <w:rFonts w:ascii="Times New Roman" w:hAnsi="Times New Roman"/>
                <w:sz w:val="20"/>
                <w:szCs w:val="20"/>
              </w:rPr>
              <w:t>hs</w:t>
            </w:r>
            <w:proofErr w:type="spellEnd"/>
            <w:proofErr w:type="gramEnd"/>
            <w:r w:rsidRPr="004A3CDC">
              <w:rPr>
                <w:rFonts w:ascii="Times New Roman" w:hAnsi="Times New Roman"/>
                <w:sz w:val="20"/>
                <w:szCs w:val="20"/>
              </w:rPr>
              <w:t>-CRP (mg/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dL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0.30 ± 0.05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0.32 ± 0.05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0.33 ± 0.05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0.32 ± 0.04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0.31 ± 0.04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0.31 ± 0.04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68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0.32 ± 0.04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0.32 ± 0.05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0.32 ± 0.04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Adiponectin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μU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3CDC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HDCM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7.06 ± 1.12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7.50 ± 1.07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6.47 ± 0.83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 w:val="restart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HSCM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6.98 ± 0.95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7.07 ± 1.10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7.08 ± 0.97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283"/>
        </w:trPr>
        <w:tc>
          <w:tcPr>
            <w:tcW w:w="2552" w:type="dxa"/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LCM (n=16)</w:t>
            </w:r>
          </w:p>
        </w:tc>
        <w:tc>
          <w:tcPr>
            <w:tcW w:w="1559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8.26 ± 1.02</w:t>
            </w:r>
          </w:p>
        </w:tc>
        <w:tc>
          <w:tcPr>
            <w:tcW w:w="1418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7.45 ± 0.89</w:t>
            </w:r>
          </w:p>
        </w:tc>
        <w:tc>
          <w:tcPr>
            <w:tcW w:w="1417" w:type="dxa"/>
            <w:vAlign w:val="center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8.01 ± 1.06</w:t>
            </w:r>
          </w:p>
        </w:tc>
        <w:tc>
          <w:tcPr>
            <w:tcW w:w="992" w:type="dxa"/>
            <w:vAlign w:val="bottom"/>
          </w:tcPr>
          <w:p w:rsidR="004A3CDC" w:rsidRPr="004A3CDC" w:rsidRDefault="004A3CDC" w:rsidP="00616863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67" w:type="dxa"/>
            <w:vMerge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CDC" w:rsidRPr="004A3CDC" w:rsidTr="00486484">
        <w:trPr>
          <w:trHeight w:val="142"/>
        </w:trPr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 xml:space="preserve">       P***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A3CDC" w:rsidRPr="004A3CDC" w:rsidRDefault="004A3CDC" w:rsidP="006168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3CDC" w:rsidRPr="000344B3" w:rsidRDefault="004A3CDC" w:rsidP="004A3CDC">
      <w:pPr>
        <w:spacing w:after="0" w:line="240" w:lineRule="auto"/>
        <w:jc w:val="both"/>
        <w:rPr>
          <w:rFonts w:ascii="Arial" w:hAnsi="Arial" w:cs="Arial"/>
          <w:sz w:val="14"/>
          <w:szCs w:val="18"/>
          <w:lang w:val="en-US"/>
        </w:rPr>
      </w:pPr>
      <w:r w:rsidRPr="000344B3">
        <w:rPr>
          <w:rFonts w:ascii="Arial" w:hAnsi="Arial" w:cs="Arial"/>
          <w:sz w:val="14"/>
          <w:szCs w:val="18"/>
          <w:lang w:val="en-US"/>
        </w:rPr>
        <w:t xml:space="preserve">Mean values with their standard </w:t>
      </w:r>
      <w:proofErr w:type="spellStart"/>
      <w:r w:rsidRPr="000344B3">
        <w:rPr>
          <w:rFonts w:ascii="Arial" w:hAnsi="Arial" w:cs="Arial"/>
          <w:sz w:val="14"/>
          <w:szCs w:val="18"/>
          <w:lang w:val="en-US"/>
        </w:rPr>
        <w:t>erros</w:t>
      </w:r>
      <w:proofErr w:type="spellEnd"/>
      <w:r w:rsidRPr="000344B3">
        <w:rPr>
          <w:rFonts w:ascii="Arial" w:hAnsi="Arial" w:cs="Arial"/>
          <w:sz w:val="14"/>
          <w:szCs w:val="18"/>
          <w:lang w:val="en-US"/>
        </w:rPr>
        <w:t>.</w:t>
      </w:r>
    </w:p>
    <w:p w:rsidR="004A3CDC" w:rsidRPr="000344B3" w:rsidRDefault="004A3CDC" w:rsidP="004A3CDC">
      <w:pPr>
        <w:spacing w:after="0" w:line="240" w:lineRule="auto"/>
        <w:jc w:val="both"/>
        <w:rPr>
          <w:rFonts w:ascii="Arial" w:hAnsi="Arial" w:cs="Arial"/>
          <w:sz w:val="14"/>
          <w:szCs w:val="18"/>
          <w:lang w:val="en-GB"/>
        </w:rPr>
      </w:pPr>
      <w:r w:rsidRPr="000344B3">
        <w:rPr>
          <w:rFonts w:ascii="Arial" w:hAnsi="Arial" w:cs="Arial"/>
          <w:sz w:val="14"/>
          <w:szCs w:val="18"/>
          <w:lang w:val="en-US"/>
        </w:rPr>
        <w:t xml:space="preserve">HDL = high density lipoprotein, LDL = low density lipoprotein, </w:t>
      </w:r>
      <w:proofErr w:type="spellStart"/>
      <w:r w:rsidRPr="000344B3">
        <w:rPr>
          <w:rFonts w:ascii="Arial" w:hAnsi="Arial" w:cs="Arial"/>
          <w:sz w:val="14"/>
          <w:szCs w:val="18"/>
          <w:lang w:val="en-US"/>
        </w:rPr>
        <w:t>hs</w:t>
      </w:r>
      <w:proofErr w:type="spellEnd"/>
      <w:r w:rsidRPr="000344B3">
        <w:rPr>
          <w:rFonts w:ascii="Arial" w:hAnsi="Arial" w:cs="Arial"/>
          <w:sz w:val="14"/>
          <w:szCs w:val="18"/>
          <w:lang w:val="en-US"/>
        </w:rPr>
        <w:t>-CRP = high sensitiv</w:t>
      </w:r>
      <w:r>
        <w:rPr>
          <w:rFonts w:ascii="Arial" w:hAnsi="Arial" w:cs="Arial"/>
          <w:sz w:val="14"/>
          <w:szCs w:val="18"/>
          <w:lang w:val="en-US"/>
        </w:rPr>
        <w:t>ity</w:t>
      </w:r>
      <w:r w:rsidRPr="000344B3">
        <w:rPr>
          <w:rFonts w:ascii="Arial" w:hAnsi="Arial" w:cs="Arial"/>
          <w:sz w:val="14"/>
          <w:szCs w:val="18"/>
          <w:lang w:val="en-US"/>
        </w:rPr>
        <w:t xml:space="preserve"> C reactive protein, NS = </w:t>
      </w:r>
      <w:proofErr w:type="spellStart"/>
      <w:r w:rsidRPr="000344B3">
        <w:rPr>
          <w:rFonts w:ascii="Arial" w:hAnsi="Arial" w:cs="Arial"/>
          <w:sz w:val="14"/>
          <w:szCs w:val="18"/>
          <w:lang w:val="en-US"/>
        </w:rPr>
        <w:t>non significant</w:t>
      </w:r>
      <w:proofErr w:type="spellEnd"/>
      <w:r w:rsidRPr="000344B3">
        <w:rPr>
          <w:rFonts w:ascii="Arial" w:hAnsi="Arial" w:cs="Arial"/>
          <w:sz w:val="14"/>
          <w:szCs w:val="18"/>
          <w:lang w:val="en-US"/>
        </w:rPr>
        <w:t xml:space="preserve"> </w:t>
      </w:r>
    </w:p>
    <w:p w:rsidR="004A3CDC" w:rsidRPr="000344B3" w:rsidRDefault="004A3CDC" w:rsidP="004A3CDC">
      <w:pPr>
        <w:spacing w:after="0" w:line="240" w:lineRule="auto"/>
        <w:jc w:val="both"/>
        <w:rPr>
          <w:rFonts w:ascii="Arial" w:hAnsi="Arial" w:cs="Arial"/>
          <w:sz w:val="14"/>
          <w:szCs w:val="18"/>
          <w:lang w:val="en-US"/>
        </w:rPr>
      </w:pPr>
      <w:r w:rsidRPr="000344B3">
        <w:rPr>
          <w:rFonts w:ascii="Arial" w:hAnsi="Arial" w:cs="Arial"/>
          <w:sz w:val="14"/>
          <w:szCs w:val="18"/>
          <w:lang w:val="en-GB"/>
        </w:rPr>
        <w:t>* P values refer to time effect in each test meal (repeated measures ANOVA)</w:t>
      </w:r>
    </w:p>
    <w:p w:rsidR="004A3CDC" w:rsidRPr="000344B3" w:rsidRDefault="004A3CDC" w:rsidP="004A3CDC">
      <w:pPr>
        <w:spacing w:after="0" w:line="240" w:lineRule="auto"/>
        <w:jc w:val="both"/>
        <w:rPr>
          <w:rFonts w:ascii="Arial" w:hAnsi="Arial" w:cs="Arial"/>
          <w:sz w:val="14"/>
          <w:szCs w:val="18"/>
          <w:lang w:val="en-US"/>
        </w:rPr>
      </w:pPr>
      <w:r w:rsidRPr="000344B3">
        <w:rPr>
          <w:rFonts w:ascii="Arial" w:hAnsi="Arial" w:cs="Arial"/>
          <w:sz w:val="14"/>
          <w:szCs w:val="18"/>
          <w:lang w:val="en-GB"/>
        </w:rPr>
        <w:t>** P values refer to treatment effects (repeated measures ANOVA)</w:t>
      </w:r>
    </w:p>
    <w:p w:rsidR="004A3CDC" w:rsidRPr="000344B3" w:rsidRDefault="004A3CDC" w:rsidP="004A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8"/>
          <w:lang w:val="en-US"/>
        </w:rPr>
      </w:pPr>
      <w:r w:rsidRPr="000344B3">
        <w:rPr>
          <w:rFonts w:ascii="Arial" w:hAnsi="Arial" w:cs="Arial"/>
          <w:sz w:val="14"/>
          <w:szCs w:val="18"/>
          <w:lang w:val="en-US"/>
        </w:rPr>
        <w:t>*** P values refer to difference between meals at each time point (ANOVA)</w:t>
      </w:r>
      <w:bookmarkStart w:id="0" w:name="_GoBack"/>
      <w:bookmarkEnd w:id="0"/>
    </w:p>
    <w:sectPr w:rsidR="004A3CDC" w:rsidRPr="000344B3" w:rsidSect="0048648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C"/>
    <w:rsid w:val="00486484"/>
    <w:rsid w:val="004A3CDC"/>
    <w:rsid w:val="004E0EFE"/>
    <w:rsid w:val="007E3BDE"/>
    <w:rsid w:val="00A4439A"/>
    <w:rsid w:val="00B140A1"/>
    <w:rsid w:val="00D07EC9"/>
    <w:rsid w:val="00D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4A3CDC"/>
  </w:style>
  <w:style w:type="paragraph" w:styleId="Cabealho">
    <w:name w:val="header"/>
    <w:basedOn w:val="Normal"/>
    <w:link w:val="CabealhoChar"/>
    <w:uiPriority w:val="99"/>
    <w:rsid w:val="004A3CDC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character" w:customStyle="1" w:styleId="CabealhoChar">
    <w:name w:val="Cabeçalho Char"/>
    <w:basedOn w:val="Fontepargpadro"/>
    <w:link w:val="Cabealho"/>
    <w:uiPriority w:val="99"/>
    <w:rsid w:val="004A3CDC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DC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4A3CDC"/>
  </w:style>
  <w:style w:type="paragraph" w:styleId="Cabealho">
    <w:name w:val="header"/>
    <w:basedOn w:val="Normal"/>
    <w:link w:val="CabealhoChar"/>
    <w:uiPriority w:val="99"/>
    <w:rsid w:val="004A3CDC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character" w:customStyle="1" w:styleId="CabealhoChar">
    <w:name w:val="Cabeçalho Char"/>
    <w:basedOn w:val="Fontepargpadro"/>
    <w:link w:val="Cabealho"/>
    <w:uiPriority w:val="99"/>
    <w:rsid w:val="004A3CDC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DC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marciasimas</dc:creator>
  <cp:lastModifiedBy>MS</cp:lastModifiedBy>
  <cp:revision>2</cp:revision>
  <dcterms:created xsi:type="dcterms:W3CDTF">2017-08-17T00:46:00Z</dcterms:created>
  <dcterms:modified xsi:type="dcterms:W3CDTF">2017-08-17T00:46:00Z</dcterms:modified>
</cp:coreProperties>
</file>