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18" w:rsidRPr="00876B62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54E1">
        <w:rPr>
          <w:rFonts w:ascii="Times New Roman" w:hAnsi="Times New Roman" w:cs="Times New Roman"/>
          <w:b/>
          <w:sz w:val="24"/>
          <w:szCs w:val="24"/>
          <w:lang w:val="en-GB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Baseline values (median, IQR) and change from baseline to end of study (median, IQR) for IDL and LDL subclass particles and lipid concentrations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(n=54)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140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75"/>
        <w:gridCol w:w="788"/>
        <w:gridCol w:w="900"/>
        <w:gridCol w:w="195"/>
        <w:gridCol w:w="788"/>
        <w:gridCol w:w="930"/>
        <w:gridCol w:w="195"/>
        <w:gridCol w:w="880"/>
        <w:gridCol w:w="840"/>
        <w:gridCol w:w="195"/>
        <w:gridCol w:w="900"/>
        <w:gridCol w:w="90"/>
        <w:gridCol w:w="810"/>
        <w:gridCol w:w="195"/>
        <w:gridCol w:w="900"/>
        <w:gridCol w:w="900"/>
        <w:gridCol w:w="195"/>
        <w:gridCol w:w="990"/>
        <w:gridCol w:w="900"/>
        <w:gridCol w:w="1135"/>
      </w:tblGrid>
      <w:tr w:rsidR="001E5E18" w:rsidRPr="00090273" w:rsidTr="009842BC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76B6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Lipid measure (</w:t>
            </w:r>
            <w:proofErr w:type="spellStart"/>
            <w:r w:rsidRPr="00876B62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876B62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 xml:space="preserve">HOSO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3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Oxidized FO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High quality FO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Difference between groups*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E5E18" w:rsidRPr="00876B62" w:rsidTr="009842BC">
        <w:trPr>
          <w:trHeight w:val="600"/>
        </w:trPr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median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IQR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P-value (ANOVA)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IDL-P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8.8E-5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2.7E-5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3.5E-6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2.1E-5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8.6E-5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3.3E-5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9.8E-6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8.3E-5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2.6E-5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-3.0E-6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2.0E-5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0.023†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0.023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IDL-PL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0.021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0.016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IDL-CE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0.408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0.013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IDL-FC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0.027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IDL-TG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0.243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L-LDL-P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1.4E-4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4.6E-5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7.6E-6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4.2E-5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1.4E-4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5.6E-5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1.7E-5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2.2E-5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1.3E-4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5.0E-5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-5.1E-6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3.7E-5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0.018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0.017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L-LDL-PL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0.012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0.693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0.015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L-LDL-CE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0.484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0.014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L-LDL-FC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0.020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L-LDL-TG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0.157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M-LDL-P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1.1E-4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3.8E-5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5.4E-6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2.8E-5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1.2E-4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5.0E-5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1.5E-5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2.3E-5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1.0E-4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4.1E-5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-3.6E-6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3.1E-5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0.020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0.605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0.018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M-LDL-PL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0.007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0.022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M-LDL-CE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0.027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M-LDL-FC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0.010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M-LDL-TG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0.145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S-LDL-P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1.3E-4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4.1E-5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8.4E-6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3.0E-5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1.4E-4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5.6E-5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1.5E-5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2.8E-5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1.2E-4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4.3E-5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-3.1E-6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3.2E-5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0.018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0.016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S-LDL-PL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0.007 †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0.023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S-LDL-CE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0.027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S-LDL-FC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0.013 ‡</w:t>
            </w:r>
          </w:p>
        </w:tc>
      </w:tr>
      <w:tr w:rsidR="001E5E18" w:rsidRPr="00876B62" w:rsidTr="009842B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S-LDL-TG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5E18" w:rsidRPr="00876B62" w:rsidRDefault="001E5E18" w:rsidP="00984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76B62">
              <w:rPr>
                <w:rFonts w:ascii="Times New Roman" w:eastAsia="Times New Roman" w:hAnsi="Times New Roman" w:cs="Times New Roman"/>
                <w:lang w:val="en-GB"/>
              </w:rPr>
              <w:t>0.709</w:t>
            </w:r>
          </w:p>
        </w:tc>
      </w:tr>
    </w:tbl>
    <w:p w:rsidR="001E5E18" w:rsidRPr="00F96C3C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HOSO, high oleic sunflower oil, FO, fish oil, IQR, interquartile range, IDL, intermediate density lipoprotein, P, particle concentration, L, total lipids, PL, phospholipids, C, cholesterol CE, cholester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96C3C">
        <w:rPr>
          <w:rFonts w:ascii="Times New Roman" w:hAnsi="Times New Roman" w:cs="Times New Roman"/>
          <w:sz w:val="24"/>
          <w:szCs w:val="24"/>
        </w:rPr>
        <w:t xml:space="preserve">l ester, FC, free cholesterol, TG, triglycerides, LDL, low density lipoprotein </w:t>
      </w:r>
    </w:p>
    <w:p w:rsidR="001E5E18" w:rsidRPr="00425914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5914"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P-value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between group differences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determined with one-way ANOVA on log2-transformed variables.</w:t>
      </w:r>
    </w:p>
    <w:p w:rsidR="001E5E18" w:rsidRPr="007754E1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†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P&lt;0.05 for change in high q</w:t>
      </w:r>
      <w:r>
        <w:rPr>
          <w:rFonts w:ascii="Times New Roman" w:hAnsi="Times New Roman" w:cs="Times New Roman"/>
          <w:sz w:val="24"/>
          <w:szCs w:val="24"/>
          <w:lang w:val="en-GB"/>
        </w:rPr>
        <w:t>uality FO group compared to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oxidized FO and HOSO groups (</w:t>
      </w:r>
      <w:proofErr w:type="spellStart"/>
      <w:r w:rsidRPr="007754E1"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post hoc analyses). </w:t>
      </w:r>
    </w:p>
    <w:p w:rsidR="001E5E18" w:rsidRPr="007754E1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‡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P&lt;0.05 for change in high quality FO group compared to oxidized FO group (</w:t>
      </w:r>
      <w:proofErr w:type="spellStart"/>
      <w:r w:rsidRPr="007754E1"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post hoc analyses). </w:t>
      </w:r>
    </w:p>
    <w:p w:rsidR="00D074D1" w:rsidRDefault="00D074D1">
      <w:r>
        <w:br w:type="page"/>
      </w:r>
    </w:p>
    <w:p w:rsidR="00E1259C" w:rsidRDefault="00E1259C"/>
    <w:p w:rsidR="001E5E18" w:rsidRDefault="001E5E18" w:rsidP="001E5E1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54E1">
        <w:rPr>
          <w:rFonts w:ascii="Times New Roman" w:hAnsi="Times New Roman" w:cs="Times New Roman"/>
          <w:b/>
          <w:sz w:val="24"/>
          <w:szCs w:val="24"/>
          <w:lang w:val="en-GB"/>
        </w:rPr>
        <w:t>Supplementary table 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Baseline values (mean, SD) and change from baseline to end of study (mean, SD) for lipids measured with NMR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(n=54)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2795" w:type="dxa"/>
        <w:tblInd w:w="55" w:type="dxa"/>
        <w:tblCellMar>
          <w:left w:w="70" w:type="dxa"/>
          <w:right w:w="70" w:type="dxa"/>
        </w:tblCellMar>
        <w:tblLook w:val="0620"/>
      </w:tblPr>
      <w:tblGrid>
        <w:gridCol w:w="2265"/>
        <w:gridCol w:w="681"/>
        <w:gridCol w:w="658"/>
        <w:gridCol w:w="195"/>
        <w:gridCol w:w="668"/>
        <w:gridCol w:w="610"/>
        <w:gridCol w:w="195"/>
        <w:gridCol w:w="699"/>
        <w:gridCol w:w="700"/>
        <w:gridCol w:w="195"/>
        <w:gridCol w:w="641"/>
        <w:gridCol w:w="662"/>
        <w:gridCol w:w="195"/>
        <w:gridCol w:w="778"/>
        <w:gridCol w:w="661"/>
        <w:gridCol w:w="195"/>
        <w:gridCol w:w="641"/>
        <w:gridCol w:w="536"/>
        <w:gridCol w:w="1620"/>
      </w:tblGrid>
      <w:tr w:rsidR="001E5E18" w:rsidRPr="00BB57EC" w:rsidTr="009842BC">
        <w:trPr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HOSO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Oxidized FO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 xml:space="preserve">High quality FO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Difference between groups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Baseline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Change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E5E18" w:rsidRPr="00BB57EC" w:rsidTr="009842BC">
        <w:trPr>
          <w:trHeight w:val="600"/>
        </w:trPr>
        <w:tc>
          <w:tcPr>
            <w:tcW w:w="2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 xml:space="preserve">Mean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Mean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 xml:space="preserve">Mean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 xml:space="preserve">Mean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Mean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SD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P-value* (ANOVA)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Total-C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3.73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3.64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3.64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0.011 †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Triglycerides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0.389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ApoA1 (g/L)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1.45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0.291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ApoB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 xml:space="preserve"> (g/L)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0.031 ‡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VLDL-C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0.462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Remnant-C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0.050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LDL-C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0.019§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HDL-C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en-GB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en-GB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1.40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0.273</w:t>
            </w:r>
          </w:p>
        </w:tc>
      </w:tr>
      <w:tr w:rsidR="001E5E18" w:rsidRPr="00BB57EC" w:rsidTr="009842B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B57EC">
              <w:rPr>
                <w:rFonts w:ascii="Times New Roman" w:eastAsia="Times New Roman" w:hAnsi="Times New Roman" w:cs="Times New Roman"/>
                <w:lang w:val="fr-FR"/>
              </w:rPr>
              <w:t>non-HDL-C (</w:t>
            </w:r>
            <w:proofErr w:type="spellStart"/>
            <w:r w:rsidRPr="00BB57EC">
              <w:rPr>
                <w:rFonts w:ascii="Times New Roman" w:eastAsia="Times New Roman" w:hAnsi="Times New Roman" w:cs="Times New Roman"/>
                <w:lang w:val="fr-FR"/>
              </w:rPr>
              <w:t>mmol</w:t>
            </w:r>
            <w:proofErr w:type="spellEnd"/>
            <w:r w:rsidRPr="00BB57EC">
              <w:rPr>
                <w:rFonts w:ascii="Times New Roman" w:eastAsia="Times New Roman" w:hAnsi="Times New Roman" w:cs="Times New Roman"/>
                <w:lang w:val="fr-FR"/>
              </w:rPr>
              <w:t>/L)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2.35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0.63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2.30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0.46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2.25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-0.14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E18" w:rsidRPr="00BB57EC" w:rsidRDefault="001E5E18" w:rsidP="009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B57EC">
              <w:rPr>
                <w:rFonts w:ascii="Times New Roman" w:eastAsia="Times New Roman" w:hAnsi="Times New Roman" w:cs="Times New Roman"/>
                <w:lang w:val="en-GB"/>
              </w:rPr>
              <w:t>0.018 †</w:t>
            </w:r>
          </w:p>
        </w:tc>
      </w:tr>
    </w:tbl>
    <w:p w:rsidR="001E5E18" w:rsidRPr="00F96C3C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C3C">
        <w:rPr>
          <w:rFonts w:ascii="Times New Roman" w:hAnsi="Times New Roman" w:cs="Times New Roman"/>
          <w:sz w:val="24"/>
          <w:szCs w:val="24"/>
        </w:rPr>
        <w:t>HOSO, high oleic sunflower oil, FO, fish oil, C, cholesterol, Apo, apolipoprotein, VLDL, very low density lipoprotein, LDL, low</w:t>
      </w:r>
      <w:r>
        <w:rPr>
          <w:rFonts w:ascii="Times New Roman" w:hAnsi="Times New Roman" w:cs="Times New Roman"/>
          <w:sz w:val="24"/>
          <w:szCs w:val="24"/>
        </w:rPr>
        <w:t xml:space="preserve"> density lipoprotein, HDL, high-</w:t>
      </w:r>
      <w:r w:rsidRPr="00F96C3C">
        <w:rPr>
          <w:rFonts w:ascii="Times New Roman" w:hAnsi="Times New Roman" w:cs="Times New Roman"/>
          <w:sz w:val="24"/>
          <w:szCs w:val="24"/>
        </w:rPr>
        <w:t xml:space="preserve">density lipoprotein </w:t>
      </w:r>
    </w:p>
    <w:p w:rsidR="001E5E18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Pr="00BB57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>P-value determined with one-way ANOVA.</w:t>
      </w:r>
    </w:p>
    <w:p w:rsidR="001E5E18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†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P&lt;0.05 for change in high quality FO group compared to both oxidized FO and HOSO groups (</w:t>
      </w:r>
      <w:proofErr w:type="spellStart"/>
      <w:r w:rsidRPr="007754E1"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post hoc analyses). </w:t>
      </w:r>
    </w:p>
    <w:p w:rsidR="001E5E18" w:rsidRPr="007754E1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‡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P&lt;0.05 for the change in high quality FO group compared to HOSO group (</w:t>
      </w:r>
      <w:proofErr w:type="spellStart"/>
      <w:r w:rsidRPr="007754E1"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post hoc analyses). </w:t>
      </w:r>
    </w:p>
    <w:p w:rsidR="001E5E18" w:rsidRPr="007754E1" w:rsidRDefault="001E5E18" w:rsidP="001E5E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§</w:t>
      </w:r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P&lt;0.05 for change in high quality FO group compared to oxidized FO group (</w:t>
      </w:r>
      <w:proofErr w:type="spellStart"/>
      <w:r w:rsidRPr="007754E1"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 w:rsidRPr="007754E1">
        <w:rPr>
          <w:rFonts w:ascii="Times New Roman" w:hAnsi="Times New Roman" w:cs="Times New Roman"/>
          <w:sz w:val="24"/>
          <w:szCs w:val="24"/>
          <w:lang w:val="en-GB"/>
        </w:rPr>
        <w:t xml:space="preserve"> post hoc analyses). </w:t>
      </w:r>
    </w:p>
    <w:p w:rsidR="001E5E18" w:rsidRDefault="001E5E18"/>
    <w:sectPr w:rsidR="001E5E18" w:rsidSect="00D074D1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E18"/>
    <w:rsid w:val="001E5E18"/>
    <w:rsid w:val="00D074D1"/>
    <w:rsid w:val="00E1259C"/>
    <w:rsid w:val="00E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18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D1"/>
    <w:rPr>
      <w:rFonts w:ascii="Tahoma" w:eastAsiaTheme="minorEastAsia" w:hAnsi="Tahoma" w:cs="Tahoma"/>
      <w:sz w:val="16"/>
      <w:szCs w:val="16"/>
      <w:lang w:val="nb-N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4521</Characters>
  <Application>Microsoft Office Word</Application>
  <DocSecurity>0</DocSecurity>
  <Lines>37</Lines>
  <Paragraphs>10</Paragraphs>
  <ScaleCrop>false</ScaleCrop>
  <Company>MPS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2</cp:revision>
  <dcterms:created xsi:type="dcterms:W3CDTF">2017-05-30T09:43:00Z</dcterms:created>
  <dcterms:modified xsi:type="dcterms:W3CDTF">2017-05-30T09:50:00Z</dcterms:modified>
</cp:coreProperties>
</file>