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2" w:type="dxa"/>
        <w:tblInd w:w="108" w:type="dxa"/>
        <w:tblLook w:val="04A0" w:firstRow="1" w:lastRow="0" w:firstColumn="1" w:lastColumn="0" w:noHBand="0" w:noVBand="1"/>
      </w:tblPr>
      <w:tblGrid>
        <w:gridCol w:w="1880"/>
        <w:gridCol w:w="2300"/>
        <w:gridCol w:w="1822"/>
        <w:gridCol w:w="1220"/>
        <w:gridCol w:w="1080"/>
      </w:tblGrid>
      <w:tr w:rsidR="00490633" w:rsidRPr="00490633" w:rsidTr="00704080">
        <w:trPr>
          <w:trHeight w:val="315"/>
        </w:trPr>
        <w:tc>
          <w:tcPr>
            <w:tcW w:w="8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Table </w:t>
            </w:r>
            <w:r w:rsidR="00AB4D3F" w:rsidRPr="00B301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90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Genotype call rate and imputation quality score of serum uric acid linked genetic variants in the HANDLS study.</w:t>
            </w: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 or Genotyped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 call rate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R-squared*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rs1014290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rs10792443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rs1106766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rs11231825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rs11602903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rs1165196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rs1165205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rs11721501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rs11722228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rs11723388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rs11723439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rs11751616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rs1183201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rs11942223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rs12356193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rs12498742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rs12510549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rs1260326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rs12800450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rs13113918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rs13129697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rs1394125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rs1529909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rs16890979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rs17251963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rs17300741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rs1967017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rs2051541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rs2078267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rs2199936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rs2231137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rs2231142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rs2241480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rs3114018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rs3775948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rs3799344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rs3825018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rs4148152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rs4697745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rs478607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rs505802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rs559946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rs6449213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rs6598541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rs675209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rs6843466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rs6855911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rs6856396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rs717615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rs7193778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rs7224610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</w:t>
            </w:r>
            <w:bookmarkStart w:id="0" w:name="_GoBack"/>
            <w:bookmarkEnd w:id="0"/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rs72552713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rs734553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rs737269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rs742132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rs7442295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rs7663032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rs7675964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rs7683856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rs780093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rs780094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rs7932775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rs814295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rs882211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rs893006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rs9321453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rs938552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rs9991278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Imputed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6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NA, SNP not available in the HANDLS study participants.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33" w:rsidRPr="00490633" w:rsidTr="00490633">
        <w:trPr>
          <w:trHeight w:val="315"/>
        </w:trPr>
        <w:tc>
          <w:tcPr>
            <w:tcW w:w="8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33" w:rsidRPr="00490633" w:rsidRDefault="00490633" w:rsidP="0049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Variant imputation quality score, R square, was from MACH/</w:t>
            </w:r>
            <w:proofErr w:type="spellStart"/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minimac</w:t>
            </w:r>
            <w:proofErr w:type="spellEnd"/>
            <w:r w:rsidRPr="004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C0530" w:rsidRDefault="00B30143"/>
    <w:sectPr w:rsidR="001C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33"/>
    <w:rsid w:val="00490633"/>
    <w:rsid w:val="00606A3B"/>
    <w:rsid w:val="00AB4D3F"/>
    <w:rsid w:val="00B14580"/>
    <w:rsid w:val="00B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3B08"/>
  <w15:chartTrackingRefBased/>
  <w15:docId w15:val="{E69BD954-F486-4984-97E7-BAF30847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Baydoun, May Ahmad (NIH/NIA/IRP) [E]</dc:creator>
  <cp:keywords/>
  <dc:description/>
  <cp:lastModifiedBy>Baydoun, May Ahmad (NIH/NIA/IRP) [E]</cp:lastModifiedBy>
  <cp:revision>2</cp:revision>
  <dcterms:created xsi:type="dcterms:W3CDTF">2016-12-05T16:02:00Z</dcterms:created>
  <dcterms:modified xsi:type="dcterms:W3CDTF">2016-12-05T16:33:00Z</dcterms:modified>
</cp:coreProperties>
</file>