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52"/>
        <w:gridCol w:w="1753"/>
        <w:gridCol w:w="1753"/>
        <w:gridCol w:w="1752"/>
        <w:gridCol w:w="1753"/>
        <w:gridCol w:w="1753"/>
      </w:tblGrid>
      <w:tr w:rsidR="00C506D3" w:rsidRPr="00952EA5" w:rsidTr="009F428C">
        <w:trPr>
          <w:trHeight w:val="300"/>
        </w:trPr>
        <w:tc>
          <w:tcPr>
            <w:tcW w:w="13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0" w:name="_GoBack"/>
            <w:bookmarkEnd w:id="0"/>
            <w:r w:rsidRPr="00952E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Table S1.</w:t>
            </w:r>
            <w:r w:rsidRPr="0095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952EA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Methods</w:t>
            </w: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: schedule of visit and follow-up assessments*</w:t>
            </w: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Baseline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1- to 5-month†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6-month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7- to 11-month†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12-month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Post-</w:t>
            </w:r>
            <w:r w:rsidRPr="00952EA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trial</w:t>
            </w: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On-site visit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Telephone follow-up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Dietary</w:t>
            </w: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education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Questionnaires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Medical history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IPAQ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</w:t>
            </w:r>
            <w:proofErr w:type="spellStart"/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FFQ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24-hour recall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General health status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Feedback survey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Anthropometry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Vascular assessments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Blood pressure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Arterial stiffness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Blood sample</w:t>
            </w:r>
            <w:r w:rsidRPr="00952EA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C506D3" w:rsidRPr="00952EA5" w:rsidTr="009F428C">
        <w:trPr>
          <w:trHeight w:val="590"/>
        </w:trPr>
        <w:tc>
          <w:tcPr>
            <w:tcW w:w="1308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6D3" w:rsidRPr="00952EA5" w:rsidRDefault="00C506D3" w:rsidP="009F428C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  <w:t xml:space="preserve">IPAQ, International Physical Activity Questionnaire; </w:t>
            </w:r>
            <w:proofErr w:type="spellStart"/>
            <w:r w:rsidRPr="00952E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  <w:t>FFQ</w:t>
            </w:r>
            <w:proofErr w:type="spellEnd"/>
            <w:r w:rsidRPr="00952E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  <w:t>, food frequency questionnaire.</w:t>
            </w:r>
          </w:p>
          <w:p w:rsidR="00C506D3" w:rsidRPr="00952EA5" w:rsidRDefault="00C506D3" w:rsidP="009F428C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  <w:t>*See methods for details of the procedures</w:t>
            </w:r>
          </w:p>
          <w:p w:rsidR="00C506D3" w:rsidRPr="00952EA5" w:rsidRDefault="00C506D3" w:rsidP="009F428C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</w:pPr>
            <w:r w:rsidRPr="00952E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CA"/>
              </w:rPr>
              <w:t>†Assessments were completed at monthly intervals.</w:t>
            </w:r>
          </w:p>
        </w:tc>
      </w:tr>
    </w:tbl>
    <w:p w:rsidR="004E17B6" w:rsidRDefault="004E17B6"/>
    <w:sectPr w:rsidR="004E17B6" w:rsidSect="00C506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3"/>
    <w:rsid w:val="004E17B6"/>
    <w:rsid w:val="004E5150"/>
    <w:rsid w:val="004F0A4B"/>
    <w:rsid w:val="006E1BFA"/>
    <w:rsid w:val="00B008C8"/>
    <w:rsid w:val="00C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D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D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2016-02-11T20:47:00Z</dcterms:created>
  <dcterms:modified xsi:type="dcterms:W3CDTF">2016-02-11T20:47:00Z</dcterms:modified>
</cp:coreProperties>
</file>