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37"/>
        <w:gridCol w:w="43"/>
        <w:gridCol w:w="15"/>
        <w:gridCol w:w="1670"/>
        <w:gridCol w:w="42"/>
        <w:gridCol w:w="91"/>
        <w:gridCol w:w="1703"/>
        <w:gridCol w:w="151"/>
        <w:gridCol w:w="1271"/>
        <w:gridCol w:w="17"/>
        <w:gridCol w:w="1038"/>
        <w:gridCol w:w="130"/>
        <w:gridCol w:w="2007"/>
      </w:tblGrid>
      <w:tr w:rsidR="00536516" w:rsidRPr="00283C2C" w:rsidTr="00B71930">
        <w:trPr>
          <w:gridBefore w:val="1"/>
          <w:wBefore w:w="83" w:type="pct"/>
          <w:trHeight w:val="280"/>
        </w:trPr>
        <w:tc>
          <w:tcPr>
            <w:tcW w:w="4917" w:type="pct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16" w:rsidRPr="00283C2C" w:rsidRDefault="00536516" w:rsidP="00536516">
            <w:pPr>
              <w:pStyle w:val="Caption"/>
              <w:keepNext/>
              <w:rPr>
                <w:szCs w:val="20"/>
              </w:rPr>
            </w:pPr>
            <w:bookmarkStart w:id="0" w:name="_Toc396407542"/>
            <w:r>
              <w:rPr>
                <w:szCs w:val="20"/>
              </w:rPr>
              <w:t>Supplementary t</w:t>
            </w:r>
            <w:r w:rsidRPr="00283C2C">
              <w:rPr>
                <w:szCs w:val="20"/>
              </w:rPr>
              <w:t>able</w:t>
            </w:r>
            <w:r>
              <w:rPr>
                <w:szCs w:val="20"/>
              </w:rPr>
              <w:t xml:space="preserve"> 1</w:t>
            </w:r>
            <w:bookmarkStart w:id="1" w:name="_GoBack"/>
            <w:bookmarkEnd w:id="1"/>
            <w:r>
              <w:rPr>
                <w:szCs w:val="20"/>
              </w:rPr>
              <w:t xml:space="preserve">. </w:t>
            </w:r>
            <w:r w:rsidRPr="00283C2C">
              <w:rPr>
                <w:rFonts w:eastAsia="Times New Roman"/>
                <w:color w:val="000000"/>
                <w:szCs w:val="20"/>
              </w:rPr>
              <w:t>Characteristics of the 3 RRR-derived exploratory dietary patterns at age 36, 43 and 53</w:t>
            </w:r>
            <w:bookmarkEnd w:id="0"/>
          </w:p>
        </w:tc>
      </w:tr>
      <w:tr w:rsidR="00536516" w:rsidRPr="005C65C7" w:rsidTr="00B71930">
        <w:trPr>
          <w:gridBefore w:val="1"/>
          <w:wBefore w:w="83" w:type="pct"/>
          <w:trHeight w:val="561"/>
        </w:trPr>
        <w:tc>
          <w:tcPr>
            <w:tcW w:w="4917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516" w:rsidRPr="005C65C7" w:rsidRDefault="00536516" w:rsidP="00B71930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C65C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Dietary patterns at age 36 </w:t>
            </w:r>
          </w:p>
        </w:tc>
      </w:tr>
      <w:tr w:rsidR="00536516" w:rsidRPr="00FE5350" w:rsidTr="00B71930">
        <w:trPr>
          <w:gridBefore w:val="3"/>
          <w:wBefore w:w="118" w:type="pct"/>
          <w:trHeight w:val="430"/>
        </w:trPr>
        <w:tc>
          <w:tcPr>
            <w:tcW w:w="4882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ind w:left="2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 cent Variation Accounted for in the response variables</w:t>
            </w:r>
          </w:p>
        </w:tc>
      </w:tr>
      <w:tr w:rsidR="00536516" w:rsidRPr="00FE5350" w:rsidTr="00B71930">
        <w:trPr>
          <w:gridBefore w:val="3"/>
          <w:wBefore w:w="118" w:type="pct"/>
          <w:trHeight w:val="441"/>
        </w:trPr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Cs/>
                <w:color w:val="000000"/>
                <w:sz w:val="18"/>
                <w:szCs w:val="18"/>
              </w:rPr>
              <w:t>Dietary pattern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Cs/>
                <w:color w:val="000000"/>
                <w:sz w:val="18"/>
                <w:szCs w:val="18"/>
              </w:rPr>
              <w:t>Fibre Density*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Cs/>
                <w:color w:val="000000"/>
                <w:sz w:val="18"/>
                <w:szCs w:val="18"/>
              </w:rPr>
              <w:t>Fat Density*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Cs/>
                <w:color w:val="000000"/>
                <w:sz w:val="18"/>
                <w:szCs w:val="18"/>
              </w:rPr>
              <w:t>GI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Cs/>
                <w:color w:val="000000"/>
                <w:sz w:val="18"/>
                <w:szCs w:val="18"/>
              </w:rPr>
              <w:t>Total variation accounted for</w:t>
            </w:r>
          </w:p>
        </w:tc>
      </w:tr>
      <w:tr w:rsidR="00536516" w:rsidRPr="00FE5350" w:rsidTr="00B71930">
        <w:trPr>
          <w:gridBefore w:val="3"/>
          <w:wBefore w:w="118" w:type="pct"/>
          <w:trHeight w:val="280"/>
        </w:trPr>
        <w:tc>
          <w:tcPr>
            <w:tcW w:w="10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536516" w:rsidRPr="00AF6CF5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36516" w:rsidRPr="00AF6CF5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36516" w:rsidRPr="00AF6CF5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120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36516" w:rsidRPr="00AF6CF5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29.8</w:t>
            </w:r>
          </w:p>
        </w:tc>
      </w:tr>
      <w:tr w:rsidR="00536516" w:rsidRPr="00FE5350" w:rsidTr="00B71930">
        <w:trPr>
          <w:gridBefore w:val="3"/>
          <w:wBefore w:w="118" w:type="pct"/>
          <w:trHeight w:val="280"/>
        </w:trPr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pct"/>
            <w:gridSpan w:val="4"/>
            <w:shd w:val="clear" w:color="auto" w:fill="auto"/>
            <w:hideMark/>
          </w:tcPr>
          <w:p w:rsidR="00536516" w:rsidRPr="00AF6CF5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774" w:type="pct"/>
            <w:gridSpan w:val="2"/>
            <w:shd w:val="clear" w:color="auto" w:fill="auto"/>
            <w:hideMark/>
          </w:tcPr>
          <w:p w:rsidR="00536516" w:rsidRPr="00AF6CF5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702" w:type="pct"/>
            <w:gridSpan w:val="2"/>
            <w:shd w:val="clear" w:color="auto" w:fill="auto"/>
            <w:hideMark/>
          </w:tcPr>
          <w:p w:rsidR="00536516" w:rsidRPr="00AF6CF5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1207" w:type="pct"/>
            <w:shd w:val="clear" w:color="auto" w:fill="auto"/>
            <w:hideMark/>
          </w:tcPr>
          <w:p w:rsidR="00536516" w:rsidRPr="00AF6CF5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15.9</w:t>
            </w:r>
          </w:p>
        </w:tc>
      </w:tr>
      <w:tr w:rsidR="00536516" w:rsidRPr="00FE5350" w:rsidTr="00B71930">
        <w:trPr>
          <w:gridBefore w:val="3"/>
          <w:wBefore w:w="118" w:type="pct"/>
          <w:trHeight w:val="147"/>
        </w:trPr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5" w:type="pct"/>
            <w:gridSpan w:val="4"/>
            <w:shd w:val="clear" w:color="auto" w:fill="auto"/>
            <w:hideMark/>
          </w:tcPr>
          <w:p w:rsidR="00536516" w:rsidRPr="00AF6CF5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774" w:type="pct"/>
            <w:gridSpan w:val="2"/>
            <w:shd w:val="clear" w:color="auto" w:fill="auto"/>
            <w:hideMark/>
          </w:tcPr>
          <w:p w:rsidR="00536516" w:rsidRPr="00AF6CF5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702" w:type="pct"/>
            <w:gridSpan w:val="2"/>
            <w:shd w:val="clear" w:color="auto" w:fill="auto"/>
            <w:hideMark/>
          </w:tcPr>
          <w:p w:rsidR="00536516" w:rsidRPr="00AF6CF5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1207" w:type="pct"/>
            <w:shd w:val="clear" w:color="auto" w:fill="auto"/>
            <w:hideMark/>
          </w:tcPr>
          <w:p w:rsidR="00536516" w:rsidRPr="00AF6CF5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5.9</w:t>
            </w:r>
          </w:p>
        </w:tc>
      </w:tr>
      <w:tr w:rsidR="00536516" w:rsidRPr="00FE5350" w:rsidTr="00B71930">
        <w:trPr>
          <w:gridBefore w:val="3"/>
          <w:wBefore w:w="118" w:type="pct"/>
          <w:trHeight w:val="319"/>
        </w:trPr>
        <w:tc>
          <w:tcPr>
            <w:tcW w:w="4882" w:type="pct"/>
            <w:gridSpan w:val="10"/>
            <w:shd w:val="clear" w:color="auto" w:fill="auto"/>
            <w:noWrap/>
            <w:vAlign w:val="bottom"/>
          </w:tcPr>
          <w:p w:rsidR="00536516" w:rsidRPr="00FE5350" w:rsidRDefault="00536516" w:rsidP="00B71930">
            <w:pPr>
              <w:spacing w:before="0"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Correlation coefficients for Response variables </w:t>
            </w:r>
          </w:p>
        </w:tc>
      </w:tr>
      <w:tr w:rsidR="00536516" w:rsidRPr="00FE5350" w:rsidTr="00B71930">
        <w:trPr>
          <w:gridBefore w:val="3"/>
          <w:wBefore w:w="118" w:type="pct"/>
          <w:trHeight w:val="422"/>
        </w:trPr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Cs/>
                <w:color w:val="000000"/>
                <w:sz w:val="18"/>
                <w:szCs w:val="18"/>
              </w:rPr>
              <w:t>Dietary pattern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Cs/>
                <w:color w:val="000000"/>
                <w:sz w:val="18"/>
                <w:szCs w:val="18"/>
              </w:rPr>
              <w:t>Fibre Density*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Cs/>
                <w:color w:val="000000"/>
                <w:sz w:val="18"/>
                <w:szCs w:val="18"/>
              </w:rPr>
              <w:t>Fat Density*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Cs/>
                <w:color w:val="000000"/>
                <w:sz w:val="18"/>
                <w:szCs w:val="18"/>
              </w:rPr>
              <w:t>GI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536516" w:rsidRPr="00FE5350" w:rsidTr="00B71930">
        <w:trPr>
          <w:gridBefore w:val="3"/>
          <w:wBefore w:w="118" w:type="pct"/>
          <w:trHeight w:val="280"/>
        </w:trPr>
        <w:tc>
          <w:tcPr>
            <w:tcW w:w="1004" w:type="pct"/>
            <w:shd w:val="clear" w:color="auto" w:fill="auto"/>
            <w:noWrap/>
            <w:vAlign w:val="center"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pct"/>
            <w:gridSpan w:val="4"/>
            <w:shd w:val="clear" w:color="auto" w:fill="auto"/>
          </w:tcPr>
          <w:p w:rsidR="00536516" w:rsidRPr="00E44C2B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4C2B">
              <w:rPr>
                <w:rFonts w:eastAsia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536516" w:rsidRPr="00E44C2B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4C2B">
              <w:rPr>
                <w:rFonts w:eastAsia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536516" w:rsidRPr="00E44C2B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4C2B">
              <w:rPr>
                <w:rFonts w:eastAsia="Times New Roman"/>
                <w:color w:val="000000"/>
                <w:sz w:val="18"/>
                <w:szCs w:val="18"/>
              </w:rPr>
              <w:t>-0.74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536516" w:rsidRPr="00FE5350" w:rsidTr="00B71930">
        <w:trPr>
          <w:gridBefore w:val="3"/>
          <w:wBefore w:w="118" w:type="pct"/>
          <w:trHeight w:val="280"/>
        </w:trPr>
        <w:tc>
          <w:tcPr>
            <w:tcW w:w="1004" w:type="pct"/>
            <w:shd w:val="clear" w:color="auto" w:fill="auto"/>
            <w:noWrap/>
            <w:vAlign w:val="center"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pct"/>
            <w:gridSpan w:val="4"/>
            <w:shd w:val="clear" w:color="auto" w:fill="auto"/>
          </w:tcPr>
          <w:p w:rsidR="00536516" w:rsidRPr="00E44C2B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4C2B">
              <w:rPr>
                <w:rFonts w:eastAsia="Times New Roman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536516" w:rsidRPr="00E44C2B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4C2B">
              <w:rPr>
                <w:rFonts w:eastAsia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536516" w:rsidRPr="00E44C2B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4C2B">
              <w:rPr>
                <w:rFonts w:eastAsia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536516" w:rsidRPr="00FE5350" w:rsidTr="00B71930">
        <w:trPr>
          <w:gridBefore w:val="3"/>
          <w:wBefore w:w="118" w:type="pct"/>
          <w:trHeight w:val="280"/>
        </w:trPr>
        <w:tc>
          <w:tcPr>
            <w:tcW w:w="1004" w:type="pct"/>
            <w:shd w:val="clear" w:color="auto" w:fill="auto"/>
            <w:noWrap/>
            <w:vAlign w:val="center"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5" w:type="pct"/>
            <w:gridSpan w:val="4"/>
            <w:shd w:val="clear" w:color="auto" w:fill="auto"/>
          </w:tcPr>
          <w:p w:rsidR="00536516" w:rsidRPr="00E44C2B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4C2B">
              <w:rPr>
                <w:rFonts w:eastAsia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536516" w:rsidRPr="00E44C2B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4C2B">
              <w:rPr>
                <w:rFonts w:eastAsia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536516" w:rsidRPr="00E44C2B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4C2B">
              <w:rPr>
                <w:rFonts w:eastAsia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536516" w:rsidRPr="00FE5350" w:rsidTr="00B71930">
        <w:trPr>
          <w:gridBefore w:val="1"/>
          <w:wBefore w:w="83" w:type="pct"/>
          <w:trHeight w:val="285"/>
        </w:trPr>
        <w:tc>
          <w:tcPr>
            <w:tcW w:w="4917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516" w:rsidRPr="00FE5350" w:rsidRDefault="00536516" w:rsidP="00B71930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Dietary patterns at age 43 </w:t>
            </w:r>
          </w:p>
        </w:tc>
      </w:tr>
      <w:tr w:rsidR="00536516" w:rsidRPr="00FE5350" w:rsidTr="00B71930">
        <w:trPr>
          <w:gridBefore w:val="3"/>
          <w:wBefore w:w="118" w:type="pct"/>
          <w:trHeight w:val="423"/>
        </w:trPr>
        <w:tc>
          <w:tcPr>
            <w:tcW w:w="4882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ind w:left="2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 cent Variation Accounted for in the response variables</w:t>
            </w:r>
          </w:p>
        </w:tc>
      </w:tr>
      <w:tr w:rsidR="00536516" w:rsidRPr="00FE5350" w:rsidTr="00B71930">
        <w:trPr>
          <w:gridBefore w:val="3"/>
          <w:wBefore w:w="118" w:type="pct"/>
          <w:trHeight w:val="441"/>
        </w:trPr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Cs/>
                <w:color w:val="000000"/>
                <w:sz w:val="18"/>
                <w:szCs w:val="18"/>
              </w:rPr>
              <w:t>Dietary pattern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Cs/>
                <w:color w:val="000000"/>
                <w:sz w:val="18"/>
                <w:szCs w:val="18"/>
              </w:rPr>
              <w:t>Fibre Density*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Cs/>
                <w:color w:val="000000"/>
                <w:sz w:val="18"/>
                <w:szCs w:val="18"/>
              </w:rPr>
              <w:t>Fat Density*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Cs/>
                <w:color w:val="000000"/>
                <w:sz w:val="18"/>
                <w:szCs w:val="18"/>
              </w:rPr>
              <w:t>GI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Cs/>
                <w:color w:val="000000"/>
                <w:sz w:val="18"/>
                <w:szCs w:val="18"/>
              </w:rPr>
              <w:t>Total variation accounted for</w:t>
            </w:r>
          </w:p>
        </w:tc>
      </w:tr>
      <w:tr w:rsidR="00536516" w:rsidRPr="00FE5350" w:rsidTr="00B71930">
        <w:trPr>
          <w:gridBefore w:val="3"/>
          <w:wBefore w:w="118" w:type="pct"/>
          <w:trHeight w:val="280"/>
        </w:trPr>
        <w:tc>
          <w:tcPr>
            <w:tcW w:w="10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536516" w:rsidRPr="00E92032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36516" w:rsidRPr="00E92032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36516" w:rsidRPr="00E92032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20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36516" w:rsidRPr="00E92032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92032">
              <w:rPr>
                <w:rFonts w:eastAsia="Times New Roman"/>
                <w:color w:val="000000"/>
                <w:sz w:val="18"/>
                <w:szCs w:val="18"/>
              </w:rPr>
              <w:t>31.8</w:t>
            </w:r>
          </w:p>
        </w:tc>
      </w:tr>
      <w:tr w:rsidR="00536516" w:rsidRPr="00FE5350" w:rsidTr="00B71930">
        <w:trPr>
          <w:gridBefore w:val="3"/>
          <w:wBefore w:w="118" w:type="pct"/>
          <w:trHeight w:val="280"/>
        </w:trPr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pct"/>
            <w:gridSpan w:val="4"/>
            <w:shd w:val="clear" w:color="auto" w:fill="auto"/>
            <w:hideMark/>
          </w:tcPr>
          <w:p w:rsidR="00536516" w:rsidRPr="00E92032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774" w:type="pct"/>
            <w:gridSpan w:val="2"/>
            <w:shd w:val="clear" w:color="auto" w:fill="auto"/>
            <w:hideMark/>
          </w:tcPr>
          <w:p w:rsidR="00536516" w:rsidRPr="00E92032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702" w:type="pct"/>
            <w:gridSpan w:val="2"/>
            <w:shd w:val="clear" w:color="auto" w:fill="auto"/>
            <w:hideMark/>
          </w:tcPr>
          <w:p w:rsidR="00536516" w:rsidRPr="00E92032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1207" w:type="pct"/>
            <w:shd w:val="clear" w:color="auto" w:fill="auto"/>
            <w:hideMark/>
          </w:tcPr>
          <w:p w:rsidR="00536516" w:rsidRPr="00E92032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13.7</w:t>
            </w:r>
          </w:p>
        </w:tc>
      </w:tr>
      <w:tr w:rsidR="00536516" w:rsidRPr="00FE5350" w:rsidTr="00B71930">
        <w:trPr>
          <w:gridBefore w:val="3"/>
          <w:wBefore w:w="118" w:type="pct"/>
          <w:trHeight w:val="147"/>
        </w:trPr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5" w:type="pct"/>
            <w:gridSpan w:val="4"/>
            <w:shd w:val="clear" w:color="auto" w:fill="auto"/>
            <w:hideMark/>
          </w:tcPr>
          <w:p w:rsidR="00536516" w:rsidRPr="00E92032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774" w:type="pct"/>
            <w:gridSpan w:val="2"/>
            <w:shd w:val="clear" w:color="auto" w:fill="auto"/>
            <w:hideMark/>
          </w:tcPr>
          <w:p w:rsidR="00536516" w:rsidRPr="00E92032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702" w:type="pct"/>
            <w:gridSpan w:val="2"/>
            <w:shd w:val="clear" w:color="auto" w:fill="auto"/>
            <w:hideMark/>
          </w:tcPr>
          <w:p w:rsidR="00536516" w:rsidRPr="00E92032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207" w:type="pct"/>
            <w:shd w:val="clear" w:color="auto" w:fill="auto"/>
            <w:hideMark/>
          </w:tcPr>
          <w:p w:rsidR="00536516" w:rsidRPr="00E92032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4.5</w:t>
            </w:r>
          </w:p>
        </w:tc>
      </w:tr>
      <w:tr w:rsidR="00536516" w:rsidRPr="00FE5350" w:rsidTr="00B71930">
        <w:trPr>
          <w:gridBefore w:val="3"/>
          <w:wBefore w:w="118" w:type="pct"/>
          <w:trHeight w:val="329"/>
        </w:trPr>
        <w:tc>
          <w:tcPr>
            <w:tcW w:w="4882" w:type="pct"/>
            <w:gridSpan w:val="10"/>
            <w:shd w:val="clear" w:color="auto" w:fill="auto"/>
            <w:noWrap/>
            <w:vAlign w:val="bottom"/>
          </w:tcPr>
          <w:p w:rsidR="00536516" w:rsidRPr="00FE5350" w:rsidRDefault="00536516" w:rsidP="00B71930">
            <w:pPr>
              <w:spacing w:before="0" w:after="0" w:line="240" w:lineRule="auto"/>
              <w:ind w:left="26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Correlation coefficients for Response variables </w:t>
            </w:r>
          </w:p>
        </w:tc>
      </w:tr>
      <w:tr w:rsidR="00536516" w:rsidRPr="00FE5350" w:rsidTr="00B71930">
        <w:trPr>
          <w:gridBefore w:val="3"/>
          <w:wBefore w:w="118" w:type="pct"/>
          <w:trHeight w:val="422"/>
        </w:trPr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Cs/>
                <w:color w:val="000000"/>
                <w:sz w:val="18"/>
                <w:szCs w:val="18"/>
              </w:rPr>
              <w:t>Dietary pattern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Cs/>
                <w:color w:val="000000"/>
                <w:sz w:val="18"/>
                <w:szCs w:val="18"/>
              </w:rPr>
              <w:t>Fibre Density*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Cs/>
                <w:color w:val="000000"/>
                <w:sz w:val="18"/>
                <w:szCs w:val="18"/>
              </w:rPr>
              <w:t>Fat Density*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bCs/>
                <w:color w:val="000000"/>
                <w:sz w:val="18"/>
                <w:szCs w:val="18"/>
              </w:rPr>
              <w:t>GI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536516" w:rsidRPr="00FE5350" w:rsidTr="00B71930">
        <w:trPr>
          <w:gridBefore w:val="3"/>
          <w:wBefore w:w="118" w:type="pct"/>
          <w:trHeight w:val="280"/>
        </w:trPr>
        <w:tc>
          <w:tcPr>
            <w:tcW w:w="1004" w:type="pct"/>
            <w:shd w:val="clear" w:color="auto" w:fill="auto"/>
            <w:noWrap/>
            <w:vAlign w:val="center"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pct"/>
            <w:gridSpan w:val="4"/>
            <w:shd w:val="clear" w:color="auto" w:fill="auto"/>
          </w:tcPr>
          <w:p w:rsidR="00536516" w:rsidRPr="00D41158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-0.73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536516" w:rsidRPr="00D41158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41158">
              <w:rPr>
                <w:rFonts w:eastAsia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536516" w:rsidRPr="00D41158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41158">
              <w:rPr>
                <w:rFonts w:eastAsia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536516" w:rsidRPr="00FE5350" w:rsidTr="00B71930">
        <w:trPr>
          <w:gridBefore w:val="3"/>
          <w:wBefore w:w="118" w:type="pct"/>
          <w:trHeight w:val="280"/>
        </w:trPr>
        <w:tc>
          <w:tcPr>
            <w:tcW w:w="1004" w:type="pct"/>
            <w:shd w:val="clear" w:color="auto" w:fill="auto"/>
            <w:noWrap/>
            <w:vAlign w:val="center"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pct"/>
            <w:gridSpan w:val="4"/>
            <w:shd w:val="clear" w:color="auto" w:fill="auto"/>
          </w:tcPr>
          <w:p w:rsidR="00536516" w:rsidRPr="00D41158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536516" w:rsidRPr="00D41158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536516" w:rsidRPr="00D41158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536516" w:rsidRPr="00FE5350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536516" w:rsidRPr="00FE5350" w:rsidTr="00B71930">
        <w:trPr>
          <w:gridBefore w:val="3"/>
          <w:wBefore w:w="118" w:type="pct"/>
          <w:trHeight w:val="277"/>
        </w:trPr>
        <w:tc>
          <w:tcPr>
            <w:tcW w:w="1004" w:type="pct"/>
            <w:shd w:val="clear" w:color="auto" w:fill="auto"/>
            <w:noWrap/>
            <w:vAlign w:val="center"/>
          </w:tcPr>
          <w:p w:rsidR="00536516" w:rsidRPr="00FE5350" w:rsidRDefault="00536516" w:rsidP="00B71930">
            <w:pPr>
              <w:spacing w:before="0" w:after="2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535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5" w:type="pct"/>
            <w:gridSpan w:val="4"/>
            <w:shd w:val="clear" w:color="auto" w:fill="auto"/>
          </w:tcPr>
          <w:p w:rsidR="00536516" w:rsidRPr="00D41158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536516" w:rsidRPr="00D41158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536516" w:rsidRPr="00D41158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536516" w:rsidRPr="00FE5350" w:rsidRDefault="00536516" w:rsidP="00B71930">
            <w:pPr>
              <w:spacing w:before="0" w:after="2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536516" w:rsidRPr="00FE5350" w:rsidTr="00B71930">
        <w:trPr>
          <w:trHeight w:val="28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516" w:rsidRPr="00FE5350" w:rsidRDefault="00536516" w:rsidP="00B71930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Dietary patterns at age 53 </w:t>
            </w:r>
          </w:p>
        </w:tc>
      </w:tr>
      <w:tr w:rsidR="00536516" w:rsidRPr="00996C9C" w:rsidTr="00B71930">
        <w:trPr>
          <w:gridBefore w:val="2"/>
          <w:wBefore w:w="109" w:type="pct"/>
          <w:trHeight w:val="689"/>
        </w:trPr>
        <w:tc>
          <w:tcPr>
            <w:tcW w:w="4891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16" w:rsidRPr="00996C9C" w:rsidRDefault="00536516" w:rsidP="00B71930">
            <w:pPr>
              <w:spacing w:before="0" w:after="0" w:line="240" w:lineRule="auto"/>
              <w:ind w:left="275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 cent Variation Accounted for in the response variables</w:t>
            </w:r>
          </w:p>
        </w:tc>
      </w:tr>
      <w:tr w:rsidR="00536516" w:rsidRPr="00996C9C" w:rsidTr="00B71930">
        <w:trPr>
          <w:gridBefore w:val="2"/>
          <w:wBefore w:w="109" w:type="pct"/>
          <w:trHeight w:val="575"/>
        </w:trPr>
        <w:tc>
          <w:tcPr>
            <w:tcW w:w="109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bCs/>
                <w:color w:val="000000"/>
                <w:sz w:val="18"/>
                <w:szCs w:val="18"/>
              </w:rPr>
              <w:t>Dietary pattern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bCs/>
                <w:color w:val="000000"/>
                <w:sz w:val="18"/>
                <w:szCs w:val="18"/>
              </w:rPr>
              <w:t>Fibre Density*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bCs/>
                <w:color w:val="000000"/>
                <w:sz w:val="18"/>
                <w:szCs w:val="18"/>
              </w:rPr>
              <w:t>Fat Density*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bCs/>
                <w:color w:val="000000"/>
                <w:sz w:val="18"/>
                <w:szCs w:val="18"/>
              </w:rPr>
              <w:t>GI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bCs/>
                <w:color w:val="000000"/>
                <w:sz w:val="18"/>
                <w:szCs w:val="18"/>
              </w:rPr>
              <w:t>Total variation accounted for</w:t>
            </w:r>
          </w:p>
        </w:tc>
      </w:tr>
      <w:tr w:rsidR="00536516" w:rsidRPr="00996C9C" w:rsidTr="00B71930">
        <w:trPr>
          <w:gridBefore w:val="2"/>
          <w:wBefore w:w="109" w:type="pct"/>
          <w:trHeight w:val="280"/>
        </w:trPr>
        <w:tc>
          <w:tcPr>
            <w:tcW w:w="1093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37.9</w:t>
            </w:r>
          </w:p>
        </w:tc>
      </w:tr>
      <w:tr w:rsidR="00536516" w:rsidRPr="00996C9C" w:rsidTr="00B71930">
        <w:trPr>
          <w:gridBefore w:val="2"/>
          <w:wBefore w:w="109" w:type="pct"/>
          <w:trHeight w:val="280"/>
        </w:trPr>
        <w:tc>
          <w:tcPr>
            <w:tcW w:w="1093" w:type="pct"/>
            <w:gridSpan w:val="4"/>
            <w:shd w:val="clear" w:color="auto" w:fill="auto"/>
            <w:noWrap/>
            <w:vAlign w:val="center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865" w:type="pct"/>
            <w:gridSpan w:val="3"/>
            <w:shd w:val="clear" w:color="auto" w:fill="auto"/>
            <w:vAlign w:val="center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12.3</w:t>
            </w:r>
          </w:p>
        </w:tc>
      </w:tr>
      <w:tr w:rsidR="00536516" w:rsidRPr="00996C9C" w:rsidTr="00B71930">
        <w:trPr>
          <w:gridBefore w:val="2"/>
          <w:wBefore w:w="109" w:type="pct"/>
          <w:trHeight w:val="143"/>
        </w:trPr>
        <w:tc>
          <w:tcPr>
            <w:tcW w:w="1093" w:type="pct"/>
            <w:gridSpan w:val="4"/>
            <w:shd w:val="clear" w:color="auto" w:fill="auto"/>
            <w:noWrap/>
            <w:vAlign w:val="center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865" w:type="pct"/>
            <w:gridSpan w:val="3"/>
            <w:shd w:val="clear" w:color="auto" w:fill="auto"/>
            <w:vAlign w:val="center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5.5</w:t>
            </w:r>
          </w:p>
        </w:tc>
      </w:tr>
      <w:tr w:rsidR="00536516" w:rsidRPr="00996C9C" w:rsidTr="00B71930">
        <w:trPr>
          <w:gridBefore w:val="2"/>
          <w:wBefore w:w="109" w:type="pct"/>
          <w:trHeight w:val="458"/>
        </w:trPr>
        <w:tc>
          <w:tcPr>
            <w:tcW w:w="4891" w:type="pct"/>
            <w:gridSpan w:val="11"/>
            <w:shd w:val="clear" w:color="auto" w:fill="auto"/>
            <w:noWrap/>
            <w:vAlign w:val="bottom"/>
          </w:tcPr>
          <w:p w:rsidR="00536516" w:rsidRPr="00996C9C" w:rsidRDefault="00536516" w:rsidP="00B71930">
            <w:pPr>
              <w:spacing w:before="0" w:after="0" w:line="240" w:lineRule="auto"/>
              <w:ind w:left="275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Correlation coefficients for Response variables </w:t>
            </w:r>
          </w:p>
        </w:tc>
      </w:tr>
      <w:tr w:rsidR="00536516" w:rsidRPr="00996C9C" w:rsidTr="00B71930">
        <w:trPr>
          <w:gridBefore w:val="2"/>
          <w:wBefore w:w="109" w:type="pct"/>
          <w:trHeight w:val="575"/>
        </w:trPr>
        <w:tc>
          <w:tcPr>
            <w:tcW w:w="10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bCs/>
                <w:color w:val="000000"/>
                <w:sz w:val="18"/>
                <w:szCs w:val="18"/>
              </w:rPr>
              <w:t>Dietary pattern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bCs/>
                <w:color w:val="000000"/>
                <w:sz w:val="18"/>
                <w:szCs w:val="18"/>
              </w:rPr>
              <w:t>Fibre Density*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bCs/>
                <w:color w:val="000000"/>
                <w:sz w:val="18"/>
                <w:szCs w:val="18"/>
              </w:rPr>
              <w:t>Fat Density*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bCs/>
                <w:color w:val="000000"/>
                <w:sz w:val="18"/>
                <w:szCs w:val="18"/>
              </w:rPr>
              <w:t>GI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536516" w:rsidRPr="00996C9C" w:rsidTr="00B71930">
        <w:trPr>
          <w:gridBefore w:val="2"/>
          <w:wBefore w:w="109" w:type="pct"/>
          <w:trHeight w:val="280"/>
        </w:trPr>
        <w:tc>
          <w:tcPr>
            <w:tcW w:w="1038" w:type="pct"/>
            <w:gridSpan w:val="3"/>
            <w:shd w:val="clear" w:color="auto" w:fill="auto"/>
            <w:noWrap/>
            <w:vAlign w:val="center"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pct"/>
            <w:gridSpan w:val="2"/>
            <w:shd w:val="clear" w:color="auto" w:fill="auto"/>
            <w:vAlign w:val="center"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-0.70</w:t>
            </w:r>
          </w:p>
        </w:tc>
        <w:tc>
          <w:tcPr>
            <w:tcW w:w="855" w:type="pct"/>
            <w:gridSpan w:val="2"/>
            <w:shd w:val="clear" w:color="auto" w:fill="auto"/>
            <w:vAlign w:val="center"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536516" w:rsidRPr="00996C9C" w:rsidTr="00B71930">
        <w:trPr>
          <w:gridBefore w:val="2"/>
          <w:wBefore w:w="109" w:type="pct"/>
          <w:trHeight w:val="280"/>
        </w:trPr>
        <w:tc>
          <w:tcPr>
            <w:tcW w:w="1038" w:type="pct"/>
            <w:gridSpan w:val="3"/>
            <w:shd w:val="clear" w:color="auto" w:fill="auto"/>
            <w:noWrap/>
            <w:vAlign w:val="center"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pct"/>
            <w:gridSpan w:val="2"/>
            <w:shd w:val="clear" w:color="auto" w:fill="auto"/>
            <w:vAlign w:val="center"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5" w:type="pct"/>
            <w:gridSpan w:val="2"/>
            <w:shd w:val="clear" w:color="auto" w:fill="auto"/>
            <w:vAlign w:val="center"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-0.52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536516" w:rsidRPr="00996C9C" w:rsidRDefault="00536516" w:rsidP="00B71930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536516" w:rsidRPr="00996C9C" w:rsidTr="00B71930">
        <w:trPr>
          <w:gridBefore w:val="2"/>
          <w:wBefore w:w="109" w:type="pct"/>
          <w:trHeight w:val="280"/>
        </w:trPr>
        <w:tc>
          <w:tcPr>
            <w:tcW w:w="1038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6516" w:rsidRPr="00996C9C" w:rsidRDefault="00536516" w:rsidP="00B71930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516" w:rsidRPr="00996C9C" w:rsidRDefault="00536516" w:rsidP="00B71930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5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516" w:rsidRPr="00996C9C" w:rsidRDefault="00536516" w:rsidP="00B71930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6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516" w:rsidRPr="00996C9C" w:rsidRDefault="00536516" w:rsidP="00B71930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6C9C">
              <w:rPr>
                <w:rFonts w:eastAsia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28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516" w:rsidRPr="00996C9C" w:rsidRDefault="00536516" w:rsidP="00B71930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536516" w:rsidRPr="00FE5350" w:rsidTr="00B71930">
        <w:trPr>
          <w:trHeight w:val="28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noWrap/>
          </w:tcPr>
          <w:p w:rsidR="00536516" w:rsidRPr="00FE5350" w:rsidRDefault="00536516" w:rsidP="00B719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5350">
              <w:rPr>
                <w:sz w:val="18"/>
                <w:szCs w:val="18"/>
                <w:lang w:eastAsia="en-GB"/>
              </w:rPr>
              <w:t xml:space="preserve">*= </w:t>
            </w:r>
            <w:proofErr w:type="gramStart"/>
            <w:r w:rsidRPr="00FE5350">
              <w:rPr>
                <w:sz w:val="18"/>
                <w:szCs w:val="18"/>
                <w:lang w:eastAsia="en-GB"/>
              </w:rPr>
              <w:t>g</w:t>
            </w:r>
            <w:proofErr w:type="gramEnd"/>
            <w:r w:rsidRPr="00FE5350">
              <w:rPr>
                <w:sz w:val="18"/>
                <w:szCs w:val="18"/>
                <w:lang w:eastAsia="en-GB"/>
              </w:rPr>
              <w:t>/1000kcal; GI= glycaemic index</w:t>
            </w:r>
          </w:p>
        </w:tc>
      </w:tr>
    </w:tbl>
    <w:p w:rsidR="00163D18" w:rsidRDefault="00163D18"/>
    <w:sectPr w:rsidR="00163D18" w:rsidSect="00163D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16"/>
    <w:rsid w:val="00163D18"/>
    <w:rsid w:val="0053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34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16"/>
    <w:pPr>
      <w:spacing w:before="120" w:after="120" w:line="360" w:lineRule="auto"/>
      <w:jc w:val="both"/>
    </w:pPr>
    <w:rPr>
      <w:rFonts w:ascii="Arial" w:hAnsi="Arial" w:cs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theis"/>
    <w:basedOn w:val="Normal"/>
    <w:next w:val="Normal"/>
    <w:uiPriority w:val="35"/>
    <w:unhideWhenUsed/>
    <w:qFormat/>
    <w:rsid w:val="00536516"/>
    <w:pPr>
      <w:spacing w:after="60" w:line="276" w:lineRule="auto"/>
    </w:pPr>
    <w:rPr>
      <w:b/>
      <w:bCs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16"/>
    <w:pPr>
      <w:spacing w:before="120" w:after="120" w:line="360" w:lineRule="auto"/>
      <w:jc w:val="both"/>
    </w:pPr>
    <w:rPr>
      <w:rFonts w:ascii="Arial" w:hAnsi="Arial" w:cs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theis"/>
    <w:basedOn w:val="Normal"/>
    <w:next w:val="Normal"/>
    <w:uiPriority w:val="35"/>
    <w:unhideWhenUsed/>
    <w:qFormat/>
    <w:rsid w:val="00536516"/>
    <w:pPr>
      <w:spacing w:after="60" w:line="276" w:lineRule="auto"/>
    </w:pPr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2716</TotalTime>
  <Pages>1</Pages>
  <Words>198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2015-12-11T18:28:00Z</dcterms:created>
  <dcterms:modified xsi:type="dcterms:W3CDTF">2015-12-13T16:21:00Z</dcterms:modified>
</cp:coreProperties>
</file>