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E" w:rsidRPr="000423AD" w:rsidRDefault="00231A2E" w:rsidP="00231A2E">
      <w:pPr>
        <w:pStyle w:val="Heading1"/>
      </w:pPr>
      <w:r>
        <w:t>Supplementary table</w:t>
      </w:r>
    </w:p>
    <w:p w:rsidR="00231A2E" w:rsidRPr="00ED25B6" w:rsidRDefault="00231A2E" w:rsidP="00231A2E">
      <w:pPr>
        <w:pStyle w:val="ListParagraph"/>
        <w:ind w:left="142"/>
        <w:rPr>
          <w:szCs w:val="21"/>
        </w:rPr>
      </w:pPr>
      <w:proofErr w:type="gramStart"/>
      <w:r w:rsidRPr="00ED25B6">
        <w:rPr>
          <w:szCs w:val="21"/>
        </w:rPr>
        <w:t>Table 1.</w:t>
      </w:r>
      <w:proofErr w:type="gramEnd"/>
      <w:r w:rsidRPr="00ED25B6">
        <w:rPr>
          <w:szCs w:val="21"/>
        </w:rPr>
        <w:t xml:space="preserve"> Items on the Children’s Social Desirability (CSD) Scale</w:t>
      </w:r>
    </w:p>
    <w:p w:rsidR="00231A2E" w:rsidRDefault="00231A2E" w:rsidP="00231A2E">
      <w:pPr>
        <w:pStyle w:val="ListParagraph"/>
        <w:ind w:left="142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7832"/>
      </w:tblGrid>
      <w:tr w:rsidR="00231A2E" w:rsidTr="006E3F8E">
        <w:tc>
          <w:tcPr>
            <w:tcW w:w="440" w:type="dxa"/>
            <w:tcBorders>
              <w:top w:val="single" w:sz="12" w:space="0" w:color="auto"/>
            </w:tcBorders>
          </w:tcPr>
          <w:p w:rsidR="00231A2E" w:rsidRPr="00111301" w:rsidRDefault="00231A2E" w:rsidP="006E3F8E">
            <w:pPr>
              <w:spacing w:before="0"/>
            </w:pPr>
            <w:r w:rsidRPr="00111301">
              <w:t>1</w:t>
            </w:r>
          </w:p>
        </w:tc>
        <w:tc>
          <w:tcPr>
            <w:tcW w:w="7832" w:type="dxa"/>
            <w:tcBorders>
              <w:top w:val="single" w:sz="12" w:space="0" w:color="auto"/>
            </w:tcBorders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When you make a mistake, do you always admit that you are wrong? (Y)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2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Have you ever felt like saying unkind things to a person?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3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Are you always careful about keeping your clothing neat and your room picked up? (Y)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4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sometimes feel like staying home from school even if you are not sick?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5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ever say anything that makes somebody else feel bad?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6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Are you always polite, even to people who are not very nice? (Y)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7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Sometimes do you do things you’ve been told not to do?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8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always listen to your parents? (Y)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9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sometimes wish you could just play around instead of having to go to school?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10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Have you ever broken a rule?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11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sometimes feel angry when you don’t get your way?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12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sometimes feel like making fun of other people? (N)</w:t>
            </w:r>
          </w:p>
        </w:tc>
      </w:tr>
      <w:tr w:rsidR="00231A2E" w:rsidTr="006E3F8E">
        <w:tc>
          <w:tcPr>
            <w:tcW w:w="440" w:type="dxa"/>
          </w:tcPr>
          <w:p w:rsidR="00231A2E" w:rsidRPr="00111301" w:rsidRDefault="00231A2E" w:rsidP="006E3F8E">
            <w:pPr>
              <w:spacing w:before="0"/>
            </w:pPr>
            <w:r w:rsidRPr="00111301">
              <w:t>13</w:t>
            </w:r>
          </w:p>
        </w:tc>
        <w:tc>
          <w:tcPr>
            <w:tcW w:w="7832" w:type="dxa"/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always do the right things? (Y)</w:t>
            </w:r>
          </w:p>
        </w:tc>
      </w:tr>
      <w:tr w:rsidR="00231A2E" w:rsidTr="006E3F8E">
        <w:tc>
          <w:tcPr>
            <w:tcW w:w="440" w:type="dxa"/>
            <w:tcBorders>
              <w:bottom w:val="single" w:sz="12" w:space="0" w:color="auto"/>
            </w:tcBorders>
          </w:tcPr>
          <w:p w:rsidR="00231A2E" w:rsidRPr="00111301" w:rsidRDefault="00231A2E" w:rsidP="006E3F8E">
            <w:pPr>
              <w:spacing w:before="0"/>
            </w:pPr>
            <w:r w:rsidRPr="00111301">
              <w:t>14</w:t>
            </w:r>
          </w:p>
        </w:tc>
        <w:tc>
          <w:tcPr>
            <w:tcW w:w="7832" w:type="dxa"/>
            <w:tcBorders>
              <w:bottom w:val="single" w:sz="12" w:space="0" w:color="auto"/>
            </w:tcBorders>
          </w:tcPr>
          <w:p w:rsidR="00231A2E" w:rsidRPr="00111301" w:rsidRDefault="00231A2E" w:rsidP="006E3F8E">
            <w:pPr>
              <w:pStyle w:val="ListParagraph"/>
              <w:spacing w:before="0"/>
              <w:ind w:left="0"/>
            </w:pPr>
            <w:r w:rsidRPr="00111301">
              <w:t>Do you sometimes get mad when people don’t do what you want them to do? (N)</w:t>
            </w:r>
          </w:p>
        </w:tc>
      </w:tr>
      <w:tr w:rsidR="00231A2E" w:rsidTr="006E3F8E">
        <w:tc>
          <w:tcPr>
            <w:tcW w:w="8272" w:type="dxa"/>
            <w:gridSpan w:val="2"/>
            <w:tcBorders>
              <w:top w:val="single" w:sz="12" w:space="0" w:color="auto"/>
            </w:tcBorders>
          </w:tcPr>
          <w:p w:rsidR="00231A2E" w:rsidRPr="003F34C6" w:rsidRDefault="00231A2E" w:rsidP="006E3F8E">
            <w:pPr>
              <w:spacing w:before="0"/>
              <w:rPr>
                <w:sz w:val="18"/>
                <w:szCs w:val="20"/>
              </w:rPr>
            </w:pPr>
            <w:r w:rsidRPr="003F34C6">
              <w:rPr>
                <w:sz w:val="18"/>
                <w:szCs w:val="20"/>
              </w:rPr>
              <w:t>The Y or N in parentheses after each item indicates whether the yes</w:t>
            </w:r>
            <w:r>
              <w:rPr>
                <w:sz w:val="18"/>
                <w:szCs w:val="20"/>
              </w:rPr>
              <w:t xml:space="preserve"> </w:t>
            </w:r>
            <w:r w:rsidRPr="003F34C6">
              <w:rPr>
                <w:sz w:val="18"/>
                <w:szCs w:val="20"/>
              </w:rPr>
              <w:t>or no answer is the socially desirable response.</w:t>
            </w:r>
          </w:p>
        </w:tc>
      </w:tr>
    </w:tbl>
    <w:p w:rsidR="00231A2E" w:rsidRDefault="00231A2E" w:rsidP="00231A2E"/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Default="00231A2E" w:rsidP="00231A2E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231A2E" w:rsidRPr="00077CE4" w:rsidRDefault="00231A2E" w:rsidP="00231A2E">
      <w:pPr>
        <w:rPr>
          <w:shd w:val="clear" w:color="auto" w:fill="FFFFFF"/>
        </w:rPr>
      </w:pPr>
      <w:r w:rsidRPr="00077CE4">
        <w:rPr>
          <w:shd w:val="clear" w:color="auto" w:fill="FFFFFF"/>
        </w:rPr>
        <w:t>Supplementary Table 2</w:t>
      </w:r>
    </w:p>
    <w:p w:rsidR="00231A2E" w:rsidRDefault="00231A2E" w:rsidP="00231A2E">
      <w:pPr>
        <w:pStyle w:val="ListParagraph"/>
        <w:ind w:left="142"/>
        <w:rPr>
          <w:szCs w:val="21"/>
        </w:rPr>
      </w:pPr>
      <w:proofErr w:type="gramStart"/>
      <w:r w:rsidRPr="00621FF9">
        <w:rPr>
          <w:szCs w:val="21"/>
        </w:rPr>
        <w:t>Table 2.</w:t>
      </w:r>
      <w:proofErr w:type="gramEnd"/>
      <w:r w:rsidRPr="00621FF9">
        <w:rPr>
          <w:szCs w:val="21"/>
        </w:rPr>
        <w:t xml:space="preserve"> </w:t>
      </w:r>
      <w:r w:rsidRPr="00621FF9">
        <w:rPr>
          <w:color w:val="000000"/>
          <w:shd w:val="clear" w:color="auto" w:fill="FFFFFF"/>
        </w:rPr>
        <w:t>Analysis o</w:t>
      </w:r>
      <w:r>
        <w:rPr>
          <w:color w:val="000000"/>
          <w:shd w:val="clear" w:color="auto" w:fill="FFFFFF"/>
        </w:rPr>
        <w:t>f the reported nutrients intake</w:t>
      </w:r>
      <w:r w:rsidRPr="00621FF9">
        <w:rPr>
          <w:color w:val="000000"/>
          <w:shd w:val="clear" w:color="auto" w:fill="FFFFFF"/>
        </w:rPr>
        <w:t xml:space="preserve"> by the order of administration method</w:t>
      </w:r>
      <w:r>
        <w:rPr>
          <w:color w:val="000000"/>
          <w:shd w:val="clear" w:color="auto" w:fill="FFFFFF"/>
        </w:rPr>
        <w:t xml:space="preserve"> (n=61)* </w:t>
      </w:r>
    </w:p>
    <w:tbl>
      <w:tblPr>
        <w:tblStyle w:val="TableGrid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0"/>
        <w:gridCol w:w="1696"/>
        <w:gridCol w:w="1418"/>
        <w:gridCol w:w="1417"/>
        <w:gridCol w:w="1792"/>
        <w:gridCol w:w="1752"/>
        <w:gridCol w:w="714"/>
      </w:tblGrid>
      <w:tr w:rsidR="00231A2E" w:rsidTr="006E3F8E">
        <w:trPr>
          <w:trHeight w:val="463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Nutrients Intake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First method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31A2E" w:rsidRPr="00F01651" w:rsidRDefault="00231A2E" w:rsidP="006E3F8E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F01651"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Value reported by the </w:t>
            </w:r>
            <w:r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two </w:t>
            </w:r>
            <w:r w:rsidRPr="00F01651"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methods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vAlign w:val="center"/>
          </w:tcPr>
          <w:p w:rsidR="00231A2E" w:rsidRPr="00F01651" w:rsidRDefault="00231A2E" w:rsidP="006E3F8E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F01651">
              <w:rPr>
                <w:b/>
                <w:bCs/>
                <w:color w:val="000000"/>
                <w:sz w:val="20"/>
                <w:shd w:val="clear" w:color="auto" w:fill="FFFFFF"/>
              </w:rPr>
              <w:t>myfood24 - Interviewer MPR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</w:tcPr>
          <w:p w:rsidR="00231A2E" w:rsidRPr="00F01651" w:rsidRDefault="00231A2E" w:rsidP="006E3F8E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20"/>
                <w:shd w:val="clear" w:color="auto" w:fill="FFFFFF"/>
              </w:rPr>
              <w:t>D</w:t>
            </w:r>
            <w:r w:rsidRPr="00F01651">
              <w:rPr>
                <w:b/>
                <w:bCs/>
                <w:i/>
                <w:color w:val="000000"/>
                <w:sz w:val="20"/>
                <w:shd w:val="clear" w:color="auto" w:fill="FFFFFF"/>
              </w:rPr>
              <w:t xml:space="preserve">ifferences </w:t>
            </w:r>
            <w:r>
              <w:rPr>
                <w:b/>
                <w:bCs/>
                <w:i/>
                <w:color w:val="000000"/>
                <w:sz w:val="20"/>
                <w:shd w:val="clear" w:color="auto" w:fill="FFFFFF"/>
              </w:rPr>
              <w:t>between the methods  order †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231A2E" w:rsidRPr="00F01651" w:rsidRDefault="00231A2E" w:rsidP="006E3F8E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F01651">
              <w:rPr>
                <w:b/>
                <w:bCs/>
                <w:i/>
                <w:color w:val="000000"/>
                <w:sz w:val="20"/>
                <w:shd w:val="clear" w:color="auto" w:fill="FFFFFF"/>
              </w:rPr>
              <w:t>P value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696" w:type="dxa"/>
            <w:vMerge/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A2E" w:rsidRPr="00A6328B" w:rsidRDefault="00231A2E" w:rsidP="006E3F8E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A6328B">
              <w:rPr>
                <w:b/>
                <w:bCs/>
                <w:color w:val="000000"/>
                <w:sz w:val="20"/>
                <w:shd w:val="clear" w:color="auto" w:fill="FFFFFF"/>
              </w:rPr>
              <w:t>myfood24</w:t>
            </w:r>
            <w:r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1A2E" w:rsidRPr="00A6328B" w:rsidRDefault="00231A2E" w:rsidP="006E3F8E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A6328B">
              <w:rPr>
                <w:b/>
                <w:bCs/>
                <w:color w:val="000000"/>
                <w:sz w:val="20"/>
                <w:shd w:val="clear" w:color="auto" w:fill="FFFFFF"/>
              </w:rPr>
              <w:t>MPR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231A2E" w:rsidRPr="00534621" w:rsidRDefault="00231A2E" w:rsidP="006E3F8E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714" w:type="dxa"/>
            <w:vMerge/>
          </w:tcPr>
          <w:p w:rsidR="00231A2E" w:rsidRPr="00534621" w:rsidRDefault="00231A2E" w:rsidP="006E3F8E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</w:p>
        </w:tc>
      </w:tr>
      <w:tr w:rsidR="00231A2E" w:rsidTr="006E3F8E">
        <w:trPr>
          <w:trHeight w:val="128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C7C76">
              <w:rPr>
                <w:b/>
                <w:bCs/>
                <w:color w:val="000000"/>
                <w:sz w:val="20"/>
                <w:shd w:val="clear" w:color="auto" w:fill="FFFFFF"/>
              </w:rPr>
              <w:t>Mean (</w:t>
            </w:r>
            <w:r>
              <w:rPr>
                <w:b/>
                <w:bCs/>
                <w:color w:val="000000"/>
                <w:sz w:val="20"/>
                <w:shd w:val="clear" w:color="auto" w:fill="FFFFFF"/>
              </w:rPr>
              <w:t>±</w:t>
            </w:r>
            <w:r w:rsidRPr="004C7C76">
              <w:rPr>
                <w:b/>
                <w:bCs/>
                <w:color w:val="000000"/>
                <w:sz w:val="20"/>
                <w:shd w:val="clear" w:color="auto" w:fill="FFFFFF"/>
              </w:rPr>
              <w:t>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C7C76">
              <w:rPr>
                <w:b/>
                <w:bCs/>
                <w:color w:val="000000"/>
                <w:sz w:val="20"/>
                <w:shd w:val="clear" w:color="auto" w:fill="FFFFFF"/>
              </w:rPr>
              <w:t>Mean (</w:t>
            </w:r>
            <w:r>
              <w:rPr>
                <w:b/>
                <w:bCs/>
                <w:color w:val="000000"/>
                <w:sz w:val="20"/>
                <w:shd w:val="clear" w:color="auto" w:fill="FFFFFF"/>
              </w:rPr>
              <w:t>±</w:t>
            </w:r>
            <w:r w:rsidRPr="004C7C76">
              <w:rPr>
                <w:b/>
                <w:bCs/>
                <w:color w:val="000000"/>
                <w:sz w:val="20"/>
                <w:shd w:val="clear" w:color="auto" w:fill="FFFFFF"/>
              </w:rPr>
              <w:t>SD)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84B02">
              <w:rPr>
                <w:b/>
                <w:bCs/>
                <w:color w:val="000000"/>
                <w:sz w:val="20"/>
                <w:shd w:val="clear" w:color="auto" w:fill="FFFFFF"/>
              </w:rPr>
              <w:t>Mean (95%CI)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84B02">
              <w:rPr>
                <w:b/>
                <w:bCs/>
                <w:color w:val="000000"/>
                <w:sz w:val="20"/>
                <w:shd w:val="clear" w:color="auto" w:fill="FFFFFF"/>
              </w:rPr>
              <w:t>Mean (95%CI)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1A2E" w:rsidRDefault="00231A2E" w:rsidP="006E3F8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231A2E" w:rsidTr="006E3F8E">
        <w:trPr>
          <w:trHeight w:val="158"/>
        </w:trPr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Energy (kcal)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2096.3(1020.1)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2183.5 (1004.9)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-87.2 (-220.8, 7.1)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34.1 (-197.9, 266.1)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231A2E" w:rsidRPr="00F43934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43934">
              <w:rPr>
                <w:color w:val="000000"/>
                <w:sz w:val="18"/>
                <w:szCs w:val="18"/>
                <w:shd w:val="clear" w:color="auto" w:fill="FFFFFF"/>
              </w:rPr>
              <w:t>0.77</w:t>
            </w:r>
          </w:p>
        </w:tc>
      </w:tr>
      <w:tr w:rsidR="00231A2E" w:rsidTr="006E3F8E">
        <w:trPr>
          <w:trHeight w:val="143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1828.0 (886.3)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1949.3 (805.1)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-121.3 (-296.8, 54.2)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163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Protein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71.1 (31.9)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75.4 (39.5)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-4.2 (-14.2, 5.7)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-1.6 (-13.9, 10.7)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0.80</w:t>
            </w:r>
          </w:p>
        </w:tc>
      </w:tr>
      <w:tr w:rsidR="00231A2E" w:rsidTr="006E3F8E">
        <w:trPr>
          <w:trHeight w:val="289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65.5 (36.2)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68.1 (40.5)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-2.7 (-10.6, 5.2)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277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Carbohydrate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287.6 (161.9)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313.1 (160.9)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-25.5 (-56.8, 5.9)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-10.9 (-53.8, 31.9)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0.61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248.5 (120.2)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263.1 (98.5)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-14.5 (-44.2, 15.1)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193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 xml:space="preserve">Fat (g) </w:t>
            </w:r>
          </w:p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79.5 (43.3)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78.4 (38.5)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1.1 (-11.9, 14.1)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6.2 (-7.8, 20.2)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0.37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65.8 (40.7)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70.9 (37.9)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-5.1 (-12.8, 2.6)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257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Saturated fat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30.2 (18.2)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28.9 (17.6)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1.2 (-5.2, 7.5)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3.8 (-3.1, 10.6)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0.27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24.9 (21.1)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27.5 (16.6)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-2.6 (-6.3, 1.1)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151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Fibre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15.4 (5.9)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16.4 (6.5)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-1.0 (-2.5, 0.4)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-0.1 (-2.1, 2.0)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E678C">
              <w:rPr>
                <w:color w:val="000000"/>
                <w:sz w:val="18"/>
                <w:szCs w:val="18"/>
                <w:shd w:val="clear" w:color="auto" w:fill="FFFFFF"/>
              </w:rPr>
              <w:t>0.95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12.9 (7.1)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13.9 (6.8)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-0.9 (-2.5, 0.5)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74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Sodium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2.9 (1.6)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2.6 (1.4)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0.23 (-0.2, 0.7)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0.0 (-0.8, 0.8)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0.99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2.9 (1.8)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2.6 (1.3)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0.2 (-0.4, 0.8)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151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Sugars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124.5 (108.0)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148.5 (109.1)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-23.9 (-50.4, 2.5)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-20.3 (-52.7, 12.1)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C7C76">
              <w:rPr>
                <w:color w:val="000000"/>
                <w:sz w:val="18"/>
                <w:szCs w:val="18"/>
                <w:shd w:val="clear" w:color="auto" w:fill="FFFFFF"/>
              </w:rPr>
              <w:t>0.21</w:t>
            </w:r>
          </w:p>
        </w:tc>
      </w:tr>
      <w:tr w:rsidR="00231A2E" w:rsidTr="006E3F8E">
        <w:trPr>
          <w:trHeight w:val="277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118.9 (93.5)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122.6 (68.9)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-3.7 (-24.4, 17.1)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31A2E" w:rsidTr="006E3F8E">
        <w:trPr>
          <w:trHeight w:val="74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Total vegetable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110.9 (101.6)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91.5 (103.9)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19.5 (-27.6, 66.5)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20.9 (-31.1, 73.1)</w:t>
            </w:r>
          </w:p>
        </w:tc>
        <w:tc>
          <w:tcPr>
            <w:tcW w:w="714" w:type="dxa"/>
            <w:vMerge w:val="restart"/>
            <w:vAlign w:val="center"/>
          </w:tcPr>
          <w:p w:rsidR="00231A2E" w:rsidRPr="0017115D" w:rsidRDefault="00231A2E" w:rsidP="006E3F8E">
            <w:pPr>
              <w:spacing w:befor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0.42</w:t>
            </w:r>
          </w:p>
        </w:tc>
      </w:tr>
      <w:tr w:rsidR="00231A2E" w:rsidTr="006E3F8E">
        <w:trPr>
          <w:trHeight w:val="289"/>
        </w:trPr>
        <w:tc>
          <w:tcPr>
            <w:tcW w:w="1310" w:type="dxa"/>
            <w:vMerge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myfood24 (n=35)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89.6 (91.4)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91.1 (81.6)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-1.5 (-31.3, 28.4)</w:t>
            </w:r>
          </w:p>
        </w:tc>
        <w:tc>
          <w:tcPr>
            <w:tcW w:w="1752" w:type="dxa"/>
            <w:vMerge/>
            <w:vAlign w:val="center"/>
          </w:tcPr>
          <w:p w:rsidR="00231A2E" w:rsidRPr="00E40F80" w:rsidRDefault="00231A2E" w:rsidP="006E3F8E">
            <w:pPr>
              <w:spacing w:before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4" w:type="dxa"/>
            <w:vMerge/>
            <w:vAlign w:val="center"/>
          </w:tcPr>
          <w:p w:rsidR="00231A2E" w:rsidRDefault="00231A2E" w:rsidP="006E3F8E">
            <w:pPr>
              <w:spacing w:before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231A2E" w:rsidTr="006E3F8E">
        <w:trPr>
          <w:trHeight w:val="213"/>
        </w:trPr>
        <w:tc>
          <w:tcPr>
            <w:tcW w:w="1310" w:type="dxa"/>
            <w:vMerge w:val="restart"/>
          </w:tcPr>
          <w:p w:rsidR="00231A2E" w:rsidRPr="00F77A77" w:rsidRDefault="00231A2E" w:rsidP="006E3F8E">
            <w:pPr>
              <w:spacing w:before="0"/>
              <w:rPr>
                <w:b/>
                <w:bCs/>
                <w:sz w:val="18"/>
                <w:szCs w:val="20"/>
                <w:shd w:val="clear" w:color="auto" w:fill="FFFFFF"/>
              </w:rPr>
            </w:pPr>
            <w:r w:rsidRPr="00F77A77">
              <w:rPr>
                <w:b/>
                <w:bCs/>
                <w:sz w:val="18"/>
                <w:szCs w:val="20"/>
                <w:shd w:val="clear" w:color="auto" w:fill="FFFFFF"/>
              </w:rPr>
              <w:t>Total fruit (g)</w:t>
            </w:r>
          </w:p>
        </w:tc>
        <w:tc>
          <w:tcPr>
            <w:tcW w:w="1696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MPR (n=26)</w:t>
            </w:r>
          </w:p>
        </w:tc>
        <w:tc>
          <w:tcPr>
            <w:tcW w:w="1418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139.3 (232.4)</w:t>
            </w:r>
          </w:p>
        </w:tc>
        <w:tc>
          <w:tcPr>
            <w:tcW w:w="1417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138.7 (197.5)</w:t>
            </w:r>
          </w:p>
        </w:tc>
        <w:tc>
          <w:tcPr>
            <w:tcW w:w="1792" w:type="dxa"/>
          </w:tcPr>
          <w:p w:rsidR="00231A2E" w:rsidRPr="00E40F80" w:rsidRDefault="00231A2E" w:rsidP="006E3F8E">
            <w:pPr>
              <w:spacing w:before="0"/>
              <w:rPr>
                <w:bCs/>
                <w:sz w:val="18"/>
                <w:szCs w:val="18"/>
                <w:shd w:val="clear" w:color="auto" w:fill="FFFFFF"/>
              </w:rPr>
            </w:pPr>
            <w:r w:rsidRPr="00E40F80">
              <w:rPr>
                <w:bCs/>
                <w:sz w:val="18"/>
                <w:szCs w:val="18"/>
                <w:shd w:val="clear" w:color="auto" w:fill="FFFFFF"/>
              </w:rPr>
              <w:t>0.6 (-80.1, 81.3)</w:t>
            </w:r>
          </w:p>
        </w:tc>
        <w:tc>
          <w:tcPr>
            <w:tcW w:w="1752" w:type="dxa"/>
            <w:vMerge w:val="restart"/>
            <w:vAlign w:val="center"/>
          </w:tcPr>
          <w:p w:rsidR="00231A2E" w:rsidRPr="00E40F80" w:rsidRDefault="00231A2E" w:rsidP="006E3F8E">
            <w:pPr>
              <w:spacing w:before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40F80">
              <w:rPr>
                <w:color w:val="000000"/>
                <w:sz w:val="18"/>
                <w:szCs w:val="18"/>
                <w:shd w:val="clear" w:color="auto" w:fill="FFFFFF"/>
              </w:rPr>
              <w:t>29.0 (-65.0, 123.1)</w:t>
            </w:r>
          </w:p>
        </w:tc>
        <w:tc>
          <w:tcPr>
            <w:tcW w:w="714" w:type="dxa"/>
            <w:vMerge w:val="restart"/>
            <w:vAlign w:val="center"/>
          </w:tcPr>
          <w:p w:rsidR="00231A2E" w:rsidRDefault="00231A2E" w:rsidP="006E3F8E">
            <w:pPr>
              <w:spacing w:before="0"/>
              <w:rPr>
                <w:b/>
                <w:bCs/>
                <w:color w:val="000000"/>
                <w:shd w:val="clear" w:color="auto" w:fill="FFFFFF"/>
              </w:rPr>
            </w:pPr>
            <w:r w:rsidRPr="0017115D">
              <w:rPr>
                <w:color w:val="000000"/>
                <w:sz w:val="18"/>
                <w:szCs w:val="18"/>
                <w:shd w:val="clear" w:color="auto" w:fill="FFFFFF"/>
              </w:rPr>
              <w:t>0.53</w:t>
            </w:r>
          </w:p>
        </w:tc>
      </w:tr>
      <w:tr w:rsidR="00231A2E" w:rsidTr="006E3F8E">
        <w:trPr>
          <w:trHeight w:val="14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231A2E" w:rsidRPr="00E555FE" w:rsidRDefault="00231A2E" w:rsidP="006E3F8E">
            <w:pPr>
              <w:spacing w:befor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31A2E" w:rsidRPr="004C7C76" w:rsidRDefault="00231A2E" w:rsidP="006E3F8E">
            <w:pPr>
              <w:spacing w:before="0"/>
              <w:rPr>
                <w:bCs/>
                <w:sz w:val="20"/>
                <w:szCs w:val="20"/>
                <w:shd w:val="clear" w:color="auto" w:fill="FFFFFF"/>
              </w:rPr>
            </w:pPr>
            <w:r w:rsidRPr="004C7C76">
              <w:rPr>
                <w:bCs/>
                <w:sz w:val="20"/>
                <w:szCs w:val="20"/>
                <w:shd w:val="clear" w:color="auto" w:fill="FFFFFF"/>
              </w:rPr>
              <w:t>myfood24 (n=35)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A2E" w:rsidRPr="004C7C76" w:rsidRDefault="00231A2E" w:rsidP="006E3F8E">
            <w:pPr>
              <w:spacing w:before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128.5 (174.7)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1A2E" w:rsidRPr="004C7C76" w:rsidRDefault="00231A2E" w:rsidP="006E3F8E">
            <w:pPr>
              <w:spacing w:before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157.0 (233.1)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231A2E" w:rsidRPr="004C7C76" w:rsidRDefault="00231A2E" w:rsidP="006E3F8E">
            <w:pPr>
              <w:spacing w:before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4C7C76">
              <w:rPr>
                <w:bCs/>
                <w:sz w:val="20"/>
                <w:szCs w:val="20"/>
                <w:shd w:val="clear" w:color="auto" w:fill="FFFFFF"/>
              </w:rPr>
              <w:t>-28.5 (-85.8, 28.8)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231A2E" w:rsidRDefault="00231A2E" w:rsidP="006E3F8E">
            <w:pPr>
              <w:spacing w:before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1A2E" w:rsidRDefault="00231A2E" w:rsidP="006E3F8E">
            <w:pPr>
              <w:spacing w:before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231A2E" w:rsidTr="006E3F8E">
        <w:trPr>
          <w:trHeight w:val="846"/>
        </w:trPr>
        <w:tc>
          <w:tcPr>
            <w:tcW w:w="10099" w:type="dxa"/>
            <w:gridSpan w:val="7"/>
            <w:tcBorders>
              <w:top w:val="single" w:sz="4" w:space="0" w:color="auto"/>
            </w:tcBorders>
          </w:tcPr>
          <w:p w:rsidR="00231A2E" w:rsidRPr="00715A5A" w:rsidRDefault="00231A2E" w:rsidP="006E3F8E">
            <w:pPr>
              <w:spacing w:before="0"/>
              <w:rPr>
                <w:bCs/>
                <w:color w:val="000000"/>
                <w:shd w:val="clear" w:color="auto" w:fill="FFFFFF"/>
              </w:rPr>
            </w:pPr>
            <w:r w:rsidRPr="00077CE4">
              <w:rPr>
                <w:bCs/>
                <w:color w:val="000000"/>
                <w:highlight w:val="yellow"/>
                <w:shd w:val="clear" w:color="auto" w:fill="FFFFFF"/>
              </w:rPr>
              <w:t xml:space="preserve">* </w:t>
            </w:r>
            <w:r w:rsidRPr="00077CE4">
              <w:rPr>
                <w:highlight w:val="yellow"/>
              </w:rPr>
              <w:t>For 14 participants information regarding the sequence of administration is missing.</w:t>
            </w:r>
          </w:p>
          <w:p w:rsidR="00231A2E" w:rsidRDefault="00231A2E" w:rsidP="006E3F8E">
            <w:pPr>
              <w:spacing w:before="0"/>
              <w:rPr>
                <w:b/>
                <w:bCs/>
                <w:color w:val="000000"/>
                <w:sz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hd w:val="clear" w:color="auto" w:fill="FFFFFF"/>
              </w:rPr>
              <w:t>†</w:t>
            </w:r>
            <w:r w:rsidRPr="007E3D11">
              <w:rPr>
                <w:bCs/>
                <w:color w:val="000000"/>
                <w:sz w:val="18"/>
                <w:shd w:val="clear" w:color="auto" w:fill="FFFFFF"/>
              </w:rPr>
              <w:t>mean differences between adolescents who started with interviewer-MPR and other</w:t>
            </w:r>
            <w:r>
              <w:rPr>
                <w:bCs/>
                <w:color w:val="000000"/>
                <w:sz w:val="18"/>
                <w:shd w:val="clear" w:color="auto" w:fill="FFFFFF"/>
              </w:rPr>
              <w:t>s</w:t>
            </w:r>
            <w:r w:rsidRPr="007E3D11">
              <w:rPr>
                <w:bCs/>
                <w:color w:val="000000"/>
                <w:sz w:val="18"/>
                <w:shd w:val="clear" w:color="auto" w:fill="FFFFFF"/>
              </w:rPr>
              <w:t xml:space="preserve"> who started with myfood24</w:t>
            </w:r>
            <w:r>
              <w:rPr>
                <w:bCs/>
                <w:color w:val="000000"/>
                <w:sz w:val="18"/>
                <w:shd w:val="clear" w:color="auto" w:fill="FFFFFF"/>
              </w:rPr>
              <w:t>.</w:t>
            </w:r>
            <w:r w:rsidRPr="007E3D11">
              <w:rPr>
                <w:b/>
                <w:bCs/>
                <w:color w:val="000000"/>
                <w:sz w:val="18"/>
                <w:shd w:val="clear" w:color="auto" w:fill="FFFFFF"/>
              </w:rPr>
              <w:t xml:space="preserve"> </w:t>
            </w:r>
          </w:p>
          <w:p w:rsidR="00231A2E" w:rsidRDefault="00231A2E" w:rsidP="006E3F8E">
            <w:pPr>
              <w:spacing w:before="0"/>
              <w:rPr>
                <w:b/>
                <w:bCs/>
                <w:color w:val="000000"/>
                <w:shd w:val="clear" w:color="auto" w:fill="FFFFFF"/>
              </w:rPr>
            </w:pPr>
            <w:r w:rsidRPr="007E3D11">
              <w:rPr>
                <w:bCs/>
                <w:color w:val="000000"/>
                <w:sz w:val="18"/>
                <w:shd w:val="clear" w:color="auto" w:fill="FFFFFF"/>
              </w:rPr>
              <w:t xml:space="preserve">There were no significant differences in the reported dietary intake by the order </w:t>
            </w:r>
            <w:r>
              <w:rPr>
                <w:bCs/>
                <w:color w:val="000000"/>
                <w:sz w:val="18"/>
                <w:shd w:val="clear" w:color="auto" w:fill="FFFFFF"/>
              </w:rPr>
              <w:t>of administration.</w:t>
            </w:r>
          </w:p>
        </w:tc>
      </w:tr>
    </w:tbl>
    <w:p w:rsidR="006614D8" w:rsidRDefault="006614D8"/>
    <w:sectPr w:rsidR="006614D8" w:rsidSect="00027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231A2E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1A2E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F05"/>
    <w:rsid w:val="00DC789C"/>
    <w:rsid w:val="00DE1B16"/>
    <w:rsid w:val="00DF1700"/>
    <w:rsid w:val="00DF6A07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A2E"/>
    <w:pPr>
      <w:spacing w:before="120" w:line="276" w:lineRule="auto"/>
    </w:pPr>
    <w:rPr>
      <w:rFonts w:asciiTheme="minorHAnsi" w:eastAsiaTheme="minorEastAsia" w:hAnsiTheme="minorHAnsi" w:cs="Arial"/>
      <w:sz w:val="21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A2E"/>
    <w:pPr>
      <w:keepNext/>
      <w:keepLines/>
      <w:outlineLvl w:val="0"/>
    </w:pPr>
    <w:rPr>
      <w:rFonts w:asciiTheme="majorBidi" w:eastAsiaTheme="majorEastAsia" w:hAnsiTheme="majorBidi"/>
      <w:b/>
      <w:bCs/>
      <w:sz w:val="23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A2E"/>
    <w:rPr>
      <w:rFonts w:asciiTheme="majorBidi" w:eastAsiaTheme="majorEastAsia" w:hAnsiTheme="majorBidi" w:cs="Arial"/>
      <w:b/>
      <w:bCs/>
      <w:sz w:val="23"/>
      <w:szCs w:val="21"/>
      <w:lang w:val="en-GB" w:eastAsia="zh-CN"/>
    </w:rPr>
  </w:style>
  <w:style w:type="paragraph" w:styleId="ListParagraph">
    <w:name w:val="List Paragraph"/>
    <w:basedOn w:val="Normal"/>
    <w:uiPriority w:val="34"/>
    <w:qFormat/>
    <w:rsid w:val="00231A2E"/>
    <w:pPr>
      <w:ind w:left="720"/>
      <w:contextualSpacing/>
    </w:pPr>
  </w:style>
  <w:style w:type="table" w:styleId="TableGrid">
    <w:name w:val="Table Grid"/>
    <w:basedOn w:val="TableNormal"/>
    <w:uiPriority w:val="39"/>
    <w:rsid w:val="00231A2E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1</cp:revision>
  <dcterms:created xsi:type="dcterms:W3CDTF">2016-03-14T13:53:00Z</dcterms:created>
  <dcterms:modified xsi:type="dcterms:W3CDTF">2016-03-14T13:53:00Z</dcterms:modified>
</cp:coreProperties>
</file>