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EF8" w:rsidRPr="00A92A2B" w:rsidRDefault="00241EF8" w:rsidP="00F716AD">
      <w:pPr>
        <w:pStyle w:val="Title"/>
        <w:rPr>
          <w:b/>
          <w:sz w:val="24"/>
          <w:lang w:val="en-GB"/>
        </w:rPr>
      </w:pPr>
    </w:p>
    <w:p w:rsidR="00F716AD" w:rsidRPr="00A92A2B" w:rsidRDefault="00A92A2B" w:rsidP="00D20B85">
      <w:pPr>
        <w:pStyle w:val="Title"/>
        <w:rPr>
          <w:lang w:val="en-GB"/>
        </w:rPr>
      </w:pPr>
      <w:r w:rsidRPr="00A92A2B">
        <w:rPr>
          <w:lang w:val="en-GB"/>
        </w:rPr>
        <w:t>Higher PUFA and omega-3 PUFA, CLA, α-tocopherol and iron, but lower iodine and selenium concentrations in organic milk: A Systematic Literature Review and Meta- and Redundancy Analyses</w:t>
      </w:r>
      <w:r w:rsidR="00F716AD" w:rsidRPr="00A92A2B">
        <w:rPr>
          <w:lang w:val="en-GB"/>
        </w:rPr>
        <w:br/>
      </w:r>
    </w:p>
    <w:p w:rsidR="00F716AD" w:rsidRPr="00A92A2B" w:rsidRDefault="00AC0A91" w:rsidP="00D20B85">
      <w:pPr>
        <w:pStyle w:val="Title"/>
        <w:rPr>
          <w:lang w:val="en-GB"/>
        </w:rPr>
      </w:pPr>
      <w:r w:rsidRPr="00A92A2B">
        <w:rPr>
          <w:lang w:val="en-GB"/>
        </w:rPr>
        <w:t>SUPPLEMENTARY</w:t>
      </w:r>
      <w:r w:rsidR="00F716AD" w:rsidRPr="00A92A2B">
        <w:rPr>
          <w:lang w:val="en-GB"/>
        </w:rPr>
        <w:t xml:space="preserve"> </w:t>
      </w:r>
      <w:r w:rsidR="00805A84" w:rsidRPr="00A92A2B">
        <w:rPr>
          <w:lang w:val="en-GB"/>
        </w:rPr>
        <w:t>DATA</w:t>
      </w:r>
    </w:p>
    <w:p w:rsidR="009F0C4E" w:rsidRPr="00A92A2B" w:rsidRDefault="009F0C4E" w:rsidP="009F0C4E">
      <w:pPr>
        <w:rPr>
          <w:b/>
        </w:rPr>
      </w:pPr>
      <w:bookmarkStart w:id="0" w:name="_Toc377026166"/>
      <w:bookmarkStart w:id="1" w:name="_Toc377725394"/>
    </w:p>
    <w:p w:rsidR="00256E36" w:rsidRPr="00A92A2B" w:rsidRDefault="006B5612" w:rsidP="00126961">
      <w:pPr>
        <w:ind w:firstLine="0"/>
        <w:rPr>
          <w:b/>
        </w:rPr>
      </w:pPr>
      <w:r w:rsidRPr="00A92A2B">
        <w:rPr>
          <w:b/>
        </w:rPr>
        <w:t>TABLE OF CONTENTS</w:t>
      </w:r>
      <w:bookmarkEnd w:id="0"/>
      <w:bookmarkEnd w:id="1"/>
    </w:p>
    <w:p w:rsidR="007612A3" w:rsidRPr="00A92A2B" w:rsidRDefault="007612A3" w:rsidP="00A252FF">
      <w:pPr>
        <w:ind w:right="567"/>
        <w:rPr>
          <w:rFonts w:cs="Times New Roman"/>
          <w:b/>
        </w:rPr>
      </w:pPr>
    </w:p>
    <w:p w:rsidR="00222718" w:rsidRDefault="00381292">
      <w:pPr>
        <w:pStyle w:val="TOC1"/>
        <w:rPr>
          <w:rFonts w:asciiTheme="minorHAnsi" w:eastAsiaTheme="minorEastAsia" w:hAnsiTheme="minorHAnsi" w:cstheme="minorBidi"/>
          <w:b w:val="0"/>
          <w:color w:val="auto"/>
          <w:sz w:val="22"/>
          <w:szCs w:val="22"/>
          <w:lang w:val="en-GB"/>
        </w:rPr>
      </w:pPr>
      <w:r w:rsidRPr="00A92A2B">
        <w:rPr>
          <w:rFonts w:ascii="Times New Roman" w:hAnsi="Times New Roman"/>
          <w:i/>
          <w:noProof w:val="0"/>
          <w:color w:val="auto"/>
          <w:sz w:val="24"/>
          <w:lang w:val="en-GB"/>
        </w:rPr>
        <w:fldChar w:fldCharType="begin"/>
      </w:r>
      <w:r w:rsidRPr="00A92A2B">
        <w:rPr>
          <w:rFonts w:ascii="Times New Roman" w:hAnsi="Times New Roman"/>
          <w:i/>
          <w:noProof w:val="0"/>
          <w:color w:val="auto"/>
          <w:sz w:val="24"/>
          <w:lang w:val="en-GB"/>
        </w:rPr>
        <w:instrText xml:space="preserve"> TOC \o "1-3" \h \z \u </w:instrText>
      </w:r>
      <w:r w:rsidRPr="00A92A2B">
        <w:rPr>
          <w:rFonts w:ascii="Times New Roman" w:hAnsi="Times New Roman"/>
          <w:i/>
          <w:noProof w:val="0"/>
          <w:color w:val="auto"/>
          <w:sz w:val="24"/>
          <w:lang w:val="en-GB"/>
        </w:rPr>
        <w:fldChar w:fldCharType="separate"/>
      </w:r>
      <w:hyperlink w:anchor="_Toc426549106" w:history="1">
        <w:r w:rsidR="00222718" w:rsidRPr="00ED612C">
          <w:rPr>
            <w:rStyle w:val="Hyperlink"/>
            <w:lang w:val="en-GB"/>
          </w:rPr>
          <w:t>1. INFORMATION ABOUT PAPERS INCLUDED IN THE SYSTEMATIC REVIEW AND THE META-ANALYSIS</w:t>
        </w:r>
        <w:r w:rsidR="00222718">
          <w:rPr>
            <w:webHidden/>
          </w:rPr>
          <w:tab/>
        </w:r>
        <w:r w:rsidR="00222718">
          <w:rPr>
            <w:webHidden/>
          </w:rPr>
          <w:fldChar w:fldCharType="begin"/>
        </w:r>
        <w:r w:rsidR="00222718">
          <w:rPr>
            <w:webHidden/>
          </w:rPr>
          <w:instrText xml:space="preserve"> PAGEREF _Toc426549106 \h </w:instrText>
        </w:r>
        <w:r w:rsidR="00222718">
          <w:rPr>
            <w:webHidden/>
          </w:rPr>
        </w:r>
        <w:r w:rsidR="00222718">
          <w:rPr>
            <w:webHidden/>
          </w:rPr>
          <w:fldChar w:fldCharType="separate"/>
        </w:r>
        <w:r w:rsidR="00222718">
          <w:rPr>
            <w:webHidden/>
          </w:rPr>
          <w:t>4</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07" w:history="1">
        <w:r w:rsidR="00222718" w:rsidRPr="00ED612C">
          <w:rPr>
            <w:rStyle w:val="Hyperlink"/>
            <w:b/>
            <w:lang w:val="en-GB"/>
          </w:rPr>
          <w:t>Table S1.</w:t>
        </w:r>
        <w:r w:rsidR="00222718" w:rsidRPr="00ED612C">
          <w:rPr>
            <w:rStyle w:val="Hyperlink"/>
            <w:lang w:val="en-GB"/>
          </w:rPr>
          <w:t xml:space="preserve"> List of papers included in the systematic review and the meta-analysis.</w:t>
        </w:r>
        <w:r w:rsidR="00222718">
          <w:rPr>
            <w:webHidden/>
          </w:rPr>
          <w:tab/>
        </w:r>
        <w:r w:rsidR="00222718">
          <w:rPr>
            <w:webHidden/>
          </w:rPr>
          <w:fldChar w:fldCharType="begin"/>
        </w:r>
        <w:r w:rsidR="00222718">
          <w:rPr>
            <w:webHidden/>
          </w:rPr>
          <w:instrText xml:space="preserve"> PAGEREF _Toc426549107 \h </w:instrText>
        </w:r>
        <w:r w:rsidR="00222718">
          <w:rPr>
            <w:webHidden/>
          </w:rPr>
        </w:r>
        <w:r w:rsidR="00222718">
          <w:rPr>
            <w:webHidden/>
          </w:rPr>
          <w:fldChar w:fldCharType="separate"/>
        </w:r>
        <w:r w:rsidR="00222718">
          <w:rPr>
            <w:webHidden/>
          </w:rPr>
          <w:t>4</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08" w:history="1">
        <w:r w:rsidR="00222718" w:rsidRPr="00ED612C">
          <w:rPr>
            <w:rStyle w:val="Hyperlink"/>
            <w:b/>
            <w:lang w:val="en-GB"/>
          </w:rPr>
          <w:t>Figure S1.</w:t>
        </w:r>
        <w:r w:rsidR="00222718" w:rsidRPr="00ED612C">
          <w:rPr>
            <w:rStyle w:val="Hyperlink"/>
            <w:lang w:val="en-GB"/>
          </w:rPr>
          <w:t xml:space="preserve"> Number of papers included in the systematic review and the meta-analysis by year of publication.</w:t>
        </w:r>
        <w:r w:rsidR="00222718">
          <w:rPr>
            <w:webHidden/>
          </w:rPr>
          <w:tab/>
        </w:r>
        <w:r w:rsidR="00222718">
          <w:rPr>
            <w:webHidden/>
          </w:rPr>
          <w:fldChar w:fldCharType="begin"/>
        </w:r>
        <w:r w:rsidR="00222718">
          <w:rPr>
            <w:webHidden/>
          </w:rPr>
          <w:instrText xml:space="preserve"> PAGEREF _Toc426549108 \h </w:instrText>
        </w:r>
        <w:r w:rsidR="00222718">
          <w:rPr>
            <w:webHidden/>
          </w:rPr>
        </w:r>
        <w:r w:rsidR="00222718">
          <w:rPr>
            <w:webHidden/>
          </w:rPr>
          <w:fldChar w:fldCharType="separate"/>
        </w:r>
        <w:r w:rsidR="00222718">
          <w:rPr>
            <w:webHidden/>
          </w:rPr>
          <w:t>15</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09" w:history="1">
        <w:r w:rsidR="00222718" w:rsidRPr="00ED612C">
          <w:rPr>
            <w:rStyle w:val="Hyperlink"/>
            <w:b/>
            <w:lang w:val="en-GB"/>
          </w:rPr>
          <w:t>Figure S2.</w:t>
        </w:r>
        <w:r w:rsidR="00222718" w:rsidRPr="00ED612C">
          <w:rPr>
            <w:rStyle w:val="Hyperlink"/>
            <w:lang w:val="en-GB"/>
          </w:rPr>
          <w:t xml:space="preserve"> Number of papers included in the systematic review and the meta-analysis by location of the experiment (country).</w:t>
        </w:r>
        <w:r w:rsidR="00222718">
          <w:rPr>
            <w:webHidden/>
          </w:rPr>
          <w:tab/>
        </w:r>
        <w:r w:rsidR="00222718">
          <w:rPr>
            <w:webHidden/>
          </w:rPr>
          <w:fldChar w:fldCharType="begin"/>
        </w:r>
        <w:r w:rsidR="00222718">
          <w:rPr>
            <w:webHidden/>
          </w:rPr>
          <w:instrText xml:space="preserve"> PAGEREF _Toc426549109 \h </w:instrText>
        </w:r>
        <w:r w:rsidR="00222718">
          <w:rPr>
            <w:webHidden/>
          </w:rPr>
        </w:r>
        <w:r w:rsidR="00222718">
          <w:rPr>
            <w:webHidden/>
          </w:rPr>
          <w:fldChar w:fldCharType="separate"/>
        </w:r>
        <w:r w:rsidR="00222718">
          <w:rPr>
            <w:webHidden/>
          </w:rPr>
          <w:t>16</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10" w:history="1">
        <w:r w:rsidR="00222718" w:rsidRPr="00ED612C">
          <w:rPr>
            <w:rStyle w:val="Hyperlink"/>
            <w:b/>
            <w:lang w:val="en-GB"/>
          </w:rPr>
          <w:t>Table S2.</w:t>
        </w:r>
        <w:r w:rsidR="00222718" w:rsidRPr="00ED612C">
          <w:rPr>
            <w:rStyle w:val="Hyperlink"/>
            <w:lang w:val="en-GB"/>
          </w:rPr>
          <w:t xml:space="preserve"> Study type, location, product and animal species information for studies included in the systematic review and the meta-analysis.</w:t>
        </w:r>
        <w:r w:rsidR="00222718">
          <w:rPr>
            <w:webHidden/>
          </w:rPr>
          <w:tab/>
        </w:r>
        <w:r w:rsidR="00222718">
          <w:rPr>
            <w:webHidden/>
          </w:rPr>
          <w:fldChar w:fldCharType="begin"/>
        </w:r>
        <w:r w:rsidR="00222718">
          <w:rPr>
            <w:webHidden/>
          </w:rPr>
          <w:instrText xml:space="preserve"> PAGEREF _Toc426549110 \h </w:instrText>
        </w:r>
        <w:r w:rsidR="00222718">
          <w:rPr>
            <w:webHidden/>
          </w:rPr>
        </w:r>
        <w:r w:rsidR="00222718">
          <w:rPr>
            <w:webHidden/>
          </w:rPr>
          <w:fldChar w:fldCharType="separate"/>
        </w:r>
        <w:r w:rsidR="00222718">
          <w:rPr>
            <w:webHidden/>
          </w:rPr>
          <w:t>17</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11" w:history="1">
        <w:r w:rsidR="00222718" w:rsidRPr="00ED612C">
          <w:rPr>
            <w:rStyle w:val="Hyperlink"/>
            <w:b/>
            <w:lang w:val="en-GB"/>
          </w:rPr>
          <w:t>Table S3.</w:t>
        </w:r>
        <w:r w:rsidR="00222718" w:rsidRPr="00ED612C">
          <w:rPr>
            <w:rStyle w:val="Hyperlink"/>
            <w:lang w:val="en-GB"/>
          </w:rPr>
          <w:t xml:space="preserve"> Production systems information for studies with more than two systems included in the meta-analysis.</w:t>
        </w:r>
        <w:r w:rsidR="00222718">
          <w:rPr>
            <w:webHidden/>
          </w:rPr>
          <w:tab/>
        </w:r>
        <w:r w:rsidR="00222718">
          <w:rPr>
            <w:webHidden/>
          </w:rPr>
          <w:fldChar w:fldCharType="begin"/>
        </w:r>
        <w:r w:rsidR="00222718">
          <w:rPr>
            <w:webHidden/>
          </w:rPr>
          <w:instrText xml:space="preserve"> PAGEREF _Toc426549111 \h </w:instrText>
        </w:r>
        <w:r w:rsidR="00222718">
          <w:rPr>
            <w:webHidden/>
          </w:rPr>
        </w:r>
        <w:r w:rsidR="00222718">
          <w:rPr>
            <w:webHidden/>
          </w:rPr>
          <w:fldChar w:fldCharType="separate"/>
        </w:r>
        <w:r w:rsidR="00222718">
          <w:rPr>
            <w:webHidden/>
          </w:rPr>
          <w:t>25</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12" w:history="1">
        <w:r w:rsidR="00222718" w:rsidRPr="00ED612C">
          <w:rPr>
            <w:rStyle w:val="Hyperlink"/>
            <w:b/>
            <w:lang w:val="en-GB"/>
          </w:rPr>
          <w:t>Table S4.</w:t>
        </w:r>
        <w:r w:rsidR="00222718" w:rsidRPr="00ED612C">
          <w:rPr>
            <w:rStyle w:val="Hyperlink"/>
            <w:lang w:val="en-GB"/>
          </w:rPr>
          <w:t xml:space="preserve"> Information extracted from papers and included in the database used for meta-analysis.</w:t>
        </w:r>
        <w:r w:rsidR="00222718">
          <w:rPr>
            <w:webHidden/>
          </w:rPr>
          <w:tab/>
        </w:r>
        <w:r w:rsidR="00222718">
          <w:rPr>
            <w:webHidden/>
          </w:rPr>
          <w:fldChar w:fldCharType="begin"/>
        </w:r>
        <w:r w:rsidR="00222718">
          <w:rPr>
            <w:webHidden/>
          </w:rPr>
          <w:instrText xml:space="preserve"> PAGEREF _Toc426549112 \h </w:instrText>
        </w:r>
        <w:r w:rsidR="00222718">
          <w:rPr>
            <w:webHidden/>
          </w:rPr>
        </w:r>
        <w:r w:rsidR="00222718">
          <w:rPr>
            <w:webHidden/>
          </w:rPr>
          <w:fldChar w:fldCharType="separate"/>
        </w:r>
        <w:r w:rsidR="00222718">
          <w:rPr>
            <w:webHidden/>
          </w:rPr>
          <w:t>29</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13" w:history="1">
        <w:r w:rsidR="00222718" w:rsidRPr="00ED612C">
          <w:rPr>
            <w:rStyle w:val="Hyperlink"/>
            <w:b/>
            <w:lang w:val="en-GB"/>
          </w:rPr>
          <w:t>Table S5.</w:t>
        </w:r>
        <w:r w:rsidR="00222718" w:rsidRPr="00ED612C">
          <w:rPr>
            <w:rStyle w:val="Hyperlink"/>
            <w:lang w:val="en-GB"/>
          </w:rPr>
          <w:t xml:space="preserve"> Summary of inclusion criteria used in the standard and the sensitivity analyses carried out.</w:t>
        </w:r>
        <w:r w:rsidR="00222718">
          <w:rPr>
            <w:webHidden/>
          </w:rPr>
          <w:tab/>
        </w:r>
        <w:r w:rsidR="00222718">
          <w:rPr>
            <w:webHidden/>
          </w:rPr>
          <w:fldChar w:fldCharType="begin"/>
        </w:r>
        <w:r w:rsidR="00222718">
          <w:rPr>
            <w:webHidden/>
          </w:rPr>
          <w:instrText xml:space="preserve"> PAGEREF _Toc426549113 \h </w:instrText>
        </w:r>
        <w:r w:rsidR="00222718">
          <w:rPr>
            <w:webHidden/>
          </w:rPr>
        </w:r>
        <w:r w:rsidR="00222718">
          <w:rPr>
            <w:webHidden/>
          </w:rPr>
          <w:fldChar w:fldCharType="separate"/>
        </w:r>
        <w:r w:rsidR="00222718">
          <w:rPr>
            <w:webHidden/>
          </w:rPr>
          <w:t>30</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14" w:history="1">
        <w:r w:rsidR="00222718" w:rsidRPr="00ED612C">
          <w:rPr>
            <w:rStyle w:val="Hyperlink"/>
            <w:b/>
            <w:lang w:val="en-GB"/>
          </w:rPr>
          <w:t xml:space="preserve">Table S6. </w:t>
        </w:r>
        <w:r w:rsidR="00222718" w:rsidRPr="00ED612C">
          <w:rPr>
            <w:rStyle w:val="Hyperlink"/>
            <w:lang w:val="en-GB"/>
          </w:rPr>
          <w:t>List of composition parameters included in the meta-analysis.</w:t>
        </w:r>
        <w:r w:rsidR="00222718">
          <w:rPr>
            <w:webHidden/>
          </w:rPr>
          <w:tab/>
        </w:r>
        <w:r w:rsidR="00222718">
          <w:rPr>
            <w:webHidden/>
          </w:rPr>
          <w:fldChar w:fldCharType="begin"/>
        </w:r>
        <w:r w:rsidR="00222718">
          <w:rPr>
            <w:webHidden/>
          </w:rPr>
          <w:instrText xml:space="preserve"> PAGEREF _Toc426549114 \h </w:instrText>
        </w:r>
        <w:r w:rsidR="00222718">
          <w:rPr>
            <w:webHidden/>
          </w:rPr>
        </w:r>
        <w:r w:rsidR="00222718">
          <w:rPr>
            <w:webHidden/>
          </w:rPr>
          <w:fldChar w:fldCharType="separate"/>
        </w:r>
        <w:r w:rsidR="00222718">
          <w:rPr>
            <w:webHidden/>
          </w:rPr>
          <w:t>31</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15" w:history="1">
        <w:r w:rsidR="00222718" w:rsidRPr="00ED612C">
          <w:rPr>
            <w:rStyle w:val="Hyperlink"/>
            <w:b/>
            <w:lang w:val="en-GB"/>
          </w:rPr>
          <w:t xml:space="preserve">Table S7. </w:t>
        </w:r>
        <w:r w:rsidR="00222718" w:rsidRPr="00ED612C">
          <w:rPr>
            <w:rStyle w:val="Hyperlink"/>
            <w:lang w:val="en-GB"/>
          </w:rPr>
          <w:t>List of composition parameters excluded from the meta-analysis.</w:t>
        </w:r>
        <w:r w:rsidR="00222718">
          <w:rPr>
            <w:webHidden/>
          </w:rPr>
          <w:tab/>
        </w:r>
        <w:r w:rsidR="00222718">
          <w:rPr>
            <w:webHidden/>
          </w:rPr>
          <w:fldChar w:fldCharType="begin"/>
        </w:r>
        <w:r w:rsidR="00222718">
          <w:rPr>
            <w:webHidden/>
          </w:rPr>
          <w:instrText xml:space="preserve"> PAGEREF _Toc426549115 \h </w:instrText>
        </w:r>
        <w:r w:rsidR="00222718">
          <w:rPr>
            <w:webHidden/>
          </w:rPr>
        </w:r>
        <w:r w:rsidR="00222718">
          <w:rPr>
            <w:webHidden/>
          </w:rPr>
          <w:fldChar w:fldCharType="separate"/>
        </w:r>
        <w:r w:rsidR="00222718">
          <w:rPr>
            <w:webHidden/>
          </w:rPr>
          <w:t>32</w:t>
        </w:r>
        <w:r w:rsidR="00222718">
          <w:rPr>
            <w:webHidden/>
          </w:rPr>
          <w:fldChar w:fldCharType="end"/>
        </w:r>
      </w:hyperlink>
    </w:p>
    <w:p w:rsidR="00222718" w:rsidRDefault="00B16D91">
      <w:pPr>
        <w:pStyle w:val="TOC1"/>
        <w:rPr>
          <w:rFonts w:asciiTheme="minorHAnsi" w:eastAsiaTheme="minorEastAsia" w:hAnsiTheme="minorHAnsi" w:cstheme="minorBidi"/>
          <w:b w:val="0"/>
          <w:color w:val="auto"/>
          <w:sz w:val="22"/>
          <w:szCs w:val="22"/>
          <w:lang w:val="en-GB"/>
        </w:rPr>
      </w:pPr>
      <w:hyperlink w:anchor="_Toc426549116" w:history="1">
        <w:r w:rsidR="00222718" w:rsidRPr="00ED612C">
          <w:rPr>
            <w:rStyle w:val="Hyperlink"/>
            <w:lang w:val="en-GB"/>
          </w:rPr>
          <w:t>2. ADDITIONAL RESULTS</w:t>
        </w:r>
        <w:r w:rsidR="00222718">
          <w:rPr>
            <w:webHidden/>
          </w:rPr>
          <w:tab/>
        </w:r>
        <w:r w:rsidR="00222718">
          <w:rPr>
            <w:webHidden/>
          </w:rPr>
          <w:fldChar w:fldCharType="begin"/>
        </w:r>
        <w:r w:rsidR="00222718">
          <w:rPr>
            <w:webHidden/>
          </w:rPr>
          <w:instrText xml:space="preserve"> PAGEREF _Toc426549116 \h </w:instrText>
        </w:r>
        <w:r w:rsidR="00222718">
          <w:rPr>
            <w:webHidden/>
          </w:rPr>
        </w:r>
        <w:r w:rsidR="00222718">
          <w:rPr>
            <w:webHidden/>
          </w:rPr>
          <w:fldChar w:fldCharType="separate"/>
        </w:r>
        <w:r w:rsidR="00222718">
          <w:rPr>
            <w:webHidden/>
          </w:rPr>
          <w:t>34</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17" w:history="1">
        <w:r w:rsidR="00222718" w:rsidRPr="00ED612C">
          <w:rPr>
            <w:rStyle w:val="Hyperlink"/>
            <w:b/>
            <w:lang w:val="en-GB"/>
          </w:rPr>
          <w:t>Table S8.</w:t>
        </w:r>
        <w:r w:rsidR="00222718" w:rsidRPr="00ED612C">
          <w:rPr>
            <w:rStyle w:val="Hyperlink"/>
            <w:lang w:val="en-GB"/>
          </w:rPr>
          <w:t xml:space="preserve"> Basic information/statistics on the publications/data used for meta-analyses of composition parameters included in Fig. 2 and 3 in the main paper.</w:t>
        </w:r>
        <w:r w:rsidR="00222718">
          <w:rPr>
            <w:webHidden/>
          </w:rPr>
          <w:tab/>
        </w:r>
        <w:r w:rsidR="00222718">
          <w:rPr>
            <w:webHidden/>
          </w:rPr>
          <w:fldChar w:fldCharType="begin"/>
        </w:r>
        <w:r w:rsidR="00222718">
          <w:rPr>
            <w:webHidden/>
          </w:rPr>
          <w:instrText xml:space="preserve"> PAGEREF _Toc426549117 \h </w:instrText>
        </w:r>
        <w:r w:rsidR="00222718">
          <w:rPr>
            <w:webHidden/>
          </w:rPr>
        </w:r>
        <w:r w:rsidR="00222718">
          <w:rPr>
            <w:webHidden/>
          </w:rPr>
          <w:fldChar w:fldCharType="separate"/>
        </w:r>
        <w:r w:rsidR="00222718">
          <w:rPr>
            <w:webHidden/>
          </w:rPr>
          <w:t>35</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18" w:history="1">
        <w:r w:rsidR="00222718" w:rsidRPr="00ED612C">
          <w:rPr>
            <w:rStyle w:val="Hyperlink"/>
            <w:b/>
            <w:lang w:val="en-GB"/>
          </w:rPr>
          <w:t>Table S9.</w:t>
        </w:r>
        <w:r w:rsidR="00222718" w:rsidRPr="00ED612C">
          <w:rPr>
            <w:rStyle w:val="Hyperlink"/>
            <w:lang w:val="en-GB"/>
          </w:rPr>
          <w:t xml:space="preserve"> Mean percentage differences (MPD) and confidence intervals (CI) calculated using the data included in standard meta-analyses and sensitivity analysis 1 of composition parameters shown in Fig. 2 and 3 of the main paper (MPDs are also shown as symbols in Fig. 2).</w:t>
        </w:r>
        <w:r w:rsidR="00222718">
          <w:rPr>
            <w:webHidden/>
          </w:rPr>
          <w:tab/>
        </w:r>
        <w:r w:rsidR="00222718">
          <w:rPr>
            <w:webHidden/>
          </w:rPr>
          <w:fldChar w:fldCharType="begin"/>
        </w:r>
        <w:r w:rsidR="00222718">
          <w:rPr>
            <w:webHidden/>
          </w:rPr>
          <w:instrText xml:space="preserve"> PAGEREF _Toc426549118 \h </w:instrText>
        </w:r>
        <w:r w:rsidR="00222718">
          <w:rPr>
            <w:webHidden/>
          </w:rPr>
        </w:r>
        <w:r w:rsidR="00222718">
          <w:rPr>
            <w:webHidden/>
          </w:rPr>
          <w:fldChar w:fldCharType="separate"/>
        </w:r>
        <w:r w:rsidR="00222718">
          <w:rPr>
            <w:webHidden/>
          </w:rPr>
          <w:t>37</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19" w:history="1">
        <w:r w:rsidR="00222718" w:rsidRPr="00ED612C">
          <w:rPr>
            <w:rStyle w:val="Hyperlink"/>
            <w:b/>
            <w:lang w:val="en-GB"/>
          </w:rPr>
          <w:t>Table S10.</w:t>
        </w:r>
        <w:r w:rsidR="00222718" w:rsidRPr="00ED612C">
          <w:rPr>
            <w:rStyle w:val="Hyperlink"/>
            <w:lang w:val="en-GB"/>
          </w:rPr>
          <w:t xml:space="preserve"> Mean values and confidence intervals (CI) calculated using the data for all papers reporting means of composition parameters shown in Fig. 2 and 3 of the main paper.</w:t>
        </w:r>
        <w:r w:rsidR="00222718">
          <w:rPr>
            <w:webHidden/>
          </w:rPr>
          <w:tab/>
        </w:r>
        <w:r w:rsidR="00222718">
          <w:rPr>
            <w:webHidden/>
          </w:rPr>
          <w:fldChar w:fldCharType="begin"/>
        </w:r>
        <w:r w:rsidR="00222718">
          <w:rPr>
            <w:webHidden/>
          </w:rPr>
          <w:instrText xml:space="preserve"> PAGEREF _Toc426549119 \h </w:instrText>
        </w:r>
        <w:r w:rsidR="00222718">
          <w:rPr>
            <w:webHidden/>
          </w:rPr>
        </w:r>
        <w:r w:rsidR="00222718">
          <w:rPr>
            <w:webHidden/>
          </w:rPr>
          <w:fldChar w:fldCharType="separate"/>
        </w:r>
        <w:r w:rsidR="00222718">
          <w:rPr>
            <w:webHidden/>
          </w:rPr>
          <w:t>39</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20" w:history="1">
        <w:r w:rsidR="00222718" w:rsidRPr="00ED612C">
          <w:rPr>
            <w:rStyle w:val="Hyperlink"/>
            <w:b/>
            <w:lang w:val="en-GB" w:bidi="en-US"/>
          </w:rPr>
          <w:t xml:space="preserve">Table S11. </w:t>
        </w:r>
        <w:r w:rsidR="00222718" w:rsidRPr="00ED612C">
          <w:rPr>
            <w:rStyle w:val="Hyperlink"/>
            <w:lang w:val="en-GB" w:bidi="en-US"/>
          </w:rPr>
          <w:t>Meta-analysis results for addition composition parameters for which significant differences were detected by the standard meta-analysis or one of the sensitivity analyses (see also Appendix Table A1 and A2 for results).</w:t>
        </w:r>
        <w:r w:rsidR="00222718">
          <w:rPr>
            <w:webHidden/>
          </w:rPr>
          <w:tab/>
        </w:r>
        <w:r w:rsidR="00222718">
          <w:rPr>
            <w:webHidden/>
          </w:rPr>
          <w:fldChar w:fldCharType="begin"/>
        </w:r>
        <w:r w:rsidR="00222718">
          <w:rPr>
            <w:webHidden/>
          </w:rPr>
          <w:instrText xml:space="preserve"> PAGEREF _Toc426549120 \h </w:instrText>
        </w:r>
        <w:r w:rsidR="00222718">
          <w:rPr>
            <w:webHidden/>
          </w:rPr>
        </w:r>
        <w:r w:rsidR="00222718">
          <w:rPr>
            <w:webHidden/>
          </w:rPr>
          <w:fldChar w:fldCharType="separate"/>
        </w:r>
        <w:r w:rsidR="00222718">
          <w:rPr>
            <w:webHidden/>
          </w:rPr>
          <w:t>41</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21" w:history="1">
        <w:r w:rsidR="00222718" w:rsidRPr="00ED612C">
          <w:rPr>
            <w:rStyle w:val="Hyperlink"/>
            <w:b/>
            <w:lang w:val="en-GB"/>
          </w:rPr>
          <w:t>Figure S3.</w:t>
        </w:r>
        <w:r w:rsidR="00222718" w:rsidRPr="00ED612C">
          <w:rPr>
            <w:rStyle w:val="Hyperlink"/>
            <w:lang w:val="en-GB"/>
          </w:rPr>
          <w:t xml:space="preserve"> Forest plot showing the results of studies examining the milk yield in organic and conventional bovine milk</w:t>
        </w:r>
        <w:r w:rsidR="00222718">
          <w:rPr>
            <w:webHidden/>
          </w:rPr>
          <w:tab/>
        </w:r>
        <w:r w:rsidR="00222718">
          <w:rPr>
            <w:webHidden/>
          </w:rPr>
          <w:fldChar w:fldCharType="begin"/>
        </w:r>
        <w:r w:rsidR="00222718">
          <w:rPr>
            <w:webHidden/>
          </w:rPr>
          <w:instrText xml:space="preserve"> PAGEREF _Toc426549121 \h </w:instrText>
        </w:r>
        <w:r w:rsidR="00222718">
          <w:rPr>
            <w:webHidden/>
          </w:rPr>
        </w:r>
        <w:r w:rsidR="00222718">
          <w:rPr>
            <w:webHidden/>
          </w:rPr>
          <w:fldChar w:fldCharType="separate"/>
        </w:r>
        <w:r w:rsidR="00222718">
          <w:rPr>
            <w:webHidden/>
          </w:rPr>
          <w:t>43</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22" w:history="1">
        <w:r w:rsidR="00222718" w:rsidRPr="00ED612C">
          <w:rPr>
            <w:rStyle w:val="Hyperlink"/>
            <w:b/>
            <w:lang w:val="en-GB"/>
          </w:rPr>
          <w:t>Figure S4.</w:t>
        </w:r>
        <w:r w:rsidR="00222718" w:rsidRPr="00ED612C">
          <w:rPr>
            <w:rStyle w:val="Hyperlink"/>
            <w:lang w:val="en-GB"/>
          </w:rPr>
          <w:t xml:space="preserve"> Forest plot showing the results of studies examining the saturated fatty acids (SFA) in organic and conventional bovine milk</w:t>
        </w:r>
        <w:r w:rsidR="00222718">
          <w:rPr>
            <w:webHidden/>
          </w:rPr>
          <w:tab/>
        </w:r>
        <w:r w:rsidR="00222718">
          <w:rPr>
            <w:webHidden/>
          </w:rPr>
          <w:fldChar w:fldCharType="begin"/>
        </w:r>
        <w:r w:rsidR="00222718">
          <w:rPr>
            <w:webHidden/>
          </w:rPr>
          <w:instrText xml:space="preserve"> PAGEREF _Toc426549122 \h </w:instrText>
        </w:r>
        <w:r w:rsidR="00222718">
          <w:rPr>
            <w:webHidden/>
          </w:rPr>
        </w:r>
        <w:r w:rsidR="00222718">
          <w:rPr>
            <w:webHidden/>
          </w:rPr>
          <w:fldChar w:fldCharType="separate"/>
        </w:r>
        <w:r w:rsidR="00222718">
          <w:rPr>
            <w:webHidden/>
          </w:rPr>
          <w:t>44</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23" w:history="1">
        <w:r w:rsidR="00222718" w:rsidRPr="00ED612C">
          <w:rPr>
            <w:rStyle w:val="Hyperlink"/>
            <w:b/>
            <w:lang w:val="en-GB"/>
          </w:rPr>
          <w:t>Figure S5.</w:t>
        </w:r>
        <w:r w:rsidR="00222718" w:rsidRPr="00ED612C">
          <w:rPr>
            <w:rStyle w:val="Hyperlink"/>
            <w:lang w:val="en-GB"/>
          </w:rPr>
          <w:t xml:space="preserve"> Forest plot showing the results of studies examining the 12:0 fatty acid (lauric acid) in organic and conventional bovine milk</w:t>
        </w:r>
        <w:r w:rsidR="00222718">
          <w:rPr>
            <w:webHidden/>
          </w:rPr>
          <w:tab/>
        </w:r>
        <w:r w:rsidR="00222718">
          <w:rPr>
            <w:webHidden/>
          </w:rPr>
          <w:fldChar w:fldCharType="begin"/>
        </w:r>
        <w:r w:rsidR="00222718">
          <w:rPr>
            <w:webHidden/>
          </w:rPr>
          <w:instrText xml:space="preserve"> PAGEREF _Toc426549123 \h </w:instrText>
        </w:r>
        <w:r w:rsidR="00222718">
          <w:rPr>
            <w:webHidden/>
          </w:rPr>
        </w:r>
        <w:r w:rsidR="00222718">
          <w:rPr>
            <w:webHidden/>
          </w:rPr>
          <w:fldChar w:fldCharType="separate"/>
        </w:r>
        <w:r w:rsidR="00222718">
          <w:rPr>
            <w:webHidden/>
          </w:rPr>
          <w:t>45</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24" w:history="1">
        <w:r w:rsidR="00222718" w:rsidRPr="00ED612C">
          <w:rPr>
            <w:rStyle w:val="Hyperlink"/>
            <w:b/>
            <w:lang w:val="en-GB"/>
          </w:rPr>
          <w:t>Figure S6.</w:t>
        </w:r>
        <w:r w:rsidR="00222718" w:rsidRPr="00ED612C">
          <w:rPr>
            <w:rStyle w:val="Hyperlink"/>
            <w:lang w:val="en-GB"/>
          </w:rPr>
          <w:t xml:space="preserve"> Forest plot showing the results of studies examining the 14:0 fatty acid (myristic acid) in organic and conventional bovine milk</w:t>
        </w:r>
        <w:r w:rsidR="00222718">
          <w:rPr>
            <w:webHidden/>
          </w:rPr>
          <w:tab/>
        </w:r>
        <w:r w:rsidR="00222718">
          <w:rPr>
            <w:webHidden/>
          </w:rPr>
          <w:fldChar w:fldCharType="begin"/>
        </w:r>
        <w:r w:rsidR="00222718">
          <w:rPr>
            <w:webHidden/>
          </w:rPr>
          <w:instrText xml:space="preserve"> PAGEREF _Toc426549124 \h </w:instrText>
        </w:r>
        <w:r w:rsidR="00222718">
          <w:rPr>
            <w:webHidden/>
          </w:rPr>
        </w:r>
        <w:r w:rsidR="00222718">
          <w:rPr>
            <w:webHidden/>
          </w:rPr>
          <w:fldChar w:fldCharType="separate"/>
        </w:r>
        <w:r w:rsidR="00222718">
          <w:rPr>
            <w:webHidden/>
          </w:rPr>
          <w:t>46</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25" w:history="1">
        <w:r w:rsidR="00222718" w:rsidRPr="00ED612C">
          <w:rPr>
            <w:rStyle w:val="Hyperlink"/>
            <w:b/>
            <w:lang w:val="en-GB"/>
          </w:rPr>
          <w:t>Figure S7.</w:t>
        </w:r>
        <w:r w:rsidR="00222718" w:rsidRPr="00ED612C">
          <w:rPr>
            <w:rStyle w:val="Hyperlink"/>
            <w:lang w:val="en-GB"/>
          </w:rPr>
          <w:t xml:space="preserve"> Forest plot showing the results of studies examining the 16:0 fatty acid (palmitic acid) in organic and conventional bovine milk</w:t>
        </w:r>
        <w:r w:rsidR="00222718">
          <w:rPr>
            <w:webHidden/>
          </w:rPr>
          <w:tab/>
        </w:r>
        <w:r w:rsidR="00222718">
          <w:rPr>
            <w:webHidden/>
          </w:rPr>
          <w:fldChar w:fldCharType="begin"/>
        </w:r>
        <w:r w:rsidR="00222718">
          <w:rPr>
            <w:webHidden/>
          </w:rPr>
          <w:instrText xml:space="preserve"> PAGEREF _Toc426549125 \h </w:instrText>
        </w:r>
        <w:r w:rsidR="00222718">
          <w:rPr>
            <w:webHidden/>
          </w:rPr>
        </w:r>
        <w:r w:rsidR="00222718">
          <w:rPr>
            <w:webHidden/>
          </w:rPr>
          <w:fldChar w:fldCharType="separate"/>
        </w:r>
        <w:r w:rsidR="00222718">
          <w:rPr>
            <w:webHidden/>
          </w:rPr>
          <w:t>47</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26" w:history="1">
        <w:r w:rsidR="00222718" w:rsidRPr="00ED612C">
          <w:rPr>
            <w:rStyle w:val="Hyperlink"/>
            <w:b/>
            <w:lang w:val="en-GB"/>
          </w:rPr>
          <w:t>Figure S8.</w:t>
        </w:r>
        <w:r w:rsidR="00222718" w:rsidRPr="00ED612C">
          <w:rPr>
            <w:rStyle w:val="Hyperlink"/>
            <w:lang w:val="en-GB"/>
          </w:rPr>
          <w:t xml:space="preserve"> Forest plot showing the results of studies examining the monounsaturated fatty acids (MUFA) in organic and conventional bovine milk</w:t>
        </w:r>
        <w:r w:rsidR="00222718">
          <w:rPr>
            <w:webHidden/>
          </w:rPr>
          <w:tab/>
        </w:r>
        <w:r w:rsidR="00222718">
          <w:rPr>
            <w:webHidden/>
          </w:rPr>
          <w:fldChar w:fldCharType="begin"/>
        </w:r>
        <w:r w:rsidR="00222718">
          <w:rPr>
            <w:webHidden/>
          </w:rPr>
          <w:instrText xml:space="preserve"> PAGEREF _Toc426549126 \h </w:instrText>
        </w:r>
        <w:r w:rsidR="00222718">
          <w:rPr>
            <w:webHidden/>
          </w:rPr>
        </w:r>
        <w:r w:rsidR="00222718">
          <w:rPr>
            <w:webHidden/>
          </w:rPr>
          <w:fldChar w:fldCharType="separate"/>
        </w:r>
        <w:r w:rsidR="00222718">
          <w:rPr>
            <w:webHidden/>
          </w:rPr>
          <w:t>48</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27" w:history="1">
        <w:r w:rsidR="00222718" w:rsidRPr="00ED612C">
          <w:rPr>
            <w:rStyle w:val="Hyperlink"/>
            <w:b/>
            <w:lang w:val="en-GB"/>
          </w:rPr>
          <w:t>Figure S9.</w:t>
        </w:r>
        <w:r w:rsidR="00222718" w:rsidRPr="00ED612C">
          <w:rPr>
            <w:rStyle w:val="Hyperlink"/>
            <w:lang w:val="en-GB"/>
          </w:rPr>
          <w:t xml:space="preserve"> Forest plot showing the results of studies examining the oleic fatty acid (cis-9-18:1, OA) in organic and conventional bovine milk</w:t>
        </w:r>
        <w:r w:rsidR="00222718">
          <w:rPr>
            <w:webHidden/>
          </w:rPr>
          <w:tab/>
        </w:r>
        <w:r w:rsidR="00222718">
          <w:rPr>
            <w:webHidden/>
          </w:rPr>
          <w:fldChar w:fldCharType="begin"/>
        </w:r>
        <w:r w:rsidR="00222718">
          <w:rPr>
            <w:webHidden/>
          </w:rPr>
          <w:instrText xml:space="preserve"> PAGEREF _Toc426549127 \h </w:instrText>
        </w:r>
        <w:r w:rsidR="00222718">
          <w:rPr>
            <w:webHidden/>
          </w:rPr>
        </w:r>
        <w:r w:rsidR="00222718">
          <w:rPr>
            <w:webHidden/>
          </w:rPr>
          <w:fldChar w:fldCharType="separate"/>
        </w:r>
        <w:r w:rsidR="00222718">
          <w:rPr>
            <w:webHidden/>
          </w:rPr>
          <w:t>49</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28" w:history="1">
        <w:r w:rsidR="00222718" w:rsidRPr="00ED612C">
          <w:rPr>
            <w:rStyle w:val="Hyperlink"/>
            <w:b/>
            <w:lang w:val="en-GB"/>
          </w:rPr>
          <w:t>Figure S10.</w:t>
        </w:r>
        <w:r w:rsidR="00222718" w:rsidRPr="00ED612C">
          <w:rPr>
            <w:rStyle w:val="Hyperlink"/>
            <w:lang w:val="en-GB"/>
          </w:rPr>
          <w:t xml:space="preserve"> Forest plot showing the results of studies examining the vaccenic fatty acid (trans-11-18:1, VA) in organic and conventional bovine milk</w:t>
        </w:r>
        <w:r w:rsidR="00222718">
          <w:rPr>
            <w:webHidden/>
          </w:rPr>
          <w:tab/>
        </w:r>
        <w:r w:rsidR="00222718">
          <w:rPr>
            <w:webHidden/>
          </w:rPr>
          <w:fldChar w:fldCharType="begin"/>
        </w:r>
        <w:r w:rsidR="00222718">
          <w:rPr>
            <w:webHidden/>
          </w:rPr>
          <w:instrText xml:space="preserve"> PAGEREF _Toc426549128 \h </w:instrText>
        </w:r>
        <w:r w:rsidR="00222718">
          <w:rPr>
            <w:webHidden/>
          </w:rPr>
        </w:r>
        <w:r w:rsidR="00222718">
          <w:rPr>
            <w:webHidden/>
          </w:rPr>
          <w:fldChar w:fldCharType="separate"/>
        </w:r>
        <w:r w:rsidR="00222718">
          <w:rPr>
            <w:webHidden/>
          </w:rPr>
          <w:t>50</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29" w:history="1">
        <w:r w:rsidR="00222718" w:rsidRPr="00ED612C">
          <w:rPr>
            <w:rStyle w:val="Hyperlink"/>
            <w:b/>
            <w:lang w:val="en-GB"/>
          </w:rPr>
          <w:t>Figure S11.</w:t>
        </w:r>
        <w:r w:rsidR="00222718" w:rsidRPr="00ED612C">
          <w:rPr>
            <w:rStyle w:val="Hyperlink"/>
            <w:lang w:val="en-GB"/>
          </w:rPr>
          <w:t xml:space="preserve"> Forest plot showing the results of studies examining the polyunsaturated fatty acids (PUFA) in organic and conventional bovine milk</w:t>
        </w:r>
        <w:r w:rsidR="00222718">
          <w:rPr>
            <w:webHidden/>
          </w:rPr>
          <w:tab/>
        </w:r>
        <w:r w:rsidR="00222718">
          <w:rPr>
            <w:webHidden/>
          </w:rPr>
          <w:fldChar w:fldCharType="begin"/>
        </w:r>
        <w:r w:rsidR="00222718">
          <w:rPr>
            <w:webHidden/>
          </w:rPr>
          <w:instrText xml:space="preserve"> PAGEREF _Toc426549129 \h </w:instrText>
        </w:r>
        <w:r w:rsidR="00222718">
          <w:rPr>
            <w:webHidden/>
          </w:rPr>
        </w:r>
        <w:r w:rsidR="00222718">
          <w:rPr>
            <w:webHidden/>
          </w:rPr>
          <w:fldChar w:fldCharType="separate"/>
        </w:r>
        <w:r w:rsidR="00222718">
          <w:rPr>
            <w:webHidden/>
          </w:rPr>
          <w:t>51</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30" w:history="1">
        <w:r w:rsidR="00222718" w:rsidRPr="00ED612C">
          <w:rPr>
            <w:rStyle w:val="Hyperlink"/>
            <w:b/>
            <w:lang w:val="en-GB"/>
          </w:rPr>
          <w:t>Figure S12.</w:t>
        </w:r>
        <w:r w:rsidR="00222718" w:rsidRPr="00ED612C">
          <w:rPr>
            <w:rStyle w:val="Hyperlink"/>
            <w:lang w:val="en-GB"/>
          </w:rPr>
          <w:t xml:space="preserve"> Forest plot showing the results of studies examining the total conjugated linoleic fatty acids (CLA total) in organic and conventional bovine milk</w:t>
        </w:r>
        <w:r w:rsidR="00222718">
          <w:rPr>
            <w:webHidden/>
          </w:rPr>
          <w:tab/>
        </w:r>
        <w:r w:rsidR="00222718">
          <w:rPr>
            <w:webHidden/>
          </w:rPr>
          <w:fldChar w:fldCharType="begin"/>
        </w:r>
        <w:r w:rsidR="00222718">
          <w:rPr>
            <w:webHidden/>
          </w:rPr>
          <w:instrText xml:space="preserve"> PAGEREF _Toc426549130 \h </w:instrText>
        </w:r>
        <w:r w:rsidR="00222718">
          <w:rPr>
            <w:webHidden/>
          </w:rPr>
        </w:r>
        <w:r w:rsidR="00222718">
          <w:rPr>
            <w:webHidden/>
          </w:rPr>
          <w:fldChar w:fldCharType="separate"/>
        </w:r>
        <w:r w:rsidR="00222718">
          <w:rPr>
            <w:webHidden/>
          </w:rPr>
          <w:t>52</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31" w:history="1">
        <w:r w:rsidR="00222718" w:rsidRPr="00ED612C">
          <w:rPr>
            <w:rStyle w:val="Hyperlink"/>
            <w:b/>
            <w:lang w:val="en-GB"/>
          </w:rPr>
          <w:t>Figure S13.</w:t>
        </w:r>
        <w:r w:rsidR="00222718" w:rsidRPr="00ED612C">
          <w:rPr>
            <w:rStyle w:val="Hyperlink"/>
            <w:lang w:val="en-GB"/>
          </w:rPr>
          <w:t xml:space="preserve"> Forest plot showing the results of studies examining the cis-9-trans-11-18:2 conjugated linoleic fatty acids (CLA) in organic and conventional bovine milk</w:t>
        </w:r>
        <w:r w:rsidR="00222718">
          <w:rPr>
            <w:webHidden/>
          </w:rPr>
          <w:tab/>
        </w:r>
        <w:r w:rsidR="00222718">
          <w:rPr>
            <w:webHidden/>
          </w:rPr>
          <w:fldChar w:fldCharType="begin"/>
        </w:r>
        <w:r w:rsidR="00222718">
          <w:rPr>
            <w:webHidden/>
          </w:rPr>
          <w:instrText xml:space="preserve"> PAGEREF _Toc426549131 \h </w:instrText>
        </w:r>
        <w:r w:rsidR="00222718">
          <w:rPr>
            <w:webHidden/>
          </w:rPr>
        </w:r>
        <w:r w:rsidR="00222718">
          <w:rPr>
            <w:webHidden/>
          </w:rPr>
          <w:fldChar w:fldCharType="separate"/>
        </w:r>
        <w:r w:rsidR="00222718">
          <w:rPr>
            <w:webHidden/>
          </w:rPr>
          <w:t>53</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32" w:history="1">
        <w:r w:rsidR="00222718" w:rsidRPr="00ED612C">
          <w:rPr>
            <w:rStyle w:val="Hyperlink"/>
            <w:b/>
            <w:lang w:val="en-GB"/>
          </w:rPr>
          <w:t>Figure S14.</w:t>
        </w:r>
        <w:r w:rsidR="00222718" w:rsidRPr="00ED612C">
          <w:rPr>
            <w:rStyle w:val="Hyperlink"/>
            <w:lang w:val="en-GB"/>
          </w:rPr>
          <w:t xml:space="preserve"> Forest plot showing the results of studies examining the trans-10-cis-12-18:2 conjugated linoleic fatty acids (CLA) in organic and conventional bovine milk</w:t>
        </w:r>
        <w:r w:rsidR="00222718">
          <w:rPr>
            <w:webHidden/>
          </w:rPr>
          <w:tab/>
        </w:r>
        <w:r w:rsidR="00222718">
          <w:rPr>
            <w:webHidden/>
          </w:rPr>
          <w:fldChar w:fldCharType="begin"/>
        </w:r>
        <w:r w:rsidR="00222718">
          <w:rPr>
            <w:webHidden/>
          </w:rPr>
          <w:instrText xml:space="preserve"> PAGEREF _Toc426549132 \h </w:instrText>
        </w:r>
        <w:r w:rsidR="00222718">
          <w:rPr>
            <w:webHidden/>
          </w:rPr>
        </w:r>
        <w:r w:rsidR="00222718">
          <w:rPr>
            <w:webHidden/>
          </w:rPr>
          <w:fldChar w:fldCharType="separate"/>
        </w:r>
        <w:r w:rsidR="00222718">
          <w:rPr>
            <w:webHidden/>
          </w:rPr>
          <w:t>54</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33" w:history="1">
        <w:r w:rsidR="00222718" w:rsidRPr="00ED612C">
          <w:rPr>
            <w:rStyle w:val="Hyperlink"/>
            <w:b/>
            <w:lang w:val="en-GB"/>
          </w:rPr>
          <w:t>Figure S15.</w:t>
        </w:r>
        <w:r w:rsidR="00222718" w:rsidRPr="00ED612C">
          <w:rPr>
            <w:rStyle w:val="Hyperlink"/>
            <w:lang w:val="en-GB"/>
          </w:rPr>
          <w:t xml:space="preserve"> Forest plot showing the results of studies examining the omega-3 fatty acids (n-3) in organic and conventional bovine milk</w:t>
        </w:r>
        <w:r w:rsidR="00222718">
          <w:rPr>
            <w:webHidden/>
          </w:rPr>
          <w:tab/>
        </w:r>
        <w:r w:rsidR="00222718">
          <w:rPr>
            <w:webHidden/>
          </w:rPr>
          <w:fldChar w:fldCharType="begin"/>
        </w:r>
        <w:r w:rsidR="00222718">
          <w:rPr>
            <w:webHidden/>
          </w:rPr>
          <w:instrText xml:space="preserve"> PAGEREF _Toc426549133 \h </w:instrText>
        </w:r>
        <w:r w:rsidR="00222718">
          <w:rPr>
            <w:webHidden/>
          </w:rPr>
        </w:r>
        <w:r w:rsidR="00222718">
          <w:rPr>
            <w:webHidden/>
          </w:rPr>
          <w:fldChar w:fldCharType="separate"/>
        </w:r>
        <w:r w:rsidR="00222718">
          <w:rPr>
            <w:webHidden/>
          </w:rPr>
          <w:t>55</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34" w:history="1">
        <w:r w:rsidR="00222718" w:rsidRPr="00ED612C">
          <w:rPr>
            <w:rStyle w:val="Hyperlink"/>
            <w:b/>
            <w:lang w:val="en-GB"/>
          </w:rPr>
          <w:t>Figure S16.</w:t>
        </w:r>
        <w:r w:rsidR="00222718" w:rsidRPr="00ED612C">
          <w:rPr>
            <w:rStyle w:val="Hyperlink"/>
            <w:lang w:val="en-GB"/>
          </w:rPr>
          <w:t xml:space="preserve"> Forest plot showing the results of studies examining the α-linolenic fatty acid (cis-9,12,15-18:3, ALA) in organic and conventional bovine milk</w:t>
        </w:r>
        <w:r w:rsidR="00222718">
          <w:rPr>
            <w:webHidden/>
          </w:rPr>
          <w:tab/>
        </w:r>
        <w:r w:rsidR="00222718">
          <w:rPr>
            <w:webHidden/>
          </w:rPr>
          <w:fldChar w:fldCharType="begin"/>
        </w:r>
        <w:r w:rsidR="00222718">
          <w:rPr>
            <w:webHidden/>
          </w:rPr>
          <w:instrText xml:space="preserve"> PAGEREF _Toc426549134 \h </w:instrText>
        </w:r>
        <w:r w:rsidR="00222718">
          <w:rPr>
            <w:webHidden/>
          </w:rPr>
        </w:r>
        <w:r w:rsidR="00222718">
          <w:rPr>
            <w:webHidden/>
          </w:rPr>
          <w:fldChar w:fldCharType="separate"/>
        </w:r>
        <w:r w:rsidR="00222718">
          <w:rPr>
            <w:webHidden/>
          </w:rPr>
          <w:t>56</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35" w:history="1">
        <w:r w:rsidR="00222718" w:rsidRPr="00ED612C">
          <w:rPr>
            <w:rStyle w:val="Hyperlink"/>
            <w:b/>
            <w:lang w:val="en-GB"/>
          </w:rPr>
          <w:t>Figure S17.</w:t>
        </w:r>
        <w:r w:rsidR="00222718" w:rsidRPr="00ED612C">
          <w:rPr>
            <w:rStyle w:val="Hyperlink"/>
            <w:lang w:val="en-GB"/>
          </w:rPr>
          <w:t xml:space="preserve"> Forest plot showing the results of studies examining the eicosapentaenoic fatty acid (cis-5,8,11,14,17-20:5, EPA) in organic and conventional bovine milk</w:t>
        </w:r>
        <w:r w:rsidR="00222718">
          <w:rPr>
            <w:webHidden/>
          </w:rPr>
          <w:tab/>
        </w:r>
        <w:r w:rsidR="00222718">
          <w:rPr>
            <w:webHidden/>
          </w:rPr>
          <w:fldChar w:fldCharType="begin"/>
        </w:r>
        <w:r w:rsidR="00222718">
          <w:rPr>
            <w:webHidden/>
          </w:rPr>
          <w:instrText xml:space="preserve"> PAGEREF _Toc426549135 \h </w:instrText>
        </w:r>
        <w:r w:rsidR="00222718">
          <w:rPr>
            <w:webHidden/>
          </w:rPr>
        </w:r>
        <w:r w:rsidR="00222718">
          <w:rPr>
            <w:webHidden/>
          </w:rPr>
          <w:fldChar w:fldCharType="separate"/>
        </w:r>
        <w:r w:rsidR="00222718">
          <w:rPr>
            <w:webHidden/>
          </w:rPr>
          <w:t>57</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36" w:history="1">
        <w:r w:rsidR="00222718" w:rsidRPr="00ED612C">
          <w:rPr>
            <w:rStyle w:val="Hyperlink"/>
            <w:b/>
            <w:lang w:val="en-GB"/>
          </w:rPr>
          <w:t>Figure S18.</w:t>
        </w:r>
        <w:r w:rsidR="00222718" w:rsidRPr="00ED612C">
          <w:rPr>
            <w:rStyle w:val="Hyperlink"/>
            <w:lang w:val="en-GB"/>
          </w:rPr>
          <w:t xml:space="preserve"> Forest plot showing the results of studies examining the docosapentaenoic fatty acid (cis-7,10,13,16,19-22:5, DPA) in organic and conventional bovine milk</w:t>
        </w:r>
        <w:r w:rsidR="00222718">
          <w:rPr>
            <w:webHidden/>
          </w:rPr>
          <w:tab/>
        </w:r>
        <w:r w:rsidR="00222718">
          <w:rPr>
            <w:webHidden/>
          </w:rPr>
          <w:fldChar w:fldCharType="begin"/>
        </w:r>
        <w:r w:rsidR="00222718">
          <w:rPr>
            <w:webHidden/>
          </w:rPr>
          <w:instrText xml:space="preserve"> PAGEREF _Toc426549136 \h </w:instrText>
        </w:r>
        <w:r w:rsidR="00222718">
          <w:rPr>
            <w:webHidden/>
          </w:rPr>
        </w:r>
        <w:r w:rsidR="00222718">
          <w:rPr>
            <w:webHidden/>
          </w:rPr>
          <w:fldChar w:fldCharType="separate"/>
        </w:r>
        <w:r w:rsidR="00222718">
          <w:rPr>
            <w:webHidden/>
          </w:rPr>
          <w:t>58</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37" w:history="1">
        <w:r w:rsidR="00222718" w:rsidRPr="00ED612C">
          <w:rPr>
            <w:rStyle w:val="Hyperlink"/>
            <w:b/>
            <w:lang w:val="en-GB"/>
          </w:rPr>
          <w:t>Figure S19.</w:t>
        </w:r>
        <w:r w:rsidR="00222718" w:rsidRPr="00ED612C">
          <w:rPr>
            <w:rStyle w:val="Hyperlink"/>
            <w:lang w:val="en-GB"/>
          </w:rPr>
          <w:t xml:space="preserve"> Forest plot showing the results of studies examining the docosahexaenoic fatty acid (cis-4,7,10,13,16,19-22:6, DHA) in organic and conventional bovine milk</w:t>
        </w:r>
        <w:r w:rsidR="00222718">
          <w:rPr>
            <w:webHidden/>
          </w:rPr>
          <w:tab/>
        </w:r>
        <w:r w:rsidR="00222718">
          <w:rPr>
            <w:webHidden/>
          </w:rPr>
          <w:fldChar w:fldCharType="begin"/>
        </w:r>
        <w:r w:rsidR="00222718">
          <w:rPr>
            <w:webHidden/>
          </w:rPr>
          <w:instrText xml:space="preserve"> PAGEREF _Toc426549137 \h </w:instrText>
        </w:r>
        <w:r w:rsidR="00222718">
          <w:rPr>
            <w:webHidden/>
          </w:rPr>
        </w:r>
        <w:r w:rsidR="00222718">
          <w:rPr>
            <w:webHidden/>
          </w:rPr>
          <w:fldChar w:fldCharType="separate"/>
        </w:r>
        <w:r w:rsidR="00222718">
          <w:rPr>
            <w:webHidden/>
          </w:rPr>
          <w:t>59</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38" w:history="1">
        <w:r w:rsidR="00222718" w:rsidRPr="00ED612C">
          <w:rPr>
            <w:rStyle w:val="Hyperlink"/>
            <w:b/>
            <w:lang w:val="en-GB"/>
          </w:rPr>
          <w:t>Figure S20.</w:t>
        </w:r>
        <w:r w:rsidR="00222718" w:rsidRPr="00ED612C">
          <w:rPr>
            <w:rStyle w:val="Hyperlink"/>
            <w:lang w:val="en-GB"/>
          </w:rPr>
          <w:t xml:space="preserve"> Forest plot showing the results of studies examining the omega-6 fatty acids (n-6) in organic and conventional bovine milk</w:t>
        </w:r>
        <w:r w:rsidR="00222718">
          <w:rPr>
            <w:webHidden/>
          </w:rPr>
          <w:tab/>
        </w:r>
        <w:r w:rsidR="00222718">
          <w:rPr>
            <w:webHidden/>
          </w:rPr>
          <w:fldChar w:fldCharType="begin"/>
        </w:r>
        <w:r w:rsidR="00222718">
          <w:rPr>
            <w:webHidden/>
          </w:rPr>
          <w:instrText xml:space="preserve"> PAGEREF _Toc426549138 \h </w:instrText>
        </w:r>
        <w:r w:rsidR="00222718">
          <w:rPr>
            <w:webHidden/>
          </w:rPr>
        </w:r>
        <w:r w:rsidR="00222718">
          <w:rPr>
            <w:webHidden/>
          </w:rPr>
          <w:fldChar w:fldCharType="separate"/>
        </w:r>
        <w:r w:rsidR="00222718">
          <w:rPr>
            <w:webHidden/>
          </w:rPr>
          <w:t>60</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39" w:history="1">
        <w:r w:rsidR="00222718" w:rsidRPr="00ED612C">
          <w:rPr>
            <w:rStyle w:val="Hyperlink"/>
            <w:b/>
            <w:lang w:val="en-GB"/>
          </w:rPr>
          <w:t xml:space="preserve">Figure S21. </w:t>
        </w:r>
        <w:r w:rsidR="00222718" w:rsidRPr="00ED612C">
          <w:rPr>
            <w:rStyle w:val="Hyperlink"/>
            <w:lang w:val="en-GB"/>
          </w:rPr>
          <w:t>Forest plot showing the results of studies examining the linoleic fatty acid (cis-9,12-18:2, LA) in organic and conventional bovine milk</w:t>
        </w:r>
        <w:r w:rsidR="00222718">
          <w:rPr>
            <w:webHidden/>
          </w:rPr>
          <w:tab/>
        </w:r>
        <w:r w:rsidR="00222718">
          <w:rPr>
            <w:webHidden/>
          </w:rPr>
          <w:fldChar w:fldCharType="begin"/>
        </w:r>
        <w:r w:rsidR="00222718">
          <w:rPr>
            <w:webHidden/>
          </w:rPr>
          <w:instrText xml:space="preserve"> PAGEREF _Toc426549139 \h </w:instrText>
        </w:r>
        <w:r w:rsidR="00222718">
          <w:rPr>
            <w:webHidden/>
          </w:rPr>
        </w:r>
        <w:r w:rsidR="00222718">
          <w:rPr>
            <w:webHidden/>
          </w:rPr>
          <w:fldChar w:fldCharType="separate"/>
        </w:r>
        <w:r w:rsidR="00222718">
          <w:rPr>
            <w:webHidden/>
          </w:rPr>
          <w:t>61</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40" w:history="1">
        <w:r w:rsidR="00222718" w:rsidRPr="00ED612C">
          <w:rPr>
            <w:rStyle w:val="Hyperlink"/>
            <w:b/>
            <w:lang w:val="en-GB"/>
          </w:rPr>
          <w:t xml:space="preserve">Figure S22. </w:t>
        </w:r>
        <w:r w:rsidR="00222718" w:rsidRPr="00ED612C">
          <w:rPr>
            <w:rStyle w:val="Hyperlink"/>
            <w:lang w:val="en-GB"/>
          </w:rPr>
          <w:t>Forest plot showing the results of studies examining the arachidonic fatty acid (cis-5,8,11,14-20:4, AA) in organic and conventional bovine milk</w:t>
        </w:r>
        <w:r w:rsidR="00222718">
          <w:rPr>
            <w:webHidden/>
          </w:rPr>
          <w:tab/>
        </w:r>
        <w:r w:rsidR="00222718">
          <w:rPr>
            <w:webHidden/>
          </w:rPr>
          <w:fldChar w:fldCharType="begin"/>
        </w:r>
        <w:r w:rsidR="00222718">
          <w:rPr>
            <w:webHidden/>
          </w:rPr>
          <w:instrText xml:space="preserve"> PAGEREF _Toc426549140 \h </w:instrText>
        </w:r>
        <w:r w:rsidR="00222718">
          <w:rPr>
            <w:webHidden/>
          </w:rPr>
        </w:r>
        <w:r w:rsidR="00222718">
          <w:rPr>
            <w:webHidden/>
          </w:rPr>
          <w:fldChar w:fldCharType="separate"/>
        </w:r>
        <w:r w:rsidR="00222718">
          <w:rPr>
            <w:webHidden/>
          </w:rPr>
          <w:t>62</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41" w:history="1">
        <w:r w:rsidR="00222718" w:rsidRPr="00ED612C">
          <w:rPr>
            <w:rStyle w:val="Hyperlink"/>
            <w:b/>
            <w:lang w:val="en-GB"/>
          </w:rPr>
          <w:t>Figure S23.</w:t>
        </w:r>
        <w:r w:rsidR="00222718" w:rsidRPr="00ED612C">
          <w:rPr>
            <w:rStyle w:val="Hyperlink"/>
            <w:lang w:val="en-GB"/>
          </w:rPr>
          <w:t xml:space="preserve"> Forest plot showing the results of studies examining the omega-6/omega-3 fatty acids ratio (n-6/n-3) in organic and conventional bovine milk</w:t>
        </w:r>
        <w:r w:rsidR="00222718">
          <w:rPr>
            <w:webHidden/>
          </w:rPr>
          <w:tab/>
        </w:r>
        <w:r w:rsidR="00222718">
          <w:rPr>
            <w:webHidden/>
          </w:rPr>
          <w:fldChar w:fldCharType="begin"/>
        </w:r>
        <w:r w:rsidR="00222718">
          <w:rPr>
            <w:webHidden/>
          </w:rPr>
          <w:instrText xml:space="preserve"> PAGEREF _Toc426549141 \h </w:instrText>
        </w:r>
        <w:r w:rsidR="00222718">
          <w:rPr>
            <w:webHidden/>
          </w:rPr>
        </w:r>
        <w:r w:rsidR="00222718">
          <w:rPr>
            <w:webHidden/>
          </w:rPr>
          <w:fldChar w:fldCharType="separate"/>
        </w:r>
        <w:r w:rsidR="00222718">
          <w:rPr>
            <w:webHidden/>
          </w:rPr>
          <w:t>63</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42" w:history="1">
        <w:r w:rsidR="00222718" w:rsidRPr="00ED612C">
          <w:rPr>
            <w:rStyle w:val="Hyperlink"/>
            <w:b/>
            <w:lang w:val="en-GB"/>
          </w:rPr>
          <w:t>Figure S24.</w:t>
        </w:r>
        <w:r w:rsidR="00222718" w:rsidRPr="00ED612C">
          <w:rPr>
            <w:rStyle w:val="Hyperlink"/>
            <w:lang w:val="en-GB"/>
          </w:rPr>
          <w:t xml:space="preserve"> Forest plot showing the results of studies examining the omega-3/omega-6 fatty acids ratio (n-3/n-6) in organic and conventional bovine milk</w:t>
        </w:r>
        <w:r w:rsidR="00222718">
          <w:rPr>
            <w:webHidden/>
          </w:rPr>
          <w:tab/>
        </w:r>
        <w:r w:rsidR="00222718">
          <w:rPr>
            <w:webHidden/>
          </w:rPr>
          <w:fldChar w:fldCharType="begin"/>
        </w:r>
        <w:r w:rsidR="00222718">
          <w:rPr>
            <w:webHidden/>
          </w:rPr>
          <w:instrText xml:space="preserve"> PAGEREF _Toc426549142 \h </w:instrText>
        </w:r>
        <w:r w:rsidR="00222718">
          <w:rPr>
            <w:webHidden/>
          </w:rPr>
        </w:r>
        <w:r w:rsidR="00222718">
          <w:rPr>
            <w:webHidden/>
          </w:rPr>
          <w:fldChar w:fldCharType="separate"/>
        </w:r>
        <w:r w:rsidR="00222718">
          <w:rPr>
            <w:webHidden/>
          </w:rPr>
          <w:t>64</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43" w:history="1">
        <w:r w:rsidR="00222718" w:rsidRPr="00ED612C">
          <w:rPr>
            <w:rStyle w:val="Hyperlink"/>
            <w:b/>
            <w:lang w:val="en-GB"/>
          </w:rPr>
          <w:t>Figure S25.</w:t>
        </w:r>
        <w:r w:rsidR="00222718" w:rsidRPr="00ED612C">
          <w:rPr>
            <w:rStyle w:val="Hyperlink"/>
            <w:lang w:val="en-GB"/>
          </w:rPr>
          <w:t xml:space="preserve"> Forest plot showing the results of studies examining the α-tocopherol in organic and conventional bovine milk</w:t>
        </w:r>
        <w:r w:rsidR="00222718">
          <w:rPr>
            <w:webHidden/>
          </w:rPr>
          <w:tab/>
        </w:r>
        <w:r w:rsidR="00222718">
          <w:rPr>
            <w:webHidden/>
          </w:rPr>
          <w:fldChar w:fldCharType="begin"/>
        </w:r>
        <w:r w:rsidR="00222718">
          <w:rPr>
            <w:webHidden/>
          </w:rPr>
          <w:instrText xml:space="preserve"> PAGEREF _Toc426549143 \h </w:instrText>
        </w:r>
        <w:r w:rsidR="00222718">
          <w:rPr>
            <w:webHidden/>
          </w:rPr>
        </w:r>
        <w:r w:rsidR="00222718">
          <w:rPr>
            <w:webHidden/>
          </w:rPr>
          <w:fldChar w:fldCharType="separate"/>
        </w:r>
        <w:r w:rsidR="00222718">
          <w:rPr>
            <w:webHidden/>
          </w:rPr>
          <w:t>65</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44" w:history="1">
        <w:r w:rsidR="00222718" w:rsidRPr="00ED612C">
          <w:rPr>
            <w:rStyle w:val="Hyperlink"/>
            <w:b/>
            <w:lang w:val="en-GB"/>
          </w:rPr>
          <w:t>Figure S26.</w:t>
        </w:r>
        <w:r w:rsidR="00222718" w:rsidRPr="00ED612C">
          <w:rPr>
            <w:rStyle w:val="Hyperlink"/>
            <w:lang w:val="en-GB"/>
          </w:rPr>
          <w:t xml:space="preserve"> Forest plot showing the results of studies examining the total carotenoids in organic and conventional bovine milk</w:t>
        </w:r>
        <w:r w:rsidR="00222718">
          <w:rPr>
            <w:webHidden/>
          </w:rPr>
          <w:tab/>
        </w:r>
        <w:r w:rsidR="00222718">
          <w:rPr>
            <w:webHidden/>
          </w:rPr>
          <w:fldChar w:fldCharType="begin"/>
        </w:r>
        <w:r w:rsidR="00222718">
          <w:rPr>
            <w:webHidden/>
          </w:rPr>
          <w:instrText xml:space="preserve"> PAGEREF _Toc426549144 \h </w:instrText>
        </w:r>
        <w:r w:rsidR="00222718">
          <w:rPr>
            <w:webHidden/>
          </w:rPr>
        </w:r>
        <w:r w:rsidR="00222718">
          <w:rPr>
            <w:webHidden/>
          </w:rPr>
          <w:fldChar w:fldCharType="separate"/>
        </w:r>
        <w:r w:rsidR="00222718">
          <w:rPr>
            <w:webHidden/>
          </w:rPr>
          <w:t>66</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45" w:history="1">
        <w:r w:rsidR="00222718" w:rsidRPr="00ED612C">
          <w:rPr>
            <w:rStyle w:val="Hyperlink"/>
            <w:b/>
            <w:lang w:val="en-GB"/>
          </w:rPr>
          <w:t>Figure S27.</w:t>
        </w:r>
        <w:r w:rsidR="00222718" w:rsidRPr="00ED612C">
          <w:rPr>
            <w:rStyle w:val="Hyperlink"/>
            <w:lang w:val="en-GB"/>
          </w:rPr>
          <w:t xml:space="preserve"> Forest plot showing the results of studies examining the β-carotene in organic and conventional bovine milk</w:t>
        </w:r>
        <w:r w:rsidR="00222718">
          <w:rPr>
            <w:webHidden/>
          </w:rPr>
          <w:tab/>
        </w:r>
        <w:r w:rsidR="00222718">
          <w:rPr>
            <w:webHidden/>
          </w:rPr>
          <w:fldChar w:fldCharType="begin"/>
        </w:r>
        <w:r w:rsidR="00222718">
          <w:rPr>
            <w:webHidden/>
          </w:rPr>
          <w:instrText xml:space="preserve"> PAGEREF _Toc426549145 \h </w:instrText>
        </w:r>
        <w:r w:rsidR="00222718">
          <w:rPr>
            <w:webHidden/>
          </w:rPr>
        </w:r>
        <w:r w:rsidR="00222718">
          <w:rPr>
            <w:webHidden/>
          </w:rPr>
          <w:fldChar w:fldCharType="separate"/>
        </w:r>
        <w:r w:rsidR="00222718">
          <w:rPr>
            <w:webHidden/>
          </w:rPr>
          <w:t>67</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46" w:history="1">
        <w:r w:rsidR="00222718" w:rsidRPr="00ED612C">
          <w:rPr>
            <w:rStyle w:val="Hyperlink"/>
            <w:b/>
            <w:lang w:val="en-GB"/>
          </w:rPr>
          <w:t>Figure S28.</w:t>
        </w:r>
        <w:r w:rsidR="00222718" w:rsidRPr="00ED612C">
          <w:rPr>
            <w:rStyle w:val="Hyperlink"/>
            <w:lang w:val="en-GB"/>
          </w:rPr>
          <w:t xml:space="preserve"> Forest plot showing the results of studies examining the lutein in organic and conventional bovine milk</w:t>
        </w:r>
        <w:r w:rsidR="00222718">
          <w:rPr>
            <w:webHidden/>
          </w:rPr>
          <w:tab/>
        </w:r>
        <w:r w:rsidR="00222718">
          <w:rPr>
            <w:webHidden/>
          </w:rPr>
          <w:fldChar w:fldCharType="begin"/>
        </w:r>
        <w:r w:rsidR="00222718">
          <w:rPr>
            <w:webHidden/>
          </w:rPr>
          <w:instrText xml:space="preserve"> PAGEREF _Toc426549146 \h </w:instrText>
        </w:r>
        <w:r w:rsidR="00222718">
          <w:rPr>
            <w:webHidden/>
          </w:rPr>
        </w:r>
        <w:r w:rsidR="00222718">
          <w:rPr>
            <w:webHidden/>
          </w:rPr>
          <w:fldChar w:fldCharType="separate"/>
        </w:r>
        <w:r w:rsidR="00222718">
          <w:rPr>
            <w:webHidden/>
          </w:rPr>
          <w:t>68</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47" w:history="1">
        <w:r w:rsidR="00222718" w:rsidRPr="00ED612C">
          <w:rPr>
            <w:rStyle w:val="Hyperlink"/>
            <w:b/>
            <w:lang w:val="en-GB"/>
          </w:rPr>
          <w:t>Figure S29.</w:t>
        </w:r>
        <w:r w:rsidR="00222718" w:rsidRPr="00ED612C">
          <w:rPr>
            <w:rStyle w:val="Hyperlink"/>
            <w:lang w:val="en-GB"/>
          </w:rPr>
          <w:t xml:space="preserve"> Forest plot showing the results of studies examining the iodine (I) in organic and conventional bovine milk</w:t>
        </w:r>
        <w:r w:rsidR="00222718">
          <w:rPr>
            <w:webHidden/>
          </w:rPr>
          <w:tab/>
        </w:r>
        <w:r w:rsidR="00222718">
          <w:rPr>
            <w:webHidden/>
          </w:rPr>
          <w:fldChar w:fldCharType="begin"/>
        </w:r>
        <w:r w:rsidR="00222718">
          <w:rPr>
            <w:webHidden/>
          </w:rPr>
          <w:instrText xml:space="preserve"> PAGEREF _Toc426549147 \h </w:instrText>
        </w:r>
        <w:r w:rsidR="00222718">
          <w:rPr>
            <w:webHidden/>
          </w:rPr>
        </w:r>
        <w:r w:rsidR="00222718">
          <w:rPr>
            <w:webHidden/>
          </w:rPr>
          <w:fldChar w:fldCharType="separate"/>
        </w:r>
        <w:r w:rsidR="00222718">
          <w:rPr>
            <w:webHidden/>
          </w:rPr>
          <w:t>69</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48" w:history="1">
        <w:r w:rsidR="00222718" w:rsidRPr="00ED612C">
          <w:rPr>
            <w:rStyle w:val="Hyperlink"/>
            <w:b/>
            <w:lang w:val="en-GB"/>
          </w:rPr>
          <w:t>Figure S30.</w:t>
        </w:r>
        <w:r w:rsidR="00222718" w:rsidRPr="00ED612C">
          <w:rPr>
            <w:rStyle w:val="Hyperlink"/>
            <w:lang w:val="en-GB"/>
          </w:rPr>
          <w:t xml:space="preserve"> Forest plot showing the results of studies examining the iron (Fe) in organic and conventional bovine milk</w:t>
        </w:r>
        <w:r w:rsidR="00222718">
          <w:rPr>
            <w:webHidden/>
          </w:rPr>
          <w:tab/>
        </w:r>
        <w:r w:rsidR="00222718">
          <w:rPr>
            <w:webHidden/>
          </w:rPr>
          <w:fldChar w:fldCharType="begin"/>
        </w:r>
        <w:r w:rsidR="00222718">
          <w:rPr>
            <w:webHidden/>
          </w:rPr>
          <w:instrText xml:space="preserve"> PAGEREF _Toc426549148 \h </w:instrText>
        </w:r>
        <w:r w:rsidR="00222718">
          <w:rPr>
            <w:webHidden/>
          </w:rPr>
        </w:r>
        <w:r w:rsidR="00222718">
          <w:rPr>
            <w:webHidden/>
          </w:rPr>
          <w:fldChar w:fldCharType="separate"/>
        </w:r>
        <w:r w:rsidR="00222718">
          <w:rPr>
            <w:webHidden/>
          </w:rPr>
          <w:t>70</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49" w:history="1">
        <w:r w:rsidR="00222718" w:rsidRPr="00ED612C">
          <w:rPr>
            <w:rStyle w:val="Hyperlink"/>
            <w:b/>
            <w:lang w:val="en-GB"/>
          </w:rPr>
          <w:t>Figure S31.</w:t>
        </w:r>
        <w:r w:rsidR="00222718" w:rsidRPr="00ED612C">
          <w:rPr>
            <w:rStyle w:val="Hyperlink"/>
            <w:lang w:val="en-GB"/>
          </w:rPr>
          <w:t xml:space="preserve"> Forest plot showing the results of studies examining the selenium (Se) in organic and conventional bovine milk</w:t>
        </w:r>
        <w:r w:rsidR="00222718">
          <w:rPr>
            <w:webHidden/>
          </w:rPr>
          <w:tab/>
        </w:r>
        <w:r w:rsidR="00222718">
          <w:rPr>
            <w:webHidden/>
          </w:rPr>
          <w:fldChar w:fldCharType="begin"/>
        </w:r>
        <w:r w:rsidR="00222718">
          <w:rPr>
            <w:webHidden/>
          </w:rPr>
          <w:instrText xml:space="preserve"> PAGEREF _Toc426549149 \h </w:instrText>
        </w:r>
        <w:r w:rsidR="00222718">
          <w:rPr>
            <w:webHidden/>
          </w:rPr>
        </w:r>
        <w:r w:rsidR="00222718">
          <w:rPr>
            <w:webHidden/>
          </w:rPr>
          <w:fldChar w:fldCharType="separate"/>
        </w:r>
        <w:r w:rsidR="00222718">
          <w:rPr>
            <w:webHidden/>
          </w:rPr>
          <w:t>71</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50" w:history="1">
        <w:r w:rsidR="00222718" w:rsidRPr="00ED612C">
          <w:rPr>
            <w:rStyle w:val="Hyperlink"/>
            <w:b/>
            <w:lang w:val="en-GB"/>
          </w:rPr>
          <w:t>Figure S32.</w:t>
        </w:r>
        <w:r w:rsidR="00222718" w:rsidRPr="00ED612C">
          <w:rPr>
            <w:rStyle w:val="Hyperlink"/>
            <w:lang w:val="en-GB"/>
          </w:rPr>
          <w:t xml:space="preserve"> Forest plot showing the results of studies examining the urea in organic and conventional bovine milk</w:t>
        </w:r>
        <w:r w:rsidR="00222718">
          <w:rPr>
            <w:webHidden/>
          </w:rPr>
          <w:tab/>
        </w:r>
        <w:r w:rsidR="00222718">
          <w:rPr>
            <w:webHidden/>
          </w:rPr>
          <w:fldChar w:fldCharType="begin"/>
        </w:r>
        <w:r w:rsidR="00222718">
          <w:rPr>
            <w:webHidden/>
          </w:rPr>
          <w:instrText xml:space="preserve"> PAGEREF _Toc426549150 \h </w:instrText>
        </w:r>
        <w:r w:rsidR="00222718">
          <w:rPr>
            <w:webHidden/>
          </w:rPr>
        </w:r>
        <w:r w:rsidR="00222718">
          <w:rPr>
            <w:webHidden/>
          </w:rPr>
          <w:fldChar w:fldCharType="separate"/>
        </w:r>
        <w:r w:rsidR="00222718">
          <w:rPr>
            <w:webHidden/>
          </w:rPr>
          <w:t>72</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51" w:history="1">
        <w:r w:rsidR="00222718" w:rsidRPr="00ED612C">
          <w:rPr>
            <w:rStyle w:val="Hyperlink"/>
            <w:b/>
            <w:lang w:val="en-GB"/>
          </w:rPr>
          <w:t>Figure S33.</w:t>
        </w:r>
        <w:r w:rsidR="00222718" w:rsidRPr="00ED612C">
          <w:rPr>
            <w:rStyle w:val="Hyperlink"/>
            <w:lang w:val="en-GB"/>
          </w:rPr>
          <w:t xml:space="preserve"> Forest plot showing the results of studies examining the somatic cell count (SCC) in organic and conventional bovine milk</w:t>
        </w:r>
        <w:r w:rsidR="00222718">
          <w:rPr>
            <w:webHidden/>
          </w:rPr>
          <w:tab/>
        </w:r>
        <w:r w:rsidR="00222718">
          <w:rPr>
            <w:webHidden/>
          </w:rPr>
          <w:fldChar w:fldCharType="begin"/>
        </w:r>
        <w:r w:rsidR="00222718">
          <w:rPr>
            <w:webHidden/>
          </w:rPr>
          <w:instrText xml:space="preserve"> PAGEREF _Toc426549151 \h </w:instrText>
        </w:r>
        <w:r w:rsidR="00222718">
          <w:rPr>
            <w:webHidden/>
          </w:rPr>
        </w:r>
        <w:r w:rsidR="00222718">
          <w:rPr>
            <w:webHidden/>
          </w:rPr>
          <w:fldChar w:fldCharType="separate"/>
        </w:r>
        <w:r w:rsidR="00222718">
          <w:rPr>
            <w:webHidden/>
          </w:rPr>
          <w:t>73</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52" w:history="1">
        <w:r w:rsidR="00222718" w:rsidRPr="00ED612C">
          <w:rPr>
            <w:rStyle w:val="Hyperlink"/>
            <w:b/>
            <w:lang w:val="en-GB" w:bidi="en-US"/>
          </w:rPr>
          <w:t>Table S12.</w:t>
        </w:r>
        <w:r w:rsidR="00222718" w:rsidRPr="00ED612C">
          <w:rPr>
            <w:rStyle w:val="Hyperlink"/>
            <w:lang w:val="en-GB" w:bidi="en-US"/>
          </w:rPr>
          <w:t xml:space="preserve"> Results of the standard meta-analysis and sensitivity analysis 1 for parameters where none of the protocols identified significant effects.</w:t>
        </w:r>
        <w:r w:rsidR="00222718">
          <w:rPr>
            <w:webHidden/>
          </w:rPr>
          <w:tab/>
        </w:r>
        <w:r w:rsidR="00222718">
          <w:rPr>
            <w:webHidden/>
          </w:rPr>
          <w:fldChar w:fldCharType="begin"/>
        </w:r>
        <w:r w:rsidR="00222718">
          <w:rPr>
            <w:webHidden/>
          </w:rPr>
          <w:instrText xml:space="preserve"> PAGEREF _Toc426549152 \h </w:instrText>
        </w:r>
        <w:r w:rsidR="00222718">
          <w:rPr>
            <w:webHidden/>
          </w:rPr>
        </w:r>
        <w:r w:rsidR="00222718">
          <w:rPr>
            <w:webHidden/>
          </w:rPr>
          <w:fldChar w:fldCharType="separate"/>
        </w:r>
        <w:r w:rsidR="00222718">
          <w:rPr>
            <w:webHidden/>
          </w:rPr>
          <w:t>74</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53" w:history="1">
        <w:r w:rsidR="00222718" w:rsidRPr="00ED612C">
          <w:rPr>
            <w:rStyle w:val="Hyperlink"/>
            <w:b/>
            <w:lang w:val="en-GB"/>
          </w:rPr>
          <w:t>Table S13.</w:t>
        </w:r>
        <w:r w:rsidR="00222718" w:rsidRPr="00ED612C">
          <w:rPr>
            <w:rStyle w:val="Hyperlink"/>
            <w:lang w:val="en-GB"/>
          </w:rPr>
          <w:t xml:space="preserve"> Results of the statistical test for publication bias reported in Table 1 of the main paper.</w:t>
        </w:r>
        <w:r w:rsidR="00222718">
          <w:rPr>
            <w:webHidden/>
          </w:rPr>
          <w:tab/>
        </w:r>
        <w:r w:rsidR="00222718">
          <w:rPr>
            <w:webHidden/>
          </w:rPr>
          <w:fldChar w:fldCharType="begin"/>
        </w:r>
        <w:r w:rsidR="00222718">
          <w:rPr>
            <w:webHidden/>
          </w:rPr>
          <w:instrText xml:space="preserve"> PAGEREF _Toc426549153 \h </w:instrText>
        </w:r>
        <w:r w:rsidR="00222718">
          <w:rPr>
            <w:webHidden/>
          </w:rPr>
        </w:r>
        <w:r w:rsidR="00222718">
          <w:rPr>
            <w:webHidden/>
          </w:rPr>
          <w:fldChar w:fldCharType="separate"/>
        </w:r>
        <w:r w:rsidR="00222718">
          <w:rPr>
            <w:webHidden/>
          </w:rPr>
          <w:t>78</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54" w:history="1">
        <w:r w:rsidR="00222718" w:rsidRPr="00ED612C">
          <w:rPr>
            <w:rStyle w:val="Hyperlink"/>
            <w:b/>
            <w:lang w:val="en-GB"/>
          </w:rPr>
          <w:t>Figure S34</w:t>
        </w:r>
        <w:r w:rsidR="00222718" w:rsidRPr="00ED612C">
          <w:rPr>
            <w:rStyle w:val="Hyperlink"/>
            <w:lang w:val="en-GB"/>
          </w:rPr>
          <w:t>. Bi-plot derived from the redundancy analysis showing the relationship between milk composition parameters</w:t>
        </w:r>
        <w:r w:rsidR="00222718">
          <w:rPr>
            <w:webHidden/>
          </w:rPr>
          <w:tab/>
        </w:r>
        <w:r w:rsidR="00222718">
          <w:rPr>
            <w:webHidden/>
          </w:rPr>
          <w:fldChar w:fldCharType="begin"/>
        </w:r>
        <w:r w:rsidR="00222718">
          <w:rPr>
            <w:webHidden/>
          </w:rPr>
          <w:instrText xml:space="preserve"> PAGEREF _Toc426549154 \h </w:instrText>
        </w:r>
        <w:r w:rsidR="00222718">
          <w:rPr>
            <w:webHidden/>
          </w:rPr>
        </w:r>
        <w:r w:rsidR="00222718">
          <w:rPr>
            <w:webHidden/>
          </w:rPr>
          <w:fldChar w:fldCharType="separate"/>
        </w:r>
        <w:r w:rsidR="00222718">
          <w:rPr>
            <w:webHidden/>
          </w:rPr>
          <w:t>80</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55" w:history="1">
        <w:r w:rsidR="00222718" w:rsidRPr="00ED612C">
          <w:rPr>
            <w:rStyle w:val="Hyperlink"/>
            <w:b/>
            <w:lang w:val="en-GB"/>
          </w:rPr>
          <w:t>Figure S35</w:t>
        </w:r>
        <w:r w:rsidR="00222718" w:rsidRPr="00ED612C">
          <w:rPr>
            <w:rStyle w:val="Hyperlink"/>
            <w:lang w:val="en-GB"/>
          </w:rPr>
          <w:t>. Results of standard meta-analysis and sensitivity analysis 1 for milk yield, fat composition and somatic cells in goat, sheep and buffalo milk</w:t>
        </w:r>
        <w:r w:rsidR="00222718">
          <w:rPr>
            <w:webHidden/>
          </w:rPr>
          <w:tab/>
        </w:r>
        <w:r w:rsidR="00222718">
          <w:rPr>
            <w:webHidden/>
          </w:rPr>
          <w:fldChar w:fldCharType="begin"/>
        </w:r>
        <w:r w:rsidR="00222718">
          <w:rPr>
            <w:webHidden/>
          </w:rPr>
          <w:instrText xml:space="preserve"> PAGEREF _Toc426549155 \h </w:instrText>
        </w:r>
        <w:r w:rsidR="00222718">
          <w:rPr>
            <w:webHidden/>
          </w:rPr>
        </w:r>
        <w:r w:rsidR="00222718">
          <w:rPr>
            <w:webHidden/>
          </w:rPr>
          <w:fldChar w:fldCharType="separate"/>
        </w:r>
        <w:r w:rsidR="00222718">
          <w:rPr>
            <w:webHidden/>
          </w:rPr>
          <w:t>81</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56" w:history="1">
        <w:r w:rsidR="00222718" w:rsidRPr="00ED612C">
          <w:rPr>
            <w:rStyle w:val="Hyperlink"/>
            <w:b/>
            <w:lang w:val="en-GB"/>
          </w:rPr>
          <w:t>Table S14.</w:t>
        </w:r>
        <w:r w:rsidR="00222718" w:rsidRPr="00ED612C">
          <w:rPr>
            <w:rStyle w:val="Hyperlink"/>
            <w:lang w:val="en-GB"/>
          </w:rPr>
          <w:t xml:space="preserve"> Mean percentage differences (MPD) for individual studies (study ID in parentheses, see Table S1 for references) calculated using the data for goat, sheep and buffalo milk and cheese of composition parameters shown in Fig. 2 and 3 of the main paper.</w:t>
        </w:r>
        <w:r w:rsidR="00222718">
          <w:rPr>
            <w:webHidden/>
          </w:rPr>
          <w:tab/>
        </w:r>
        <w:r w:rsidR="00222718">
          <w:rPr>
            <w:webHidden/>
          </w:rPr>
          <w:fldChar w:fldCharType="begin"/>
        </w:r>
        <w:r w:rsidR="00222718">
          <w:rPr>
            <w:webHidden/>
          </w:rPr>
          <w:instrText xml:space="preserve"> PAGEREF _Toc426549156 \h </w:instrText>
        </w:r>
        <w:r w:rsidR="00222718">
          <w:rPr>
            <w:webHidden/>
          </w:rPr>
        </w:r>
        <w:r w:rsidR="00222718">
          <w:rPr>
            <w:webHidden/>
          </w:rPr>
          <w:fldChar w:fldCharType="separate"/>
        </w:r>
        <w:r w:rsidR="00222718">
          <w:rPr>
            <w:webHidden/>
          </w:rPr>
          <w:t>82</w:t>
        </w:r>
        <w:r w:rsidR="00222718">
          <w:rPr>
            <w:webHidden/>
          </w:rPr>
          <w:fldChar w:fldCharType="end"/>
        </w:r>
      </w:hyperlink>
    </w:p>
    <w:p w:rsidR="00222718" w:rsidRDefault="00B16D91">
      <w:pPr>
        <w:pStyle w:val="TOC2"/>
        <w:rPr>
          <w:rFonts w:asciiTheme="minorHAnsi" w:hAnsiTheme="minorHAnsi"/>
          <w:i w:val="0"/>
          <w:color w:val="auto"/>
          <w:sz w:val="22"/>
          <w:lang w:val="en-GB"/>
        </w:rPr>
      </w:pPr>
      <w:hyperlink w:anchor="_Toc426549157" w:history="1">
        <w:r w:rsidR="00222718" w:rsidRPr="00ED612C">
          <w:rPr>
            <w:rStyle w:val="Hyperlink"/>
            <w:b/>
            <w:lang w:val="en-GB"/>
          </w:rPr>
          <w:t>Table S15.</w:t>
        </w:r>
        <w:r w:rsidR="00222718" w:rsidRPr="00ED612C">
          <w:rPr>
            <w:rStyle w:val="Hyperlink"/>
            <w:lang w:val="en-GB"/>
          </w:rPr>
          <w:t xml:space="preserve"> Mean percentage differences (MPD) for individual studies (study ID in parentheses, see Table S1 for references) calculated using the data for bovine dairy products of composition parameters shown in Fig. 2 and 3 of the main paper.</w:t>
        </w:r>
        <w:r w:rsidR="00222718">
          <w:rPr>
            <w:webHidden/>
          </w:rPr>
          <w:tab/>
        </w:r>
        <w:r w:rsidR="00222718">
          <w:rPr>
            <w:webHidden/>
          </w:rPr>
          <w:fldChar w:fldCharType="begin"/>
        </w:r>
        <w:r w:rsidR="00222718">
          <w:rPr>
            <w:webHidden/>
          </w:rPr>
          <w:instrText xml:space="preserve"> PAGEREF _Toc426549157 \h </w:instrText>
        </w:r>
        <w:r w:rsidR="00222718">
          <w:rPr>
            <w:webHidden/>
          </w:rPr>
        </w:r>
        <w:r w:rsidR="00222718">
          <w:rPr>
            <w:webHidden/>
          </w:rPr>
          <w:fldChar w:fldCharType="separate"/>
        </w:r>
        <w:r w:rsidR="00222718">
          <w:rPr>
            <w:webHidden/>
          </w:rPr>
          <w:t>83</w:t>
        </w:r>
        <w:r w:rsidR="00222718">
          <w:rPr>
            <w:webHidden/>
          </w:rPr>
          <w:fldChar w:fldCharType="end"/>
        </w:r>
      </w:hyperlink>
    </w:p>
    <w:p w:rsidR="00222718" w:rsidRDefault="00B16D91">
      <w:pPr>
        <w:pStyle w:val="TOC1"/>
        <w:rPr>
          <w:rFonts w:asciiTheme="minorHAnsi" w:eastAsiaTheme="minorEastAsia" w:hAnsiTheme="minorHAnsi" w:cstheme="minorBidi"/>
          <w:b w:val="0"/>
          <w:color w:val="auto"/>
          <w:sz w:val="22"/>
          <w:szCs w:val="22"/>
          <w:lang w:val="en-GB"/>
        </w:rPr>
      </w:pPr>
      <w:hyperlink w:anchor="_Toc426549158" w:history="1">
        <w:r w:rsidR="00222718" w:rsidRPr="00ED612C">
          <w:rPr>
            <w:rStyle w:val="Hyperlink"/>
          </w:rPr>
          <w:t>3. ADDITIONAL DISCUSSION</w:t>
        </w:r>
        <w:r w:rsidR="00222718">
          <w:rPr>
            <w:webHidden/>
          </w:rPr>
          <w:tab/>
        </w:r>
        <w:r w:rsidR="00222718">
          <w:rPr>
            <w:webHidden/>
          </w:rPr>
          <w:fldChar w:fldCharType="begin"/>
        </w:r>
        <w:r w:rsidR="00222718">
          <w:rPr>
            <w:webHidden/>
          </w:rPr>
          <w:instrText xml:space="preserve"> PAGEREF _Toc426549158 \h </w:instrText>
        </w:r>
        <w:r w:rsidR="00222718">
          <w:rPr>
            <w:webHidden/>
          </w:rPr>
        </w:r>
        <w:r w:rsidR="00222718">
          <w:rPr>
            <w:webHidden/>
          </w:rPr>
          <w:fldChar w:fldCharType="separate"/>
        </w:r>
        <w:r w:rsidR="00222718">
          <w:rPr>
            <w:webHidden/>
          </w:rPr>
          <w:t>86</w:t>
        </w:r>
        <w:r w:rsidR="00222718">
          <w:rPr>
            <w:webHidden/>
          </w:rPr>
          <w:fldChar w:fldCharType="end"/>
        </w:r>
      </w:hyperlink>
    </w:p>
    <w:p w:rsidR="00222718" w:rsidRDefault="00B16D91">
      <w:pPr>
        <w:pStyle w:val="TOC1"/>
        <w:rPr>
          <w:rFonts w:asciiTheme="minorHAnsi" w:eastAsiaTheme="minorEastAsia" w:hAnsiTheme="minorHAnsi" w:cstheme="minorBidi"/>
          <w:b w:val="0"/>
          <w:color w:val="auto"/>
          <w:sz w:val="22"/>
          <w:szCs w:val="22"/>
          <w:lang w:val="en-GB"/>
        </w:rPr>
      </w:pPr>
      <w:hyperlink w:anchor="_Toc426549159" w:history="1">
        <w:r w:rsidR="00222718" w:rsidRPr="00ED612C">
          <w:rPr>
            <w:rStyle w:val="Hyperlink"/>
          </w:rPr>
          <w:t>4. ADDITIONAL REFERENCES</w:t>
        </w:r>
        <w:r w:rsidR="00222718">
          <w:rPr>
            <w:webHidden/>
          </w:rPr>
          <w:tab/>
        </w:r>
        <w:r w:rsidR="00222718">
          <w:rPr>
            <w:webHidden/>
          </w:rPr>
          <w:fldChar w:fldCharType="begin"/>
        </w:r>
        <w:r w:rsidR="00222718">
          <w:rPr>
            <w:webHidden/>
          </w:rPr>
          <w:instrText xml:space="preserve"> PAGEREF _Toc426549159 \h </w:instrText>
        </w:r>
        <w:r w:rsidR="00222718">
          <w:rPr>
            <w:webHidden/>
          </w:rPr>
        </w:r>
        <w:r w:rsidR="00222718">
          <w:rPr>
            <w:webHidden/>
          </w:rPr>
          <w:fldChar w:fldCharType="separate"/>
        </w:r>
        <w:r w:rsidR="00222718">
          <w:rPr>
            <w:webHidden/>
          </w:rPr>
          <w:t>88</w:t>
        </w:r>
        <w:r w:rsidR="00222718">
          <w:rPr>
            <w:webHidden/>
          </w:rPr>
          <w:fldChar w:fldCharType="end"/>
        </w:r>
      </w:hyperlink>
    </w:p>
    <w:p w:rsidR="00256E36" w:rsidRPr="00A92A2B" w:rsidRDefault="00381292" w:rsidP="004D363F">
      <w:pPr>
        <w:pStyle w:val="TOC2"/>
        <w:rPr>
          <w:color w:val="auto"/>
        </w:rPr>
      </w:pPr>
      <w:r w:rsidRPr="00A92A2B">
        <w:rPr>
          <w:rFonts w:eastAsia="MS Mincho"/>
          <w:color w:val="auto"/>
        </w:rPr>
        <w:fldChar w:fldCharType="end"/>
      </w:r>
      <w:r w:rsidR="00256E36" w:rsidRPr="00A92A2B">
        <w:rPr>
          <w:color w:val="auto"/>
        </w:rPr>
        <w:br w:type="page"/>
      </w:r>
    </w:p>
    <w:p w:rsidR="00346A52" w:rsidRPr="00A92A2B" w:rsidRDefault="00346A52" w:rsidP="00E410B7">
      <w:pPr>
        <w:pStyle w:val="Heading1"/>
        <w:rPr>
          <w:lang w:val="en-GB"/>
        </w:rPr>
      </w:pPr>
      <w:bookmarkStart w:id="2" w:name="_Toc426549106"/>
      <w:r w:rsidRPr="00A92A2B">
        <w:rPr>
          <w:lang w:val="en-GB"/>
        </w:rPr>
        <w:lastRenderedPageBreak/>
        <w:t>1</w:t>
      </w:r>
      <w:r w:rsidR="008C5ECE" w:rsidRPr="00A92A2B">
        <w:rPr>
          <w:lang w:val="en-GB"/>
        </w:rPr>
        <w:t>.</w:t>
      </w:r>
      <w:r w:rsidRPr="00A92A2B">
        <w:rPr>
          <w:lang w:val="en-GB"/>
        </w:rPr>
        <w:t xml:space="preserve"> </w:t>
      </w:r>
      <w:r w:rsidR="004C45D8" w:rsidRPr="00A92A2B">
        <w:rPr>
          <w:lang w:val="en-GB"/>
        </w:rPr>
        <w:t>INFORMATION ABOUT PAPERS INCLUDED IN THE SYSTEMATIC REVIEW AND THE META-ANALYSIS</w:t>
      </w:r>
      <w:bookmarkEnd w:id="2"/>
    </w:p>
    <w:p w:rsidR="00FA63F7" w:rsidRPr="00A92A2B" w:rsidRDefault="00FA63F7" w:rsidP="00612194"/>
    <w:p w:rsidR="00E973F8" w:rsidRPr="00A92A2B" w:rsidRDefault="00E973F8" w:rsidP="00612194"/>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A92A2B" w:rsidRPr="00A92A2B" w:rsidTr="004F5421">
        <w:trPr>
          <w:trHeight w:val="208"/>
        </w:trPr>
        <w:tc>
          <w:tcPr>
            <w:tcW w:w="9639" w:type="dxa"/>
            <w:gridSpan w:val="3"/>
            <w:tcBorders>
              <w:top w:val="nil"/>
            </w:tcBorders>
            <w:shd w:val="clear" w:color="auto" w:fill="auto"/>
            <w:vAlign w:val="bottom"/>
          </w:tcPr>
          <w:p w:rsidR="00FA63F7" w:rsidRPr="00A92A2B" w:rsidRDefault="00EF2C45" w:rsidP="003C3588">
            <w:pPr>
              <w:pStyle w:val="Heading2"/>
              <w:rPr>
                <w:color w:val="auto"/>
                <w:szCs w:val="18"/>
                <w:lang w:val="en-GB"/>
              </w:rPr>
            </w:pPr>
            <w:bookmarkStart w:id="3" w:name="_Toc365988700"/>
            <w:bookmarkStart w:id="4" w:name="_Toc426549107"/>
            <w:r w:rsidRPr="00A92A2B">
              <w:rPr>
                <w:b/>
                <w:color w:val="auto"/>
                <w:lang w:val="en-GB"/>
              </w:rPr>
              <w:t xml:space="preserve">Table </w:t>
            </w:r>
            <w:r w:rsidR="006E49E4" w:rsidRPr="00A92A2B">
              <w:rPr>
                <w:b/>
                <w:color w:val="auto"/>
                <w:lang w:val="en-GB"/>
              </w:rPr>
              <w:t>S</w:t>
            </w:r>
            <w:r w:rsidRPr="00A92A2B">
              <w:rPr>
                <w:b/>
                <w:color w:val="auto"/>
                <w:lang w:val="en-GB"/>
              </w:rPr>
              <w:t>1</w:t>
            </w:r>
            <w:r w:rsidR="00FA63F7" w:rsidRPr="00A92A2B">
              <w:rPr>
                <w:b/>
                <w:color w:val="auto"/>
                <w:lang w:val="en-GB"/>
              </w:rPr>
              <w:t>.</w:t>
            </w:r>
            <w:r w:rsidR="00FA63F7" w:rsidRPr="00A92A2B">
              <w:rPr>
                <w:color w:val="auto"/>
                <w:lang w:val="en-GB"/>
              </w:rPr>
              <w:t xml:space="preserve"> List of </w:t>
            </w:r>
            <w:r w:rsidR="003C3588" w:rsidRPr="00A92A2B">
              <w:rPr>
                <w:color w:val="auto"/>
                <w:lang w:val="en-GB"/>
              </w:rPr>
              <w:t>papers</w:t>
            </w:r>
            <w:r w:rsidR="00FA63F7" w:rsidRPr="00A92A2B">
              <w:rPr>
                <w:color w:val="auto"/>
                <w:lang w:val="en-GB"/>
              </w:rPr>
              <w:t xml:space="preserve"> included in the </w:t>
            </w:r>
            <w:r w:rsidR="004C45D8" w:rsidRPr="00A92A2B">
              <w:rPr>
                <w:color w:val="auto"/>
                <w:lang w:val="en-GB"/>
              </w:rPr>
              <w:t xml:space="preserve">systematic </w:t>
            </w:r>
            <w:r w:rsidR="006065DA" w:rsidRPr="00A92A2B">
              <w:rPr>
                <w:color w:val="auto"/>
                <w:lang w:val="en-GB"/>
              </w:rPr>
              <w:t xml:space="preserve">review and the </w:t>
            </w:r>
            <w:r w:rsidR="00FA63F7" w:rsidRPr="00A92A2B">
              <w:rPr>
                <w:color w:val="auto"/>
                <w:lang w:val="en-GB"/>
              </w:rPr>
              <w:t>meta-analys</w:t>
            </w:r>
            <w:r w:rsidR="003E02BB" w:rsidRPr="00A92A2B">
              <w:rPr>
                <w:color w:val="auto"/>
                <w:lang w:val="en-GB"/>
              </w:rPr>
              <w:t>i</w:t>
            </w:r>
            <w:r w:rsidR="00FA63F7" w:rsidRPr="00A92A2B">
              <w:rPr>
                <w:color w:val="auto"/>
                <w:lang w:val="en-GB"/>
              </w:rPr>
              <w:t>s.</w:t>
            </w:r>
            <w:bookmarkEnd w:id="3"/>
            <w:bookmarkEnd w:id="4"/>
          </w:p>
        </w:tc>
      </w:tr>
      <w:tr w:rsidR="00A92A2B" w:rsidRPr="00A92A2B" w:rsidTr="00C7062D">
        <w:trPr>
          <w:trHeight w:val="283"/>
        </w:trPr>
        <w:tc>
          <w:tcPr>
            <w:tcW w:w="658" w:type="dxa"/>
            <w:shd w:val="clear" w:color="auto" w:fill="auto"/>
            <w:vAlign w:val="center"/>
          </w:tcPr>
          <w:p w:rsidR="00FA63F7" w:rsidRPr="00A92A2B" w:rsidRDefault="00FA63F7" w:rsidP="000B2C5F">
            <w:pPr>
              <w:pStyle w:val="Tabletext"/>
              <w:jc w:val="center"/>
              <w:rPr>
                <w:b/>
                <w:color w:val="auto"/>
                <w:szCs w:val="18"/>
                <w:lang w:val="en-GB"/>
              </w:rPr>
            </w:pPr>
            <w:r w:rsidRPr="00A92A2B">
              <w:rPr>
                <w:b/>
                <w:color w:val="auto"/>
                <w:szCs w:val="18"/>
                <w:lang w:val="en-GB"/>
              </w:rPr>
              <w:t>ID</w:t>
            </w:r>
          </w:p>
        </w:tc>
        <w:tc>
          <w:tcPr>
            <w:tcW w:w="8568" w:type="dxa"/>
            <w:shd w:val="clear" w:color="auto" w:fill="auto"/>
            <w:vAlign w:val="center"/>
          </w:tcPr>
          <w:p w:rsidR="00FA63F7" w:rsidRPr="00A92A2B" w:rsidRDefault="00FA63F7" w:rsidP="00C7062D">
            <w:pPr>
              <w:pStyle w:val="Tabletext"/>
              <w:jc w:val="left"/>
              <w:rPr>
                <w:b/>
                <w:color w:val="auto"/>
                <w:szCs w:val="18"/>
                <w:lang w:val="en-GB"/>
              </w:rPr>
            </w:pPr>
            <w:r w:rsidRPr="00A92A2B">
              <w:rPr>
                <w:b/>
                <w:color w:val="auto"/>
                <w:szCs w:val="18"/>
                <w:lang w:val="en-GB"/>
              </w:rPr>
              <w:t>Reference</w:t>
            </w:r>
          </w:p>
        </w:tc>
        <w:tc>
          <w:tcPr>
            <w:tcW w:w="413" w:type="dxa"/>
            <w:shd w:val="clear" w:color="auto" w:fill="auto"/>
            <w:noWrap/>
            <w:vAlign w:val="center"/>
          </w:tcPr>
          <w:p w:rsidR="00FA63F7" w:rsidRPr="00A92A2B" w:rsidRDefault="00FA63F7" w:rsidP="007750DC">
            <w:pPr>
              <w:pStyle w:val="Tabletext"/>
              <w:jc w:val="center"/>
              <w:rPr>
                <w:b/>
                <w:color w:val="auto"/>
                <w:szCs w:val="18"/>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Burkitt LL, Wales WJ, McDonald JW et al. (2007) Comparing irrigated biodynamic and conventionally managed dairy farms. 2. Milk production and composition and animal health. Aust J Exp Agric 47, 489-494.</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125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pl-PL"/>
              </w:rPr>
              <w:t xml:space="preserve">Di Renzo L, Di Pierro D, Bigioni M et al. </w:t>
            </w:r>
            <w:r w:rsidRPr="00A92A2B">
              <w:rPr>
                <w:color w:val="auto"/>
                <w:lang w:val="en-GB"/>
              </w:rPr>
              <w:t>(2007) Is antioxidant plasma status in humans a consequence of the antioxidant food content influence? Eur Rev Med Pharmacol Sci 11, 185-192.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153</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Aulrich K &amp; Molkentin J (2009) Potential of Near infrared Spectroscopy for differentiation of organically and conventionally produced milk. Landbauforschung Volkenrode 59, 301-307.</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155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Bergamo P, Fedele E, Iannibelli L et al. (2003) Fat-soluble vitamin contents and fatty acid composition in organic and conventional Italian dairy products. Food Chem 82, 625-631.</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157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Butler G, Collomb M, Rehberger B et al. (2009) Conjugated linoleic acid isomer concentrations in milk from high and low input management dairy systems. J Sci Food Agric 89, 697-705.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158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Butler G, Nielsen JH, Slots T et al. (2008) Fatty acid and fat soluble antioxidant concetrations in milk from high and low input conventional and organic systems: seasonal variation. J Sci Food Agric 88, 1431-1441.</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160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Collomb M, Bisig W, Butikofer U et al. (2008) Fatty acid composition of mountain milk from Switzerland: comparison of organic and integrated farming systems. Int Dairy J 18, 976-982.</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161</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Ellis KA, Innocent G, Grove-White D et al. (2006) Comparing the fatty acid composition of organic and conventional milk. J Dairy Sci 89, 1938-1950.</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162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Ellis KA, Monteiro A, Innocent GT et al. (2007) Investigation of the vitamins A and E and beta-carotene content in milk from UK organic and conventional dairy farms. J Dairy Res 74, 484-491.</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169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Hermansen JE, Badsberg JH, Kristensen T et al. (2005) Major and trace elements in organically or conventionally produced milk. J Dairy Res 72, 362-368.</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174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Hoikkala A, Mustonen E, Saastamoinen I et al. (2007) High levels of equol in organic skimmed Finnish cow milk. Mol Nutr Food Res 51, 782-786.</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176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Jahreis G, Fritsche J &amp; Steinhart H (1996) Monthly variations of milk composition with special regard to fatty acids depending on season and farm management systems - conventional versus ecological. Fett/Lipid 98, 356-359.</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178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Kraft J, Collomb M, Mockel P et al. (2003) Differences in CLA isomer distribution of cow's milk lipids. Lipids 38, 657-664.</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190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Prandini A, Sigolo S &amp; Piva G (2009) Conjugated linoleic acid (CLA) and fatty acid composition of milk, curd and Grana Padano cheese in conventional and organic farming systems. J Dairy Res 76, 178-282.</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191</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Santos JSD, Beck L, Walter M et al. (2005) Nitrate and nitrite in milk produced by conventional and organic systems. Cienc Tecnol Aliment 25, 304-309.</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74F21">
        <w:trPr>
          <w:trHeight w:val="20"/>
        </w:trPr>
        <w:tc>
          <w:tcPr>
            <w:tcW w:w="658" w:type="dxa"/>
            <w:shd w:val="clear" w:color="auto" w:fill="auto"/>
            <w:vAlign w:val="center"/>
          </w:tcPr>
          <w:p w:rsidR="00B1394D" w:rsidRPr="00A92A2B" w:rsidRDefault="00B1394D" w:rsidP="00B74F21">
            <w:pPr>
              <w:pStyle w:val="Tabletext"/>
              <w:jc w:val="center"/>
              <w:rPr>
                <w:color w:val="auto"/>
                <w:lang w:val="en-GB"/>
              </w:rPr>
            </w:pPr>
            <w:r w:rsidRPr="00A92A2B">
              <w:rPr>
                <w:color w:val="auto"/>
                <w:lang w:val="en-GB"/>
              </w:rPr>
              <w:t>196</w:t>
            </w:r>
          </w:p>
        </w:tc>
        <w:tc>
          <w:tcPr>
            <w:tcW w:w="8568" w:type="dxa"/>
            <w:shd w:val="clear" w:color="auto" w:fill="auto"/>
            <w:vAlign w:val="center"/>
          </w:tcPr>
          <w:p w:rsidR="00B1394D" w:rsidRPr="00A92A2B" w:rsidRDefault="00B1394D" w:rsidP="00B74F21">
            <w:pPr>
              <w:pStyle w:val="Tabletext"/>
              <w:jc w:val="left"/>
              <w:rPr>
                <w:color w:val="auto"/>
                <w:lang w:val="en-GB"/>
              </w:rPr>
            </w:pPr>
            <w:r w:rsidRPr="00A92A2B">
              <w:rPr>
                <w:color w:val="auto"/>
                <w:lang w:val="en-GB"/>
              </w:rPr>
              <w:t>Vicini J, Etherton T, Kris-Etherton P et al. (2008) Survey of retail milk composition as affectd by label claims regarding farm management practices. J Am Diet Assoc 108, 1109-1203.</w:t>
            </w:r>
          </w:p>
        </w:tc>
        <w:tc>
          <w:tcPr>
            <w:tcW w:w="413" w:type="dxa"/>
            <w:shd w:val="clear" w:color="auto" w:fill="auto"/>
            <w:noWrap/>
            <w:vAlign w:val="center"/>
          </w:tcPr>
          <w:p w:rsidR="00B1394D" w:rsidRPr="00A92A2B" w:rsidRDefault="00B1394D" w:rsidP="00B74F21">
            <w:pPr>
              <w:pStyle w:val="Tabletext"/>
              <w:jc w:val="center"/>
              <w:rPr>
                <w:color w:val="auto"/>
                <w:lang w:val="en-GB"/>
              </w:rPr>
            </w:pPr>
            <w:r w:rsidRPr="00A92A2B">
              <w:rPr>
                <w:color w:val="auto"/>
                <w:lang w:val="en-GB"/>
              </w:rPr>
              <w:t>*</w:t>
            </w:r>
          </w:p>
        </w:tc>
      </w:tr>
      <w:tr w:rsidR="00A92A2B" w:rsidRPr="00A92A2B" w:rsidTr="00B74F21">
        <w:trPr>
          <w:trHeight w:val="20"/>
        </w:trPr>
        <w:tc>
          <w:tcPr>
            <w:tcW w:w="658" w:type="dxa"/>
            <w:shd w:val="clear" w:color="auto" w:fill="auto"/>
            <w:vAlign w:val="center"/>
          </w:tcPr>
          <w:p w:rsidR="00B1394D" w:rsidRPr="00A92A2B" w:rsidRDefault="00B1394D" w:rsidP="00B74F21">
            <w:pPr>
              <w:pStyle w:val="Tabletext"/>
              <w:jc w:val="center"/>
              <w:rPr>
                <w:color w:val="auto"/>
                <w:lang w:val="en-GB"/>
              </w:rPr>
            </w:pPr>
            <w:r w:rsidRPr="00A92A2B">
              <w:rPr>
                <w:color w:val="auto"/>
                <w:lang w:val="en-GB"/>
              </w:rPr>
              <w:t>205</w:t>
            </w:r>
          </w:p>
        </w:tc>
        <w:tc>
          <w:tcPr>
            <w:tcW w:w="8568" w:type="dxa"/>
            <w:shd w:val="clear" w:color="auto" w:fill="auto"/>
            <w:vAlign w:val="center"/>
          </w:tcPr>
          <w:p w:rsidR="00B1394D" w:rsidRPr="00A92A2B" w:rsidRDefault="00B1394D" w:rsidP="00B74F21">
            <w:pPr>
              <w:pStyle w:val="Tabletext"/>
              <w:jc w:val="left"/>
              <w:rPr>
                <w:color w:val="auto"/>
                <w:lang w:val="en-GB"/>
              </w:rPr>
            </w:pPr>
            <w:r w:rsidRPr="00A92A2B">
              <w:rPr>
                <w:color w:val="auto"/>
                <w:lang w:val="en-GB"/>
              </w:rPr>
              <w:t>Roesch M, Doherr MG &amp; Blum JW (2006) Management, feeding, production, reproduction and udder health on organic and conventional Swiss dairy farms. Schweiz Arch Tierheilkd 148, 387-395.</w:t>
            </w:r>
          </w:p>
        </w:tc>
        <w:tc>
          <w:tcPr>
            <w:tcW w:w="413" w:type="dxa"/>
            <w:shd w:val="clear" w:color="auto" w:fill="auto"/>
            <w:noWrap/>
            <w:vAlign w:val="center"/>
          </w:tcPr>
          <w:p w:rsidR="00B1394D" w:rsidRPr="00A92A2B" w:rsidRDefault="00B1394D" w:rsidP="00B74F21">
            <w:pPr>
              <w:pStyle w:val="Tabletext"/>
              <w:jc w:val="center"/>
              <w:rPr>
                <w:color w:val="auto"/>
                <w:lang w:val="en-GB"/>
              </w:rPr>
            </w:pPr>
          </w:p>
        </w:tc>
      </w:tr>
      <w:tr w:rsidR="00A92A2B" w:rsidRPr="00A92A2B" w:rsidTr="00AD66A9">
        <w:trPr>
          <w:trHeight w:val="20"/>
        </w:trPr>
        <w:tc>
          <w:tcPr>
            <w:tcW w:w="658" w:type="dxa"/>
            <w:shd w:val="clear" w:color="auto" w:fill="auto"/>
            <w:vAlign w:val="center"/>
          </w:tcPr>
          <w:p w:rsidR="00517FC5" w:rsidRPr="00A92A2B" w:rsidRDefault="00517FC5" w:rsidP="00AD66A9">
            <w:pPr>
              <w:pStyle w:val="Tabletext"/>
              <w:jc w:val="center"/>
              <w:rPr>
                <w:color w:val="auto"/>
                <w:lang w:val="en-GB"/>
              </w:rPr>
            </w:pPr>
            <w:r w:rsidRPr="00A92A2B">
              <w:rPr>
                <w:color w:val="auto"/>
                <w:lang w:val="en-GB"/>
              </w:rPr>
              <w:t>207</w:t>
            </w:r>
          </w:p>
        </w:tc>
        <w:tc>
          <w:tcPr>
            <w:tcW w:w="8568" w:type="dxa"/>
            <w:shd w:val="clear" w:color="auto" w:fill="auto"/>
            <w:vAlign w:val="center"/>
          </w:tcPr>
          <w:p w:rsidR="00517FC5" w:rsidRPr="00A92A2B" w:rsidRDefault="00517FC5" w:rsidP="00AD66A9">
            <w:pPr>
              <w:pStyle w:val="Tabletext"/>
              <w:jc w:val="left"/>
              <w:rPr>
                <w:color w:val="auto"/>
                <w:lang w:val="en-GB"/>
              </w:rPr>
            </w:pPr>
            <w:r w:rsidRPr="00A92A2B">
              <w:rPr>
                <w:color w:val="auto"/>
                <w:lang w:val="en-GB"/>
              </w:rPr>
              <w:t>Müller U &amp; Sauerwein H (2010) A comparison of somatic cell count between organic and conventional dairy cow herds in West Germany stressing dry period related changes. Livest Sci 127, 30-37.</w:t>
            </w:r>
          </w:p>
        </w:tc>
        <w:tc>
          <w:tcPr>
            <w:tcW w:w="413" w:type="dxa"/>
            <w:shd w:val="clear" w:color="auto" w:fill="auto"/>
            <w:noWrap/>
            <w:vAlign w:val="center"/>
          </w:tcPr>
          <w:p w:rsidR="00517FC5" w:rsidRPr="00A92A2B" w:rsidRDefault="00517FC5" w:rsidP="00AD66A9">
            <w:pPr>
              <w:pStyle w:val="Tabletext"/>
              <w:jc w:val="center"/>
              <w:rPr>
                <w:color w:val="auto"/>
                <w:lang w:val="en-GB"/>
              </w:rPr>
            </w:pPr>
            <w:r w:rsidRPr="00A92A2B">
              <w:rPr>
                <w:color w:val="auto"/>
                <w:lang w:val="en-GB"/>
              </w:rPr>
              <w:t>*</w:t>
            </w:r>
          </w:p>
        </w:tc>
      </w:tr>
      <w:tr w:rsidR="00A92A2B" w:rsidRPr="00A92A2B" w:rsidTr="00EC3C7E">
        <w:trPr>
          <w:trHeight w:val="283"/>
        </w:trPr>
        <w:tc>
          <w:tcPr>
            <w:tcW w:w="9639" w:type="dxa"/>
            <w:gridSpan w:val="3"/>
            <w:tcBorders>
              <w:bottom w:val="nil"/>
            </w:tcBorders>
            <w:shd w:val="clear" w:color="auto" w:fill="auto"/>
            <w:vAlign w:val="center"/>
          </w:tcPr>
          <w:p w:rsidR="004F5421" w:rsidRPr="00A92A2B" w:rsidRDefault="004F5421" w:rsidP="00994CF8">
            <w:pPr>
              <w:pStyle w:val="Tabletext"/>
              <w:jc w:val="left"/>
              <w:rPr>
                <w:color w:val="auto"/>
                <w:sz w:val="18"/>
                <w:szCs w:val="18"/>
                <w:lang w:val="en-GB"/>
              </w:rPr>
            </w:pPr>
            <w:r w:rsidRPr="00A92A2B">
              <w:rPr>
                <w:color w:val="auto"/>
                <w:sz w:val="18"/>
                <w:szCs w:val="16"/>
                <w:lang w:val="en-GB" w:eastAsia="pl-PL"/>
              </w:rPr>
              <w:t xml:space="preserve">ID, Paper unique identification number. *Paper included in standard </w:t>
            </w:r>
            <w:r w:rsidR="00C33F9F" w:rsidRPr="00A92A2B">
              <w:rPr>
                <w:color w:val="auto"/>
                <w:sz w:val="18"/>
                <w:szCs w:val="16"/>
                <w:lang w:val="en-GB" w:eastAsia="pl-PL"/>
              </w:rPr>
              <w:t xml:space="preserve">meta-analysis; </w:t>
            </w:r>
            <w:r w:rsidR="00C33F9F" w:rsidRPr="00A92A2B">
              <w:rPr>
                <w:rFonts w:cs="Arial"/>
                <w:color w:val="auto"/>
                <w:sz w:val="18"/>
                <w:szCs w:val="16"/>
                <w:lang w:val="en-GB" w:eastAsia="pl-PL"/>
              </w:rPr>
              <w:t>†</w:t>
            </w:r>
            <w:r w:rsidR="00C33F9F" w:rsidRPr="00A92A2B">
              <w:rPr>
                <w:color w:val="auto"/>
                <w:sz w:val="18"/>
                <w:szCs w:val="16"/>
                <w:lang w:val="en-GB" w:eastAsia="pl-PL"/>
              </w:rPr>
              <w:t>Paper</w:t>
            </w:r>
            <w:r w:rsidR="007750DC" w:rsidRPr="00A92A2B">
              <w:rPr>
                <w:color w:val="auto"/>
                <w:sz w:val="18"/>
                <w:szCs w:val="16"/>
                <w:lang w:val="en-GB" w:eastAsia="pl-PL"/>
              </w:rPr>
              <w:t xml:space="preserve"> with data on goat, sheep or buffalo milk or dairy products; </w:t>
            </w:r>
            <w:r w:rsidR="007750DC" w:rsidRPr="00A92A2B">
              <w:rPr>
                <w:rFonts w:cs="Arial"/>
                <w:color w:val="auto"/>
                <w:sz w:val="18"/>
                <w:szCs w:val="16"/>
                <w:lang w:val="en-GB" w:eastAsia="pl-PL"/>
              </w:rPr>
              <w:t>‡</w:t>
            </w:r>
            <w:r w:rsidR="007750DC" w:rsidRPr="00A92A2B">
              <w:rPr>
                <w:color w:val="auto"/>
                <w:sz w:val="18"/>
                <w:szCs w:val="16"/>
                <w:lang w:val="en-GB" w:eastAsia="pl-PL"/>
              </w:rPr>
              <w:t xml:space="preserve">Paper with data on </w:t>
            </w:r>
            <w:r w:rsidR="00994CF8">
              <w:rPr>
                <w:color w:val="auto"/>
                <w:sz w:val="18"/>
                <w:szCs w:val="16"/>
                <w:lang w:val="en-GB" w:eastAsia="pl-PL"/>
              </w:rPr>
              <w:t>bovine</w:t>
            </w:r>
            <w:r w:rsidR="007750DC" w:rsidRPr="00A92A2B">
              <w:rPr>
                <w:color w:val="auto"/>
                <w:sz w:val="18"/>
                <w:szCs w:val="16"/>
                <w:lang w:val="en-GB" w:eastAsia="pl-PL"/>
              </w:rPr>
              <w:t xml:space="preserve"> dairy products</w:t>
            </w:r>
            <w:r w:rsidR="00C33F9F" w:rsidRPr="00A92A2B">
              <w:rPr>
                <w:color w:val="auto"/>
                <w:sz w:val="18"/>
                <w:szCs w:val="16"/>
                <w:lang w:val="en-GB" w:eastAsia="pl-PL"/>
              </w:rPr>
              <w:t>.</w:t>
            </w:r>
          </w:p>
        </w:tc>
      </w:tr>
    </w:tbl>
    <w:p w:rsidR="004F5421" w:rsidRPr="00A92A2B" w:rsidRDefault="004F5421" w:rsidP="004F5421">
      <w:r w:rsidRPr="00A92A2B">
        <w:br w:type="page"/>
      </w:r>
    </w:p>
    <w:p w:rsidR="004F5421" w:rsidRPr="00A92A2B" w:rsidRDefault="004F5421"/>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A92A2B" w:rsidRPr="00A92A2B" w:rsidTr="00F51565">
        <w:trPr>
          <w:trHeight w:val="208"/>
        </w:trPr>
        <w:tc>
          <w:tcPr>
            <w:tcW w:w="9639" w:type="dxa"/>
            <w:gridSpan w:val="3"/>
            <w:tcBorders>
              <w:top w:val="nil"/>
            </w:tcBorders>
            <w:shd w:val="clear" w:color="auto" w:fill="auto"/>
            <w:vAlign w:val="bottom"/>
          </w:tcPr>
          <w:p w:rsidR="004F5421" w:rsidRPr="00A92A2B" w:rsidRDefault="004F5421" w:rsidP="003C3588">
            <w:pPr>
              <w:pStyle w:val="TableFiguretitle"/>
              <w:rPr>
                <w:color w:val="auto"/>
                <w:szCs w:val="18"/>
                <w:lang w:val="en-GB"/>
              </w:rPr>
            </w:pPr>
            <w:r w:rsidRPr="00A92A2B">
              <w:rPr>
                <w:b/>
                <w:color w:val="auto"/>
                <w:lang w:val="en-GB"/>
              </w:rPr>
              <w:t xml:space="preserve">Table </w:t>
            </w:r>
            <w:r w:rsidR="006E49E4" w:rsidRPr="00A92A2B">
              <w:rPr>
                <w:b/>
                <w:color w:val="auto"/>
                <w:lang w:val="en-GB"/>
              </w:rPr>
              <w:t>S</w:t>
            </w:r>
            <w:r w:rsidRPr="00A92A2B">
              <w:rPr>
                <w:b/>
                <w:color w:val="auto"/>
                <w:lang w:val="en-GB"/>
              </w:rPr>
              <w:t>1 cont.</w:t>
            </w:r>
            <w:r w:rsidRPr="00A92A2B">
              <w:rPr>
                <w:color w:val="auto"/>
                <w:lang w:val="en-GB"/>
              </w:rPr>
              <w:t xml:space="preserve"> List of </w:t>
            </w:r>
            <w:r w:rsidR="003C3588" w:rsidRPr="00A92A2B">
              <w:rPr>
                <w:color w:val="auto"/>
                <w:lang w:val="en-GB"/>
              </w:rPr>
              <w:t>papers</w:t>
            </w:r>
            <w:r w:rsidRPr="00A92A2B">
              <w:rPr>
                <w:color w:val="auto"/>
                <w:lang w:val="en-GB"/>
              </w:rPr>
              <w:t xml:space="preserve"> included in </w:t>
            </w:r>
            <w:r w:rsidR="006065DA" w:rsidRPr="00A92A2B">
              <w:rPr>
                <w:color w:val="auto"/>
                <w:lang w:val="en-GB"/>
              </w:rPr>
              <w:t>the</w:t>
            </w:r>
            <w:r w:rsidR="004C45D8" w:rsidRPr="00A92A2B">
              <w:rPr>
                <w:color w:val="auto"/>
                <w:lang w:val="en-GB"/>
              </w:rPr>
              <w:t xml:space="preserve"> systematic</w:t>
            </w:r>
            <w:r w:rsidR="006065DA" w:rsidRPr="00A92A2B">
              <w:rPr>
                <w:color w:val="auto"/>
                <w:lang w:val="en-GB"/>
              </w:rPr>
              <w:t xml:space="preserve"> review and </w:t>
            </w:r>
            <w:r w:rsidRPr="00A92A2B">
              <w:rPr>
                <w:color w:val="auto"/>
                <w:lang w:val="en-GB"/>
              </w:rPr>
              <w:t>the meta-analysis.</w:t>
            </w:r>
          </w:p>
        </w:tc>
      </w:tr>
      <w:tr w:rsidR="00A92A2B" w:rsidRPr="00A92A2B" w:rsidTr="00C7062D">
        <w:trPr>
          <w:trHeight w:val="283"/>
        </w:trPr>
        <w:tc>
          <w:tcPr>
            <w:tcW w:w="658" w:type="dxa"/>
            <w:shd w:val="clear" w:color="auto" w:fill="auto"/>
            <w:vAlign w:val="center"/>
          </w:tcPr>
          <w:p w:rsidR="000B2C5F" w:rsidRPr="00A92A2B" w:rsidRDefault="000B2C5F" w:rsidP="000B2C5F">
            <w:pPr>
              <w:pStyle w:val="Tabletext"/>
              <w:jc w:val="center"/>
              <w:rPr>
                <w:b/>
                <w:color w:val="auto"/>
                <w:szCs w:val="18"/>
                <w:lang w:val="en-GB"/>
              </w:rPr>
            </w:pPr>
            <w:r w:rsidRPr="00A92A2B">
              <w:rPr>
                <w:b/>
                <w:color w:val="auto"/>
                <w:szCs w:val="18"/>
                <w:lang w:val="en-GB"/>
              </w:rPr>
              <w:t>ID</w:t>
            </w:r>
          </w:p>
        </w:tc>
        <w:tc>
          <w:tcPr>
            <w:tcW w:w="8568" w:type="dxa"/>
            <w:shd w:val="clear" w:color="auto" w:fill="auto"/>
            <w:vAlign w:val="center"/>
          </w:tcPr>
          <w:p w:rsidR="000B2C5F" w:rsidRPr="00A92A2B" w:rsidRDefault="000B2C5F" w:rsidP="00C7062D">
            <w:pPr>
              <w:pStyle w:val="Tabletext"/>
              <w:jc w:val="left"/>
              <w:rPr>
                <w:b/>
                <w:color w:val="auto"/>
                <w:szCs w:val="18"/>
                <w:lang w:val="en-GB"/>
              </w:rPr>
            </w:pPr>
            <w:r w:rsidRPr="00A92A2B">
              <w:rPr>
                <w:b/>
                <w:color w:val="auto"/>
                <w:szCs w:val="18"/>
                <w:lang w:val="en-GB"/>
              </w:rPr>
              <w:t>Reference</w:t>
            </w:r>
          </w:p>
        </w:tc>
        <w:tc>
          <w:tcPr>
            <w:tcW w:w="413" w:type="dxa"/>
            <w:shd w:val="clear" w:color="auto" w:fill="auto"/>
            <w:noWrap/>
            <w:vAlign w:val="center"/>
          </w:tcPr>
          <w:p w:rsidR="000B2C5F" w:rsidRPr="00A92A2B" w:rsidRDefault="000B2C5F" w:rsidP="000B2C5F">
            <w:pPr>
              <w:pStyle w:val="Tabletext"/>
              <w:jc w:val="center"/>
              <w:rPr>
                <w:b/>
                <w:color w:val="auto"/>
                <w:szCs w:val="18"/>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216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Sundberg T, Berglund B, Rydhmer L et al. (2009) Fertility, somatic cell count and milk production in Swedish organic and conventional dairy herds. Livest Sci 126, 176-182.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217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Vetter W &amp; Schröder M (2010) Concentrations of phytanic acid and pristanic acid are higher in organic than in conventional dairy products from the German market. Food Chem 119, 746-752.</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229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Malmauret L, Parent-Massin D, Hardy JL et al. (2002) Contaminants in organic and conventional foodstuffs in France. Food Addit Contam Part A Chem Anal Control 19, 524-532.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235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Ghidini S, Zanardi E, Battaglia A et al. (2005) Comparison of contaminant and residue levels in organic and conventional milk and meat products from northern Italy. Food Addit Contam Part A Chem Anal Control 22, 9-14.</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257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Zagorska J, Ciprovica I &amp; Karklina D (2007) Heavy metals in organic milk. In Case studies in Food Safety and Environmental Health, pp. 75-79 [P Ho and VM Cortez, editors]: Springer US.</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266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Lund P (1991) Characterization of alternatively produced milk. Milchwissenschaft 46, 166-169.</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293</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Arnold R (1984) A comparison of quality of liquid milk produced by conventional or alternative farming systems. Arch Lebensmittelhyg 35, 66-69.</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309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Bloksma J, Adriaansen-Tennekes R, Huber M et al. (2008) Comparison of organic and conventional raw milk quality in The Netherlands. Biol Agric Hortic 26, 69-83.</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322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Lavrencic A, Levart A &amp; Salobir J (2007) Fatty acid composition of milk produced in organic and conventional dairy herds in Italy and Slovenia. Ital J Anim Sci 6, 437-439.</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329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Olivo CJ, Beck LI, Gabbi AM et al. (2005) Composition and somatic cell count of milk in conventional and agro</w:t>
            </w:r>
            <w:r w:rsidRPr="00A92A2B">
              <w:rPr>
                <w:rFonts w:ascii="Cambria Math" w:hAnsi="Cambria Math" w:cs="Cambria Math"/>
                <w:color w:val="auto"/>
                <w:lang w:val="en-GB"/>
              </w:rPr>
              <w:t>‐</w:t>
            </w:r>
            <w:r w:rsidRPr="00A92A2B">
              <w:rPr>
                <w:color w:val="auto"/>
                <w:lang w:val="en-GB"/>
              </w:rPr>
              <w:t>ecological farms: a comparative study in Depressão Central, Rio Grande do Sul state, Brazil. Livest Res Rural Dev 17, 72-78.</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350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Molkentin J &amp; Giesemann A (2007) Differentiation of organically and conventionally produced milk by stable isotope and fatty acid anlaysis. Anal Bioanal Chem 388, 297-305.</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352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Nauta WJ, Veerkamp RF, Brascamp EW et al. (2006) Genotype by environment interaction for milk production traits between organic and conventional dairy cattle production in the Netherlands. J Dairy Sci 89, 2729-2737.</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353</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Nauta WJ, Baars T &amp; Bovenhuis H (2006) Converting to organic dairy farming: consequences for production, somatic cell scores and calving interval of first parity Holstein cows. Livest Sci 99, 185-195.</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356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Roesch M, Doherr MG &amp; Blum JW (2005) Performance of dairy cows on Swiss farms with organic and integrated production. J Dairy Sci 88, 2462-2475.</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366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O'Donnell AM, Spatny KP, Vicini JL et al. (2010) Survey of the fatty acid composition of retail milk differing in label claims based on production management practices. J Dairy Sci 93, 1918-1925.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367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Knoppler HO &amp; Averdunk G (1986) A comparison of milk quality from conventional farms or from 'alternative' farms. Arch Lebensmittelhyg 37, 94-96.</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369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Butler G, Stergiadis S, Seal C et al. (2011) Fat composition of organic and conventional retail milk in northeast England. J Dairy Sci 94, 24–36.</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383</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Schröder M &amp; Vetter W (2010) GC/EI-MS Determination of the Diastereomer Distribution of Phytanic Acid in Food Samples. J Am Oil Chem Soc 88, 341-349.</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384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Schröder M, Yousefi F &amp; Vetter W (2011) Investigating the day-to-day variations of potential marker fatty acids for organic milk in milk from conventionally and organically raised cows. Eur Food Res Technol 232, 167-174.</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AD66A9">
        <w:trPr>
          <w:trHeight w:val="20"/>
        </w:trPr>
        <w:tc>
          <w:tcPr>
            <w:tcW w:w="658" w:type="dxa"/>
            <w:shd w:val="clear" w:color="auto" w:fill="auto"/>
            <w:vAlign w:val="center"/>
          </w:tcPr>
          <w:p w:rsidR="00517FC5" w:rsidRPr="00A92A2B" w:rsidRDefault="00517FC5" w:rsidP="00AD66A9">
            <w:pPr>
              <w:pStyle w:val="Tabletext"/>
              <w:jc w:val="center"/>
              <w:rPr>
                <w:color w:val="auto"/>
                <w:lang w:val="en-GB"/>
              </w:rPr>
            </w:pPr>
            <w:r w:rsidRPr="00A92A2B">
              <w:rPr>
                <w:color w:val="auto"/>
                <w:lang w:val="en-GB"/>
              </w:rPr>
              <w:t>385</w:t>
            </w:r>
          </w:p>
        </w:tc>
        <w:tc>
          <w:tcPr>
            <w:tcW w:w="8568" w:type="dxa"/>
            <w:shd w:val="clear" w:color="auto" w:fill="auto"/>
            <w:vAlign w:val="center"/>
          </w:tcPr>
          <w:p w:rsidR="00517FC5" w:rsidRPr="00A92A2B" w:rsidRDefault="00517FC5" w:rsidP="00AD66A9">
            <w:pPr>
              <w:pStyle w:val="Tabletext"/>
              <w:jc w:val="left"/>
              <w:rPr>
                <w:color w:val="auto"/>
                <w:lang w:val="en-GB"/>
              </w:rPr>
            </w:pPr>
            <w:r w:rsidRPr="00A92A2B">
              <w:rPr>
                <w:color w:val="auto"/>
                <w:lang w:val="en-GB"/>
              </w:rPr>
              <w:t>Tsiplakou E, Kotrotsios V, Hadjigeorgiou I et al. (2010) Differences in sheep and goats milk fatty acid profile between conventional and organic farming systems. J Dairy Res 77, 343-349.</w:t>
            </w:r>
          </w:p>
        </w:tc>
        <w:tc>
          <w:tcPr>
            <w:tcW w:w="413" w:type="dxa"/>
            <w:shd w:val="clear" w:color="auto" w:fill="auto"/>
            <w:noWrap/>
            <w:vAlign w:val="center"/>
          </w:tcPr>
          <w:p w:rsidR="00517FC5" w:rsidRPr="00A92A2B" w:rsidRDefault="00517FC5" w:rsidP="00AD66A9">
            <w:pPr>
              <w:pStyle w:val="Tabletext"/>
              <w:jc w:val="center"/>
              <w:rPr>
                <w:color w:val="auto"/>
                <w:lang w:val="en-GB"/>
              </w:rPr>
            </w:pPr>
            <w:r w:rsidRPr="00A92A2B">
              <w:rPr>
                <w:color w:val="auto"/>
                <w:lang w:val="en-GB"/>
              </w:rPr>
              <w:t>†</w:t>
            </w:r>
          </w:p>
        </w:tc>
      </w:tr>
      <w:tr w:rsidR="00B1394D" w:rsidRPr="00A92A2B" w:rsidTr="00B74F21">
        <w:trPr>
          <w:trHeight w:val="283"/>
        </w:trPr>
        <w:tc>
          <w:tcPr>
            <w:tcW w:w="9639" w:type="dxa"/>
            <w:gridSpan w:val="3"/>
            <w:tcBorders>
              <w:bottom w:val="nil"/>
            </w:tcBorders>
            <w:shd w:val="clear" w:color="auto" w:fill="auto"/>
            <w:vAlign w:val="center"/>
          </w:tcPr>
          <w:p w:rsidR="00B1394D" w:rsidRPr="00A92A2B" w:rsidRDefault="00B1394D" w:rsidP="003C3588">
            <w:pPr>
              <w:pStyle w:val="Tabletext"/>
              <w:jc w:val="left"/>
              <w:rPr>
                <w:color w:val="auto"/>
                <w:sz w:val="18"/>
                <w:szCs w:val="18"/>
                <w:lang w:val="en-GB"/>
              </w:rPr>
            </w:pPr>
            <w:r w:rsidRPr="00A92A2B">
              <w:rPr>
                <w:color w:val="auto"/>
                <w:sz w:val="18"/>
                <w:szCs w:val="16"/>
                <w:lang w:val="en-GB" w:eastAsia="pl-PL"/>
              </w:rPr>
              <w:t xml:space="preserve">ID, Paper unique identification number. *Paper included in standard meta-analysis; </w:t>
            </w:r>
            <w:r w:rsidRPr="00A92A2B">
              <w:rPr>
                <w:rFonts w:cs="Arial"/>
                <w:color w:val="auto"/>
                <w:sz w:val="18"/>
                <w:szCs w:val="16"/>
                <w:lang w:val="en-GB" w:eastAsia="pl-PL"/>
              </w:rPr>
              <w:t>†</w:t>
            </w:r>
            <w:r w:rsidRPr="00A92A2B">
              <w:rPr>
                <w:color w:val="auto"/>
                <w:sz w:val="18"/>
                <w:szCs w:val="16"/>
                <w:lang w:val="en-GB" w:eastAsia="pl-PL"/>
              </w:rPr>
              <w:t xml:space="preserve">Paper with data on goat, sheep or buffalo milk or dairy products; </w:t>
            </w:r>
            <w:r w:rsidRPr="00A92A2B">
              <w:rPr>
                <w:rFonts w:cs="Arial"/>
                <w:color w:val="auto"/>
                <w:sz w:val="18"/>
                <w:szCs w:val="16"/>
                <w:lang w:val="en-GB" w:eastAsia="pl-PL"/>
              </w:rPr>
              <w:t>‡</w:t>
            </w:r>
            <w:r w:rsidRPr="00A92A2B">
              <w:rPr>
                <w:color w:val="auto"/>
                <w:sz w:val="18"/>
                <w:szCs w:val="16"/>
                <w:lang w:val="en-GB" w:eastAsia="pl-PL"/>
              </w:rPr>
              <w:t xml:space="preserve">Paper with data on </w:t>
            </w:r>
            <w:r w:rsidR="00994CF8">
              <w:rPr>
                <w:color w:val="auto"/>
                <w:sz w:val="18"/>
                <w:szCs w:val="16"/>
                <w:lang w:val="en-GB" w:eastAsia="pl-PL"/>
              </w:rPr>
              <w:t>bovine</w:t>
            </w:r>
            <w:r w:rsidR="00994CF8" w:rsidRPr="00A92A2B">
              <w:rPr>
                <w:color w:val="auto"/>
                <w:sz w:val="18"/>
                <w:szCs w:val="16"/>
                <w:lang w:val="en-GB" w:eastAsia="pl-PL"/>
              </w:rPr>
              <w:t xml:space="preserve"> </w:t>
            </w:r>
            <w:r w:rsidRPr="00A92A2B">
              <w:rPr>
                <w:color w:val="auto"/>
                <w:sz w:val="18"/>
                <w:szCs w:val="16"/>
                <w:lang w:val="en-GB" w:eastAsia="pl-PL"/>
              </w:rPr>
              <w:t>dairy products.</w:t>
            </w:r>
          </w:p>
        </w:tc>
      </w:tr>
    </w:tbl>
    <w:p w:rsidR="00B1394D" w:rsidRPr="00A92A2B" w:rsidRDefault="00B1394D"/>
    <w:p w:rsidR="00B1394D" w:rsidRPr="00A92A2B" w:rsidRDefault="00B1394D" w:rsidP="00B1394D">
      <w:r w:rsidRPr="00A92A2B">
        <w:br w:type="page"/>
      </w:r>
    </w:p>
    <w:p w:rsidR="00B1394D" w:rsidRPr="00A92A2B" w:rsidRDefault="00B1394D"/>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A92A2B" w:rsidRPr="00A92A2B" w:rsidTr="00B74F21">
        <w:trPr>
          <w:trHeight w:val="208"/>
        </w:trPr>
        <w:tc>
          <w:tcPr>
            <w:tcW w:w="9639" w:type="dxa"/>
            <w:gridSpan w:val="3"/>
            <w:tcBorders>
              <w:top w:val="nil"/>
            </w:tcBorders>
            <w:shd w:val="clear" w:color="auto" w:fill="auto"/>
            <w:vAlign w:val="bottom"/>
          </w:tcPr>
          <w:p w:rsidR="00B1394D" w:rsidRPr="00A92A2B" w:rsidRDefault="00B1394D" w:rsidP="003C3588">
            <w:pPr>
              <w:pStyle w:val="TableFiguretitle"/>
              <w:rPr>
                <w:color w:val="auto"/>
                <w:szCs w:val="18"/>
                <w:lang w:val="en-GB"/>
              </w:rPr>
            </w:pPr>
            <w:r w:rsidRPr="00A92A2B">
              <w:rPr>
                <w:b/>
                <w:color w:val="auto"/>
                <w:lang w:val="en-GB"/>
              </w:rPr>
              <w:t>Table S1 cont.</w:t>
            </w:r>
            <w:r w:rsidRPr="00A92A2B">
              <w:rPr>
                <w:color w:val="auto"/>
                <w:lang w:val="en-GB"/>
              </w:rPr>
              <w:t xml:space="preserve"> List of </w:t>
            </w:r>
            <w:r w:rsidR="003C3588" w:rsidRPr="00A92A2B">
              <w:rPr>
                <w:color w:val="auto"/>
                <w:lang w:val="en-GB"/>
              </w:rPr>
              <w:t>papers</w:t>
            </w:r>
            <w:r w:rsidRPr="00A92A2B">
              <w:rPr>
                <w:color w:val="auto"/>
                <w:lang w:val="en-GB"/>
              </w:rPr>
              <w:t xml:space="preserve"> included in </w:t>
            </w:r>
            <w:r w:rsidR="006065DA" w:rsidRPr="00A92A2B">
              <w:rPr>
                <w:color w:val="auto"/>
                <w:lang w:val="en-GB"/>
              </w:rPr>
              <w:t>the</w:t>
            </w:r>
            <w:r w:rsidR="004C45D8" w:rsidRPr="00A92A2B">
              <w:rPr>
                <w:color w:val="auto"/>
                <w:lang w:val="en-GB"/>
              </w:rPr>
              <w:t xml:space="preserve"> systematic</w:t>
            </w:r>
            <w:r w:rsidR="006065DA" w:rsidRPr="00A92A2B">
              <w:rPr>
                <w:color w:val="auto"/>
                <w:lang w:val="en-GB"/>
              </w:rPr>
              <w:t xml:space="preserve"> review and the meta-analysis</w:t>
            </w: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386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Tudisco R, Cutrignelli MI, Calabro S et al. (2010) Influence of organic systems on milk fatty acid profile and CLA in goats. Small Ruminant Res 88, 151-155.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387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Ellis K, McLean WG, Grove-White D et al. (2005) Studies comparing the composition of milk produced on organic and conventional dairy farms in the UK. Proceedings of the 4th SAFO Workshop: Systems development: quality and safety of organic livestock products, 41-45.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388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Ellis K (2005) Studies of the composition of milk produced on organic and conventional dairy farms. Org Stud Centr Techn Bull 8, 1-2.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392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Nielsen J, Lund-Nielsen T &amp; Skibsted LH (2004) Higher antioxidant content in organic milk than in conventional milk due to feeding strategy. http://www.darcof.dk/enews/sep04/milk.html (accessed 4 September 2013)</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393</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Zagorska J &amp; Ciprovica I (2008) The chemical composition of organic and conventional milk in Latvia. Proceedings of the 3rd Baltic Conference on Food Science and Technology, 10-14.</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394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Hardeng F &amp; Edge VL (2001) Mastitis, ketosis, and milk fever in 31 organic and 93 conventional Norwegian dairy herds. J Dairy Sci 84, 2673-2679.</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395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Reksen O, Tverdal A &amp; Ropstad E (1999) A comparative study of reproductive performance in organic and conventional dairy husbandry. J Dairy Sci 82, 2605-2610.</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396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Allard G, Bregard P, Paquin D et al. (2002) Comparing milk components and quality on some organic and coventional dairy farms in Quebec. Proceedings of the 19th General Meeting of the European Grassland Federation.</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398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Bennedsgaard TW, Thamsborg SM, Vaarst M et al. (2003) Eleven years of organic dairy production in Denmark: herd health and production related to time of conversion and compared to conventional production. (Special issue: Organic livestock production). Livest Prod Sci 80, 121-131.</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399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Bennedsgaard TW, Klaas IC &amp; Vaarst M (2010) Reducing use of antimicrobials - Experiences from an intervention study in organic dairy herds in Denmark. Livest Sci 131, 183-192.</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401</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Hovi M &amp; Roderick S (2000) Mastitis and mastitis control strategies in organic milk. Cattle Practice 8, 259-264.</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402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Molkentin J (2009) Authentication of Organic Milk Using delta C-13 and the alpha-Linolenic Acid Content of Milk Fat. J Agric Food Chem 57, 785-790.</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403</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Weber S, Pabst K, Ordolff D et al. (1993) Fünfjahrige Untersuchungen zur Umstellung auf ökologische Milcherzeugung. 2. Mitteilung: Milchqualität und Tiergesundheit. Zuchtungskunde 65, 338-347.</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404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Molkentin J (2008) Authentifizierung von Bio-Milch im Labor. Dtsch Milchwirtschaft 59, 873-874.</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405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Miotello S (2007) Chemical, nutritional and technological characteristics of milk obtained from organic and conventional dairy farms located in the mountain area. Proceedings of the 58th Annual Meeting of the European Federation of Animal Science (EAAP).</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406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Miotello S (2008) Chemical composition, fatty acids profile and sensory properties of cheese from organic and conventional milk. Proceedings of the 59th Annual Meeting of the European Federation of Animal Science (EAAP).</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408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Adriaansen-Tennekes R, Bloksma J, Huber MAS et al. (2005) Organic products and health. Results of milk research 2005: Universität Kassel/Witzenhausen.</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409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Buchberger J (2002) Zur Milcheistug und Milchqualitaet aus oekologischer (biologischer) bzw. konventiontioneller Erzeugung. In Fleckvichwelt, Mitteilungen der Pruef und Besamungsstation, Muenchen-Grub, pp. 16-17.</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410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Nogai K, Heide A, Grabowski NT et al. (2003) Production of pasteurised organic and conventional fresh milk. DMZ 124, 22-25.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412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Jonsson S (1996) Organic milk production - the first six years after changeover. Fakta-Husdjur 8, 4-11.</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B1394D" w:rsidRPr="00A92A2B" w:rsidTr="00B74F21">
        <w:trPr>
          <w:trHeight w:val="283"/>
        </w:trPr>
        <w:tc>
          <w:tcPr>
            <w:tcW w:w="9639" w:type="dxa"/>
            <w:gridSpan w:val="3"/>
            <w:tcBorders>
              <w:bottom w:val="nil"/>
            </w:tcBorders>
            <w:shd w:val="clear" w:color="auto" w:fill="auto"/>
            <w:vAlign w:val="center"/>
          </w:tcPr>
          <w:p w:rsidR="00B1394D" w:rsidRPr="00A92A2B" w:rsidRDefault="00B1394D" w:rsidP="003C3588">
            <w:pPr>
              <w:pStyle w:val="Tabletext"/>
              <w:jc w:val="left"/>
              <w:rPr>
                <w:color w:val="auto"/>
                <w:sz w:val="18"/>
                <w:szCs w:val="18"/>
                <w:lang w:val="en-GB"/>
              </w:rPr>
            </w:pPr>
            <w:r w:rsidRPr="00A92A2B">
              <w:rPr>
                <w:color w:val="auto"/>
                <w:sz w:val="18"/>
                <w:szCs w:val="16"/>
                <w:lang w:val="en-GB" w:eastAsia="pl-PL"/>
              </w:rPr>
              <w:t xml:space="preserve">ID, Paper unique identification number. *Paper included in standard meta-analysis; </w:t>
            </w:r>
            <w:r w:rsidRPr="00A92A2B">
              <w:rPr>
                <w:rFonts w:cs="Arial"/>
                <w:color w:val="auto"/>
                <w:sz w:val="18"/>
                <w:szCs w:val="16"/>
                <w:lang w:val="en-GB" w:eastAsia="pl-PL"/>
              </w:rPr>
              <w:t>†</w:t>
            </w:r>
            <w:r w:rsidRPr="00A92A2B">
              <w:rPr>
                <w:color w:val="auto"/>
                <w:sz w:val="18"/>
                <w:szCs w:val="16"/>
                <w:lang w:val="en-GB" w:eastAsia="pl-PL"/>
              </w:rPr>
              <w:t xml:space="preserve">Paper with data on goat, sheep or buffalo milk or dairy products; </w:t>
            </w:r>
            <w:r w:rsidRPr="00A92A2B">
              <w:rPr>
                <w:rFonts w:cs="Arial"/>
                <w:color w:val="auto"/>
                <w:sz w:val="18"/>
                <w:szCs w:val="16"/>
                <w:lang w:val="en-GB" w:eastAsia="pl-PL"/>
              </w:rPr>
              <w:t>‡</w:t>
            </w:r>
            <w:r w:rsidRPr="00A92A2B">
              <w:rPr>
                <w:color w:val="auto"/>
                <w:sz w:val="18"/>
                <w:szCs w:val="16"/>
                <w:lang w:val="en-GB" w:eastAsia="pl-PL"/>
              </w:rPr>
              <w:t xml:space="preserve">Paper with data on </w:t>
            </w:r>
            <w:r w:rsidR="00994CF8">
              <w:rPr>
                <w:color w:val="auto"/>
                <w:sz w:val="18"/>
                <w:szCs w:val="16"/>
                <w:lang w:val="en-GB" w:eastAsia="pl-PL"/>
              </w:rPr>
              <w:t>bovine</w:t>
            </w:r>
            <w:r w:rsidR="00994CF8" w:rsidRPr="00A92A2B">
              <w:rPr>
                <w:color w:val="auto"/>
                <w:sz w:val="18"/>
                <w:szCs w:val="16"/>
                <w:lang w:val="en-GB" w:eastAsia="pl-PL"/>
              </w:rPr>
              <w:t xml:space="preserve"> </w:t>
            </w:r>
            <w:r w:rsidRPr="00A92A2B">
              <w:rPr>
                <w:color w:val="auto"/>
                <w:sz w:val="18"/>
                <w:szCs w:val="16"/>
                <w:lang w:val="en-GB" w:eastAsia="pl-PL"/>
              </w:rPr>
              <w:t>dairy products.</w:t>
            </w:r>
          </w:p>
        </w:tc>
      </w:tr>
    </w:tbl>
    <w:p w:rsidR="007F3C30" w:rsidRDefault="007F3C30" w:rsidP="00B1394D"/>
    <w:p w:rsidR="00B1394D" w:rsidRPr="00A92A2B" w:rsidRDefault="00B1394D" w:rsidP="00B1394D">
      <w:r w:rsidRPr="00A92A2B">
        <w:br w:type="page"/>
      </w:r>
    </w:p>
    <w:p w:rsidR="00B1394D" w:rsidRPr="00A92A2B" w:rsidRDefault="00B1394D"/>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A92A2B" w:rsidRPr="00A92A2B" w:rsidTr="00B74F21">
        <w:trPr>
          <w:trHeight w:val="208"/>
        </w:trPr>
        <w:tc>
          <w:tcPr>
            <w:tcW w:w="9639" w:type="dxa"/>
            <w:gridSpan w:val="3"/>
            <w:tcBorders>
              <w:top w:val="nil"/>
            </w:tcBorders>
            <w:shd w:val="clear" w:color="auto" w:fill="auto"/>
            <w:vAlign w:val="bottom"/>
          </w:tcPr>
          <w:p w:rsidR="00B1394D" w:rsidRPr="00A92A2B" w:rsidRDefault="00B1394D" w:rsidP="003C3588">
            <w:pPr>
              <w:pStyle w:val="TableFiguretitle"/>
              <w:rPr>
                <w:color w:val="auto"/>
                <w:szCs w:val="18"/>
                <w:lang w:val="en-GB"/>
              </w:rPr>
            </w:pPr>
            <w:r w:rsidRPr="00A92A2B">
              <w:rPr>
                <w:b/>
                <w:color w:val="auto"/>
                <w:lang w:val="en-GB"/>
              </w:rPr>
              <w:t>Table S1 cont.</w:t>
            </w:r>
            <w:r w:rsidRPr="00A92A2B">
              <w:rPr>
                <w:color w:val="auto"/>
                <w:lang w:val="en-GB"/>
              </w:rPr>
              <w:t xml:space="preserve"> List of </w:t>
            </w:r>
            <w:r w:rsidR="003C3588" w:rsidRPr="00A92A2B">
              <w:rPr>
                <w:color w:val="auto"/>
                <w:lang w:val="en-GB"/>
              </w:rPr>
              <w:t>papers</w:t>
            </w:r>
            <w:r w:rsidRPr="00A92A2B">
              <w:rPr>
                <w:color w:val="auto"/>
                <w:lang w:val="en-GB"/>
              </w:rPr>
              <w:t xml:space="preserve"> included in </w:t>
            </w:r>
            <w:r w:rsidR="006065DA" w:rsidRPr="00A92A2B">
              <w:rPr>
                <w:color w:val="auto"/>
                <w:lang w:val="en-GB"/>
              </w:rPr>
              <w:t>the</w:t>
            </w:r>
            <w:r w:rsidR="004C45D8" w:rsidRPr="00A92A2B">
              <w:rPr>
                <w:color w:val="auto"/>
                <w:lang w:val="en-GB"/>
              </w:rPr>
              <w:t xml:space="preserve"> systematic</w:t>
            </w:r>
            <w:r w:rsidR="006065DA" w:rsidRPr="00A92A2B">
              <w:rPr>
                <w:color w:val="auto"/>
                <w:lang w:val="en-GB"/>
              </w:rPr>
              <w:t xml:space="preserve"> review and the meta-analysis</w:t>
            </w: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413</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Pellerin D, Allard G, Allard Y et al. (1997) Production laitière biologique: résultats d'un groupe de ferme de Lotbinière. Proceedings of the 21st Symposium sur les bovins laitiers, 49-60.</w:t>
            </w:r>
          </w:p>
        </w:tc>
        <w:tc>
          <w:tcPr>
            <w:tcW w:w="413" w:type="dxa"/>
            <w:shd w:val="clear" w:color="auto" w:fill="auto"/>
            <w:noWrap/>
            <w:vAlign w:val="center"/>
          </w:tcPr>
          <w:p w:rsidR="007F3C30" w:rsidRPr="00A92A2B" w:rsidRDefault="007F3C30" w:rsidP="007F3C30">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414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Stergiadis S, Leifert C, Seal C et al. (2012) Effect of Feeding Intensity and Milking System on Nutritionally Relevant Milk Components in Dairy Farming Systems in the North East of England. J Agric Food Chem 60, 7270−7281.</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418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Bakutis B (2007) Quality analysis of milk production conditions in organic and conventional farms. Veterinarija Ir Zootechnika 39, 3-8.</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419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Butler G, Nielsen AL, Larsen MK et al. (2011) The effects of dairy management and processing on quality characteristics of milk and dairy products. NJAS Wagening J Life Sci 58, 97-102.</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420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Larsen MK, Nielsen AL, Butler G et al. (2010) Milk quality as affected by feeding regimes in a country with climatic variation. J Dairy Sci 93, 2863-2873.</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455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Florence ACR, da Silva RC, do Espirito Santo AP et al. (2009) Increased CLA content in organic milk fermented by bifidobacteria or yoghurt cultures. Dairy Sci Technol 89, 541-553.</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456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pl-PL"/>
              </w:rPr>
              <w:t xml:space="preserve">Revilla I, Luruena-Martinez MA, Blanco-Lopez MA et al. </w:t>
            </w:r>
            <w:r w:rsidRPr="00A92A2B">
              <w:rPr>
                <w:color w:val="auto"/>
                <w:lang w:val="en-GB"/>
              </w:rPr>
              <w:t>(2009) Changes in Ewe's Milk Composition in Organic versus Conventional Dairy Farms. Czech J Food Sci 27, S263-S266.</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457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Popovic-Vranjes A, Krajinovic M, Kecman J et al. (2010) Comparison of fatty acid composition in conventional and organic milk. Mljekarstvo 60, 59-66.</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458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Gruber L, Steinwender R, Guggenberger T et al. (2001) Comparison of organic and conventional farming on a grassland farm - 2(nd) Communication: Feed intake, milk yield, health and fertility parameters. Bodenkultur 52, 55-70.</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461</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Fanti MGN, de Almeida KE, Rodrigues AM et al. (2008) Contribution to the study of physicochemical characteristics and lipid fraction of organic milk. Cienc Tecnol Aliment 28, 259-265.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464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Gabryszuk M, Sloniewski K &amp; Sakowski T (2008) Macro- and microelements in milk and hair of cows from conventional vs. organic farms. Anim Sci Pap Rep 26, 199-209.</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465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Fall N, Forslund K &amp; Emanuelson U (2008) Reproductive performance, general health, and longevity of dairy cows at a Swedish research farm with both organic and conventional production. Livest Sci 118, 11-19.</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467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Fall N &amp; Emanuelson U (2011) Fatty acid content, vitamins and selenium in bulk tank milk from organic and conventional Swedish dairy herds during the indoor season. J Dairy Res 78, 287-292.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472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Bilik K &amp; Lopuszanska-Rusek M (2010) Effect of organic and conventional feeding of red-and-white cows on productivity and milk composition. Ann Anim Sci 10, 441-458.</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474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Di Francia A, Masucci F, De Rosa G et al. (2007) Feeding management and milk production in organic and conventional buffalo farms. Ital J Anim Sci 6, 571-574.</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481</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pl-PL"/>
              </w:rPr>
              <w:t xml:space="preserve">Battaglini LM, Renna M, Garda A et al. </w:t>
            </w:r>
            <w:r w:rsidRPr="00A92A2B">
              <w:rPr>
                <w:color w:val="auto"/>
                <w:lang w:val="en-GB"/>
              </w:rPr>
              <w:t>(2009) Comparing milk yield, chemical properties and somatic cell count from organic and conventional mountain farming systems. Ital J Anim Sci 8, 384-386.</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487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Carpio A, Rodriguez-Estevez V, Sanchez-Rodriguez M et al. (2010) Differentiation of organic goat's milk based on its hippuric acid content as determined by capillary electrophoresis. Electrophoresis 31, 2211-2217.</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547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Man C, Maerescu C, Lorincz P et al. (2008) Research concerning the quantity and quality of the sheep milk obtained in organic farms. Bull UASVM Animal Sci Biotech 65, 457.</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551</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Hamilton C, Emanuelson U, Forslund K et al. (2006) Mastitis and related management factors in certified organic dairy herds in Sweden. Acta Vet Scand 48, 11.</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552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Ellis KA, Innocent G, Mihm M et al. (2007) Dairy cow cleanliness and milk quality on organic and conventional farms in the UK. J Dairy Res 74, 302-310.</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B1394D" w:rsidRPr="00A92A2B" w:rsidTr="00B74F21">
        <w:trPr>
          <w:trHeight w:val="283"/>
        </w:trPr>
        <w:tc>
          <w:tcPr>
            <w:tcW w:w="9639" w:type="dxa"/>
            <w:gridSpan w:val="3"/>
            <w:tcBorders>
              <w:bottom w:val="nil"/>
            </w:tcBorders>
            <w:shd w:val="clear" w:color="auto" w:fill="auto"/>
            <w:vAlign w:val="center"/>
          </w:tcPr>
          <w:p w:rsidR="00B1394D" w:rsidRPr="00A92A2B" w:rsidRDefault="00B1394D" w:rsidP="003C3588">
            <w:pPr>
              <w:pStyle w:val="Tabletext"/>
              <w:jc w:val="left"/>
              <w:rPr>
                <w:color w:val="auto"/>
                <w:sz w:val="18"/>
                <w:szCs w:val="18"/>
                <w:lang w:val="en-GB"/>
              </w:rPr>
            </w:pPr>
            <w:r w:rsidRPr="00A92A2B">
              <w:rPr>
                <w:color w:val="auto"/>
                <w:sz w:val="18"/>
                <w:szCs w:val="16"/>
                <w:lang w:val="en-GB" w:eastAsia="pl-PL"/>
              </w:rPr>
              <w:t xml:space="preserve">ID, Paper unique identification number. *Paper included in standard meta-analysis; </w:t>
            </w:r>
            <w:r w:rsidRPr="00A92A2B">
              <w:rPr>
                <w:rFonts w:cs="Arial"/>
                <w:color w:val="auto"/>
                <w:sz w:val="18"/>
                <w:szCs w:val="16"/>
                <w:lang w:val="en-GB" w:eastAsia="pl-PL"/>
              </w:rPr>
              <w:t>†</w:t>
            </w:r>
            <w:r w:rsidRPr="00A92A2B">
              <w:rPr>
                <w:color w:val="auto"/>
                <w:sz w:val="18"/>
                <w:szCs w:val="16"/>
                <w:lang w:val="en-GB" w:eastAsia="pl-PL"/>
              </w:rPr>
              <w:t xml:space="preserve">Paper with data on goat, sheep or buffalo milk or dairy products; </w:t>
            </w:r>
            <w:r w:rsidRPr="00A92A2B">
              <w:rPr>
                <w:rFonts w:cs="Arial"/>
                <w:color w:val="auto"/>
                <w:sz w:val="18"/>
                <w:szCs w:val="16"/>
                <w:lang w:val="en-GB" w:eastAsia="pl-PL"/>
              </w:rPr>
              <w:t>‡</w:t>
            </w:r>
            <w:r w:rsidRPr="00A92A2B">
              <w:rPr>
                <w:color w:val="auto"/>
                <w:sz w:val="18"/>
                <w:szCs w:val="16"/>
                <w:lang w:val="en-GB" w:eastAsia="pl-PL"/>
              </w:rPr>
              <w:t xml:space="preserve">Paper with data on </w:t>
            </w:r>
            <w:r w:rsidR="00994CF8">
              <w:rPr>
                <w:color w:val="auto"/>
                <w:sz w:val="18"/>
                <w:szCs w:val="16"/>
                <w:lang w:val="en-GB" w:eastAsia="pl-PL"/>
              </w:rPr>
              <w:t>bovine</w:t>
            </w:r>
            <w:r w:rsidR="00994CF8" w:rsidRPr="00A92A2B">
              <w:rPr>
                <w:color w:val="auto"/>
                <w:sz w:val="18"/>
                <w:szCs w:val="16"/>
                <w:lang w:val="en-GB" w:eastAsia="pl-PL"/>
              </w:rPr>
              <w:t xml:space="preserve"> </w:t>
            </w:r>
            <w:r w:rsidRPr="00A92A2B">
              <w:rPr>
                <w:color w:val="auto"/>
                <w:sz w:val="18"/>
                <w:szCs w:val="16"/>
                <w:lang w:val="en-GB" w:eastAsia="pl-PL"/>
              </w:rPr>
              <w:t>dairy products.</w:t>
            </w:r>
          </w:p>
        </w:tc>
      </w:tr>
    </w:tbl>
    <w:p w:rsidR="007F3C30" w:rsidRDefault="007F3C30" w:rsidP="00B1394D"/>
    <w:p w:rsidR="00B1394D" w:rsidRPr="00A92A2B" w:rsidRDefault="00B1394D" w:rsidP="00B1394D">
      <w:r w:rsidRPr="00A92A2B">
        <w:br w:type="page"/>
      </w:r>
    </w:p>
    <w:p w:rsidR="00B1394D" w:rsidRPr="00A92A2B" w:rsidRDefault="00B1394D"/>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A92A2B" w:rsidRPr="00A92A2B" w:rsidTr="00B74F21">
        <w:trPr>
          <w:trHeight w:val="208"/>
        </w:trPr>
        <w:tc>
          <w:tcPr>
            <w:tcW w:w="9639" w:type="dxa"/>
            <w:gridSpan w:val="3"/>
            <w:tcBorders>
              <w:top w:val="nil"/>
            </w:tcBorders>
            <w:shd w:val="clear" w:color="auto" w:fill="auto"/>
            <w:vAlign w:val="bottom"/>
          </w:tcPr>
          <w:p w:rsidR="00B1394D" w:rsidRPr="00A92A2B" w:rsidRDefault="00B1394D" w:rsidP="003C3588">
            <w:pPr>
              <w:pStyle w:val="TableFiguretitle"/>
              <w:rPr>
                <w:color w:val="auto"/>
                <w:szCs w:val="18"/>
                <w:lang w:val="en-GB"/>
              </w:rPr>
            </w:pPr>
            <w:r w:rsidRPr="00A92A2B">
              <w:rPr>
                <w:b/>
                <w:color w:val="auto"/>
                <w:lang w:val="en-GB"/>
              </w:rPr>
              <w:t>Table S1 cont.</w:t>
            </w:r>
            <w:r w:rsidRPr="00A92A2B">
              <w:rPr>
                <w:color w:val="auto"/>
                <w:lang w:val="en-GB"/>
              </w:rPr>
              <w:t xml:space="preserve"> </w:t>
            </w:r>
            <w:r w:rsidR="003C3588" w:rsidRPr="00A92A2B">
              <w:rPr>
                <w:color w:val="auto"/>
                <w:lang w:val="en-GB"/>
              </w:rPr>
              <w:t>List of papers included in the systematic review and the meta-analysis</w:t>
            </w: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553</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Zwald AG, Ruegg PL, Kaneene JB et al. (2004) Management practices and reported antimicrobial usage on conventional and organic dairy farms. J Dairy Sci 87, 191-201.</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554</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Sato K, Bartlett PC, Erskine RJ et al. (2005) A comparison of production and management between Wisconsin organic and conventional dairy herds. Livest Prod Sci 93, 105-115.</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555</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Pol M &amp; Ruegg PL (2007) Treatment practices and quantification of antimicrobial drug usage in conventional and organic dairy farms in Wisconsin. J Dairy Sci 90, 249-261.</w:t>
            </w:r>
          </w:p>
        </w:tc>
        <w:tc>
          <w:tcPr>
            <w:tcW w:w="413" w:type="dxa"/>
            <w:shd w:val="clear" w:color="auto" w:fill="auto"/>
            <w:noWrap/>
            <w:vAlign w:val="center"/>
          </w:tcPr>
          <w:p w:rsidR="007F3C30" w:rsidRPr="00A92A2B" w:rsidRDefault="007F3C30" w:rsidP="007F3C30">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556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pl-PL"/>
              </w:rPr>
              <w:t xml:space="preserve">Renna M, Garda A, Lussiana C et al. </w:t>
            </w:r>
            <w:r w:rsidRPr="00A92A2B">
              <w:rPr>
                <w:color w:val="auto"/>
                <w:lang w:val="en-GB"/>
              </w:rPr>
              <w:t>(2009) Chemical, Nutritional and Microbiological Characterization of Organic Fontina Pdo Cheese. Ital J Food Sci 21, 287-303.</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576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Emanuelson U &amp; Fall N (2007) Vitamins and selenium in bulk tank milk of organic and conventional dairy farms. Proceedings of the 58th Annual Meeting of the European Association for Animal Production (EAAP), 1-35.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577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Popovic-Vranjes A, Savic M, Pejanovic R et al. (2011) The effect of organic milk production on certain milk quality parameters. Acta Vet (Beogr) 61, 415-421.</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588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Kuczynska BA (2011) Bioactive components and technological parameters of milk produced at ecological and conventional farms. In Treatises Monographs. Warsaw, Poland: Warsaw University of Life Sciences.</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589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Fievez V &amp; Vlaeminck B (2006) Fatty acid composition in milk from Flemish conventional and organic dairy farm management systems. J Anim Sci 84, 60.</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590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Malbe M, Otstavel T, Kodis I et al. (2010) Content of selected micro and macro elements in dairy cows’ milk in Estonia. Agron Res 8, 323-326.</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591</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Florence ACR, Beal C, Silva RC et al. (2012) Fatty acid profile, trans-octadecenoic, alpha-linolenic and conjugated linoleic acid contents differing in certified organic and conventional probiotic fermented milks. Food Chem 135, 2207-2214.</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592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Pattono D, Battaglini LM, Barberio A et al. (2009) Presence of synthetic antioxidants in organic and conventional milk. Food Chem 115, 285-289.</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593</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Bath SC, Button S &amp; Rayman MP (2012) Iodine concentration of organic and conventional milk: implications for iodine intake. Br J Nutr 107, 935-940.</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594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Luzardo OP, Almeida-Gonzalez M, Henriquez-Hernandez LA et al. (2012) Polychlorobiphenyls and organochlorine pesticides in conventional and organic brands of milk: Occurrence and dietary intake in the population of the Canary Islands (Spain). Chemosphere 88, 307-315.</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595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Florence ACR, Oliveira RPS, Silva RC et al. (2012) Organic milk improves Bifidobacterium lactis counts and bioactive fatty acids contents in fermented milk. LWT - Food Sci Technol 49, 89-95.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596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Dahl L, Opsahl JA, Meltzer HM et al. (2003) Iodine Concentration in Norwegian Milk and Dairy Products. Br J Nutr 90, 679-685.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597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 xml:space="preserve">Huszti S (2009) Cercetări preliminare pentru producerea brânzeturilor organice. PhD thesis, Universitatea Dunărea de Jos din Galati </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598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McBride WD &amp; Greene C (2007) A comparison of conventional and organic milk production systems in the U. S. Proceeding of the American Agricultural Economics Association Annual Meeting.</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599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Fall N &amp; Emanuelson U (2009) Milk yield, udder health and reproductive performance in Swedish organic and conventional dairy herds. J Dairy Res 76, 402-410.</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600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Kuczyńska B, Puppel K, Gołȩbiewski M et al. (2012) Differences in whey protein content between cow's milk collected in late pasture and early indoor feeding season from conventional and organic farms in Poland. J Sci Food Agric 92, 2899–2904.</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601</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Baars T, Schroeder M, Kusche D et al. (2012) Phytanic acid content and SRR/RRR diastereomer ratio in milk from organic and conventional farms at low and high level of fodder input. Org Agric 2, 13-21.</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B1394D" w:rsidRPr="00A92A2B" w:rsidTr="00B74F21">
        <w:trPr>
          <w:trHeight w:val="283"/>
        </w:trPr>
        <w:tc>
          <w:tcPr>
            <w:tcW w:w="9639" w:type="dxa"/>
            <w:gridSpan w:val="3"/>
            <w:tcBorders>
              <w:bottom w:val="nil"/>
            </w:tcBorders>
            <w:shd w:val="clear" w:color="auto" w:fill="auto"/>
            <w:vAlign w:val="center"/>
          </w:tcPr>
          <w:p w:rsidR="00B1394D" w:rsidRPr="00A92A2B" w:rsidRDefault="00B1394D" w:rsidP="003C3588">
            <w:pPr>
              <w:pStyle w:val="Tabletext"/>
              <w:jc w:val="left"/>
              <w:rPr>
                <w:color w:val="auto"/>
                <w:sz w:val="18"/>
                <w:szCs w:val="18"/>
                <w:lang w:val="en-GB"/>
              </w:rPr>
            </w:pPr>
            <w:r w:rsidRPr="00A92A2B">
              <w:rPr>
                <w:color w:val="auto"/>
                <w:sz w:val="18"/>
                <w:szCs w:val="16"/>
                <w:lang w:val="en-GB" w:eastAsia="pl-PL"/>
              </w:rPr>
              <w:t xml:space="preserve">ID, Paper unique identification number. *Paper included in standard meta-analysis; </w:t>
            </w:r>
            <w:r w:rsidRPr="00A92A2B">
              <w:rPr>
                <w:rFonts w:cs="Arial"/>
                <w:color w:val="auto"/>
                <w:sz w:val="18"/>
                <w:szCs w:val="16"/>
                <w:lang w:val="en-GB" w:eastAsia="pl-PL"/>
              </w:rPr>
              <w:t>†</w:t>
            </w:r>
            <w:r w:rsidRPr="00A92A2B">
              <w:rPr>
                <w:color w:val="auto"/>
                <w:sz w:val="18"/>
                <w:szCs w:val="16"/>
                <w:lang w:val="en-GB" w:eastAsia="pl-PL"/>
              </w:rPr>
              <w:t xml:space="preserve">Paper with data on goat, sheep or buffalo milk or dairy products; </w:t>
            </w:r>
            <w:r w:rsidRPr="00A92A2B">
              <w:rPr>
                <w:rFonts w:cs="Arial"/>
                <w:color w:val="auto"/>
                <w:sz w:val="18"/>
                <w:szCs w:val="16"/>
                <w:lang w:val="en-GB" w:eastAsia="pl-PL"/>
              </w:rPr>
              <w:t>‡</w:t>
            </w:r>
            <w:r w:rsidRPr="00A92A2B">
              <w:rPr>
                <w:color w:val="auto"/>
                <w:sz w:val="18"/>
                <w:szCs w:val="16"/>
                <w:lang w:val="en-GB" w:eastAsia="pl-PL"/>
              </w:rPr>
              <w:t xml:space="preserve">Paper with data on </w:t>
            </w:r>
            <w:r w:rsidR="00994CF8">
              <w:rPr>
                <w:color w:val="auto"/>
                <w:sz w:val="18"/>
                <w:szCs w:val="16"/>
                <w:lang w:val="en-GB" w:eastAsia="pl-PL"/>
              </w:rPr>
              <w:t>bovine</w:t>
            </w:r>
            <w:r w:rsidR="00994CF8" w:rsidRPr="00A92A2B">
              <w:rPr>
                <w:color w:val="auto"/>
                <w:sz w:val="18"/>
                <w:szCs w:val="16"/>
                <w:lang w:val="en-GB" w:eastAsia="pl-PL"/>
              </w:rPr>
              <w:t xml:space="preserve"> </w:t>
            </w:r>
            <w:r w:rsidRPr="00A92A2B">
              <w:rPr>
                <w:color w:val="auto"/>
                <w:sz w:val="18"/>
                <w:szCs w:val="16"/>
                <w:lang w:val="en-GB" w:eastAsia="pl-PL"/>
              </w:rPr>
              <w:t>dairy products.</w:t>
            </w:r>
          </w:p>
        </w:tc>
      </w:tr>
    </w:tbl>
    <w:p w:rsidR="00B1394D" w:rsidRPr="00A92A2B" w:rsidRDefault="00B1394D"/>
    <w:p w:rsidR="00B1394D" w:rsidRPr="00A92A2B" w:rsidRDefault="00B1394D" w:rsidP="00B1394D">
      <w:r w:rsidRPr="00A92A2B">
        <w:br w:type="page"/>
      </w:r>
    </w:p>
    <w:p w:rsidR="00B1394D" w:rsidRPr="00A92A2B" w:rsidRDefault="00B1394D"/>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A92A2B" w:rsidRPr="00A92A2B" w:rsidTr="00B74F21">
        <w:trPr>
          <w:trHeight w:val="208"/>
        </w:trPr>
        <w:tc>
          <w:tcPr>
            <w:tcW w:w="9639" w:type="dxa"/>
            <w:gridSpan w:val="3"/>
            <w:tcBorders>
              <w:top w:val="nil"/>
            </w:tcBorders>
            <w:shd w:val="clear" w:color="auto" w:fill="auto"/>
            <w:vAlign w:val="bottom"/>
          </w:tcPr>
          <w:p w:rsidR="00B1394D" w:rsidRPr="00A92A2B" w:rsidRDefault="00B1394D" w:rsidP="00B74F21">
            <w:pPr>
              <w:pStyle w:val="TableFiguretitle"/>
              <w:rPr>
                <w:color w:val="auto"/>
                <w:szCs w:val="18"/>
                <w:lang w:val="en-GB"/>
              </w:rPr>
            </w:pPr>
            <w:r w:rsidRPr="00A92A2B">
              <w:rPr>
                <w:b/>
                <w:color w:val="auto"/>
                <w:lang w:val="en-GB"/>
              </w:rPr>
              <w:t>Table S1 cont.</w:t>
            </w:r>
            <w:r w:rsidRPr="00A92A2B">
              <w:rPr>
                <w:color w:val="auto"/>
                <w:lang w:val="en-GB"/>
              </w:rPr>
              <w:t xml:space="preserve"> </w:t>
            </w:r>
            <w:r w:rsidR="003C3588" w:rsidRPr="00A92A2B">
              <w:rPr>
                <w:color w:val="auto"/>
                <w:lang w:val="en-GB"/>
              </w:rPr>
              <w:t>List of papers included in the systematic review and the meta-analysis</w:t>
            </w: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602</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Koehler M, Fechner A, Leiterer M et al. (2012) Iodine content in milk from German cows and in human milk: new monitoring study. Trace Elem Electrolytes 29, 119-126.</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616</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Pirisi A, Piredda G, Sitzia M et al. (2001) Organic and conventional systems: Composition and cheese-making aptitude of Sarda ewes' milk. Proceedings of the Joint International Conference - Organic Meat and Milk from Ruminants, 143-146.</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617</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Bilancia MT, Caponio F, Summo C et al. (2011) Comparison between organic and conventional goat yoghurts marketed in Italy. Milchwissenschaft 66, 65-68.</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618</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pl-PL"/>
              </w:rPr>
              <w:t xml:space="preserve">Pilarczyk B, Pilarczyk R, Tomza-Marciniak A et al. </w:t>
            </w:r>
            <w:r w:rsidRPr="00A92A2B">
              <w:rPr>
                <w:color w:val="auto"/>
                <w:lang w:val="en-GB"/>
              </w:rPr>
              <w:t>(2011) Selenium concentrations in the serum and milk of cows from organic and conventional farms in West Pomerania. Tieraerztl Umsch 66, 248-253.</w:t>
            </w:r>
          </w:p>
        </w:tc>
        <w:tc>
          <w:tcPr>
            <w:tcW w:w="413" w:type="dxa"/>
            <w:shd w:val="clear" w:color="auto" w:fill="auto"/>
            <w:noWrap/>
            <w:vAlign w:val="center"/>
          </w:tcPr>
          <w:p w:rsidR="007F3C30" w:rsidRPr="00A92A2B" w:rsidRDefault="007F3C30" w:rsidP="007F3C30">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626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Benbrook CM, Butler G, Latif MA et al. (2013) Organic Production Enhances Milk Nutritional Quality by Shifting Fatty Acid Composition: A United States-Wide, 18-Month Study. PLoS ONE 8, e82429.</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627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Capuano E, Elgersma A, Tres A et al. (2014) Phytanic and pristanic acid content in Dutch farm milk and implications for the verification of the farming management system. Int Dairy J 35, 21-24.</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628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Carpio A, Bonilla-Valverde D, Arce C et al. (2013) Evaluation of hippuric acid content in goat milk as a marker of feeding regimen. J Dairy Sci 96, 5426-5434.</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629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Cicconi-Hogan KM, Gamroth M, Richert R et al. (2013) Associations of risk factors with somatic cell count in bulk tank milk on organic and conventional dairy farms in the United States. J Dairy Sci 96, 3689-3702.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630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Cicconi-Hogan KM, Gamroth M, Richert R et al. (2013) Risk factors associated with bulk tank standard plate count, bulk tank coliform count, and the presence of Staphylococcus aureus on organic and conventional dairy farms in the United States. J Dairy Sci 96, 7578-7590.</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631</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da Silva JB, Fagundes GM, Guimaraes Soares JP et al. (2013) Dairy goat health management and milk production on organic and conventional system in Brazil. Semin-Cinac Agrar 34, 1273-1279.</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663</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Adler SA, Jensen SK, Thuen E et al. (2013) Effect of silage botanical composition on ruminal biohydrogenation and transfer of fatty acids to milk in dairy cows. J Dairy Sci 96, 1135-1147.</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664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Adler SA, Jensen SK, Govasmark E et al. (2013) Effect of short-term versus long-term grassland management and seasonal variation in organic and conventional dairy farming on the composition of bulk tank milk. J Dairy Sci 96, 5793-5810.</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665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Almeida-Gonzalez M, Luzardo OP, Zumbado M et al. (2012) Levels of organochlorine contaminants in organic and conventional cheeses and their impact on the health of consumers: an independent study in the Canary Islands (Spain). Food Chem Toxicol 50, 4325-4332.</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666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Bergamo P, Luongo D, Maurano F et al. (2005) Butterfat fatty acids differentially regulate growth and differentiation in Jurkat T-cells. J Cell Biochem 96, 349-360.</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667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Brambilla G, Abate V, De Filippis SP et al. (2011) Polychlorodibenzodioxin and -furan (PCDD and PCDF) and dioxin-like polychlorobiphenyl (DL-PCB) congener levels in milk of grazing sheep as indicators of the environmental quality of rural areas. J Agric Food Chem 59, 8513-8517.</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668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Butikofer U, Meyer J, Sieber R et al. (2008) Occurrence of the angiotensin-converting enzyme inhibiting tripeptides Val-Pro-Pro and Ile-Pro-Pro in different cheese varieties of Swiss origin. J Dairy Sci 91, 29-38.</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517FC5">
        <w:trPr>
          <w:trHeight w:val="20"/>
        </w:trPr>
        <w:tc>
          <w:tcPr>
            <w:tcW w:w="658" w:type="dxa"/>
            <w:shd w:val="clear" w:color="auto" w:fill="auto"/>
            <w:vAlign w:val="center"/>
          </w:tcPr>
          <w:p w:rsidR="00517FC5" w:rsidRPr="00A92A2B" w:rsidRDefault="00517FC5" w:rsidP="00517FC5">
            <w:pPr>
              <w:pStyle w:val="Tabletext"/>
              <w:jc w:val="center"/>
              <w:rPr>
                <w:color w:val="auto"/>
                <w:lang w:val="en-GB"/>
              </w:rPr>
            </w:pPr>
            <w:r w:rsidRPr="00A92A2B">
              <w:rPr>
                <w:color w:val="auto"/>
                <w:lang w:val="en-GB"/>
              </w:rPr>
              <w:t>669</w:t>
            </w:r>
          </w:p>
        </w:tc>
        <w:tc>
          <w:tcPr>
            <w:tcW w:w="8568" w:type="dxa"/>
            <w:shd w:val="clear" w:color="auto" w:fill="auto"/>
            <w:vAlign w:val="center"/>
          </w:tcPr>
          <w:p w:rsidR="00517FC5" w:rsidRPr="00A92A2B" w:rsidRDefault="00517FC5" w:rsidP="00517FC5">
            <w:pPr>
              <w:pStyle w:val="Tabletext"/>
              <w:jc w:val="left"/>
              <w:rPr>
                <w:color w:val="auto"/>
                <w:lang w:val="en-GB"/>
              </w:rPr>
            </w:pPr>
            <w:r w:rsidRPr="00A92A2B">
              <w:rPr>
                <w:color w:val="auto"/>
                <w:lang w:val="en-GB"/>
              </w:rPr>
              <w:t>Hoac T, Lundh T, Purup S et al. (2007) Separation of selenium, zinc, and copper compounds in bovine whey using size exclusion chromatography linked to inductively coupled plasma mass spectrometry. J Agric Food Chem 55, 4237-4243.</w:t>
            </w:r>
          </w:p>
        </w:tc>
        <w:tc>
          <w:tcPr>
            <w:tcW w:w="413" w:type="dxa"/>
            <w:shd w:val="clear" w:color="auto" w:fill="auto"/>
            <w:noWrap/>
            <w:vAlign w:val="center"/>
          </w:tcPr>
          <w:p w:rsidR="00517FC5" w:rsidRPr="00A92A2B" w:rsidRDefault="00517FC5" w:rsidP="00517FC5">
            <w:pPr>
              <w:pStyle w:val="Tabletext"/>
              <w:jc w:val="center"/>
              <w:rPr>
                <w:color w:val="auto"/>
                <w:lang w:val="en-GB"/>
              </w:rPr>
            </w:pPr>
            <w:r w:rsidRPr="00A92A2B">
              <w:rPr>
                <w:color w:val="auto"/>
                <w:lang w:val="en-GB"/>
              </w:rPr>
              <w:t>‡</w:t>
            </w:r>
          </w:p>
        </w:tc>
      </w:tr>
      <w:tr w:rsidR="00B1394D" w:rsidRPr="00A92A2B" w:rsidTr="00B74F21">
        <w:trPr>
          <w:trHeight w:val="283"/>
        </w:trPr>
        <w:tc>
          <w:tcPr>
            <w:tcW w:w="9639" w:type="dxa"/>
            <w:gridSpan w:val="3"/>
            <w:tcBorders>
              <w:bottom w:val="nil"/>
            </w:tcBorders>
            <w:shd w:val="clear" w:color="auto" w:fill="auto"/>
            <w:vAlign w:val="center"/>
          </w:tcPr>
          <w:p w:rsidR="00B1394D" w:rsidRPr="00A92A2B" w:rsidRDefault="00B1394D" w:rsidP="003C3588">
            <w:pPr>
              <w:pStyle w:val="Tabletext"/>
              <w:jc w:val="left"/>
              <w:rPr>
                <w:color w:val="auto"/>
                <w:sz w:val="18"/>
                <w:szCs w:val="18"/>
                <w:lang w:val="en-GB"/>
              </w:rPr>
            </w:pPr>
            <w:r w:rsidRPr="00A92A2B">
              <w:rPr>
                <w:color w:val="auto"/>
                <w:sz w:val="18"/>
                <w:szCs w:val="16"/>
                <w:lang w:val="en-GB" w:eastAsia="pl-PL"/>
              </w:rPr>
              <w:t xml:space="preserve">ID, Paper unique identification number. *Paper included in standard meta-analysis; </w:t>
            </w:r>
            <w:r w:rsidRPr="00A92A2B">
              <w:rPr>
                <w:rFonts w:cs="Arial"/>
                <w:color w:val="auto"/>
                <w:sz w:val="18"/>
                <w:szCs w:val="16"/>
                <w:lang w:val="en-GB" w:eastAsia="pl-PL"/>
              </w:rPr>
              <w:t>†</w:t>
            </w:r>
            <w:r w:rsidRPr="00A92A2B">
              <w:rPr>
                <w:color w:val="auto"/>
                <w:sz w:val="18"/>
                <w:szCs w:val="16"/>
                <w:lang w:val="en-GB" w:eastAsia="pl-PL"/>
              </w:rPr>
              <w:t xml:space="preserve">Paper with data on goat, sheep or buffalo milk or dairy products; </w:t>
            </w:r>
            <w:r w:rsidRPr="00A92A2B">
              <w:rPr>
                <w:rFonts w:cs="Arial"/>
                <w:color w:val="auto"/>
                <w:sz w:val="18"/>
                <w:szCs w:val="16"/>
                <w:lang w:val="en-GB" w:eastAsia="pl-PL"/>
              </w:rPr>
              <w:t>‡</w:t>
            </w:r>
            <w:r w:rsidRPr="00A92A2B">
              <w:rPr>
                <w:color w:val="auto"/>
                <w:sz w:val="18"/>
                <w:szCs w:val="16"/>
                <w:lang w:val="en-GB" w:eastAsia="pl-PL"/>
              </w:rPr>
              <w:t xml:space="preserve">Paper with data on </w:t>
            </w:r>
            <w:r w:rsidR="00994CF8">
              <w:rPr>
                <w:color w:val="auto"/>
                <w:sz w:val="18"/>
                <w:szCs w:val="16"/>
                <w:lang w:val="en-GB" w:eastAsia="pl-PL"/>
              </w:rPr>
              <w:t>bovine</w:t>
            </w:r>
            <w:r w:rsidR="00994CF8" w:rsidRPr="00A92A2B">
              <w:rPr>
                <w:color w:val="auto"/>
                <w:sz w:val="18"/>
                <w:szCs w:val="16"/>
                <w:lang w:val="en-GB" w:eastAsia="pl-PL"/>
              </w:rPr>
              <w:t xml:space="preserve"> </w:t>
            </w:r>
            <w:r w:rsidRPr="00A92A2B">
              <w:rPr>
                <w:color w:val="auto"/>
                <w:sz w:val="18"/>
                <w:szCs w:val="16"/>
                <w:lang w:val="en-GB" w:eastAsia="pl-PL"/>
              </w:rPr>
              <w:t>dairy products.</w:t>
            </w:r>
          </w:p>
        </w:tc>
      </w:tr>
    </w:tbl>
    <w:p w:rsidR="007F3C30" w:rsidRDefault="007F3C30"/>
    <w:p w:rsidR="00B1394D" w:rsidRDefault="00B1394D">
      <w:r w:rsidRPr="00A92A2B">
        <w:br w:type="page"/>
      </w:r>
    </w:p>
    <w:p w:rsidR="007F3C30" w:rsidRPr="00A92A2B" w:rsidRDefault="007F3C30"/>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A92A2B" w:rsidRPr="00A92A2B" w:rsidTr="00B74F21">
        <w:trPr>
          <w:trHeight w:val="208"/>
        </w:trPr>
        <w:tc>
          <w:tcPr>
            <w:tcW w:w="9639" w:type="dxa"/>
            <w:gridSpan w:val="3"/>
            <w:tcBorders>
              <w:top w:val="nil"/>
            </w:tcBorders>
            <w:shd w:val="clear" w:color="auto" w:fill="auto"/>
            <w:vAlign w:val="bottom"/>
          </w:tcPr>
          <w:p w:rsidR="00B1394D" w:rsidRPr="00A92A2B" w:rsidRDefault="00B1394D" w:rsidP="00B74F21">
            <w:pPr>
              <w:pStyle w:val="TableFiguretitle"/>
              <w:rPr>
                <w:color w:val="auto"/>
                <w:szCs w:val="18"/>
                <w:lang w:val="en-GB"/>
              </w:rPr>
            </w:pPr>
            <w:r w:rsidRPr="00A92A2B">
              <w:rPr>
                <w:b/>
                <w:color w:val="auto"/>
                <w:lang w:val="en-GB"/>
              </w:rPr>
              <w:t>Table S1 cont.</w:t>
            </w:r>
            <w:r w:rsidRPr="00A92A2B">
              <w:rPr>
                <w:color w:val="auto"/>
                <w:lang w:val="en-GB"/>
              </w:rPr>
              <w:t xml:space="preserve"> </w:t>
            </w:r>
            <w:r w:rsidR="003C3588" w:rsidRPr="00A92A2B">
              <w:rPr>
                <w:color w:val="auto"/>
                <w:lang w:val="en-GB"/>
              </w:rPr>
              <w:t>List of papers included in the systematic review and the meta-analysis</w:t>
            </w: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670</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Malissiova E, Tsakalof A, Arvanitoyannis IS et al. (2013) Monitoring Aflatoxin M1 levels in ewe's and goat's milk in Thessaly, Greece;  potential risk factors under organic and conventional production schemes. Food Control 34, 241-248.</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671</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Luukkonen J, Kemppinen A, Karki M et al. (2005) The effect of a protective culture and exclusion of nitrate on the survival of enterohemorrhagic E. coli and Listeria in Edam cheese made from Finnish organic milk. Int Dairy J 15, 449-457.</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672</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Mullen KAE, Sparks LG, Lyman RL et al. (2013) Comparisons of milk quality on North Carolina organic and conventional dairies. J Dairy Sci 96, 6753-6762.</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673</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Pape-Zambito DA, Roberts RF &amp; Kensinger RS (2010) Estrone and 17beta-estradiol concentrations in pasteurized-homogenized milk and commercial dairy products. J Dairy Sci 93, 2533-2540.</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674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Prema D, Pilfold JL, Krauchi J et al. (2013) Rapid Determination of Total Conjugated Linoleic Acid Content in Select Canadian Cheeses by H-1 NMR Spectroscopy. J Agric Food Chem 61, 9915-9921.</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675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Rey-Crespo F, Miranda M &amp; Lopez-Alonso M (2013) Essential trace and toxic element concentrations in organic and conventional milk in NW Spain. Food Chem Toxicol 55, 513-518.</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676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Tsakiris IN, Tzatzarakis MN, Alegakis AK et al. (2013) Risk assessment scenarios of children's exposure to aflatoxin M1 residues in different milk types from the Greek market. Food Chem Toxicol 56, 261-265.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678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Vetter W, Laure S, Wendlinger C et al. (2012) Determination of furan fatty acids in food samples. J Am Oil Chem Soc 89, 1501-1508.</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679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Ptasinska-Marcinkiewicz J, Halagarda M &amp; Fijorek K (2012) Physicochemical properties of conventional and organic milk available on Polish market - comparative analysis. Milchwissenschaft 67, 242-245.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680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Cimen M, Yildirim N, Dikici A et al. (2010) Seasonal variations of biochemical taste parameters in milks from conventional and environment - Friendly organic farming. Bulg J Agri Sci 16, 728-732.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681</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pl-PL"/>
              </w:rPr>
              <w:t xml:space="preserve">Hanus O, Vorlicek Z, Sojkova K et al. </w:t>
            </w:r>
            <w:r w:rsidRPr="00A92A2B">
              <w:rPr>
                <w:color w:val="auto"/>
                <w:lang w:val="en-GB"/>
              </w:rPr>
              <w:t>(2008) A comparison of selected milk indicators in organic herds with conventional herd as reference. Folia Veterinaria 52, 155-159.</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682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Kastelic M &amp; Kompan D (2008) Milk production of Bovska sheep in conventional and organic farming system. Acta Agric Slovenica 92, 41-46.</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683</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Kompan D &amp; Kastelic M (2009) Productivity of Slovenian Alpine goat in the conventional and organic farming system. Proceedings of the 36th ICAR Biennial Session Identification - Breeding, Production, Health and Recording of Farm Animals, 137-142.</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684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Kuhnen S, Moacyr JR, Trevisan R et al. (2013) Carotenoid content in cow milk from organic and conventional farms in Southern Brazil. J Food Agri Environ 11, 221-224.</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686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Sarubbi F, Polimeno F, Auriemma G et al. (2013) Effects of season calving and managements on lactating curves in two different farms (organic vs conventional) in buffalo cows. Open J Anim Sci 3, 83-87.</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687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Selegovska E &amp; Spruzs J (2008) Welfare of goats and the production of products in organic and conventional farms. Latv J Agron 10, 287-292.</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688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pl-PL"/>
              </w:rPr>
              <w:t xml:space="preserve">Klir Z, Potocnik K, Antunovic Z et al. </w:t>
            </w:r>
            <w:r w:rsidRPr="00A92A2B">
              <w:rPr>
                <w:color w:val="auto"/>
                <w:lang w:val="en-GB"/>
              </w:rPr>
              <w:t>(2013) Comparison of milk production traits by Istrian pramenka between conventional and organic systems in Slovenia. Agric Conspec Sci 78, 271-274.</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689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Cermanova I, Hanus O, Roubal P et al. (2011) Effect of organic farming on selected raw cow milk components and properties. Acta Univ Agric Silvic Mendelianae Brun 59, 81-92.</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690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Gutierrez R, Rosell P, Vega S et al. (2013) Self and foreign substances in organic and conventional milk produced in the eastern region of Mexico. Food Nutr Sci 4, 586-593.</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B1394D" w:rsidRPr="00A92A2B" w:rsidTr="00B74F21">
        <w:trPr>
          <w:trHeight w:val="283"/>
        </w:trPr>
        <w:tc>
          <w:tcPr>
            <w:tcW w:w="9639" w:type="dxa"/>
            <w:gridSpan w:val="3"/>
            <w:tcBorders>
              <w:bottom w:val="nil"/>
            </w:tcBorders>
            <w:shd w:val="clear" w:color="auto" w:fill="auto"/>
            <w:vAlign w:val="center"/>
          </w:tcPr>
          <w:p w:rsidR="00B1394D" w:rsidRPr="00A92A2B" w:rsidRDefault="00B1394D" w:rsidP="003C3588">
            <w:pPr>
              <w:pStyle w:val="Tabletext"/>
              <w:jc w:val="left"/>
              <w:rPr>
                <w:color w:val="auto"/>
                <w:sz w:val="18"/>
                <w:szCs w:val="18"/>
                <w:lang w:val="en-GB"/>
              </w:rPr>
            </w:pPr>
            <w:r w:rsidRPr="00A92A2B">
              <w:rPr>
                <w:color w:val="auto"/>
                <w:sz w:val="18"/>
                <w:szCs w:val="16"/>
                <w:lang w:val="en-GB" w:eastAsia="pl-PL"/>
              </w:rPr>
              <w:t xml:space="preserve">ID, Paper unique identification number. *Paper included in standard meta-analysis; </w:t>
            </w:r>
            <w:r w:rsidRPr="00A92A2B">
              <w:rPr>
                <w:rFonts w:cs="Arial"/>
                <w:color w:val="auto"/>
                <w:sz w:val="18"/>
                <w:szCs w:val="16"/>
                <w:lang w:val="en-GB" w:eastAsia="pl-PL"/>
              </w:rPr>
              <w:t>†</w:t>
            </w:r>
            <w:r w:rsidRPr="00A92A2B">
              <w:rPr>
                <w:color w:val="auto"/>
                <w:sz w:val="18"/>
                <w:szCs w:val="16"/>
                <w:lang w:val="en-GB" w:eastAsia="pl-PL"/>
              </w:rPr>
              <w:t xml:space="preserve">Paper with data on goat, sheep or buffalo milk or dairy products; </w:t>
            </w:r>
            <w:r w:rsidRPr="00A92A2B">
              <w:rPr>
                <w:rFonts w:cs="Arial"/>
                <w:color w:val="auto"/>
                <w:sz w:val="18"/>
                <w:szCs w:val="16"/>
                <w:lang w:val="en-GB" w:eastAsia="pl-PL"/>
              </w:rPr>
              <w:t>‡</w:t>
            </w:r>
            <w:r w:rsidRPr="00A92A2B">
              <w:rPr>
                <w:color w:val="auto"/>
                <w:sz w:val="18"/>
                <w:szCs w:val="16"/>
                <w:lang w:val="en-GB" w:eastAsia="pl-PL"/>
              </w:rPr>
              <w:t xml:space="preserve">Paper with data on </w:t>
            </w:r>
            <w:r w:rsidR="00994CF8">
              <w:rPr>
                <w:color w:val="auto"/>
                <w:sz w:val="18"/>
                <w:szCs w:val="16"/>
                <w:lang w:val="en-GB" w:eastAsia="pl-PL"/>
              </w:rPr>
              <w:t>bovine</w:t>
            </w:r>
            <w:r w:rsidR="00994CF8" w:rsidRPr="00A92A2B">
              <w:rPr>
                <w:color w:val="auto"/>
                <w:sz w:val="18"/>
                <w:szCs w:val="16"/>
                <w:lang w:val="en-GB" w:eastAsia="pl-PL"/>
              </w:rPr>
              <w:t xml:space="preserve"> </w:t>
            </w:r>
            <w:r w:rsidRPr="00A92A2B">
              <w:rPr>
                <w:color w:val="auto"/>
                <w:sz w:val="18"/>
                <w:szCs w:val="16"/>
                <w:lang w:val="en-GB" w:eastAsia="pl-PL"/>
              </w:rPr>
              <w:t>dairy products.</w:t>
            </w:r>
          </w:p>
        </w:tc>
      </w:tr>
    </w:tbl>
    <w:p w:rsidR="007F3C30" w:rsidRDefault="007F3C30" w:rsidP="00B1394D"/>
    <w:p w:rsidR="00B1394D" w:rsidRPr="00A92A2B" w:rsidRDefault="00B1394D" w:rsidP="00B1394D">
      <w:r w:rsidRPr="00A92A2B">
        <w:br w:type="page"/>
      </w:r>
    </w:p>
    <w:p w:rsidR="00B1394D" w:rsidRPr="00A92A2B" w:rsidRDefault="00B1394D"/>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A92A2B" w:rsidRPr="00A92A2B" w:rsidTr="00B74F21">
        <w:trPr>
          <w:trHeight w:val="208"/>
        </w:trPr>
        <w:tc>
          <w:tcPr>
            <w:tcW w:w="9639" w:type="dxa"/>
            <w:gridSpan w:val="3"/>
            <w:tcBorders>
              <w:top w:val="nil"/>
            </w:tcBorders>
            <w:shd w:val="clear" w:color="auto" w:fill="auto"/>
            <w:vAlign w:val="bottom"/>
          </w:tcPr>
          <w:p w:rsidR="00B1394D" w:rsidRPr="00A92A2B" w:rsidRDefault="00B1394D" w:rsidP="00B74F21">
            <w:pPr>
              <w:pStyle w:val="TableFiguretitle"/>
              <w:rPr>
                <w:color w:val="auto"/>
                <w:szCs w:val="18"/>
                <w:lang w:val="en-GB"/>
              </w:rPr>
            </w:pPr>
            <w:r w:rsidRPr="00A92A2B">
              <w:rPr>
                <w:b/>
                <w:color w:val="auto"/>
                <w:lang w:val="en-GB"/>
              </w:rPr>
              <w:t>Table S1 cont.</w:t>
            </w:r>
            <w:r w:rsidRPr="00A92A2B">
              <w:rPr>
                <w:color w:val="auto"/>
                <w:lang w:val="en-GB"/>
              </w:rPr>
              <w:t xml:space="preserve"> </w:t>
            </w:r>
            <w:r w:rsidR="003C3588" w:rsidRPr="00A92A2B">
              <w:rPr>
                <w:color w:val="auto"/>
                <w:lang w:val="en-GB"/>
              </w:rPr>
              <w:t>List of papers included in the systematic review and the meta-analysis</w:t>
            </w: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692</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Kusche D, Ruebesam K &amp; Baars T (2010) Fatty acids and antioxidant profiles in summer milk from different biodynamic and conventional systems in Southern Germany. Proceedings of the 23th General Meeting of the European Grassland Federation - Grassland Science in Europe 15, 604-606.</w:t>
            </w:r>
          </w:p>
        </w:tc>
        <w:tc>
          <w:tcPr>
            <w:tcW w:w="413" w:type="dxa"/>
            <w:shd w:val="clear" w:color="auto" w:fill="auto"/>
            <w:noWrap/>
            <w:vAlign w:val="center"/>
          </w:tcPr>
          <w:p w:rsidR="007F3C30" w:rsidRPr="00A92A2B" w:rsidRDefault="007F3C30" w:rsidP="007F3C30">
            <w:pPr>
              <w:pStyle w:val="Tabletext"/>
              <w:jc w:val="center"/>
              <w:rPr>
                <w:color w:val="auto"/>
                <w:lang w:val="en-GB"/>
              </w:rPr>
            </w:pP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693</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Zagorska J &amp; Ciprovica I (2005) The comparison of chemical pollution between organic and conventional milk. Proceedings of the Research for rural development: International scientific conference, 196-198.</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694</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Zagorska J, Ciprovica I &amp; Mikelsone V (2007) Evaluation of antibodies concentration in cow's milk from different agricultural systems. LLU Raksti 18, 45-50.</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695</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Almeida M, Boada LD, Zumbado M et al. (2009) High exposure level to dioxin-like carcinogens through intake of commercial milk from the Canary Islands market (Spain). J Vet Pharmacol Ther 32, 194-195.</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A92A2B" w:rsidRPr="00A92A2B" w:rsidTr="00B74F21">
        <w:trPr>
          <w:trHeight w:val="20"/>
        </w:trPr>
        <w:tc>
          <w:tcPr>
            <w:tcW w:w="658" w:type="dxa"/>
            <w:shd w:val="clear" w:color="auto" w:fill="auto"/>
            <w:vAlign w:val="center"/>
          </w:tcPr>
          <w:p w:rsidR="00B1394D" w:rsidRPr="00A92A2B" w:rsidRDefault="00B1394D" w:rsidP="00B74F21">
            <w:pPr>
              <w:pStyle w:val="Tabletext"/>
              <w:jc w:val="center"/>
              <w:rPr>
                <w:color w:val="auto"/>
                <w:lang w:val="en-GB"/>
              </w:rPr>
            </w:pPr>
            <w:r w:rsidRPr="00A92A2B">
              <w:rPr>
                <w:color w:val="auto"/>
                <w:lang w:val="en-GB"/>
              </w:rPr>
              <w:t>696</w:t>
            </w:r>
          </w:p>
        </w:tc>
        <w:tc>
          <w:tcPr>
            <w:tcW w:w="8568" w:type="dxa"/>
            <w:shd w:val="clear" w:color="auto" w:fill="auto"/>
            <w:vAlign w:val="center"/>
          </w:tcPr>
          <w:p w:rsidR="00B1394D" w:rsidRPr="00A92A2B" w:rsidRDefault="00B1394D" w:rsidP="00B74F21">
            <w:pPr>
              <w:pStyle w:val="Tabletext"/>
              <w:jc w:val="left"/>
              <w:rPr>
                <w:color w:val="auto"/>
                <w:lang w:val="en-GB"/>
              </w:rPr>
            </w:pPr>
            <w:r w:rsidRPr="00A92A2B">
              <w:rPr>
                <w:color w:val="auto"/>
                <w:lang w:val="en-GB"/>
              </w:rPr>
              <w:t>Jahreis G, Leiterer M &amp; Fechner A (2007) Appropriate nutrition eliminates iodine deficiency : the contribution of milk, seafood and iodized table salt to the iodine supply in Germany. Präv Gesundheitsf 2, 179-184.</w:t>
            </w:r>
          </w:p>
        </w:tc>
        <w:tc>
          <w:tcPr>
            <w:tcW w:w="413" w:type="dxa"/>
            <w:shd w:val="clear" w:color="auto" w:fill="auto"/>
            <w:noWrap/>
            <w:vAlign w:val="center"/>
          </w:tcPr>
          <w:p w:rsidR="00B1394D" w:rsidRPr="00A92A2B" w:rsidRDefault="00B1394D" w:rsidP="00B74F21">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697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Kaffarnik S, Schröder M, Lehnert K et al. (2014) δ13C values and phytanic acid diastereomer ratios: combined evaluation of two markers suggested for authentication of organic milk and dairy products. Eur Food Res Technol 238, 819-827.</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698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Man C, Hicea S &amp; Ciupe M (2009) Data regarding the nutritional, functional and sensory quality of bio milk. Bull UASVM Animal Sci Biotech 66, 119-125.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699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Martínez-Fernández A, Vicente F, Morales-Almaráz E et al. (2009) Effects of conventional versus organic management system on perennial ryegrass-white clover rotational grazing pastures: Grass allowance, milk yield and quality of grass and milk. Ir J Agric Food Res 48, 264.</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700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Venturoso RC, Almeida KEd, Rodrigues AM et al. (2007) Determination of the physical-chemical composition of dairy products: exploratory study to compare the results obtained by classic methodology and by ultra-sound. Rev Bras Cienc Farm 43, 607-613.</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702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Stergiadis S, Leifert C, Seal CJ et al. (2013) Individual cow variation on milk polyunsaturated fatty acids. Proc Nutr Soc 72, 109.</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703</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Jakobsen J &amp; Saxholt E (2009) Vitamin D metabolites in bovine milk and butter. J Food Compos Anal 22, 472-478.</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704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Gustafson GM, Salomon E, Jonsson S et al. (2003) Fluxes of K, P, and Zn in a conventional and an organic dairy farming system through feed, animals, manure, and urine - a case study at Ojebyn, Sweden. Eur J Agron 20, 89-99.</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705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Florence ACR, Beal C, Silva RCd et al. (2014) Survival of three Bifidobacterium animalis subsp. lactis strains is related to trans-vaccenic and alpha -linolenic acids contents in organic fermented milks. LWT - Food Sci Technol 56, 290-295.</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706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Chotyakul N, Pateiro-Moure M, Martinez-Carballo E et al. (2014) Development of an improved extraction and HPLC method for the measurement of ascorbic acid in cows' milk from processing plants and retail outlets. Int J Food Sci Technol 49, 679-688.</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707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Chotyakul N, Pateiro-Moure M, Saraiva JA et al. (2014) Simultaneous HPLC-DAD quantification of vitamins A and E content in raw, pasteurized, and UHT cow's milk and their changes during storage. Eur Food Res Technol 238, 535-547.</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708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Kelly T, Butcher N, Harrington K et al. (2005) Organic-conventional dairy systems trial in New Zealand: four years' results. Proceedings of the First Scientific Conference of the International Society of Organic Agriculture Research (ISOFAR), held in Cooperation with the International Federation of Organic Agriculture Movements (IFOAM) and the National Association for Sustainable Agriculture, Australia (NASAA), 268-271.</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74F21">
        <w:trPr>
          <w:trHeight w:val="283"/>
        </w:trPr>
        <w:tc>
          <w:tcPr>
            <w:tcW w:w="9639" w:type="dxa"/>
            <w:gridSpan w:val="3"/>
            <w:tcBorders>
              <w:bottom w:val="nil"/>
            </w:tcBorders>
            <w:shd w:val="clear" w:color="auto" w:fill="auto"/>
            <w:vAlign w:val="center"/>
          </w:tcPr>
          <w:p w:rsidR="00B1394D" w:rsidRPr="00A92A2B" w:rsidRDefault="00B1394D" w:rsidP="003C3588">
            <w:pPr>
              <w:pStyle w:val="Tabletext"/>
              <w:jc w:val="left"/>
              <w:rPr>
                <w:color w:val="auto"/>
                <w:sz w:val="18"/>
                <w:szCs w:val="18"/>
                <w:lang w:val="en-GB"/>
              </w:rPr>
            </w:pPr>
            <w:r w:rsidRPr="00A92A2B">
              <w:rPr>
                <w:color w:val="auto"/>
                <w:sz w:val="18"/>
                <w:szCs w:val="16"/>
                <w:lang w:val="en-GB" w:eastAsia="pl-PL"/>
              </w:rPr>
              <w:t xml:space="preserve">ID, Paper unique identification number. *Paper included in standard meta-analysis; </w:t>
            </w:r>
            <w:r w:rsidRPr="00A92A2B">
              <w:rPr>
                <w:rFonts w:cs="Arial"/>
                <w:color w:val="auto"/>
                <w:sz w:val="18"/>
                <w:szCs w:val="16"/>
                <w:lang w:val="en-GB" w:eastAsia="pl-PL"/>
              </w:rPr>
              <w:t>†</w:t>
            </w:r>
            <w:r w:rsidRPr="00A92A2B">
              <w:rPr>
                <w:color w:val="auto"/>
                <w:sz w:val="18"/>
                <w:szCs w:val="16"/>
                <w:lang w:val="en-GB" w:eastAsia="pl-PL"/>
              </w:rPr>
              <w:t xml:space="preserve">Paper with data on goat, sheep or buffalo milk or dairy products; </w:t>
            </w:r>
            <w:r w:rsidRPr="00A92A2B">
              <w:rPr>
                <w:rFonts w:cs="Arial"/>
                <w:color w:val="auto"/>
                <w:sz w:val="18"/>
                <w:szCs w:val="16"/>
                <w:lang w:val="en-GB" w:eastAsia="pl-PL"/>
              </w:rPr>
              <w:t>‡</w:t>
            </w:r>
            <w:r w:rsidRPr="00A92A2B">
              <w:rPr>
                <w:color w:val="auto"/>
                <w:sz w:val="18"/>
                <w:szCs w:val="16"/>
                <w:lang w:val="en-GB" w:eastAsia="pl-PL"/>
              </w:rPr>
              <w:t xml:space="preserve">Paper with data on </w:t>
            </w:r>
            <w:r w:rsidR="00994CF8">
              <w:rPr>
                <w:color w:val="auto"/>
                <w:sz w:val="18"/>
                <w:szCs w:val="16"/>
                <w:lang w:val="en-GB" w:eastAsia="pl-PL"/>
              </w:rPr>
              <w:t>bovine</w:t>
            </w:r>
            <w:r w:rsidR="00994CF8" w:rsidRPr="00A92A2B">
              <w:rPr>
                <w:color w:val="auto"/>
                <w:sz w:val="18"/>
                <w:szCs w:val="16"/>
                <w:lang w:val="en-GB" w:eastAsia="pl-PL"/>
              </w:rPr>
              <w:t xml:space="preserve"> </w:t>
            </w:r>
            <w:r w:rsidRPr="00A92A2B">
              <w:rPr>
                <w:color w:val="auto"/>
                <w:sz w:val="18"/>
                <w:szCs w:val="16"/>
                <w:lang w:val="en-GB" w:eastAsia="pl-PL"/>
              </w:rPr>
              <w:t>dairy products.</w:t>
            </w:r>
          </w:p>
        </w:tc>
      </w:tr>
    </w:tbl>
    <w:p w:rsidR="007F3C30" w:rsidRDefault="007F3C30" w:rsidP="00B1394D"/>
    <w:p w:rsidR="00B1394D" w:rsidRPr="00A92A2B" w:rsidRDefault="00B1394D" w:rsidP="00B1394D">
      <w:r w:rsidRPr="00A92A2B">
        <w:br w:type="page"/>
      </w:r>
    </w:p>
    <w:p w:rsidR="00B1394D" w:rsidRPr="00A92A2B" w:rsidRDefault="00B1394D"/>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A92A2B" w:rsidRPr="00A92A2B" w:rsidTr="00B74F21">
        <w:trPr>
          <w:trHeight w:val="208"/>
        </w:trPr>
        <w:tc>
          <w:tcPr>
            <w:tcW w:w="9639" w:type="dxa"/>
            <w:gridSpan w:val="3"/>
            <w:tcBorders>
              <w:top w:val="nil"/>
            </w:tcBorders>
            <w:shd w:val="clear" w:color="auto" w:fill="auto"/>
            <w:vAlign w:val="bottom"/>
          </w:tcPr>
          <w:p w:rsidR="00B1394D" w:rsidRPr="00A92A2B" w:rsidRDefault="00B1394D" w:rsidP="00B74F21">
            <w:pPr>
              <w:pStyle w:val="TableFiguretitle"/>
              <w:rPr>
                <w:color w:val="auto"/>
                <w:szCs w:val="18"/>
                <w:lang w:val="en-GB"/>
              </w:rPr>
            </w:pPr>
            <w:r w:rsidRPr="00A92A2B">
              <w:rPr>
                <w:b/>
                <w:color w:val="auto"/>
                <w:lang w:val="en-GB"/>
              </w:rPr>
              <w:t>Table S1 cont.</w:t>
            </w:r>
            <w:r w:rsidRPr="00A92A2B">
              <w:rPr>
                <w:color w:val="auto"/>
                <w:lang w:val="en-GB"/>
              </w:rPr>
              <w:t xml:space="preserve"> </w:t>
            </w:r>
            <w:r w:rsidR="003C3588" w:rsidRPr="00A92A2B">
              <w:rPr>
                <w:color w:val="auto"/>
                <w:lang w:val="en-GB"/>
              </w:rPr>
              <w:t>List of papers included in the systematic review and the meta-analysis</w:t>
            </w: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709</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Muntean D (2011) Impact organic products from sheep's milk on human health compared to conventional. Bull UASVM Agric 68, 339-343.</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710</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Rehberger B, Bisig W, Eberhard P et al. (2007) Assessment of processing technologies which may improve the nutritional composition of dairy products - overview of progress. Proceedings of the 3rd International Congress of the European Integrated Project Quality Low Input Food (QLIF) - Improving sustainability in organic and low input food production systems, 384-387.</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712</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Smiechowska M (2001) The nitrate intake with food of animal and plant origin. Acta Pol Toxicol 9, 115-123.</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713</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Zervas G, Koutsotolis K, Theodoropoulos G et al. (2000) Comparison of organic with conventional feeding systems of lactating dairy ewes in Greece. In EAAP Publication No. 97, pp. 107-111 [D Gagnaux and JR Poffet, editors]. Netherlands.</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714</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Cubon J, Foltys V, Hascik P et al. (2008) The raw milk quality from organic and conventional agriculture. Acta Univ Agric Silvic Mendelianae Brun 56, 25-30.</w:t>
            </w:r>
          </w:p>
        </w:tc>
        <w:tc>
          <w:tcPr>
            <w:tcW w:w="413" w:type="dxa"/>
            <w:shd w:val="clear" w:color="auto" w:fill="auto"/>
            <w:noWrap/>
            <w:vAlign w:val="center"/>
          </w:tcPr>
          <w:p w:rsidR="007F3C30" w:rsidRPr="00A92A2B" w:rsidRDefault="007F3C30" w:rsidP="007F3C30">
            <w:pPr>
              <w:pStyle w:val="Tabletext"/>
              <w:jc w:val="center"/>
              <w:rPr>
                <w:color w:val="auto"/>
                <w:lang w:val="en-GB"/>
              </w:rPr>
            </w:pP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715</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Bennedsgaard TW, Thamsborg SM, Aarestrup FM et al. (2006) Resistance to penicillin of Staphylococcus aureus isolates from cows with high somatic cell counts in organic and conventional dairy herds in Denmark. Acta Vet Scand 48, 24.</w:t>
            </w:r>
          </w:p>
        </w:tc>
        <w:tc>
          <w:tcPr>
            <w:tcW w:w="413" w:type="dxa"/>
            <w:shd w:val="clear" w:color="auto" w:fill="auto"/>
            <w:noWrap/>
            <w:vAlign w:val="center"/>
          </w:tcPr>
          <w:p w:rsidR="007F3C30" w:rsidRPr="00A92A2B" w:rsidRDefault="007F3C30" w:rsidP="007F3C30">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716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Berentsen PBM, Kovacs K &amp; van Asseldonk MAPM (2012) Comparing risk in conventional and organic dairy farming in the Netherlands: an empirical analysis. J Dairy Sci 95, 3803-3811.</w:t>
            </w:r>
          </w:p>
        </w:tc>
        <w:tc>
          <w:tcPr>
            <w:tcW w:w="413" w:type="dxa"/>
            <w:shd w:val="clear" w:color="auto" w:fill="auto"/>
            <w:noWrap/>
            <w:vAlign w:val="center"/>
          </w:tcPr>
          <w:p w:rsidR="00B1394D" w:rsidRPr="00A92A2B" w:rsidRDefault="00B1394D" w:rsidP="00B1394D">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717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Bidokhti MRM, Traven M, Fall N et al. (2009) Reduced likelihood of bovine coronavirus and bovine respiratory syncytial virus infection on organic compared to conventional dairy farms. Vet J 182, 436-440.</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720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Blank B, Schaub D, Paulsen HM et al. (2013) Comparison of performance and feeding parameters in organic and conventional dairy farms in Germany. Landbauforschung Volkenrode 63, 21-28.</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721</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Boutet P, Detilleux J, Motkin M et al. (2005) A comparison of somatic cell count and antimicrobial susceptibility of subclinical mastitis pathogens in organic and conventional dairy herds. Ann Med Vet 149, 173-182.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722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Brenninkmeyer C, Dippel S, Brinkmann J et al. (2013) Hock lesion epidemiology in cubicle housed dairy cows across two breeds, farming systems and countries. Prev Vet Med 109, 236-245.</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723</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Burgoyne D, Levallois R, Perrier JP et al. (1995) A comparison of the profitability of conventional and organic milk production systems in Quebec. Can J Agri Econ 43, 435-442.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724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Stene O, Thuen E, Haug A et al. (2002) Conjugated linoleic acid (CLA) content of milk from cows in two different production systems. Meieriposten 91, 118-119.</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725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Slots T, Sorensen J &amp; Nielsen JH (2009) Tocopherol, carotenoids and fatty acid composition in organic and conventional milk. DMZ 130, 47-50.</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726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Butler LJ (2002) The economics of organic milk production in California: a comparison with conventional costs. Am J Alternative Agr 17, 83-91.</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727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Cazer CL, Mitchell RM, Cicconi-Hogan KM et al. (2013) Associations between Mycobacterium avium subsp paratuberculosis antibodies in bulk tank milk, season of sampling and protocols for managing infected cows. BMC Vet Res 9, 1-7.</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728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Cho S, Diez-Gonzalez F, Fossler CP et al. (2006) Prevalence of shiga toxin-encoding bacteria and shiga toxin-producing Escherichia coli isolates from dairy farms and county fairs. Vet Microbiol 118, 289-298.</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729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Flysjo A, Cederberg C, Henriksson M et al. (2012) The interaction between milk and beef production and emissions from land use change - critical considerations in life cycle assessment and carbon footprint studies of milk. J Clean Prod 28, 134-142.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B1394D" w:rsidRPr="00A92A2B" w:rsidTr="00B74F21">
        <w:trPr>
          <w:trHeight w:val="283"/>
        </w:trPr>
        <w:tc>
          <w:tcPr>
            <w:tcW w:w="9639" w:type="dxa"/>
            <w:gridSpan w:val="3"/>
            <w:tcBorders>
              <w:bottom w:val="nil"/>
            </w:tcBorders>
            <w:shd w:val="clear" w:color="auto" w:fill="auto"/>
            <w:vAlign w:val="center"/>
          </w:tcPr>
          <w:p w:rsidR="00B1394D" w:rsidRPr="00A92A2B" w:rsidRDefault="00B1394D" w:rsidP="003C3588">
            <w:pPr>
              <w:pStyle w:val="Tabletext"/>
              <w:jc w:val="left"/>
              <w:rPr>
                <w:color w:val="auto"/>
                <w:sz w:val="18"/>
                <w:szCs w:val="18"/>
                <w:lang w:val="en-GB"/>
              </w:rPr>
            </w:pPr>
            <w:r w:rsidRPr="00A92A2B">
              <w:rPr>
                <w:color w:val="auto"/>
                <w:sz w:val="18"/>
                <w:szCs w:val="16"/>
                <w:lang w:val="en-GB" w:eastAsia="pl-PL"/>
              </w:rPr>
              <w:t xml:space="preserve">ID, Paper unique identification number. *Paper included in standard meta-analysis; </w:t>
            </w:r>
            <w:r w:rsidRPr="00A92A2B">
              <w:rPr>
                <w:rFonts w:cs="Arial"/>
                <w:color w:val="auto"/>
                <w:sz w:val="18"/>
                <w:szCs w:val="16"/>
                <w:lang w:val="en-GB" w:eastAsia="pl-PL"/>
              </w:rPr>
              <w:t>†</w:t>
            </w:r>
            <w:r w:rsidRPr="00A92A2B">
              <w:rPr>
                <w:color w:val="auto"/>
                <w:sz w:val="18"/>
                <w:szCs w:val="16"/>
                <w:lang w:val="en-GB" w:eastAsia="pl-PL"/>
              </w:rPr>
              <w:t xml:space="preserve">Paper with data on goat, sheep or buffalo milk or dairy products; </w:t>
            </w:r>
            <w:r w:rsidRPr="00A92A2B">
              <w:rPr>
                <w:rFonts w:cs="Arial"/>
                <w:color w:val="auto"/>
                <w:sz w:val="18"/>
                <w:szCs w:val="16"/>
                <w:lang w:val="en-GB" w:eastAsia="pl-PL"/>
              </w:rPr>
              <w:t>‡</w:t>
            </w:r>
            <w:r w:rsidRPr="00A92A2B">
              <w:rPr>
                <w:color w:val="auto"/>
                <w:sz w:val="18"/>
                <w:szCs w:val="16"/>
                <w:lang w:val="en-GB" w:eastAsia="pl-PL"/>
              </w:rPr>
              <w:t xml:space="preserve">Paper with data on </w:t>
            </w:r>
            <w:r w:rsidR="00994CF8">
              <w:rPr>
                <w:color w:val="auto"/>
                <w:sz w:val="18"/>
                <w:szCs w:val="16"/>
                <w:lang w:val="en-GB" w:eastAsia="pl-PL"/>
              </w:rPr>
              <w:t>bovine</w:t>
            </w:r>
            <w:r w:rsidR="00994CF8" w:rsidRPr="00A92A2B">
              <w:rPr>
                <w:color w:val="auto"/>
                <w:sz w:val="18"/>
                <w:szCs w:val="16"/>
                <w:lang w:val="en-GB" w:eastAsia="pl-PL"/>
              </w:rPr>
              <w:t xml:space="preserve"> </w:t>
            </w:r>
            <w:r w:rsidRPr="00A92A2B">
              <w:rPr>
                <w:color w:val="auto"/>
                <w:sz w:val="18"/>
                <w:szCs w:val="16"/>
                <w:lang w:val="en-GB" w:eastAsia="pl-PL"/>
              </w:rPr>
              <w:t>dairy products.</w:t>
            </w:r>
          </w:p>
        </w:tc>
      </w:tr>
    </w:tbl>
    <w:p w:rsidR="007F3C30" w:rsidRDefault="007F3C30" w:rsidP="00B1394D"/>
    <w:p w:rsidR="00B1394D" w:rsidRPr="00A92A2B" w:rsidRDefault="00B1394D" w:rsidP="00B1394D">
      <w:r w:rsidRPr="00A92A2B">
        <w:br w:type="page"/>
      </w:r>
    </w:p>
    <w:p w:rsidR="00B1394D" w:rsidRPr="00A92A2B" w:rsidRDefault="00B1394D"/>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A92A2B" w:rsidRPr="00A92A2B" w:rsidTr="00B74F21">
        <w:trPr>
          <w:trHeight w:val="208"/>
        </w:trPr>
        <w:tc>
          <w:tcPr>
            <w:tcW w:w="9639" w:type="dxa"/>
            <w:gridSpan w:val="3"/>
            <w:tcBorders>
              <w:top w:val="nil"/>
            </w:tcBorders>
            <w:shd w:val="clear" w:color="auto" w:fill="auto"/>
            <w:vAlign w:val="bottom"/>
          </w:tcPr>
          <w:p w:rsidR="00B1394D" w:rsidRPr="00A92A2B" w:rsidRDefault="00B1394D" w:rsidP="00B74F21">
            <w:pPr>
              <w:pStyle w:val="TableFiguretitle"/>
              <w:rPr>
                <w:color w:val="auto"/>
                <w:szCs w:val="18"/>
                <w:lang w:val="en-GB"/>
              </w:rPr>
            </w:pPr>
            <w:r w:rsidRPr="00A92A2B">
              <w:rPr>
                <w:b/>
                <w:color w:val="auto"/>
                <w:lang w:val="en-GB"/>
              </w:rPr>
              <w:t>Table S1 cont.</w:t>
            </w:r>
            <w:r w:rsidRPr="00A92A2B">
              <w:rPr>
                <w:color w:val="auto"/>
                <w:lang w:val="en-GB"/>
              </w:rPr>
              <w:t xml:space="preserve"> </w:t>
            </w:r>
            <w:r w:rsidR="003C3588" w:rsidRPr="00A92A2B">
              <w:rPr>
                <w:color w:val="auto"/>
                <w:lang w:val="en-GB"/>
              </w:rPr>
              <w:t>List of papers included in the systematic review and the meta-analysis</w:t>
            </w: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730</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Garmo RT, Waage S, Sviland S et al. (2010) Reproductive performance, udder health, and antibiotic resistance in mastitis bacteria isolated from Norwegian Red cows in conventional and organic farming. Acta Vet Scand 52, 11.</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731</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Guerci M, Knudsen MT, Bava L et al. (2013) Parameters affecting the environmental impact of a range of dairy farming systems in Denmark, Germany and Italy. J Clean Prod 54, 133-141.</w:t>
            </w:r>
          </w:p>
        </w:tc>
        <w:tc>
          <w:tcPr>
            <w:tcW w:w="413" w:type="dxa"/>
            <w:shd w:val="clear" w:color="auto" w:fill="auto"/>
            <w:noWrap/>
            <w:vAlign w:val="center"/>
          </w:tcPr>
          <w:p w:rsidR="007F3C30" w:rsidRPr="00A92A2B" w:rsidRDefault="007F3C30" w:rsidP="007F3C30">
            <w:pPr>
              <w:pStyle w:val="Tabletext"/>
              <w:jc w:val="center"/>
              <w:rPr>
                <w:color w:val="auto"/>
                <w:lang w:val="en-GB"/>
              </w:rPr>
            </w:pP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732</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Honorato LA, Machado Filho LCP, Barbosa Silveira ID et al. (2014) Strategies used by dairy family farmers in the south of Brazil to comply with organic regulations. J Dairy Sci 97, 1319-1327.</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733</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Kristensen T &amp; Kristensen ES (1998) Analysis and simulation modelling of the production in Danish organic and conventional dairy herds. Livest Prod Sci 54, 55-65.</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734</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Kristensen T &amp; Mogensen L (1999) Danish organic dairy cattle production systems - feeding and feed efficiency. Proceedings of the NJF-seminar Np. 303 - DARCOF Report No. 2, 173-178.</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735</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Kristensen T, Mogensen L, Knudsen MT et al. (2011) Effect of production system and farming strategy on greenhouse gas emissions from commercial dairy farms in a life cycle approach. Livest Sci 140, 136-148.</w:t>
            </w:r>
          </w:p>
        </w:tc>
        <w:tc>
          <w:tcPr>
            <w:tcW w:w="413" w:type="dxa"/>
            <w:shd w:val="clear" w:color="auto" w:fill="auto"/>
            <w:noWrap/>
            <w:vAlign w:val="center"/>
          </w:tcPr>
          <w:p w:rsidR="007F3C30" w:rsidRPr="00A92A2B" w:rsidRDefault="007F3C30" w:rsidP="007F3C30">
            <w:pPr>
              <w:pStyle w:val="Tabletext"/>
              <w:jc w:val="center"/>
              <w:rPr>
                <w:color w:val="auto"/>
                <w:lang w:val="en-GB"/>
              </w:rPr>
            </w:pP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736</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Mayen CD, Balagtas JV &amp; Alexander CE (2010) Technology adoption and technical efficiency: organic and conventional dairy farms in the United States, 1 ed., pp. 181-195. New Mexico, USA: Department of Agricultural Economics and Agricultural Business, New Mexico State University.</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737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McBride WD &amp; Greene C (2009) Characteristics, costs, and issues for organic dairy farming. Economic Research Report Number 82. USA: Economic Research Service/United States Department of Agriculture.</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738</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McLeod KLM, Holmes CW, Morel PCH et al. (2008) Comparison of mastitis prevalence between an organic and a conventional dairy herd from 2004 to 2006. Proceedings of the New Zealand Society of Animal Production 68th Conference, 8-11.</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739</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Nielsen AH &amp; Kristensen IS (2005) Nitrogen and phosphorus surpluses on Danish dairy and pig farms in relation to farm characteristics. In EAAP Publication No. 4/2005, 1 ed., pp. 97-107 [JE Hermansen and G Zervas, editors]. Netherlands.</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740</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Nordqvist M, Holtenius K &amp; Sporndly R (2014) Methods for assessing phosphorus overfeeding on organic and conventional dairy farms. Animal 8, 286-292.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741</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Ogini YO, Stonehouse DP &amp; Clark EA (1999) Comparison of organic and conventional dairy farms in Ontario. Am J Alternative Agr 14, 122-128.</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742</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Richert RM, Cicconi KM, Gamroth MJ et al. (2013) Risk factors for clinical mastitis, ketosis, and pneumonia in dairy cattle on organic and small conventional farms in the United States. J Dairy Sci 96, 4269-4285.</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743</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Roesch M, G Doherr M, Scharen W et al. (2007) Subclinical mastitis in dairy cows in Swiss organic and conventional production systems. J Dairy Res 74, 86-92.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744</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Rozzi P, Miglior F &amp; Hand KJ (2007) A total merit selection index for Ontario organic dairy farmers. J Dairy Sci 90, 1584-1593.</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745</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Shadbolt N, Kelly T, Horne D et al. (2009) Comparisons between organic &amp; conventional pastoral dairy farming systems: cost of production and profitability. Proceedings of the 17th International Farm Management Congress 13, 671-685.</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746</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Sholubi YO, Stonehouse DP &amp; Clark EA (1997) Profile of organic dairy farming in Ontario. A</w:t>
            </w:r>
            <w:r w:rsidR="0072720D" w:rsidRPr="00A92A2B">
              <w:rPr>
                <w:color w:val="auto"/>
                <w:lang w:val="en-GB"/>
              </w:rPr>
              <w:t>m J Alternative Agr 12, 133-139.</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A92A2B" w:rsidRPr="00A92A2B" w:rsidTr="00B1394D">
        <w:trPr>
          <w:trHeight w:val="20"/>
        </w:trPr>
        <w:tc>
          <w:tcPr>
            <w:tcW w:w="658" w:type="dxa"/>
            <w:shd w:val="clear" w:color="auto" w:fill="auto"/>
            <w:vAlign w:val="center"/>
          </w:tcPr>
          <w:p w:rsidR="00B1394D" w:rsidRPr="00A92A2B" w:rsidRDefault="00B1394D" w:rsidP="00B1394D">
            <w:pPr>
              <w:pStyle w:val="Tabletext"/>
              <w:jc w:val="center"/>
              <w:rPr>
                <w:color w:val="auto"/>
                <w:lang w:val="en-GB"/>
              </w:rPr>
            </w:pPr>
            <w:r w:rsidRPr="00A92A2B">
              <w:rPr>
                <w:color w:val="auto"/>
                <w:lang w:val="en-GB"/>
              </w:rPr>
              <w:t>747</w:t>
            </w:r>
          </w:p>
        </w:tc>
        <w:tc>
          <w:tcPr>
            <w:tcW w:w="8568" w:type="dxa"/>
            <w:shd w:val="clear" w:color="auto" w:fill="auto"/>
            <w:vAlign w:val="center"/>
          </w:tcPr>
          <w:p w:rsidR="00B1394D" w:rsidRPr="00A92A2B" w:rsidRDefault="00B1394D" w:rsidP="00B1394D">
            <w:pPr>
              <w:pStyle w:val="Tabletext"/>
              <w:jc w:val="left"/>
              <w:rPr>
                <w:color w:val="auto"/>
                <w:lang w:val="en-GB"/>
              </w:rPr>
            </w:pPr>
            <w:r w:rsidRPr="00A92A2B">
              <w:rPr>
                <w:color w:val="auto"/>
                <w:lang w:val="en-GB"/>
              </w:rPr>
              <w:t>Silva KE, Quinn AK, Morel PCH et al. (2005) A study of mastitis in two small experimental dairy herds managed either organically or conventionally, during one year. Proceedings of the New Zealand Society of Animal Production 65th conference, 148-152.</w:t>
            </w:r>
          </w:p>
        </w:tc>
        <w:tc>
          <w:tcPr>
            <w:tcW w:w="413" w:type="dxa"/>
            <w:shd w:val="clear" w:color="auto" w:fill="auto"/>
            <w:noWrap/>
            <w:vAlign w:val="center"/>
          </w:tcPr>
          <w:p w:rsidR="00B1394D" w:rsidRPr="00A92A2B" w:rsidRDefault="00B1394D" w:rsidP="00B1394D">
            <w:pPr>
              <w:pStyle w:val="Tabletext"/>
              <w:jc w:val="center"/>
              <w:rPr>
                <w:color w:val="auto"/>
                <w:lang w:val="en-GB"/>
              </w:rPr>
            </w:pPr>
          </w:p>
        </w:tc>
      </w:tr>
      <w:tr w:rsidR="00B1394D" w:rsidRPr="00A92A2B" w:rsidTr="00B74F21">
        <w:trPr>
          <w:trHeight w:val="283"/>
        </w:trPr>
        <w:tc>
          <w:tcPr>
            <w:tcW w:w="9639" w:type="dxa"/>
            <w:gridSpan w:val="3"/>
            <w:tcBorders>
              <w:bottom w:val="nil"/>
            </w:tcBorders>
            <w:shd w:val="clear" w:color="auto" w:fill="auto"/>
            <w:vAlign w:val="center"/>
          </w:tcPr>
          <w:p w:rsidR="00B1394D" w:rsidRPr="00A92A2B" w:rsidRDefault="00B1394D" w:rsidP="003C3588">
            <w:pPr>
              <w:pStyle w:val="Tabletext"/>
              <w:jc w:val="left"/>
              <w:rPr>
                <w:color w:val="auto"/>
                <w:sz w:val="18"/>
                <w:szCs w:val="18"/>
                <w:lang w:val="en-GB"/>
              </w:rPr>
            </w:pPr>
            <w:r w:rsidRPr="00A92A2B">
              <w:rPr>
                <w:color w:val="auto"/>
                <w:sz w:val="18"/>
                <w:szCs w:val="16"/>
                <w:lang w:val="en-GB" w:eastAsia="pl-PL"/>
              </w:rPr>
              <w:t xml:space="preserve">ID, Paper unique identification number. *Paper included in standard meta-analysis; </w:t>
            </w:r>
            <w:r w:rsidRPr="00A92A2B">
              <w:rPr>
                <w:rFonts w:cs="Arial"/>
                <w:color w:val="auto"/>
                <w:sz w:val="18"/>
                <w:szCs w:val="16"/>
                <w:lang w:val="en-GB" w:eastAsia="pl-PL"/>
              </w:rPr>
              <w:t>†</w:t>
            </w:r>
            <w:r w:rsidRPr="00A92A2B">
              <w:rPr>
                <w:color w:val="auto"/>
                <w:sz w:val="18"/>
                <w:szCs w:val="16"/>
                <w:lang w:val="en-GB" w:eastAsia="pl-PL"/>
              </w:rPr>
              <w:t xml:space="preserve">Paper with data on goat, sheep or buffalo milk or dairy products; </w:t>
            </w:r>
            <w:r w:rsidRPr="00A92A2B">
              <w:rPr>
                <w:rFonts w:cs="Arial"/>
                <w:color w:val="auto"/>
                <w:sz w:val="18"/>
                <w:szCs w:val="16"/>
                <w:lang w:val="en-GB" w:eastAsia="pl-PL"/>
              </w:rPr>
              <w:t>‡</w:t>
            </w:r>
            <w:r w:rsidRPr="00A92A2B">
              <w:rPr>
                <w:color w:val="auto"/>
                <w:sz w:val="18"/>
                <w:szCs w:val="16"/>
                <w:lang w:val="en-GB" w:eastAsia="pl-PL"/>
              </w:rPr>
              <w:t xml:space="preserve">Paper with data on </w:t>
            </w:r>
            <w:r w:rsidR="00994CF8">
              <w:rPr>
                <w:color w:val="auto"/>
                <w:sz w:val="18"/>
                <w:szCs w:val="16"/>
                <w:lang w:val="en-GB" w:eastAsia="pl-PL"/>
              </w:rPr>
              <w:t>bovine</w:t>
            </w:r>
            <w:r w:rsidR="00994CF8" w:rsidRPr="00A92A2B">
              <w:rPr>
                <w:color w:val="auto"/>
                <w:sz w:val="18"/>
                <w:szCs w:val="16"/>
                <w:lang w:val="en-GB" w:eastAsia="pl-PL"/>
              </w:rPr>
              <w:t xml:space="preserve"> </w:t>
            </w:r>
            <w:r w:rsidRPr="00A92A2B">
              <w:rPr>
                <w:color w:val="auto"/>
                <w:sz w:val="18"/>
                <w:szCs w:val="16"/>
                <w:lang w:val="en-GB" w:eastAsia="pl-PL"/>
              </w:rPr>
              <w:t>dairy products.</w:t>
            </w:r>
          </w:p>
        </w:tc>
      </w:tr>
    </w:tbl>
    <w:p w:rsidR="00B1394D" w:rsidRPr="00A92A2B" w:rsidRDefault="00B1394D"/>
    <w:p w:rsidR="007F3C30" w:rsidRDefault="00B1394D" w:rsidP="007F3C30">
      <w:r w:rsidRPr="00A92A2B">
        <w:br w:type="page"/>
      </w:r>
    </w:p>
    <w:p w:rsidR="007F3C30" w:rsidRPr="00A92A2B" w:rsidRDefault="007F3C30" w:rsidP="007F3C30"/>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7F3C30" w:rsidRPr="00A92A2B" w:rsidTr="007F3C30">
        <w:trPr>
          <w:trHeight w:val="208"/>
        </w:trPr>
        <w:tc>
          <w:tcPr>
            <w:tcW w:w="9639" w:type="dxa"/>
            <w:gridSpan w:val="3"/>
            <w:tcBorders>
              <w:top w:val="nil"/>
            </w:tcBorders>
            <w:shd w:val="clear" w:color="auto" w:fill="auto"/>
            <w:vAlign w:val="bottom"/>
          </w:tcPr>
          <w:p w:rsidR="007F3C30" w:rsidRPr="00A92A2B" w:rsidRDefault="007F3C30" w:rsidP="007F3C30">
            <w:pPr>
              <w:pStyle w:val="TableFiguretitle"/>
              <w:rPr>
                <w:color w:val="auto"/>
                <w:szCs w:val="18"/>
                <w:lang w:val="en-GB"/>
              </w:rPr>
            </w:pPr>
            <w:r w:rsidRPr="00A92A2B">
              <w:rPr>
                <w:b/>
                <w:color w:val="auto"/>
                <w:lang w:val="en-GB"/>
              </w:rPr>
              <w:t>Table S1 cont.</w:t>
            </w:r>
            <w:r w:rsidRPr="00A92A2B">
              <w:rPr>
                <w:color w:val="auto"/>
                <w:lang w:val="en-GB"/>
              </w:rPr>
              <w:t xml:space="preserve"> List of papers included in the systematic review and the meta-analysis.</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748</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Silverlas C &amp; Blanco-Penedo I (2013) Cryptosporidium spp. in calves and cows from organic and conventional dairy herds. Epidemiol Infect 141, 529-539.</w:t>
            </w:r>
          </w:p>
        </w:tc>
        <w:tc>
          <w:tcPr>
            <w:tcW w:w="413" w:type="dxa"/>
            <w:shd w:val="clear" w:color="auto" w:fill="auto"/>
            <w:noWrap/>
            <w:vAlign w:val="center"/>
          </w:tcPr>
          <w:p w:rsidR="007F3C30" w:rsidRPr="00A92A2B" w:rsidRDefault="007F3C30" w:rsidP="007F3C30">
            <w:pPr>
              <w:pStyle w:val="Tabletext"/>
              <w:jc w:val="center"/>
              <w:rPr>
                <w:color w:val="auto"/>
                <w:lang w:val="en-GB"/>
              </w:rPr>
            </w:pP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749</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Steinwidder A &amp; Guggenberger T (2003) Investigations on feed intake and nutrient supply of dairy cows as well as nutrient balance studies on farms in grassland regions of Austria. Bodenkultur 54, 49-66.</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750</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Werf HMGvd, Kanyarushoki C &amp; Corson MS (2009) An operational method for the evaluation of resource use and environmental impacts of dairy farms by life cycle assessment. J Environ Manage 90, 3643-3652.</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751</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Valle PS, Lien G, Flaten O et al. (2007) Herd health and health management in organic versus conventional dairy herds in Norway. Livest Sci 112, 123-132.</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752</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Thatcher A, Petrovski K, Holmes C et al. (2008) A longitudinal study of mastitis on an experimental farm with two herds, one managed organically, the other conventionally. Proceedings of the 16th IFOAM Organic World Conference in Cooperation with the International Federation of Organic Agriculture Movements (IFOAM) and the Consorzio ModenaBio. Cultivating the future based on science. Volume 2: Livestock, socio-economy and cross disciplinary research in organic agriculture. Proceedings of the Second Scientific Conference of the International Society of Organic Agriculture Research (ISOFAR). 70-73.</w:t>
            </w:r>
          </w:p>
        </w:tc>
        <w:tc>
          <w:tcPr>
            <w:tcW w:w="413" w:type="dxa"/>
            <w:shd w:val="clear" w:color="auto" w:fill="auto"/>
            <w:noWrap/>
            <w:vAlign w:val="center"/>
          </w:tcPr>
          <w:p w:rsidR="007F3C30" w:rsidRPr="00A92A2B" w:rsidRDefault="007F3C30" w:rsidP="007F3C30">
            <w:pPr>
              <w:pStyle w:val="Tabletext"/>
              <w:jc w:val="center"/>
              <w:rPr>
                <w:color w:val="auto"/>
                <w:lang w:val="en-GB"/>
              </w:rPr>
            </w:pP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753</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Stiglbauer KE, Cicconi-Hogan KM, Richert R et al. (2013) Assessment of herd management on organic and conventional dairy farms in the United States. J Dairy Sci 96, 1290-1300.</w:t>
            </w:r>
          </w:p>
        </w:tc>
        <w:tc>
          <w:tcPr>
            <w:tcW w:w="413" w:type="dxa"/>
            <w:shd w:val="clear" w:color="auto" w:fill="auto"/>
            <w:noWrap/>
            <w:vAlign w:val="center"/>
          </w:tcPr>
          <w:p w:rsidR="007F3C30" w:rsidRPr="00A92A2B" w:rsidRDefault="007F3C30" w:rsidP="007F3C30">
            <w:pPr>
              <w:pStyle w:val="Tabletext"/>
              <w:jc w:val="center"/>
              <w:rPr>
                <w:color w:val="auto"/>
                <w:lang w:val="en-GB"/>
              </w:rPr>
            </w:pP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754</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Svensson C, Hessle A &amp; Höglund J (2000) Parasite control methods in organic and conventional dairy herds in Sweden. Livest Prod Sci 66, 57-69.</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0"/>
        </w:trPr>
        <w:tc>
          <w:tcPr>
            <w:tcW w:w="658" w:type="dxa"/>
            <w:shd w:val="clear" w:color="auto" w:fill="auto"/>
            <w:vAlign w:val="center"/>
          </w:tcPr>
          <w:p w:rsidR="007F3C30" w:rsidRPr="00A92A2B" w:rsidRDefault="007F3C30" w:rsidP="007F3C30">
            <w:pPr>
              <w:pStyle w:val="Tabletext"/>
              <w:jc w:val="center"/>
              <w:rPr>
                <w:color w:val="auto"/>
                <w:lang w:val="en-GB"/>
              </w:rPr>
            </w:pPr>
            <w:r w:rsidRPr="00A92A2B">
              <w:rPr>
                <w:color w:val="auto"/>
                <w:lang w:val="en-GB"/>
              </w:rPr>
              <w:t>755</w:t>
            </w:r>
          </w:p>
        </w:tc>
        <w:tc>
          <w:tcPr>
            <w:tcW w:w="8568" w:type="dxa"/>
            <w:shd w:val="clear" w:color="auto" w:fill="auto"/>
            <w:vAlign w:val="center"/>
          </w:tcPr>
          <w:p w:rsidR="007F3C30" w:rsidRPr="00A92A2B" w:rsidRDefault="007F3C30" w:rsidP="007F3C30">
            <w:pPr>
              <w:pStyle w:val="Tabletext"/>
              <w:jc w:val="left"/>
              <w:rPr>
                <w:color w:val="auto"/>
                <w:lang w:val="en-GB"/>
              </w:rPr>
            </w:pPr>
            <w:r w:rsidRPr="00A92A2B">
              <w:rPr>
                <w:color w:val="auto"/>
                <w:lang w:val="en-GB"/>
              </w:rPr>
              <w:t>Thomassen MA, van Calker KJ, Smits MCJ et al. (2008) Life cycle assessment of conventional and organic milk production in the Netherlands. Agric Sys 96, 95-107.</w:t>
            </w:r>
          </w:p>
        </w:tc>
        <w:tc>
          <w:tcPr>
            <w:tcW w:w="413" w:type="dxa"/>
            <w:shd w:val="clear" w:color="auto" w:fill="auto"/>
            <w:noWrap/>
            <w:vAlign w:val="center"/>
          </w:tcPr>
          <w:p w:rsidR="007F3C30" w:rsidRPr="00A92A2B" w:rsidRDefault="007F3C30" w:rsidP="007F3C30">
            <w:pPr>
              <w:pStyle w:val="Tabletext"/>
              <w:jc w:val="center"/>
              <w:rPr>
                <w:color w:val="auto"/>
                <w:lang w:val="en-GB"/>
              </w:rPr>
            </w:pPr>
            <w:r w:rsidRPr="00A92A2B">
              <w:rPr>
                <w:color w:val="auto"/>
                <w:lang w:val="en-GB"/>
              </w:rPr>
              <w:t>*</w:t>
            </w:r>
          </w:p>
        </w:tc>
      </w:tr>
      <w:tr w:rsidR="007F3C30" w:rsidRPr="00A92A2B" w:rsidTr="007F3C30">
        <w:trPr>
          <w:trHeight w:val="283"/>
        </w:trPr>
        <w:tc>
          <w:tcPr>
            <w:tcW w:w="9639" w:type="dxa"/>
            <w:gridSpan w:val="3"/>
            <w:tcBorders>
              <w:bottom w:val="nil"/>
            </w:tcBorders>
            <w:shd w:val="clear" w:color="auto" w:fill="auto"/>
            <w:vAlign w:val="center"/>
          </w:tcPr>
          <w:p w:rsidR="007F3C30" w:rsidRPr="00A92A2B" w:rsidRDefault="007F3C30" w:rsidP="007F3C30">
            <w:pPr>
              <w:pStyle w:val="Tabletext"/>
              <w:jc w:val="left"/>
              <w:rPr>
                <w:color w:val="auto"/>
                <w:sz w:val="18"/>
                <w:szCs w:val="18"/>
                <w:lang w:val="en-GB"/>
              </w:rPr>
            </w:pPr>
            <w:r w:rsidRPr="00A92A2B">
              <w:rPr>
                <w:color w:val="auto"/>
                <w:sz w:val="18"/>
                <w:szCs w:val="16"/>
                <w:lang w:val="en-GB" w:eastAsia="pl-PL"/>
              </w:rPr>
              <w:t xml:space="preserve">ID, Paper unique identification number. *Paper included in standard meta-analysis; </w:t>
            </w:r>
            <w:r w:rsidRPr="00A92A2B">
              <w:rPr>
                <w:rFonts w:cs="Arial"/>
                <w:color w:val="auto"/>
                <w:sz w:val="18"/>
                <w:szCs w:val="16"/>
                <w:lang w:val="en-GB" w:eastAsia="pl-PL"/>
              </w:rPr>
              <w:t>†</w:t>
            </w:r>
            <w:r w:rsidRPr="00A92A2B">
              <w:rPr>
                <w:color w:val="auto"/>
                <w:sz w:val="18"/>
                <w:szCs w:val="16"/>
                <w:lang w:val="en-GB" w:eastAsia="pl-PL"/>
              </w:rPr>
              <w:t xml:space="preserve">Paper with data on goat, sheep or buffalo milk or dairy products; </w:t>
            </w:r>
            <w:r w:rsidRPr="00A92A2B">
              <w:rPr>
                <w:rFonts w:cs="Arial"/>
                <w:color w:val="auto"/>
                <w:sz w:val="18"/>
                <w:szCs w:val="16"/>
                <w:lang w:val="en-GB" w:eastAsia="pl-PL"/>
              </w:rPr>
              <w:t>‡</w:t>
            </w:r>
            <w:r w:rsidRPr="00A92A2B">
              <w:rPr>
                <w:color w:val="auto"/>
                <w:sz w:val="18"/>
                <w:szCs w:val="16"/>
                <w:lang w:val="en-GB" w:eastAsia="pl-PL"/>
              </w:rPr>
              <w:t xml:space="preserve">Paper with data on </w:t>
            </w:r>
            <w:r>
              <w:rPr>
                <w:color w:val="auto"/>
                <w:sz w:val="18"/>
                <w:szCs w:val="16"/>
                <w:lang w:val="en-GB" w:eastAsia="pl-PL"/>
              </w:rPr>
              <w:t>bovine</w:t>
            </w:r>
            <w:r w:rsidRPr="00A92A2B">
              <w:rPr>
                <w:color w:val="auto"/>
                <w:sz w:val="18"/>
                <w:szCs w:val="16"/>
                <w:lang w:val="en-GB" w:eastAsia="pl-PL"/>
              </w:rPr>
              <w:t xml:space="preserve"> dairy products.</w:t>
            </w:r>
          </w:p>
        </w:tc>
      </w:tr>
    </w:tbl>
    <w:p w:rsidR="007F3C30" w:rsidRPr="00A92A2B" w:rsidRDefault="007F3C30" w:rsidP="007F3C30"/>
    <w:p w:rsidR="007F3C30" w:rsidRPr="00A92A2B" w:rsidRDefault="007F3C30" w:rsidP="007F3C30">
      <w:r w:rsidRPr="00A92A2B">
        <w:br w:type="page"/>
      </w:r>
    </w:p>
    <w:p w:rsidR="004F5421" w:rsidRPr="00A92A2B" w:rsidRDefault="004F5421" w:rsidP="00503FD2"/>
    <w:p w:rsidR="004F5421" w:rsidRPr="00A92A2B" w:rsidRDefault="004F5421" w:rsidP="00612194"/>
    <w:p w:rsidR="00717E52" w:rsidRPr="00A92A2B" w:rsidRDefault="003D3EAE" w:rsidP="00C33F9F">
      <w:pPr>
        <w:ind w:firstLine="0"/>
        <w:jc w:val="center"/>
        <w:rPr>
          <w:rFonts w:ascii="Arial" w:hAnsi="Arial" w:cs="Arial"/>
          <w:b/>
          <w:sz w:val="20"/>
          <w:szCs w:val="20"/>
        </w:rPr>
      </w:pPr>
      <w:r w:rsidRPr="00A92A2B">
        <w:rPr>
          <w:rFonts w:ascii="Arial" w:hAnsi="Arial" w:cs="Arial"/>
          <w:b/>
          <w:noProof/>
          <w:sz w:val="20"/>
          <w:szCs w:val="20"/>
          <w:lang w:eastAsia="en-GB"/>
        </w:rPr>
        <w:drawing>
          <wp:inline distT="0" distB="0" distL="0" distR="0" wp14:anchorId="7ED3DBF9" wp14:editId="20AADF23">
            <wp:extent cx="6127115" cy="787654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115" cy="7876540"/>
                    </a:xfrm>
                    <a:prstGeom prst="rect">
                      <a:avLst/>
                    </a:prstGeom>
                    <a:noFill/>
                  </pic:spPr>
                </pic:pic>
              </a:graphicData>
            </a:graphic>
          </wp:inline>
        </w:drawing>
      </w:r>
    </w:p>
    <w:p w:rsidR="00F12AA9" w:rsidRPr="00A92A2B" w:rsidRDefault="00F12AA9" w:rsidP="00A257BF">
      <w:pPr>
        <w:pStyle w:val="Heading2"/>
        <w:rPr>
          <w:color w:val="auto"/>
          <w:lang w:val="en-GB"/>
        </w:rPr>
      </w:pPr>
      <w:bookmarkStart w:id="5" w:name="_Toc426549108"/>
      <w:r w:rsidRPr="00A92A2B">
        <w:rPr>
          <w:rStyle w:val="Heading2Char"/>
          <w:b/>
          <w:color w:val="auto"/>
          <w:lang w:val="en-GB"/>
        </w:rPr>
        <w:t xml:space="preserve">Figure </w:t>
      </w:r>
      <w:r w:rsidR="006E49E4" w:rsidRPr="00A92A2B">
        <w:rPr>
          <w:rStyle w:val="Heading2Char"/>
          <w:b/>
          <w:color w:val="auto"/>
          <w:lang w:val="en-GB"/>
        </w:rPr>
        <w:t>S</w:t>
      </w:r>
      <w:r w:rsidR="00450945" w:rsidRPr="00A92A2B">
        <w:rPr>
          <w:rStyle w:val="Heading2Char"/>
          <w:b/>
          <w:color w:val="auto"/>
          <w:lang w:val="en-GB"/>
        </w:rPr>
        <w:t>1</w:t>
      </w:r>
      <w:r w:rsidR="00761B24" w:rsidRPr="00A92A2B">
        <w:rPr>
          <w:rStyle w:val="Heading2Char"/>
          <w:b/>
          <w:color w:val="auto"/>
          <w:lang w:val="en-GB"/>
        </w:rPr>
        <w:t>.</w:t>
      </w:r>
      <w:r w:rsidRPr="00A92A2B">
        <w:rPr>
          <w:rStyle w:val="Heading2Char"/>
          <w:color w:val="auto"/>
          <w:lang w:val="en-GB"/>
        </w:rPr>
        <w:t xml:space="preserve"> Number of papers included in the </w:t>
      </w:r>
      <w:r w:rsidR="00CC4594" w:rsidRPr="00A92A2B">
        <w:rPr>
          <w:rStyle w:val="Heading2Char"/>
          <w:color w:val="auto"/>
          <w:lang w:val="en-GB"/>
        </w:rPr>
        <w:t xml:space="preserve">systematic review and the </w:t>
      </w:r>
      <w:r w:rsidRPr="00A92A2B">
        <w:rPr>
          <w:rStyle w:val="Heading2Char"/>
          <w:color w:val="auto"/>
          <w:lang w:val="en-GB"/>
        </w:rPr>
        <w:t>meta-analysis by year of publication</w:t>
      </w:r>
      <w:r w:rsidRPr="00A92A2B">
        <w:rPr>
          <w:color w:val="auto"/>
          <w:lang w:val="en-GB"/>
        </w:rPr>
        <w:t>.</w:t>
      </w:r>
      <w:bookmarkEnd w:id="5"/>
    </w:p>
    <w:p w:rsidR="00BE7CE7" w:rsidRPr="00A92A2B" w:rsidRDefault="00BE7CE7">
      <w:pPr>
        <w:spacing w:after="200" w:line="276" w:lineRule="auto"/>
        <w:ind w:firstLine="0"/>
        <w:jc w:val="left"/>
        <w:rPr>
          <w:rFonts w:ascii="Arial" w:hAnsi="Arial" w:cs="Arial"/>
          <w:b/>
          <w:sz w:val="20"/>
          <w:szCs w:val="20"/>
          <w:lang w:eastAsia="en-GB"/>
        </w:rPr>
      </w:pPr>
      <w:r w:rsidRPr="00A92A2B">
        <w:rPr>
          <w:rFonts w:ascii="Arial" w:hAnsi="Arial" w:cs="Arial"/>
          <w:b/>
          <w:sz w:val="20"/>
          <w:szCs w:val="20"/>
          <w:lang w:eastAsia="en-GB"/>
        </w:rPr>
        <w:br w:type="page"/>
      </w:r>
    </w:p>
    <w:p w:rsidR="007F3C30" w:rsidRPr="00A92A2B" w:rsidRDefault="007F3C30" w:rsidP="00BE7CE7">
      <w:pPr>
        <w:rPr>
          <w:lang w:eastAsia="en-GB"/>
        </w:rPr>
      </w:pPr>
    </w:p>
    <w:p w:rsidR="00120856" w:rsidRPr="00A92A2B" w:rsidRDefault="003D3EAE" w:rsidP="00BE7CE7">
      <w:pPr>
        <w:ind w:firstLine="0"/>
        <w:jc w:val="center"/>
        <w:rPr>
          <w:rFonts w:ascii="Arial" w:hAnsi="Arial" w:cs="Arial"/>
          <w:b/>
          <w:sz w:val="20"/>
          <w:szCs w:val="20"/>
        </w:rPr>
      </w:pPr>
      <w:r w:rsidRPr="00A92A2B">
        <w:rPr>
          <w:rFonts w:ascii="Arial" w:hAnsi="Arial" w:cs="Arial"/>
          <w:b/>
          <w:noProof/>
          <w:sz w:val="20"/>
          <w:szCs w:val="20"/>
          <w:lang w:eastAsia="en-GB"/>
        </w:rPr>
        <w:drawing>
          <wp:inline distT="0" distB="0" distL="0" distR="0" wp14:anchorId="563F08F8" wp14:editId="4B480855">
            <wp:extent cx="6127115" cy="8206105"/>
            <wp:effectExtent l="0" t="0" r="698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115" cy="8206105"/>
                    </a:xfrm>
                    <a:prstGeom prst="rect">
                      <a:avLst/>
                    </a:prstGeom>
                    <a:noFill/>
                  </pic:spPr>
                </pic:pic>
              </a:graphicData>
            </a:graphic>
          </wp:inline>
        </w:drawing>
      </w:r>
    </w:p>
    <w:p w:rsidR="005A723F" w:rsidRPr="00A92A2B" w:rsidRDefault="00915520" w:rsidP="00A257BF">
      <w:pPr>
        <w:pStyle w:val="Heading2"/>
        <w:rPr>
          <w:color w:val="auto"/>
          <w:lang w:val="en-GB"/>
        </w:rPr>
      </w:pPr>
      <w:bookmarkStart w:id="6" w:name="_Toc426549109"/>
      <w:r w:rsidRPr="00A92A2B">
        <w:rPr>
          <w:b/>
          <w:color w:val="auto"/>
          <w:lang w:val="en-GB"/>
        </w:rPr>
        <w:t xml:space="preserve">Figure </w:t>
      </w:r>
      <w:r w:rsidR="006E49E4" w:rsidRPr="00A92A2B">
        <w:rPr>
          <w:b/>
          <w:color w:val="auto"/>
          <w:lang w:val="en-GB"/>
        </w:rPr>
        <w:t>S</w:t>
      </w:r>
      <w:r w:rsidRPr="00A92A2B">
        <w:rPr>
          <w:b/>
          <w:color w:val="auto"/>
          <w:lang w:val="en-GB"/>
        </w:rPr>
        <w:t>2</w:t>
      </w:r>
      <w:r w:rsidR="00761B24" w:rsidRPr="00A92A2B">
        <w:rPr>
          <w:b/>
          <w:color w:val="auto"/>
          <w:lang w:val="en-GB"/>
        </w:rPr>
        <w:t>.</w:t>
      </w:r>
      <w:r w:rsidR="00F12AA9" w:rsidRPr="00A92A2B">
        <w:rPr>
          <w:color w:val="auto"/>
          <w:lang w:val="en-GB"/>
        </w:rPr>
        <w:t xml:space="preserve"> Number of papers included in the </w:t>
      </w:r>
      <w:r w:rsidR="00CC4594" w:rsidRPr="00A92A2B">
        <w:rPr>
          <w:color w:val="auto"/>
          <w:lang w:val="en-GB"/>
        </w:rPr>
        <w:t xml:space="preserve">systematic review and the </w:t>
      </w:r>
      <w:r w:rsidR="00F12AA9" w:rsidRPr="00A92A2B">
        <w:rPr>
          <w:color w:val="auto"/>
          <w:lang w:val="en-GB"/>
        </w:rPr>
        <w:t>meta-analysis by location of the experiment (country).</w:t>
      </w:r>
      <w:bookmarkEnd w:id="6"/>
    </w:p>
    <w:p w:rsidR="00CF7A04" w:rsidRPr="00A92A2B" w:rsidRDefault="005A723F">
      <w:pPr>
        <w:spacing w:after="200" w:line="276" w:lineRule="auto"/>
        <w:jc w:val="left"/>
      </w:pPr>
      <w:r w:rsidRPr="00A92A2B">
        <w:br w:type="page"/>
      </w:r>
    </w:p>
    <w:p w:rsidR="00995652" w:rsidRPr="00A92A2B" w:rsidRDefault="00995652" w:rsidP="00B64018">
      <w:pPr>
        <w:spacing w:after="200" w:line="276" w:lineRule="auto"/>
        <w:jc w:val="left"/>
      </w:pPr>
    </w:p>
    <w:tbl>
      <w:tblPr>
        <w:tblW w:w="9695" w:type="dxa"/>
        <w:tblCellMar>
          <w:top w:w="28" w:type="dxa"/>
          <w:left w:w="28" w:type="dxa"/>
          <w:bottom w:w="28" w:type="dxa"/>
          <w:right w:w="28" w:type="dxa"/>
        </w:tblCellMar>
        <w:tblLook w:val="04A0" w:firstRow="1" w:lastRow="0" w:firstColumn="1" w:lastColumn="0" w:noHBand="0" w:noVBand="1"/>
      </w:tblPr>
      <w:tblGrid>
        <w:gridCol w:w="570"/>
        <w:gridCol w:w="802"/>
        <w:gridCol w:w="1775"/>
        <w:gridCol w:w="4536"/>
        <w:gridCol w:w="2012"/>
      </w:tblGrid>
      <w:tr w:rsidR="00A92A2B" w:rsidRPr="00A92A2B" w:rsidTr="00C7062D">
        <w:trPr>
          <w:trHeight w:val="227"/>
        </w:trPr>
        <w:tc>
          <w:tcPr>
            <w:tcW w:w="9695" w:type="dxa"/>
            <w:gridSpan w:val="5"/>
            <w:tcBorders>
              <w:top w:val="nil"/>
              <w:left w:val="nil"/>
              <w:bottom w:val="single" w:sz="4" w:space="0" w:color="auto"/>
              <w:right w:val="nil"/>
            </w:tcBorders>
            <w:shd w:val="clear" w:color="auto" w:fill="auto"/>
            <w:noWrap/>
            <w:vAlign w:val="bottom"/>
          </w:tcPr>
          <w:p w:rsidR="00D55E0A" w:rsidRPr="00A92A2B" w:rsidRDefault="00EF2C45" w:rsidP="00CC4594">
            <w:pPr>
              <w:pStyle w:val="Heading2"/>
              <w:rPr>
                <w:color w:val="auto"/>
                <w:szCs w:val="18"/>
                <w:lang w:val="en-GB"/>
              </w:rPr>
            </w:pPr>
            <w:bookmarkStart w:id="7" w:name="_Toc426549110"/>
            <w:r w:rsidRPr="00A92A2B">
              <w:rPr>
                <w:b/>
                <w:color w:val="auto"/>
                <w:lang w:val="en-GB"/>
              </w:rPr>
              <w:t xml:space="preserve">Table </w:t>
            </w:r>
            <w:r w:rsidR="006E49E4" w:rsidRPr="00A92A2B">
              <w:rPr>
                <w:b/>
                <w:color w:val="auto"/>
                <w:lang w:val="en-GB"/>
              </w:rPr>
              <w:t>S</w:t>
            </w:r>
            <w:r w:rsidRPr="00A92A2B">
              <w:rPr>
                <w:b/>
                <w:color w:val="auto"/>
                <w:lang w:val="en-GB"/>
              </w:rPr>
              <w:t>2</w:t>
            </w:r>
            <w:r w:rsidR="00D55E0A" w:rsidRPr="00A92A2B">
              <w:rPr>
                <w:b/>
                <w:color w:val="auto"/>
                <w:lang w:val="en-GB"/>
              </w:rPr>
              <w:t>.</w:t>
            </w:r>
            <w:r w:rsidR="00D55E0A" w:rsidRPr="00A92A2B">
              <w:rPr>
                <w:color w:val="auto"/>
                <w:lang w:val="en-GB"/>
              </w:rPr>
              <w:t xml:space="preserve"> </w:t>
            </w:r>
            <w:r w:rsidR="00BF1554" w:rsidRPr="00A92A2B">
              <w:rPr>
                <w:color w:val="auto"/>
                <w:lang w:val="en-GB"/>
              </w:rPr>
              <w:t>Study type, location</w:t>
            </w:r>
            <w:r w:rsidR="0089373C" w:rsidRPr="00A92A2B">
              <w:rPr>
                <w:color w:val="auto"/>
                <w:lang w:val="en-GB"/>
              </w:rPr>
              <w:t>,</w:t>
            </w:r>
            <w:r w:rsidR="00BF1554" w:rsidRPr="00A92A2B">
              <w:rPr>
                <w:color w:val="auto"/>
                <w:lang w:val="en-GB"/>
              </w:rPr>
              <w:t xml:space="preserve"> </w:t>
            </w:r>
            <w:r w:rsidR="002050FA" w:rsidRPr="00A92A2B">
              <w:rPr>
                <w:color w:val="auto"/>
                <w:lang w:val="en-GB"/>
              </w:rPr>
              <w:t xml:space="preserve">product and animal </w:t>
            </w:r>
            <w:r w:rsidR="0089373C" w:rsidRPr="00A92A2B">
              <w:rPr>
                <w:color w:val="auto"/>
                <w:lang w:val="en-GB"/>
              </w:rPr>
              <w:t>species</w:t>
            </w:r>
            <w:r w:rsidR="00BF1554" w:rsidRPr="00A92A2B">
              <w:rPr>
                <w:color w:val="auto"/>
                <w:lang w:val="en-GB"/>
              </w:rPr>
              <w:t xml:space="preserve"> information f</w:t>
            </w:r>
            <w:r w:rsidR="00CC4594" w:rsidRPr="00A92A2B">
              <w:rPr>
                <w:color w:val="auto"/>
                <w:lang w:val="en-GB"/>
              </w:rPr>
              <w:t>or</w:t>
            </w:r>
            <w:r w:rsidR="00BF1554" w:rsidRPr="00A92A2B">
              <w:rPr>
                <w:color w:val="auto"/>
                <w:lang w:val="en-GB"/>
              </w:rPr>
              <w:t xml:space="preserve"> </w:t>
            </w:r>
            <w:r w:rsidR="00CC4594" w:rsidRPr="00A92A2B">
              <w:rPr>
                <w:color w:val="auto"/>
                <w:lang w:val="en-GB"/>
              </w:rPr>
              <w:t>studies</w:t>
            </w:r>
            <w:r w:rsidR="00D55E0A" w:rsidRPr="00A92A2B">
              <w:rPr>
                <w:color w:val="auto"/>
                <w:lang w:val="en-GB"/>
              </w:rPr>
              <w:t xml:space="preserve"> included in the </w:t>
            </w:r>
            <w:r w:rsidR="00CC4594" w:rsidRPr="00A92A2B">
              <w:rPr>
                <w:color w:val="auto"/>
                <w:lang w:val="en-GB"/>
              </w:rPr>
              <w:t xml:space="preserve">systematic </w:t>
            </w:r>
            <w:r w:rsidR="002050FA" w:rsidRPr="00A92A2B">
              <w:rPr>
                <w:color w:val="auto"/>
                <w:lang w:val="en-GB"/>
              </w:rPr>
              <w:t xml:space="preserve">review and the </w:t>
            </w:r>
            <w:r w:rsidR="00D55E0A" w:rsidRPr="00A92A2B">
              <w:rPr>
                <w:color w:val="auto"/>
                <w:lang w:val="en-GB"/>
              </w:rPr>
              <w:t>meta-analysis.</w:t>
            </w:r>
            <w:bookmarkEnd w:id="7"/>
          </w:p>
        </w:tc>
      </w:tr>
      <w:tr w:rsidR="00A92A2B" w:rsidRPr="00A92A2B" w:rsidTr="00DD434F">
        <w:trPr>
          <w:trHeight w:val="300"/>
        </w:trPr>
        <w:tc>
          <w:tcPr>
            <w:tcW w:w="570" w:type="dxa"/>
            <w:tcBorders>
              <w:top w:val="nil"/>
              <w:left w:val="nil"/>
              <w:bottom w:val="single" w:sz="4" w:space="0" w:color="auto"/>
              <w:right w:val="nil"/>
            </w:tcBorders>
            <w:shd w:val="clear" w:color="auto" w:fill="auto"/>
            <w:noWrap/>
            <w:vAlign w:val="center"/>
          </w:tcPr>
          <w:p w:rsidR="003E02BB" w:rsidRPr="00A92A2B" w:rsidRDefault="003E02BB" w:rsidP="00EC3C7E">
            <w:pPr>
              <w:pStyle w:val="Tabletext"/>
              <w:jc w:val="center"/>
              <w:rPr>
                <w:b/>
                <w:color w:val="auto"/>
                <w:szCs w:val="18"/>
                <w:lang w:val="en-GB" w:eastAsia="pl-PL"/>
              </w:rPr>
            </w:pPr>
            <w:r w:rsidRPr="00A92A2B">
              <w:rPr>
                <w:b/>
                <w:color w:val="auto"/>
                <w:szCs w:val="18"/>
                <w:lang w:val="en-GB" w:eastAsia="pl-PL"/>
              </w:rPr>
              <w:t>ID</w:t>
            </w:r>
          </w:p>
        </w:tc>
        <w:tc>
          <w:tcPr>
            <w:tcW w:w="802" w:type="dxa"/>
            <w:tcBorders>
              <w:top w:val="nil"/>
              <w:left w:val="nil"/>
              <w:bottom w:val="single" w:sz="4" w:space="0" w:color="auto"/>
              <w:right w:val="nil"/>
            </w:tcBorders>
            <w:shd w:val="clear" w:color="auto" w:fill="auto"/>
            <w:noWrap/>
            <w:vAlign w:val="center"/>
          </w:tcPr>
          <w:p w:rsidR="003E02BB" w:rsidRPr="00A92A2B" w:rsidRDefault="003E02BB" w:rsidP="00EC3C7E">
            <w:pPr>
              <w:pStyle w:val="Tabletext"/>
              <w:jc w:val="center"/>
              <w:rPr>
                <w:b/>
                <w:color w:val="auto"/>
                <w:szCs w:val="18"/>
                <w:lang w:val="en-GB" w:eastAsia="pl-PL"/>
              </w:rPr>
            </w:pPr>
            <w:r w:rsidRPr="00A92A2B">
              <w:rPr>
                <w:b/>
                <w:color w:val="auto"/>
                <w:szCs w:val="18"/>
                <w:lang w:val="en-GB" w:eastAsia="pl-PL"/>
              </w:rPr>
              <w:t>ST</w:t>
            </w:r>
          </w:p>
        </w:tc>
        <w:tc>
          <w:tcPr>
            <w:tcW w:w="1775" w:type="dxa"/>
            <w:tcBorders>
              <w:top w:val="nil"/>
              <w:left w:val="nil"/>
              <w:bottom w:val="single" w:sz="4" w:space="0" w:color="auto"/>
              <w:right w:val="nil"/>
            </w:tcBorders>
            <w:shd w:val="clear" w:color="auto" w:fill="auto"/>
            <w:noWrap/>
            <w:vAlign w:val="center"/>
          </w:tcPr>
          <w:p w:rsidR="003E02BB" w:rsidRPr="00A92A2B" w:rsidRDefault="003E02BB" w:rsidP="00C7062D">
            <w:pPr>
              <w:pStyle w:val="Tabletext"/>
              <w:jc w:val="left"/>
              <w:rPr>
                <w:b/>
                <w:color w:val="auto"/>
                <w:szCs w:val="18"/>
                <w:lang w:val="en-GB" w:eastAsia="pl-PL"/>
              </w:rPr>
            </w:pPr>
            <w:r w:rsidRPr="00A92A2B">
              <w:rPr>
                <w:b/>
                <w:color w:val="auto"/>
                <w:szCs w:val="18"/>
                <w:lang w:val="en-GB" w:eastAsia="pl-PL"/>
              </w:rPr>
              <w:t>Location</w:t>
            </w:r>
          </w:p>
        </w:tc>
        <w:tc>
          <w:tcPr>
            <w:tcW w:w="4536" w:type="dxa"/>
            <w:tcBorders>
              <w:top w:val="nil"/>
              <w:left w:val="nil"/>
              <w:bottom w:val="single" w:sz="4" w:space="0" w:color="auto"/>
              <w:right w:val="nil"/>
            </w:tcBorders>
            <w:shd w:val="clear" w:color="auto" w:fill="auto"/>
            <w:noWrap/>
            <w:vAlign w:val="center"/>
          </w:tcPr>
          <w:p w:rsidR="003E02BB" w:rsidRPr="00A92A2B" w:rsidRDefault="003E02BB" w:rsidP="00C7062D">
            <w:pPr>
              <w:pStyle w:val="Tabletext"/>
              <w:jc w:val="left"/>
              <w:rPr>
                <w:b/>
                <w:color w:val="auto"/>
                <w:szCs w:val="18"/>
                <w:lang w:val="en-GB" w:eastAsia="pl-PL"/>
              </w:rPr>
            </w:pPr>
            <w:r w:rsidRPr="00A92A2B">
              <w:rPr>
                <w:b/>
                <w:color w:val="auto"/>
                <w:szCs w:val="18"/>
                <w:lang w:val="en-GB" w:eastAsia="pl-PL"/>
              </w:rPr>
              <w:t>Product</w:t>
            </w:r>
          </w:p>
        </w:tc>
        <w:tc>
          <w:tcPr>
            <w:tcW w:w="2012" w:type="dxa"/>
            <w:tcBorders>
              <w:top w:val="nil"/>
              <w:left w:val="nil"/>
              <w:bottom w:val="single" w:sz="4" w:space="0" w:color="auto"/>
              <w:right w:val="nil"/>
            </w:tcBorders>
            <w:shd w:val="clear" w:color="auto" w:fill="auto"/>
            <w:noWrap/>
            <w:vAlign w:val="center"/>
          </w:tcPr>
          <w:p w:rsidR="003E02BB" w:rsidRPr="00A92A2B" w:rsidRDefault="00C7062D" w:rsidP="002050FA">
            <w:pPr>
              <w:pStyle w:val="Tabletext"/>
              <w:jc w:val="left"/>
              <w:rPr>
                <w:b/>
                <w:color w:val="auto"/>
                <w:szCs w:val="18"/>
                <w:lang w:val="en-GB" w:eastAsia="pl-PL"/>
              </w:rPr>
            </w:pPr>
            <w:r w:rsidRPr="00A92A2B">
              <w:rPr>
                <w:b/>
                <w:color w:val="auto"/>
                <w:szCs w:val="18"/>
                <w:lang w:val="en-GB" w:eastAsia="pl-PL"/>
              </w:rPr>
              <w:t xml:space="preserve">Animal </w:t>
            </w:r>
            <w:r w:rsidR="002050FA" w:rsidRPr="00A92A2B">
              <w:rPr>
                <w:b/>
                <w:color w:val="auto"/>
                <w:szCs w:val="18"/>
                <w:lang w:val="en-GB" w:eastAsia="pl-PL"/>
              </w:rPr>
              <w:t>species</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69</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Australia</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125</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Italy</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153</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155</w:t>
            </w:r>
          </w:p>
        </w:tc>
        <w:tc>
          <w:tcPr>
            <w:tcW w:w="802" w:type="dxa"/>
            <w:tcBorders>
              <w:top w:val="single" w:sz="4" w:space="0" w:color="auto"/>
              <w:left w:val="nil"/>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BS</w:t>
            </w:r>
          </w:p>
        </w:tc>
        <w:tc>
          <w:tcPr>
            <w:tcW w:w="1775" w:type="dxa"/>
            <w:tcBorders>
              <w:top w:val="single" w:sz="4" w:space="0" w:color="auto"/>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Italy</w:t>
            </w:r>
          </w:p>
        </w:tc>
        <w:tc>
          <w:tcPr>
            <w:tcW w:w="4536" w:type="dxa"/>
            <w:tcBorders>
              <w:top w:val="single" w:sz="4" w:space="0" w:color="auto"/>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left w:val="nil"/>
              <w:right w:val="nil"/>
            </w:tcBorders>
            <w:shd w:val="clear" w:color="auto" w:fill="auto"/>
            <w:noWrap/>
            <w:vAlign w:val="center"/>
          </w:tcPr>
          <w:p w:rsidR="00263FAB" w:rsidRPr="00A92A2B" w:rsidRDefault="00263FAB" w:rsidP="00263FAB">
            <w:pPr>
              <w:pStyle w:val="Tabletext"/>
              <w:jc w:val="center"/>
              <w:rPr>
                <w:color w:val="auto"/>
                <w:lang w:val="en-GB"/>
              </w:rPr>
            </w:pPr>
          </w:p>
        </w:tc>
        <w:tc>
          <w:tcPr>
            <w:tcW w:w="802" w:type="dxa"/>
            <w:tcBorders>
              <w:left w:val="nil"/>
              <w:right w:val="nil"/>
            </w:tcBorders>
            <w:shd w:val="clear" w:color="auto" w:fill="auto"/>
            <w:noWrap/>
            <w:vAlign w:val="center"/>
          </w:tcPr>
          <w:p w:rsidR="00263FAB" w:rsidRPr="00A92A2B" w:rsidRDefault="00263FAB" w:rsidP="00263FAB">
            <w:pPr>
              <w:pStyle w:val="Tabletext"/>
              <w:jc w:val="center"/>
              <w:rPr>
                <w:color w:val="auto"/>
                <w:lang w:val="en-GB"/>
              </w:rPr>
            </w:pPr>
          </w:p>
        </w:tc>
        <w:tc>
          <w:tcPr>
            <w:tcW w:w="1775" w:type="dxa"/>
            <w:tcBorders>
              <w:left w:val="nil"/>
              <w:right w:val="nil"/>
            </w:tcBorders>
            <w:shd w:val="clear" w:color="auto" w:fill="auto"/>
            <w:noWrap/>
            <w:vAlign w:val="center"/>
          </w:tcPr>
          <w:p w:rsidR="00263FAB" w:rsidRPr="00A92A2B" w:rsidRDefault="00263FAB" w:rsidP="00263FAB">
            <w:pPr>
              <w:pStyle w:val="Tabletext"/>
              <w:jc w:val="left"/>
              <w:rPr>
                <w:color w:val="auto"/>
                <w:lang w:val="en-GB"/>
              </w:rPr>
            </w:pPr>
          </w:p>
        </w:tc>
        <w:tc>
          <w:tcPr>
            <w:tcW w:w="4536" w:type="dxa"/>
            <w:tcBorders>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cheese (crescenza, fontina, mozzarella, parmigiano, ricotta)</w:t>
            </w:r>
            <w:r w:rsidR="001D6028" w:rsidRPr="00A92A2B">
              <w:rPr>
                <w:rFonts w:cs="Arial"/>
                <w:color w:val="auto"/>
                <w:lang w:val="en-GB"/>
              </w:rPr>
              <w:t>*</w:t>
            </w:r>
          </w:p>
        </w:tc>
        <w:tc>
          <w:tcPr>
            <w:tcW w:w="2012" w:type="dxa"/>
            <w:tcBorders>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left w:val="nil"/>
              <w:right w:val="nil"/>
            </w:tcBorders>
            <w:shd w:val="clear" w:color="auto" w:fill="auto"/>
            <w:noWrap/>
            <w:vAlign w:val="center"/>
          </w:tcPr>
          <w:p w:rsidR="00263FAB" w:rsidRPr="00A92A2B" w:rsidRDefault="00263FAB" w:rsidP="00263FAB">
            <w:pPr>
              <w:pStyle w:val="Tabletext"/>
              <w:jc w:val="center"/>
              <w:rPr>
                <w:color w:val="auto"/>
                <w:lang w:val="en-GB"/>
              </w:rPr>
            </w:pPr>
          </w:p>
        </w:tc>
        <w:tc>
          <w:tcPr>
            <w:tcW w:w="802" w:type="dxa"/>
            <w:tcBorders>
              <w:left w:val="nil"/>
              <w:right w:val="nil"/>
            </w:tcBorders>
            <w:shd w:val="clear" w:color="auto" w:fill="auto"/>
            <w:noWrap/>
            <w:vAlign w:val="center"/>
          </w:tcPr>
          <w:p w:rsidR="00263FAB" w:rsidRPr="00A92A2B" w:rsidRDefault="00263FAB" w:rsidP="00263FAB">
            <w:pPr>
              <w:pStyle w:val="Tabletext"/>
              <w:jc w:val="center"/>
              <w:rPr>
                <w:color w:val="auto"/>
                <w:lang w:val="en-GB"/>
              </w:rPr>
            </w:pPr>
          </w:p>
        </w:tc>
        <w:tc>
          <w:tcPr>
            <w:tcW w:w="1775" w:type="dxa"/>
            <w:tcBorders>
              <w:left w:val="nil"/>
              <w:right w:val="nil"/>
            </w:tcBorders>
            <w:shd w:val="clear" w:color="auto" w:fill="auto"/>
            <w:noWrap/>
            <w:vAlign w:val="center"/>
          </w:tcPr>
          <w:p w:rsidR="00263FAB" w:rsidRPr="00A92A2B" w:rsidRDefault="00263FAB" w:rsidP="00263FAB">
            <w:pPr>
              <w:pStyle w:val="Tabletext"/>
              <w:jc w:val="left"/>
              <w:rPr>
                <w:color w:val="auto"/>
                <w:lang w:val="en-GB"/>
              </w:rPr>
            </w:pPr>
          </w:p>
        </w:tc>
        <w:tc>
          <w:tcPr>
            <w:tcW w:w="4536" w:type="dxa"/>
            <w:tcBorders>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butter</w:t>
            </w:r>
            <w:r w:rsidR="001D6028" w:rsidRPr="00A92A2B">
              <w:rPr>
                <w:color w:val="auto"/>
                <w:lang w:val="en-GB"/>
              </w:rPr>
              <w:t>*</w:t>
            </w:r>
          </w:p>
        </w:tc>
        <w:tc>
          <w:tcPr>
            <w:tcW w:w="2012" w:type="dxa"/>
            <w:tcBorders>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94595C">
        <w:trPr>
          <w:trHeight w:val="300"/>
        </w:trPr>
        <w:tc>
          <w:tcPr>
            <w:tcW w:w="570" w:type="dxa"/>
            <w:tcBorders>
              <w:left w:val="nil"/>
              <w:right w:val="nil"/>
            </w:tcBorders>
            <w:shd w:val="clear" w:color="auto" w:fill="auto"/>
            <w:noWrap/>
            <w:vAlign w:val="center"/>
          </w:tcPr>
          <w:p w:rsidR="00263FAB" w:rsidRPr="00A92A2B" w:rsidRDefault="00263FAB" w:rsidP="00263FAB">
            <w:pPr>
              <w:pStyle w:val="Tabletext"/>
              <w:jc w:val="center"/>
              <w:rPr>
                <w:color w:val="auto"/>
                <w:lang w:val="en-GB"/>
              </w:rPr>
            </w:pPr>
          </w:p>
        </w:tc>
        <w:tc>
          <w:tcPr>
            <w:tcW w:w="802" w:type="dxa"/>
            <w:tcBorders>
              <w:left w:val="nil"/>
              <w:right w:val="nil"/>
            </w:tcBorders>
            <w:shd w:val="clear" w:color="auto" w:fill="auto"/>
            <w:noWrap/>
            <w:vAlign w:val="center"/>
          </w:tcPr>
          <w:p w:rsidR="00263FAB" w:rsidRPr="00A92A2B" w:rsidRDefault="00263FAB" w:rsidP="00263FAB">
            <w:pPr>
              <w:pStyle w:val="Tabletext"/>
              <w:jc w:val="center"/>
              <w:rPr>
                <w:color w:val="auto"/>
                <w:lang w:val="en-GB"/>
              </w:rPr>
            </w:pPr>
          </w:p>
        </w:tc>
        <w:tc>
          <w:tcPr>
            <w:tcW w:w="1775" w:type="dxa"/>
            <w:tcBorders>
              <w:left w:val="nil"/>
              <w:right w:val="nil"/>
            </w:tcBorders>
            <w:shd w:val="clear" w:color="auto" w:fill="auto"/>
            <w:noWrap/>
            <w:vAlign w:val="center"/>
          </w:tcPr>
          <w:p w:rsidR="00263FAB" w:rsidRPr="00A92A2B" w:rsidRDefault="00263FAB" w:rsidP="00263FAB">
            <w:pPr>
              <w:pStyle w:val="Tabletext"/>
              <w:jc w:val="left"/>
              <w:rPr>
                <w:color w:val="auto"/>
                <w:lang w:val="en-GB"/>
              </w:rPr>
            </w:pPr>
          </w:p>
        </w:tc>
        <w:tc>
          <w:tcPr>
            <w:tcW w:w="4536" w:type="dxa"/>
            <w:tcBorders>
              <w:left w:val="nil"/>
              <w:right w:val="nil"/>
            </w:tcBorders>
            <w:shd w:val="clear" w:color="auto" w:fill="auto"/>
            <w:noWrap/>
            <w:vAlign w:val="center"/>
          </w:tcPr>
          <w:p w:rsidR="00263FAB" w:rsidRPr="00A92A2B" w:rsidRDefault="001D6028" w:rsidP="00263FAB">
            <w:pPr>
              <w:pStyle w:val="Tabletext"/>
              <w:jc w:val="left"/>
              <w:rPr>
                <w:color w:val="auto"/>
                <w:lang w:val="en-GB"/>
              </w:rPr>
            </w:pPr>
            <w:r w:rsidRPr="00A92A2B">
              <w:rPr>
                <w:color w:val="auto"/>
                <w:lang w:val="en-GB"/>
              </w:rPr>
              <w:t>dairy products (</w:t>
            </w:r>
            <w:r w:rsidR="00263FAB" w:rsidRPr="00A92A2B">
              <w:rPr>
                <w:color w:val="auto"/>
                <w:lang w:val="en-GB"/>
              </w:rPr>
              <w:t>milk, butter, cheese</w:t>
            </w:r>
            <w:r w:rsidRPr="00A92A2B">
              <w:rPr>
                <w:color w:val="auto"/>
                <w:lang w:val="en-GB"/>
              </w:rPr>
              <w:t>s)*</w:t>
            </w:r>
          </w:p>
        </w:tc>
        <w:tc>
          <w:tcPr>
            <w:tcW w:w="2012" w:type="dxa"/>
            <w:tcBorders>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94595C">
        <w:trPr>
          <w:trHeight w:val="300"/>
        </w:trPr>
        <w:tc>
          <w:tcPr>
            <w:tcW w:w="570" w:type="dxa"/>
            <w:tcBorders>
              <w:left w:val="nil"/>
              <w:right w:val="nil"/>
            </w:tcBorders>
            <w:shd w:val="clear" w:color="auto" w:fill="auto"/>
            <w:noWrap/>
            <w:vAlign w:val="center"/>
          </w:tcPr>
          <w:p w:rsidR="0094595C" w:rsidRPr="00A92A2B" w:rsidRDefault="0094595C" w:rsidP="00263FAB">
            <w:pPr>
              <w:pStyle w:val="Tabletext"/>
              <w:jc w:val="center"/>
              <w:rPr>
                <w:color w:val="auto"/>
                <w:lang w:val="en-GB"/>
              </w:rPr>
            </w:pPr>
          </w:p>
        </w:tc>
        <w:tc>
          <w:tcPr>
            <w:tcW w:w="802" w:type="dxa"/>
            <w:tcBorders>
              <w:left w:val="nil"/>
              <w:right w:val="nil"/>
            </w:tcBorders>
            <w:shd w:val="clear" w:color="auto" w:fill="auto"/>
            <w:noWrap/>
            <w:vAlign w:val="center"/>
          </w:tcPr>
          <w:p w:rsidR="0094595C" w:rsidRPr="00A92A2B" w:rsidRDefault="0094595C" w:rsidP="00263FAB">
            <w:pPr>
              <w:pStyle w:val="Tabletext"/>
              <w:jc w:val="center"/>
              <w:rPr>
                <w:color w:val="auto"/>
                <w:lang w:val="en-GB"/>
              </w:rPr>
            </w:pPr>
            <w:r w:rsidRPr="00A92A2B">
              <w:rPr>
                <w:color w:val="auto"/>
                <w:lang w:val="en-GB"/>
              </w:rPr>
              <w:t>CF</w:t>
            </w:r>
          </w:p>
        </w:tc>
        <w:tc>
          <w:tcPr>
            <w:tcW w:w="1775" w:type="dxa"/>
            <w:tcBorders>
              <w:left w:val="nil"/>
              <w:right w:val="nil"/>
            </w:tcBorders>
            <w:shd w:val="clear" w:color="auto" w:fill="auto"/>
            <w:noWrap/>
            <w:vAlign w:val="center"/>
          </w:tcPr>
          <w:p w:rsidR="0094595C" w:rsidRPr="00A92A2B" w:rsidRDefault="0094595C" w:rsidP="00263FAB">
            <w:pPr>
              <w:pStyle w:val="Tabletext"/>
              <w:jc w:val="left"/>
              <w:rPr>
                <w:color w:val="auto"/>
                <w:lang w:val="en-GB"/>
              </w:rPr>
            </w:pPr>
            <w:r w:rsidRPr="00A92A2B">
              <w:rPr>
                <w:color w:val="auto"/>
                <w:lang w:val="en-GB"/>
              </w:rPr>
              <w:t>Italy</w:t>
            </w:r>
          </w:p>
        </w:tc>
        <w:tc>
          <w:tcPr>
            <w:tcW w:w="4536" w:type="dxa"/>
            <w:tcBorders>
              <w:left w:val="nil"/>
              <w:right w:val="nil"/>
            </w:tcBorders>
            <w:shd w:val="clear" w:color="auto" w:fill="auto"/>
            <w:noWrap/>
            <w:vAlign w:val="center"/>
          </w:tcPr>
          <w:p w:rsidR="0094595C" w:rsidRPr="00A92A2B" w:rsidRDefault="0094595C" w:rsidP="00263FAB">
            <w:pPr>
              <w:pStyle w:val="Tabletext"/>
              <w:jc w:val="left"/>
              <w:rPr>
                <w:color w:val="auto"/>
                <w:lang w:val="en-GB"/>
              </w:rPr>
            </w:pPr>
            <w:r w:rsidRPr="00A92A2B">
              <w:rPr>
                <w:color w:val="auto"/>
                <w:lang w:val="en-GB"/>
              </w:rPr>
              <w:t>milk</w:t>
            </w:r>
          </w:p>
        </w:tc>
        <w:tc>
          <w:tcPr>
            <w:tcW w:w="2012" w:type="dxa"/>
            <w:tcBorders>
              <w:left w:val="nil"/>
              <w:right w:val="nil"/>
            </w:tcBorders>
            <w:shd w:val="clear" w:color="auto" w:fill="auto"/>
            <w:noWrap/>
            <w:vAlign w:val="center"/>
          </w:tcPr>
          <w:p w:rsidR="0094595C" w:rsidRPr="00A92A2B" w:rsidRDefault="0094595C" w:rsidP="00263FAB">
            <w:pPr>
              <w:pStyle w:val="Tabletext"/>
              <w:jc w:val="left"/>
              <w:rPr>
                <w:color w:val="auto"/>
                <w:lang w:val="en-GB"/>
              </w:rPr>
            </w:pPr>
            <w:r w:rsidRPr="00A92A2B">
              <w:rPr>
                <w:color w:val="auto"/>
                <w:lang w:val="en-GB"/>
              </w:rPr>
              <w:t>buffalo*</w:t>
            </w:r>
          </w:p>
        </w:tc>
      </w:tr>
      <w:tr w:rsidR="00A92A2B" w:rsidRPr="00A92A2B" w:rsidTr="0094595C">
        <w:trPr>
          <w:trHeight w:val="300"/>
        </w:trPr>
        <w:tc>
          <w:tcPr>
            <w:tcW w:w="570" w:type="dxa"/>
            <w:tcBorders>
              <w:left w:val="nil"/>
              <w:bottom w:val="single" w:sz="4" w:space="0" w:color="auto"/>
              <w:right w:val="nil"/>
            </w:tcBorders>
            <w:shd w:val="clear" w:color="auto" w:fill="auto"/>
            <w:noWrap/>
            <w:vAlign w:val="center"/>
          </w:tcPr>
          <w:p w:rsidR="0094595C" w:rsidRPr="00A92A2B" w:rsidRDefault="0094595C" w:rsidP="00263FAB">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94595C" w:rsidRPr="00A92A2B" w:rsidRDefault="0094595C" w:rsidP="00263FAB">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94595C" w:rsidRPr="00A92A2B" w:rsidRDefault="0094595C" w:rsidP="00263FAB">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94595C" w:rsidRPr="00A92A2B" w:rsidRDefault="0094595C" w:rsidP="00263FAB">
            <w:pPr>
              <w:pStyle w:val="Tabletext"/>
              <w:jc w:val="left"/>
              <w:rPr>
                <w:color w:val="auto"/>
                <w:lang w:val="en-GB"/>
              </w:rPr>
            </w:pPr>
            <w:r w:rsidRPr="00A92A2B">
              <w:rPr>
                <w:color w:val="auto"/>
                <w:lang w:val="en-GB"/>
              </w:rPr>
              <w:t>cheese (mozzarella)</w:t>
            </w:r>
          </w:p>
        </w:tc>
        <w:tc>
          <w:tcPr>
            <w:tcW w:w="2012" w:type="dxa"/>
            <w:tcBorders>
              <w:left w:val="nil"/>
              <w:bottom w:val="single" w:sz="4" w:space="0" w:color="auto"/>
              <w:right w:val="nil"/>
            </w:tcBorders>
            <w:shd w:val="clear" w:color="auto" w:fill="auto"/>
            <w:noWrap/>
            <w:vAlign w:val="center"/>
          </w:tcPr>
          <w:p w:rsidR="0094595C" w:rsidRPr="00A92A2B" w:rsidRDefault="0094595C" w:rsidP="00263FAB">
            <w:pPr>
              <w:pStyle w:val="Tabletext"/>
              <w:jc w:val="left"/>
              <w:rPr>
                <w:color w:val="auto"/>
                <w:lang w:val="en-GB"/>
              </w:rPr>
            </w:pPr>
            <w:r w:rsidRPr="00A92A2B">
              <w:rPr>
                <w:color w:val="auto"/>
                <w:lang w:val="en-GB"/>
              </w:rPr>
              <w:t>buffalo*</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157</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United Kingdom</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158</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United Kingdom</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160</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Switzerland</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161</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United Kingdom</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162</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United Kingdom</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169</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174</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Finland</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176</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178</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190</w:t>
            </w:r>
          </w:p>
        </w:tc>
        <w:tc>
          <w:tcPr>
            <w:tcW w:w="802" w:type="dxa"/>
            <w:tcBorders>
              <w:top w:val="single" w:sz="4" w:space="0" w:color="auto"/>
              <w:left w:val="nil"/>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BS</w:t>
            </w:r>
          </w:p>
        </w:tc>
        <w:tc>
          <w:tcPr>
            <w:tcW w:w="1775" w:type="dxa"/>
            <w:tcBorders>
              <w:top w:val="single" w:sz="4" w:space="0" w:color="auto"/>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Italy</w:t>
            </w:r>
          </w:p>
        </w:tc>
        <w:tc>
          <w:tcPr>
            <w:tcW w:w="4536" w:type="dxa"/>
            <w:tcBorders>
              <w:top w:val="single" w:sz="4" w:space="0" w:color="auto"/>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curd</w:t>
            </w:r>
            <w:r w:rsidR="004F53DD" w:rsidRPr="00A92A2B">
              <w:rPr>
                <w:color w:val="auto"/>
                <w:lang w:val="en-GB"/>
              </w:rPr>
              <w:t>*</w:t>
            </w:r>
          </w:p>
        </w:tc>
        <w:tc>
          <w:tcPr>
            <w:tcW w:w="2012" w:type="dxa"/>
            <w:tcBorders>
              <w:top w:val="single" w:sz="4" w:space="0" w:color="auto"/>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left w:val="nil"/>
              <w:right w:val="nil"/>
            </w:tcBorders>
            <w:shd w:val="clear" w:color="auto" w:fill="auto"/>
            <w:noWrap/>
            <w:vAlign w:val="center"/>
          </w:tcPr>
          <w:p w:rsidR="00263FAB" w:rsidRPr="00A92A2B" w:rsidRDefault="00263FAB" w:rsidP="00263FAB">
            <w:pPr>
              <w:pStyle w:val="Tabletext"/>
              <w:jc w:val="center"/>
              <w:rPr>
                <w:color w:val="auto"/>
                <w:lang w:val="en-GB"/>
              </w:rPr>
            </w:pPr>
          </w:p>
        </w:tc>
        <w:tc>
          <w:tcPr>
            <w:tcW w:w="802" w:type="dxa"/>
            <w:tcBorders>
              <w:left w:val="nil"/>
              <w:right w:val="nil"/>
            </w:tcBorders>
            <w:shd w:val="clear" w:color="auto" w:fill="auto"/>
            <w:noWrap/>
            <w:vAlign w:val="center"/>
          </w:tcPr>
          <w:p w:rsidR="00263FAB" w:rsidRPr="00A92A2B" w:rsidRDefault="00263FAB" w:rsidP="00263FAB">
            <w:pPr>
              <w:pStyle w:val="Tabletext"/>
              <w:jc w:val="center"/>
              <w:rPr>
                <w:color w:val="auto"/>
                <w:lang w:val="en-GB"/>
              </w:rPr>
            </w:pPr>
          </w:p>
        </w:tc>
        <w:tc>
          <w:tcPr>
            <w:tcW w:w="1775" w:type="dxa"/>
            <w:tcBorders>
              <w:left w:val="nil"/>
              <w:right w:val="nil"/>
            </w:tcBorders>
            <w:shd w:val="clear" w:color="auto" w:fill="auto"/>
            <w:noWrap/>
            <w:vAlign w:val="center"/>
          </w:tcPr>
          <w:p w:rsidR="00263FAB" w:rsidRPr="00A92A2B" w:rsidRDefault="00263FAB" w:rsidP="00263FAB">
            <w:pPr>
              <w:pStyle w:val="Tabletext"/>
              <w:jc w:val="left"/>
              <w:rPr>
                <w:color w:val="auto"/>
                <w:lang w:val="en-GB"/>
              </w:rPr>
            </w:pPr>
          </w:p>
        </w:tc>
        <w:tc>
          <w:tcPr>
            <w:tcW w:w="4536" w:type="dxa"/>
            <w:tcBorders>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cheese</w:t>
            </w:r>
            <w:r w:rsidR="004F53DD" w:rsidRPr="00A92A2B">
              <w:rPr>
                <w:color w:val="auto"/>
                <w:lang w:val="en-GB"/>
              </w:rPr>
              <w:t>*</w:t>
            </w:r>
          </w:p>
        </w:tc>
        <w:tc>
          <w:tcPr>
            <w:tcW w:w="2012" w:type="dxa"/>
            <w:tcBorders>
              <w:left w:val="nil"/>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191</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Brazil</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192</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194</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196</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205</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Switzerland</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207</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216</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1D6028">
            <w:pPr>
              <w:pStyle w:val="Tabletext"/>
              <w:jc w:val="center"/>
              <w:rPr>
                <w:color w:val="auto"/>
                <w:lang w:val="en-GB"/>
              </w:rPr>
            </w:pPr>
            <w:r w:rsidRPr="00A92A2B">
              <w:rPr>
                <w:color w:val="auto"/>
                <w:lang w:val="en-GB"/>
              </w:rPr>
              <w:t>217</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cheese (crescenza, fontina, mozzarella, parmigiano, ricotta)</w:t>
            </w:r>
            <w:r w:rsidR="001D6028" w:rsidRPr="00A92A2B">
              <w:rPr>
                <w:color w:val="auto"/>
                <w:lang w:val="en-GB"/>
              </w:rPr>
              <w:t>*</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229</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France</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A92A2B" w:rsidRPr="00A92A2B" w:rsidTr="00263FAB">
        <w:trPr>
          <w:trHeight w:val="300"/>
        </w:trPr>
        <w:tc>
          <w:tcPr>
            <w:tcW w:w="570"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235</w:t>
            </w:r>
          </w:p>
        </w:tc>
        <w:tc>
          <w:tcPr>
            <w:tcW w:w="80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Italy</w:t>
            </w:r>
          </w:p>
        </w:tc>
        <w:tc>
          <w:tcPr>
            <w:tcW w:w="4536"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263FAB" w:rsidRPr="00A92A2B" w:rsidRDefault="00263FAB" w:rsidP="00263FAB">
            <w:pPr>
              <w:pStyle w:val="Tabletext"/>
              <w:jc w:val="left"/>
              <w:rPr>
                <w:color w:val="auto"/>
                <w:lang w:val="en-GB"/>
              </w:rPr>
            </w:pPr>
            <w:r w:rsidRPr="00A92A2B">
              <w:rPr>
                <w:color w:val="auto"/>
                <w:lang w:val="en-GB"/>
              </w:rPr>
              <w:t>cow</w:t>
            </w:r>
          </w:p>
        </w:tc>
      </w:tr>
      <w:tr w:rsidR="00EC3C7E" w:rsidRPr="00A92A2B" w:rsidTr="00AD66A9">
        <w:trPr>
          <w:trHeight w:val="794"/>
        </w:trPr>
        <w:tc>
          <w:tcPr>
            <w:tcW w:w="9695" w:type="dxa"/>
            <w:gridSpan w:val="5"/>
            <w:tcBorders>
              <w:top w:val="single" w:sz="4" w:space="0" w:color="auto"/>
              <w:left w:val="nil"/>
              <w:right w:val="nil"/>
            </w:tcBorders>
            <w:shd w:val="clear" w:color="auto" w:fill="auto"/>
            <w:noWrap/>
            <w:vAlign w:val="center"/>
          </w:tcPr>
          <w:p w:rsidR="00EC3C7E" w:rsidRPr="00A92A2B" w:rsidRDefault="00EC3C7E" w:rsidP="00D81C31">
            <w:pPr>
              <w:pStyle w:val="Tabletext"/>
              <w:rPr>
                <w:color w:val="auto"/>
                <w:sz w:val="18"/>
                <w:lang w:val="en-GB" w:eastAsia="pl-PL"/>
              </w:rPr>
            </w:pPr>
            <w:r w:rsidRPr="00A92A2B">
              <w:rPr>
                <w:color w:val="auto"/>
                <w:sz w:val="18"/>
                <w:lang w:val="en-GB" w:eastAsia="pl-PL"/>
              </w:rPr>
              <w:t xml:space="preserve">ID, Paper unique identification number (see Table </w:t>
            </w:r>
            <w:r w:rsidR="006E49E4" w:rsidRPr="00A92A2B">
              <w:rPr>
                <w:color w:val="auto"/>
                <w:sz w:val="18"/>
                <w:lang w:val="en-GB" w:eastAsia="pl-PL"/>
              </w:rPr>
              <w:t>S</w:t>
            </w:r>
            <w:r w:rsidRPr="00A92A2B">
              <w:rPr>
                <w:color w:val="auto"/>
                <w:sz w:val="18"/>
                <w:lang w:val="en-GB" w:eastAsia="pl-PL"/>
              </w:rPr>
              <w:t>1 for references); ST, Study type (CF – Comparison of Farms, BS – Basket Study, EX – Controlled Experiment)</w:t>
            </w:r>
            <w:r w:rsidRPr="00A92A2B">
              <w:rPr>
                <w:color w:val="auto"/>
                <w:sz w:val="18"/>
                <w:szCs w:val="16"/>
                <w:lang w:val="en-GB" w:eastAsia="pl-PL"/>
              </w:rPr>
              <w:t>. *</w:t>
            </w:r>
            <w:r w:rsidR="00722BAD" w:rsidRPr="00A92A2B">
              <w:rPr>
                <w:color w:val="auto"/>
                <w:sz w:val="18"/>
                <w:szCs w:val="16"/>
                <w:lang w:val="en-GB" w:eastAsia="pl-PL"/>
              </w:rPr>
              <w:t>Data for products other than milk</w:t>
            </w:r>
            <w:r w:rsidR="00B74F21" w:rsidRPr="00A92A2B">
              <w:rPr>
                <w:color w:val="auto"/>
                <w:sz w:val="18"/>
                <w:szCs w:val="16"/>
                <w:lang w:val="en-GB" w:eastAsia="pl-PL"/>
              </w:rPr>
              <w:t xml:space="preserve"> and animals other than cow was </w:t>
            </w:r>
            <w:r w:rsidR="00722BAD" w:rsidRPr="00A92A2B">
              <w:rPr>
                <w:color w:val="auto"/>
                <w:sz w:val="18"/>
                <w:szCs w:val="16"/>
                <w:lang w:val="en-GB" w:eastAsia="pl-PL"/>
              </w:rPr>
              <w:t>described in the main paper</w:t>
            </w:r>
            <w:r w:rsidR="00B74F21" w:rsidRPr="00A92A2B">
              <w:rPr>
                <w:color w:val="auto"/>
                <w:sz w:val="18"/>
                <w:szCs w:val="16"/>
                <w:lang w:val="en-GB" w:eastAsia="pl-PL"/>
              </w:rPr>
              <w:t xml:space="preserve"> and summarised in Figure S35, Table S1</w:t>
            </w:r>
            <w:r w:rsidR="00D81C31" w:rsidRPr="00A92A2B">
              <w:rPr>
                <w:color w:val="auto"/>
                <w:sz w:val="18"/>
                <w:szCs w:val="16"/>
                <w:lang w:val="en-GB" w:eastAsia="pl-PL"/>
              </w:rPr>
              <w:t>4</w:t>
            </w:r>
            <w:r w:rsidR="00B74F21" w:rsidRPr="00A92A2B">
              <w:rPr>
                <w:color w:val="auto"/>
                <w:sz w:val="18"/>
                <w:szCs w:val="16"/>
                <w:lang w:val="en-GB" w:eastAsia="pl-PL"/>
              </w:rPr>
              <w:t xml:space="preserve"> and </w:t>
            </w:r>
            <w:r w:rsidR="00D81C31" w:rsidRPr="00A92A2B">
              <w:rPr>
                <w:color w:val="auto"/>
                <w:sz w:val="18"/>
                <w:szCs w:val="16"/>
                <w:lang w:val="en-GB" w:eastAsia="pl-PL"/>
              </w:rPr>
              <w:t>S</w:t>
            </w:r>
            <w:r w:rsidR="00B74F21" w:rsidRPr="00A92A2B">
              <w:rPr>
                <w:color w:val="auto"/>
                <w:sz w:val="18"/>
                <w:szCs w:val="16"/>
                <w:lang w:val="en-GB" w:eastAsia="pl-PL"/>
              </w:rPr>
              <w:t>1</w:t>
            </w:r>
            <w:r w:rsidR="00D81C31" w:rsidRPr="00A92A2B">
              <w:rPr>
                <w:color w:val="auto"/>
                <w:sz w:val="18"/>
                <w:szCs w:val="16"/>
                <w:lang w:val="en-GB" w:eastAsia="pl-PL"/>
              </w:rPr>
              <w:t>5</w:t>
            </w:r>
            <w:r w:rsidRPr="00A92A2B">
              <w:rPr>
                <w:color w:val="auto"/>
                <w:sz w:val="18"/>
                <w:szCs w:val="16"/>
                <w:lang w:val="en-GB" w:eastAsia="pl-PL"/>
              </w:rPr>
              <w:t>.</w:t>
            </w:r>
          </w:p>
        </w:tc>
      </w:tr>
    </w:tbl>
    <w:p w:rsidR="00EC3C7E" w:rsidRPr="00A92A2B" w:rsidRDefault="00EC3C7E" w:rsidP="00EC3C7E">
      <w:r w:rsidRPr="00A92A2B">
        <w:br w:type="page"/>
      </w:r>
    </w:p>
    <w:p w:rsidR="00995652" w:rsidRPr="00A92A2B" w:rsidRDefault="00995652" w:rsidP="00EC3C7E"/>
    <w:tbl>
      <w:tblPr>
        <w:tblW w:w="9695" w:type="dxa"/>
        <w:tblCellMar>
          <w:top w:w="28" w:type="dxa"/>
          <w:left w:w="28" w:type="dxa"/>
          <w:bottom w:w="28" w:type="dxa"/>
          <w:right w:w="28" w:type="dxa"/>
        </w:tblCellMar>
        <w:tblLook w:val="04A0" w:firstRow="1" w:lastRow="0" w:firstColumn="1" w:lastColumn="0" w:noHBand="0" w:noVBand="1"/>
      </w:tblPr>
      <w:tblGrid>
        <w:gridCol w:w="570"/>
        <w:gridCol w:w="802"/>
        <w:gridCol w:w="1775"/>
        <w:gridCol w:w="4536"/>
        <w:gridCol w:w="2012"/>
      </w:tblGrid>
      <w:tr w:rsidR="00A92A2B" w:rsidRPr="00A92A2B" w:rsidTr="00F51565">
        <w:trPr>
          <w:trHeight w:val="227"/>
        </w:trPr>
        <w:tc>
          <w:tcPr>
            <w:tcW w:w="9695" w:type="dxa"/>
            <w:gridSpan w:val="5"/>
            <w:tcBorders>
              <w:top w:val="nil"/>
              <w:left w:val="nil"/>
              <w:bottom w:val="single" w:sz="4" w:space="0" w:color="auto"/>
              <w:right w:val="nil"/>
            </w:tcBorders>
            <w:shd w:val="clear" w:color="auto" w:fill="auto"/>
            <w:noWrap/>
            <w:vAlign w:val="bottom"/>
          </w:tcPr>
          <w:p w:rsidR="00EC3C7E" w:rsidRPr="00A92A2B" w:rsidRDefault="00EC3C7E" w:rsidP="00CC4594">
            <w:pPr>
              <w:pStyle w:val="TableFiguretitle"/>
              <w:rPr>
                <w:color w:val="auto"/>
                <w:szCs w:val="18"/>
                <w:lang w:val="en-GB"/>
              </w:rPr>
            </w:pPr>
            <w:r w:rsidRPr="00A92A2B">
              <w:rPr>
                <w:b/>
                <w:color w:val="auto"/>
                <w:lang w:val="en-GB"/>
              </w:rPr>
              <w:t xml:space="preserve">Table </w:t>
            </w:r>
            <w:r w:rsidR="006E49E4" w:rsidRPr="00A92A2B">
              <w:rPr>
                <w:b/>
                <w:color w:val="auto"/>
                <w:lang w:val="en-GB"/>
              </w:rPr>
              <w:t>S</w:t>
            </w:r>
            <w:r w:rsidRPr="00A92A2B">
              <w:rPr>
                <w:b/>
                <w:color w:val="auto"/>
                <w:lang w:val="en-GB"/>
              </w:rPr>
              <w:t>2</w:t>
            </w:r>
            <w:r w:rsidR="00F51565" w:rsidRPr="00A92A2B">
              <w:rPr>
                <w:b/>
                <w:color w:val="auto"/>
                <w:lang w:val="en-GB"/>
              </w:rPr>
              <w:t xml:space="preserve"> cont</w:t>
            </w:r>
            <w:r w:rsidRPr="00A92A2B">
              <w:rPr>
                <w:b/>
                <w:color w:val="auto"/>
                <w:lang w:val="en-GB"/>
              </w:rPr>
              <w:t>.</w:t>
            </w:r>
            <w:r w:rsidRPr="00A92A2B">
              <w:rPr>
                <w:color w:val="auto"/>
                <w:lang w:val="en-GB"/>
              </w:rPr>
              <w:t xml:space="preserve"> </w:t>
            </w:r>
            <w:r w:rsidR="0089373C" w:rsidRPr="00A92A2B">
              <w:rPr>
                <w:color w:val="auto"/>
                <w:lang w:val="en-GB"/>
              </w:rPr>
              <w:t xml:space="preserve">Study type, location, product and animal </w:t>
            </w:r>
            <w:r w:rsidR="002050FA" w:rsidRPr="00A92A2B">
              <w:rPr>
                <w:color w:val="auto"/>
                <w:lang w:val="en-GB"/>
              </w:rPr>
              <w:t>species</w:t>
            </w:r>
            <w:r w:rsidR="0089373C" w:rsidRPr="00A92A2B">
              <w:rPr>
                <w:color w:val="auto"/>
                <w:lang w:val="en-GB"/>
              </w:rPr>
              <w:t xml:space="preserve"> information </w:t>
            </w:r>
            <w:r w:rsidR="00CC4594" w:rsidRPr="00A92A2B">
              <w:rPr>
                <w:color w:val="auto"/>
                <w:lang w:val="en-GB"/>
              </w:rPr>
              <w:t>for</w:t>
            </w:r>
            <w:r w:rsidR="0089373C" w:rsidRPr="00A92A2B">
              <w:rPr>
                <w:color w:val="auto"/>
                <w:lang w:val="en-GB"/>
              </w:rPr>
              <w:t xml:space="preserve"> </w:t>
            </w:r>
            <w:r w:rsidR="00CC4594" w:rsidRPr="00A92A2B">
              <w:rPr>
                <w:color w:val="auto"/>
                <w:lang w:val="en-GB"/>
              </w:rPr>
              <w:t xml:space="preserve">studies </w:t>
            </w:r>
            <w:r w:rsidR="0089373C" w:rsidRPr="00A92A2B">
              <w:rPr>
                <w:color w:val="auto"/>
                <w:lang w:val="en-GB"/>
              </w:rPr>
              <w:t xml:space="preserve">included in the </w:t>
            </w:r>
            <w:r w:rsidR="00CC4594" w:rsidRPr="00A92A2B">
              <w:rPr>
                <w:color w:val="auto"/>
                <w:lang w:val="en-GB"/>
              </w:rPr>
              <w:t xml:space="preserve">systematic </w:t>
            </w:r>
            <w:r w:rsidR="002050FA" w:rsidRPr="00A92A2B">
              <w:rPr>
                <w:color w:val="auto"/>
                <w:lang w:val="en-GB"/>
              </w:rPr>
              <w:t xml:space="preserve">review and the </w:t>
            </w:r>
            <w:r w:rsidR="0089373C" w:rsidRPr="00A92A2B">
              <w:rPr>
                <w:color w:val="auto"/>
                <w:lang w:val="en-GB"/>
              </w:rPr>
              <w:t>meta-analysis</w:t>
            </w:r>
            <w:r w:rsidRPr="00A92A2B">
              <w:rPr>
                <w:color w:val="auto"/>
                <w:lang w:val="en-GB"/>
              </w:rPr>
              <w:t>.</w:t>
            </w:r>
          </w:p>
        </w:tc>
      </w:tr>
      <w:tr w:rsidR="00A92A2B" w:rsidRPr="00A92A2B" w:rsidTr="00DD434F">
        <w:trPr>
          <w:trHeight w:val="300"/>
        </w:trPr>
        <w:tc>
          <w:tcPr>
            <w:tcW w:w="570" w:type="dxa"/>
            <w:tcBorders>
              <w:top w:val="nil"/>
              <w:left w:val="nil"/>
              <w:bottom w:val="single" w:sz="4" w:space="0" w:color="auto"/>
              <w:right w:val="nil"/>
            </w:tcBorders>
            <w:shd w:val="clear" w:color="auto" w:fill="auto"/>
            <w:noWrap/>
            <w:vAlign w:val="center"/>
          </w:tcPr>
          <w:p w:rsidR="00EC3C7E" w:rsidRPr="00A92A2B" w:rsidRDefault="00EC3C7E" w:rsidP="00EC3C7E">
            <w:pPr>
              <w:pStyle w:val="Tabletext"/>
              <w:jc w:val="center"/>
              <w:rPr>
                <w:b/>
                <w:color w:val="auto"/>
                <w:szCs w:val="18"/>
                <w:lang w:val="en-GB" w:eastAsia="pl-PL"/>
              </w:rPr>
            </w:pPr>
            <w:r w:rsidRPr="00A92A2B">
              <w:rPr>
                <w:b/>
                <w:color w:val="auto"/>
                <w:szCs w:val="18"/>
                <w:lang w:val="en-GB" w:eastAsia="pl-PL"/>
              </w:rPr>
              <w:t>ID</w:t>
            </w:r>
          </w:p>
        </w:tc>
        <w:tc>
          <w:tcPr>
            <w:tcW w:w="802" w:type="dxa"/>
            <w:tcBorders>
              <w:top w:val="nil"/>
              <w:left w:val="nil"/>
              <w:bottom w:val="single" w:sz="4" w:space="0" w:color="auto"/>
              <w:right w:val="nil"/>
            </w:tcBorders>
            <w:shd w:val="clear" w:color="auto" w:fill="auto"/>
            <w:noWrap/>
            <w:vAlign w:val="center"/>
          </w:tcPr>
          <w:p w:rsidR="00EC3C7E" w:rsidRPr="00A92A2B" w:rsidRDefault="00EC3C7E" w:rsidP="00EC3C7E">
            <w:pPr>
              <w:pStyle w:val="Tabletext"/>
              <w:jc w:val="center"/>
              <w:rPr>
                <w:b/>
                <w:color w:val="auto"/>
                <w:szCs w:val="18"/>
                <w:lang w:val="en-GB" w:eastAsia="pl-PL"/>
              </w:rPr>
            </w:pPr>
            <w:r w:rsidRPr="00A92A2B">
              <w:rPr>
                <w:b/>
                <w:color w:val="auto"/>
                <w:szCs w:val="18"/>
                <w:lang w:val="en-GB" w:eastAsia="pl-PL"/>
              </w:rPr>
              <w:t>ST</w:t>
            </w:r>
          </w:p>
        </w:tc>
        <w:tc>
          <w:tcPr>
            <w:tcW w:w="1775" w:type="dxa"/>
            <w:tcBorders>
              <w:top w:val="nil"/>
              <w:left w:val="nil"/>
              <w:bottom w:val="single" w:sz="4" w:space="0" w:color="auto"/>
              <w:right w:val="nil"/>
            </w:tcBorders>
            <w:shd w:val="clear" w:color="auto" w:fill="auto"/>
            <w:noWrap/>
            <w:vAlign w:val="center"/>
          </w:tcPr>
          <w:p w:rsidR="00EC3C7E" w:rsidRPr="00A92A2B" w:rsidRDefault="00EC3C7E" w:rsidP="00F51565">
            <w:pPr>
              <w:pStyle w:val="Tabletext"/>
              <w:jc w:val="left"/>
              <w:rPr>
                <w:b/>
                <w:color w:val="auto"/>
                <w:szCs w:val="18"/>
                <w:lang w:val="en-GB" w:eastAsia="pl-PL"/>
              </w:rPr>
            </w:pPr>
            <w:r w:rsidRPr="00A92A2B">
              <w:rPr>
                <w:b/>
                <w:color w:val="auto"/>
                <w:szCs w:val="18"/>
                <w:lang w:val="en-GB" w:eastAsia="pl-PL"/>
              </w:rPr>
              <w:t>Location</w:t>
            </w:r>
          </w:p>
        </w:tc>
        <w:tc>
          <w:tcPr>
            <w:tcW w:w="4536" w:type="dxa"/>
            <w:tcBorders>
              <w:top w:val="nil"/>
              <w:left w:val="nil"/>
              <w:bottom w:val="single" w:sz="4" w:space="0" w:color="auto"/>
              <w:right w:val="nil"/>
            </w:tcBorders>
            <w:shd w:val="clear" w:color="auto" w:fill="auto"/>
            <w:noWrap/>
            <w:vAlign w:val="center"/>
          </w:tcPr>
          <w:p w:rsidR="00EC3C7E" w:rsidRPr="00A92A2B" w:rsidRDefault="002050FA" w:rsidP="00F51565">
            <w:pPr>
              <w:pStyle w:val="Tabletext"/>
              <w:jc w:val="left"/>
              <w:rPr>
                <w:b/>
                <w:color w:val="auto"/>
                <w:szCs w:val="18"/>
                <w:lang w:val="en-GB" w:eastAsia="pl-PL"/>
              </w:rPr>
            </w:pPr>
            <w:r w:rsidRPr="00A92A2B">
              <w:rPr>
                <w:b/>
                <w:color w:val="auto"/>
                <w:szCs w:val="18"/>
                <w:lang w:val="en-GB" w:eastAsia="pl-PL"/>
              </w:rPr>
              <w:t>Product</w:t>
            </w:r>
          </w:p>
        </w:tc>
        <w:tc>
          <w:tcPr>
            <w:tcW w:w="2012" w:type="dxa"/>
            <w:tcBorders>
              <w:top w:val="nil"/>
              <w:left w:val="nil"/>
              <w:bottom w:val="single" w:sz="4" w:space="0" w:color="auto"/>
              <w:right w:val="nil"/>
            </w:tcBorders>
            <w:shd w:val="clear" w:color="auto" w:fill="auto"/>
            <w:noWrap/>
            <w:vAlign w:val="center"/>
          </w:tcPr>
          <w:p w:rsidR="00EC3C7E" w:rsidRPr="00A92A2B" w:rsidRDefault="00EC3C7E" w:rsidP="00722BAD">
            <w:pPr>
              <w:pStyle w:val="Tabletext"/>
              <w:jc w:val="left"/>
              <w:rPr>
                <w:b/>
                <w:color w:val="auto"/>
                <w:szCs w:val="18"/>
                <w:lang w:val="en-GB" w:eastAsia="pl-PL"/>
              </w:rPr>
            </w:pPr>
            <w:r w:rsidRPr="00A92A2B">
              <w:rPr>
                <w:b/>
                <w:color w:val="auto"/>
                <w:szCs w:val="18"/>
                <w:lang w:val="en-GB" w:eastAsia="pl-PL"/>
              </w:rPr>
              <w:t xml:space="preserve">Animal </w:t>
            </w:r>
            <w:r w:rsidR="00722BAD" w:rsidRPr="00A92A2B">
              <w:rPr>
                <w:b/>
                <w:color w:val="auto"/>
                <w:szCs w:val="18"/>
                <w:lang w:val="en-GB" w:eastAsia="pl-PL"/>
              </w:rPr>
              <w:t>species</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257</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Latvia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266</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293</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1D6028">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309</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The Netherlands</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322</w:t>
            </w:r>
          </w:p>
        </w:tc>
        <w:tc>
          <w:tcPr>
            <w:tcW w:w="802" w:type="dxa"/>
            <w:tcBorders>
              <w:top w:val="single" w:sz="4" w:space="0" w:color="auto"/>
              <w:left w:val="nil"/>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Italy</w:t>
            </w:r>
          </w:p>
        </w:tc>
        <w:tc>
          <w:tcPr>
            <w:tcW w:w="4536" w:type="dxa"/>
            <w:tcBorders>
              <w:top w:val="single" w:sz="4" w:space="0" w:color="auto"/>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Slovenia</w:t>
            </w:r>
          </w:p>
        </w:tc>
        <w:tc>
          <w:tcPr>
            <w:tcW w:w="4536"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329</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Brazil</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350</w:t>
            </w:r>
          </w:p>
        </w:tc>
        <w:tc>
          <w:tcPr>
            <w:tcW w:w="802" w:type="dxa"/>
            <w:tcBorders>
              <w:top w:val="single" w:sz="4" w:space="0" w:color="auto"/>
              <w:left w:val="nil"/>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BS</w:t>
            </w:r>
          </w:p>
        </w:tc>
        <w:tc>
          <w:tcPr>
            <w:tcW w:w="1775" w:type="dxa"/>
            <w:tcBorders>
              <w:top w:val="single" w:sz="4" w:space="0" w:color="auto"/>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Germany</w:t>
            </w:r>
          </w:p>
        </w:tc>
        <w:tc>
          <w:tcPr>
            <w:tcW w:w="4536" w:type="dxa"/>
            <w:tcBorders>
              <w:top w:val="single" w:sz="4" w:space="0" w:color="auto"/>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Germany</w:t>
            </w:r>
          </w:p>
        </w:tc>
        <w:tc>
          <w:tcPr>
            <w:tcW w:w="4536"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1D6028">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352</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The Netherlands</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1D6028">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353</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The Netherlands</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1D6028">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356</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Switzerland</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1D6028">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366</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1D6028">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367</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369</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United Kingdom</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383</w:t>
            </w:r>
          </w:p>
        </w:tc>
        <w:tc>
          <w:tcPr>
            <w:tcW w:w="802" w:type="dxa"/>
            <w:tcBorders>
              <w:top w:val="single" w:sz="4" w:space="0" w:color="auto"/>
              <w:left w:val="nil"/>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EX</w:t>
            </w:r>
          </w:p>
        </w:tc>
        <w:tc>
          <w:tcPr>
            <w:tcW w:w="1775" w:type="dxa"/>
            <w:tcBorders>
              <w:top w:val="single" w:sz="4" w:space="0" w:color="auto"/>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Germany</w:t>
            </w:r>
          </w:p>
        </w:tc>
        <w:tc>
          <w:tcPr>
            <w:tcW w:w="4536" w:type="dxa"/>
            <w:tcBorders>
              <w:top w:val="single" w:sz="4" w:space="0" w:color="auto"/>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right w:val="nil"/>
            </w:tcBorders>
            <w:shd w:val="clear" w:color="auto" w:fill="auto"/>
            <w:noWrap/>
            <w:vAlign w:val="center"/>
          </w:tcPr>
          <w:p w:rsidR="001D6028" w:rsidRPr="00A92A2B" w:rsidRDefault="001D6028" w:rsidP="001D6028">
            <w:pPr>
              <w:pStyle w:val="Tabletext"/>
              <w:jc w:val="center"/>
              <w:rPr>
                <w:color w:val="auto"/>
                <w:lang w:val="en-GB"/>
              </w:rPr>
            </w:pPr>
          </w:p>
        </w:tc>
        <w:tc>
          <w:tcPr>
            <w:tcW w:w="802" w:type="dxa"/>
            <w:tcBorders>
              <w:left w:val="nil"/>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BS</w:t>
            </w:r>
          </w:p>
        </w:tc>
        <w:tc>
          <w:tcPr>
            <w:tcW w:w="1775" w:type="dxa"/>
            <w:tcBorders>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Germany</w:t>
            </w:r>
          </w:p>
        </w:tc>
        <w:tc>
          <w:tcPr>
            <w:tcW w:w="4536" w:type="dxa"/>
            <w:tcBorders>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cheese (crescenza, fontina, mozzarella, parmigiano, ricotta)</w:t>
            </w:r>
            <w:r w:rsidR="004F53DD" w:rsidRPr="00A92A2B">
              <w:rPr>
                <w:color w:val="auto"/>
                <w:lang w:val="en-GB"/>
              </w:rPr>
              <w:t>*</w:t>
            </w:r>
          </w:p>
        </w:tc>
        <w:tc>
          <w:tcPr>
            <w:tcW w:w="2012" w:type="dxa"/>
            <w:tcBorders>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751EAA">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384</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751EAA">
        <w:trPr>
          <w:trHeight w:val="300"/>
        </w:trPr>
        <w:tc>
          <w:tcPr>
            <w:tcW w:w="570" w:type="dxa"/>
            <w:tcBorders>
              <w:top w:val="single" w:sz="4" w:space="0" w:color="auto"/>
              <w:left w:val="nil"/>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385</w:t>
            </w:r>
          </w:p>
        </w:tc>
        <w:tc>
          <w:tcPr>
            <w:tcW w:w="802" w:type="dxa"/>
            <w:tcBorders>
              <w:top w:val="single" w:sz="4" w:space="0" w:color="auto"/>
              <w:left w:val="nil"/>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CF</w:t>
            </w:r>
          </w:p>
        </w:tc>
        <w:tc>
          <w:tcPr>
            <w:tcW w:w="1775" w:type="dxa"/>
            <w:tcBorders>
              <w:top w:val="single" w:sz="4" w:space="0" w:color="auto"/>
              <w:left w:val="nil"/>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Greece</w:t>
            </w:r>
          </w:p>
        </w:tc>
        <w:tc>
          <w:tcPr>
            <w:tcW w:w="4536" w:type="dxa"/>
            <w:tcBorders>
              <w:top w:val="single" w:sz="4" w:space="0" w:color="auto"/>
              <w:left w:val="nil"/>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sheep*</w:t>
            </w:r>
          </w:p>
        </w:tc>
      </w:tr>
      <w:tr w:rsidR="00A92A2B" w:rsidRPr="00A92A2B" w:rsidTr="00751EAA">
        <w:trPr>
          <w:trHeight w:val="300"/>
        </w:trPr>
        <w:tc>
          <w:tcPr>
            <w:tcW w:w="570" w:type="dxa"/>
            <w:tcBorders>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goat*</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386</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Italy</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goat*</w:t>
            </w:r>
          </w:p>
        </w:tc>
      </w:tr>
      <w:tr w:rsidR="00A92A2B" w:rsidRPr="00A92A2B" w:rsidTr="004F53DD">
        <w:trPr>
          <w:trHeight w:val="300"/>
        </w:trPr>
        <w:tc>
          <w:tcPr>
            <w:tcW w:w="570" w:type="dxa"/>
            <w:tcBorders>
              <w:top w:val="single" w:sz="4" w:space="0" w:color="auto"/>
              <w:left w:val="nil"/>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387</w:t>
            </w:r>
          </w:p>
        </w:tc>
        <w:tc>
          <w:tcPr>
            <w:tcW w:w="802" w:type="dxa"/>
            <w:tcBorders>
              <w:top w:val="single" w:sz="4" w:space="0" w:color="auto"/>
              <w:left w:val="nil"/>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United Kingdom</w:t>
            </w:r>
          </w:p>
        </w:tc>
        <w:tc>
          <w:tcPr>
            <w:tcW w:w="4536" w:type="dxa"/>
            <w:tcBorders>
              <w:top w:val="single" w:sz="4" w:space="0" w:color="auto"/>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BS</w:t>
            </w:r>
          </w:p>
        </w:tc>
        <w:tc>
          <w:tcPr>
            <w:tcW w:w="1775"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United Kingdom</w:t>
            </w:r>
          </w:p>
        </w:tc>
        <w:tc>
          <w:tcPr>
            <w:tcW w:w="4536"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388</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United Kingdom</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392</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393</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Latvia</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394</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Norway</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395</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Norway</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396</w:t>
            </w:r>
          </w:p>
        </w:tc>
        <w:tc>
          <w:tcPr>
            <w:tcW w:w="80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Canada</w:t>
            </w:r>
          </w:p>
        </w:tc>
        <w:tc>
          <w:tcPr>
            <w:tcW w:w="4536"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1D6028" w:rsidRPr="00A92A2B" w:rsidRDefault="001D6028" w:rsidP="001D6028">
            <w:pPr>
              <w:pStyle w:val="Tabletext"/>
              <w:jc w:val="left"/>
              <w:rPr>
                <w:color w:val="auto"/>
                <w:lang w:val="en-GB"/>
              </w:rPr>
            </w:pPr>
            <w:r w:rsidRPr="00A92A2B">
              <w:rPr>
                <w:color w:val="auto"/>
                <w:lang w:val="en-GB"/>
              </w:rPr>
              <w:t>cow</w:t>
            </w:r>
          </w:p>
        </w:tc>
      </w:tr>
      <w:tr w:rsidR="00EC3C7E" w:rsidRPr="00A92A2B" w:rsidTr="00AD66A9">
        <w:trPr>
          <w:trHeight w:val="794"/>
        </w:trPr>
        <w:tc>
          <w:tcPr>
            <w:tcW w:w="9695" w:type="dxa"/>
            <w:gridSpan w:val="5"/>
            <w:tcBorders>
              <w:top w:val="single" w:sz="4" w:space="0" w:color="auto"/>
              <w:left w:val="nil"/>
              <w:right w:val="nil"/>
            </w:tcBorders>
            <w:shd w:val="clear" w:color="auto" w:fill="auto"/>
            <w:noWrap/>
            <w:vAlign w:val="center"/>
          </w:tcPr>
          <w:p w:rsidR="00EC3C7E" w:rsidRPr="00A92A2B" w:rsidRDefault="00EC3C7E" w:rsidP="00D81C31">
            <w:pPr>
              <w:pStyle w:val="Tabletext"/>
              <w:rPr>
                <w:color w:val="auto"/>
                <w:sz w:val="18"/>
                <w:lang w:val="en-GB" w:eastAsia="pl-PL"/>
              </w:rPr>
            </w:pPr>
            <w:r w:rsidRPr="00A92A2B">
              <w:rPr>
                <w:color w:val="auto"/>
                <w:sz w:val="18"/>
                <w:lang w:val="en-GB" w:eastAsia="pl-PL"/>
              </w:rPr>
              <w:t xml:space="preserve">ID, Paper unique identification number (see Table </w:t>
            </w:r>
            <w:r w:rsidR="006E49E4" w:rsidRPr="00A92A2B">
              <w:rPr>
                <w:color w:val="auto"/>
                <w:sz w:val="18"/>
                <w:lang w:val="en-GB" w:eastAsia="pl-PL"/>
              </w:rPr>
              <w:t>S</w:t>
            </w:r>
            <w:r w:rsidRPr="00A92A2B">
              <w:rPr>
                <w:color w:val="auto"/>
                <w:sz w:val="18"/>
                <w:lang w:val="en-GB" w:eastAsia="pl-PL"/>
              </w:rPr>
              <w:t>1 for references); ST, Study type (CF – Comparison of Farms, BS – Basket Study, EX – Controlled Experiment)</w:t>
            </w:r>
            <w:r w:rsidRPr="00A92A2B">
              <w:rPr>
                <w:color w:val="auto"/>
                <w:sz w:val="18"/>
                <w:szCs w:val="16"/>
                <w:lang w:val="en-GB" w:eastAsia="pl-PL"/>
              </w:rPr>
              <w:t>. *</w:t>
            </w:r>
            <w:r w:rsidR="00B74F21" w:rsidRPr="00A92A2B">
              <w:rPr>
                <w:color w:val="auto"/>
                <w:sz w:val="18"/>
                <w:szCs w:val="16"/>
                <w:lang w:val="en-GB" w:eastAsia="pl-PL"/>
              </w:rPr>
              <w:t>Data for products other than milk and animals other than cow was described in the main paper and summarised in Figure S35, Table S1</w:t>
            </w:r>
            <w:r w:rsidR="00D81C31" w:rsidRPr="00A92A2B">
              <w:rPr>
                <w:color w:val="auto"/>
                <w:sz w:val="18"/>
                <w:szCs w:val="16"/>
                <w:lang w:val="en-GB" w:eastAsia="pl-PL"/>
              </w:rPr>
              <w:t>4</w:t>
            </w:r>
            <w:r w:rsidR="00B74F21" w:rsidRPr="00A92A2B">
              <w:rPr>
                <w:color w:val="auto"/>
                <w:sz w:val="18"/>
                <w:szCs w:val="16"/>
                <w:lang w:val="en-GB" w:eastAsia="pl-PL"/>
              </w:rPr>
              <w:t xml:space="preserve"> and </w:t>
            </w:r>
            <w:r w:rsidR="00D81C31" w:rsidRPr="00A92A2B">
              <w:rPr>
                <w:color w:val="auto"/>
                <w:sz w:val="18"/>
                <w:szCs w:val="16"/>
                <w:lang w:val="en-GB" w:eastAsia="pl-PL"/>
              </w:rPr>
              <w:t>S</w:t>
            </w:r>
            <w:r w:rsidR="00B74F21" w:rsidRPr="00A92A2B">
              <w:rPr>
                <w:color w:val="auto"/>
                <w:sz w:val="18"/>
                <w:szCs w:val="16"/>
                <w:lang w:val="en-GB" w:eastAsia="pl-PL"/>
              </w:rPr>
              <w:t>1</w:t>
            </w:r>
            <w:r w:rsidR="00D81C31" w:rsidRPr="00A92A2B">
              <w:rPr>
                <w:color w:val="auto"/>
                <w:sz w:val="18"/>
                <w:szCs w:val="16"/>
                <w:lang w:val="en-GB" w:eastAsia="pl-PL"/>
              </w:rPr>
              <w:t>5</w:t>
            </w:r>
            <w:r w:rsidRPr="00A92A2B">
              <w:rPr>
                <w:color w:val="auto"/>
                <w:sz w:val="18"/>
                <w:szCs w:val="16"/>
                <w:lang w:val="en-GB" w:eastAsia="pl-PL"/>
              </w:rPr>
              <w:t>.</w:t>
            </w:r>
          </w:p>
        </w:tc>
      </w:tr>
    </w:tbl>
    <w:p w:rsidR="00995652" w:rsidRPr="00A92A2B" w:rsidRDefault="00995652" w:rsidP="00EC3C7E"/>
    <w:p w:rsidR="00EC3C7E" w:rsidRPr="00A92A2B" w:rsidRDefault="00EC3C7E" w:rsidP="00EC3C7E">
      <w:r w:rsidRPr="00A92A2B">
        <w:br w:type="page"/>
      </w:r>
    </w:p>
    <w:p w:rsidR="00995652" w:rsidRPr="00A92A2B" w:rsidRDefault="00995652" w:rsidP="00EC3C7E"/>
    <w:tbl>
      <w:tblPr>
        <w:tblW w:w="9695" w:type="dxa"/>
        <w:tblCellMar>
          <w:top w:w="28" w:type="dxa"/>
          <w:left w:w="28" w:type="dxa"/>
          <w:bottom w:w="28" w:type="dxa"/>
          <w:right w:w="28" w:type="dxa"/>
        </w:tblCellMar>
        <w:tblLook w:val="04A0" w:firstRow="1" w:lastRow="0" w:firstColumn="1" w:lastColumn="0" w:noHBand="0" w:noVBand="1"/>
      </w:tblPr>
      <w:tblGrid>
        <w:gridCol w:w="570"/>
        <w:gridCol w:w="802"/>
        <w:gridCol w:w="1775"/>
        <w:gridCol w:w="4536"/>
        <w:gridCol w:w="2012"/>
      </w:tblGrid>
      <w:tr w:rsidR="00A92A2B" w:rsidRPr="00A92A2B" w:rsidTr="002050FA">
        <w:trPr>
          <w:trHeight w:val="227"/>
        </w:trPr>
        <w:tc>
          <w:tcPr>
            <w:tcW w:w="9695" w:type="dxa"/>
            <w:gridSpan w:val="5"/>
            <w:tcBorders>
              <w:top w:val="nil"/>
              <w:left w:val="nil"/>
              <w:bottom w:val="single" w:sz="4" w:space="0" w:color="auto"/>
              <w:right w:val="nil"/>
            </w:tcBorders>
            <w:shd w:val="clear" w:color="auto" w:fill="auto"/>
            <w:noWrap/>
            <w:vAlign w:val="bottom"/>
          </w:tcPr>
          <w:p w:rsidR="002050FA" w:rsidRPr="00A92A2B" w:rsidRDefault="002050FA" w:rsidP="002050FA">
            <w:pPr>
              <w:pStyle w:val="TableFiguretitle"/>
              <w:rPr>
                <w:color w:val="auto"/>
                <w:szCs w:val="18"/>
                <w:lang w:val="en-GB"/>
              </w:rPr>
            </w:pPr>
            <w:r w:rsidRPr="00A92A2B">
              <w:rPr>
                <w:b/>
                <w:color w:val="auto"/>
                <w:lang w:val="en-GB"/>
              </w:rPr>
              <w:t>Table S2 cont.</w:t>
            </w:r>
            <w:r w:rsidRPr="00A92A2B">
              <w:rPr>
                <w:color w:val="auto"/>
                <w:lang w:val="en-GB"/>
              </w:rPr>
              <w:t xml:space="preserve"> Study type, location, product and animal species information </w:t>
            </w:r>
            <w:r w:rsidR="00CC4594" w:rsidRPr="00A92A2B">
              <w:rPr>
                <w:color w:val="auto"/>
                <w:lang w:val="en-GB"/>
              </w:rPr>
              <w:t>for studies included in the systematic review and the meta-analysis</w:t>
            </w:r>
            <w:r w:rsidRPr="00A92A2B">
              <w:rPr>
                <w:color w:val="auto"/>
                <w:lang w:val="en-GB"/>
              </w:rPr>
              <w:t>.</w:t>
            </w:r>
          </w:p>
        </w:tc>
      </w:tr>
      <w:tr w:rsidR="00A92A2B" w:rsidRPr="00A92A2B" w:rsidTr="00DD434F">
        <w:trPr>
          <w:trHeight w:val="300"/>
        </w:trPr>
        <w:tc>
          <w:tcPr>
            <w:tcW w:w="570" w:type="dxa"/>
            <w:tcBorders>
              <w:top w:val="nil"/>
              <w:left w:val="nil"/>
              <w:bottom w:val="single" w:sz="4" w:space="0" w:color="auto"/>
              <w:right w:val="nil"/>
            </w:tcBorders>
            <w:shd w:val="clear" w:color="auto" w:fill="auto"/>
            <w:noWrap/>
            <w:vAlign w:val="center"/>
          </w:tcPr>
          <w:p w:rsidR="00EC3C7E" w:rsidRPr="00A92A2B" w:rsidRDefault="00EC3C7E" w:rsidP="00EC3C7E">
            <w:pPr>
              <w:pStyle w:val="Tabletext"/>
              <w:jc w:val="center"/>
              <w:rPr>
                <w:b/>
                <w:color w:val="auto"/>
                <w:szCs w:val="18"/>
                <w:lang w:val="en-GB" w:eastAsia="pl-PL"/>
              </w:rPr>
            </w:pPr>
            <w:r w:rsidRPr="00A92A2B">
              <w:rPr>
                <w:b/>
                <w:color w:val="auto"/>
                <w:szCs w:val="18"/>
                <w:lang w:val="en-GB" w:eastAsia="pl-PL"/>
              </w:rPr>
              <w:t>ID</w:t>
            </w:r>
          </w:p>
        </w:tc>
        <w:tc>
          <w:tcPr>
            <w:tcW w:w="802" w:type="dxa"/>
            <w:tcBorders>
              <w:top w:val="nil"/>
              <w:left w:val="nil"/>
              <w:bottom w:val="single" w:sz="4" w:space="0" w:color="auto"/>
              <w:right w:val="nil"/>
            </w:tcBorders>
            <w:shd w:val="clear" w:color="auto" w:fill="auto"/>
            <w:noWrap/>
            <w:vAlign w:val="center"/>
          </w:tcPr>
          <w:p w:rsidR="00EC3C7E" w:rsidRPr="00A92A2B" w:rsidRDefault="00EC3C7E" w:rsidP="00EC3C7E">
            <w:pPr>
              <w:pStyle w:val="Tabletext"/>
              <w:jc w:val="center"/>
              <w:rPr>
                <w:b/>
                <w:color w:val="auto"/>
                <w:szCs w:val="18"/>
                <w:lang w:val="en-GB" w:eastAsia="pl-PL"/>
              </w:rPr>
            </w:pPr>
            <w:r w:rsidRPr="00A92A2B">
              <w:rPr>
                <w:b/>
                <w:color w:val="auto"/>
                <w:szCs w:val="18"/>
                <w:lang w:val="en-GB" w:eastAsia="pl-PL"/>
              </w:rPr>
              <w:t>ST</w:t>
            </w:r>
          </w:p>
        </w:tc>
        <w:tc>
          <w:tcPr>
            <w:tcW w:w="1775" w:type="dxa"/>
            <w:tcBorders>
              <w:top w:val="nil"/>
              <w:left w:val="nil"/>
              <w:bottom w:val="single" w:sz="4" w:space="0" w:color="auto"/>
              <w:right w:val="nil"/>
            </w:tcBorders>
            <w:shd w:val="clear" w:color="auto" w:fill="auto"/>
            <w:noWrap/>
            <w:vAlign w:val="center"/>
          </w:tcPr>
          <w:p w:rsidR="00EC3C7E" w:rsidRPr="00A92A2B" w:rsidRDefault="00EC3C7E" w:rsidP="00F51565">
            <w:pPr>
              <w:pStyle w:val="Tabletext"/>
              <w:jc w:val="left"/>
              <w:rPr>
                <w:b/>
                <w:color w:val="auto"/>
                <w:szCs w:val="18"/>
                <w:lang w:val="en-GB" w:eastAsia="pl-PL"/>
              </w:rPr>
            </w:pPr>
            <w:r w:rsidRPr="00A92A2B">
              <w:rPr>
                <w:b/>
                <w:color w:val="auto"/>
                <w:szCs w:val="18"/>
                <w:lang w:val="en-GB" w:eastAsia="pl-PL"/>
              </w:rPr>
              <w:t>Location</w:t>
            </w:r>
          </w:p>
        </w:tc>
        <w:tc>
          <w:tcPr>
            <w:tcW w:w="4536" w:type="dxa"/>
            <w:tcBorders>
              <w:top w:val="nil"/>
              <w:left w:val="nil"/>
              <w:bottom w:val="single" w:sz="4" w:space="0" w:color="auto"/>
              <w:right w:val="nil"/>
            </w:tcBorders>
            <w:shd w:val="clear" w:color="auto" w:fill="auto"/>
            <w:noWrap/>
            <w:vAlign w:val="center"/>
          </w:tcPr>
          <w:p w:rsidR="00EC3C7E" w:rsidRPr="00A92A2B" w:rsidRDefault="002050FA" w:rsidP="00F51565">
            <w:pPr>
              <w:pStyle w:val="Tabletext"/>
              <w:jc w:val="left"/>
              <w:rPr>
                <w:b/>
                <w:color w:val="auto"/>
                <w:szCs w:val="18"/>
                <w:lang w:val="en-GB" w:eastAsia="pl-PL"/>
              </w:rPr>
            </w:pPr>
            <w:r w:rsidRPr="00A92A2B">
              <w:rPr>
                <w:b/>
                <w:color w:val="auto"/>
                <w:szCs w:val="18"/>
                <w:lang w:val="en-GB" w:eastAsia="pl-PL"/>
              </w:rPr>
              <w:t>Product</w:t>
            </w:r>
          </w:p>
        </w:tc>
        <w:tc>
          <w:tcPr>
            <w:tcW w:w="2012" w:type="dxa"/>
            <w:tcBorders>
              <w:top w:val="nil"/>
              <w:left w:val="nil"/>
              <w:bottom w:val="single" w:sz="4" w:space="0" w:color="auto"/>
              <w:right w:val="nil"/>
            </w:tcBorders>
            <w:shd w:val="clear" w:color="auto" w:fill="auto"/>
            <w:noWrap/>
            <w:vAlign w:val="center"/>
          </w:tcPr>
          <w:p w:rsidR="00EC3C7E" w:rsidRPr="00A92A2B" w:rsidRDefault="00EC3C7E" w:rsidP="00722BAD">
            <w:pPr>
              <w:pStyle w:val="Tabletext"/>
              <w:jc w:val="left"/>
              <w:rPr>
                <w:b/>
                <w:color w:val="auto"/>
                <w:szCs w:val="18"/>
                <w:lang w:val="en-GB" w:eastAsia="pl-PL"/>
              </w:rPr>
            </w:pPr>
            <w:r w:rsidRPr="00A92A2B">
              <w:rPr>
                <w:b/>
                <w:color w:val="auto"/>
                <w:szCs w:val="18"/>
                <w:lang w:val="en-GB" w:eastAsia="pl-PL"/>
              </w:rPr>
              <w:t xml:space="preserve">Animal </w:t>
            </w:r>
            <w:r w:rsidR="00722BAD" w:rsidRPr="00A92A2B">
              <w:rPr>
                <w:b/>
                <w:color w:val="auto"/>
                <w:szCs w:val="18"/>
                <w:lang w:val="en-GB" w:eastAsia="pl-PL"/>
              </w:rPr>
              <w:t>species</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398</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cow</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399</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401</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United Kingdom</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402</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403</w:t>
            </w:r>
          </w:p>
        </w:tc>
        <w:tc>
          <w:tcPr>
            <w:tcW w:w="802" w:type="dxa"/>
            <w:tcBorders>
              <w:top w:val="single" w:sz="4" w:space="0" w:color="auto"/>
              <w:left w:val="nil"/>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EX</w:t>
            </w:r>
          </w:p>
        </w:tc>
        <w:tc>
          <w:tcPr>
            <w:tcW w:w="1775"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Germany</w:t>
            </w:r>
          </w:p>
        </w:tc>
        <w:tc>
          <w:tcPr>
            <w:tcW w:w="4536"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cheese</w:t>
            </w:r>
            <w:r w:rsidR="004F53DD" w:rsidRPr="00A92A2B">
              <w:rPr>
                <w:color w:val="auto"/>
                <w:lang w:val="en-GB"/>
              </w:rPr>
              <w:t>*</w:t>
            </w:r>
          </w:p>
        </w:tc>
        <w:tc>
          <w:tcPr>
            <w:tcW w:w="2012"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404</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405</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Italy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406</w:t>
            </w:r>
          </w:p>
        </w:tc>
        <w:tc>
          <w:tcPr>
            <w:tcW w:w="802" w:type="dxa"/>
            <w:tcBorders>
              <w:top w:val="single" w:sz="4" w:space="0" w:color="auto"/>
              <w:left w:val="nil"/>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Italy</w:t>
            </w:r>
          </w:p>
        </w:tc>
        <w:tc>
          <w:tcPr>
            <w:tcW w:w="4536"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cheese (latteria)</w:t>
            </w:r>
            <w:r w:rsidR="004F53DD" w:rsidRPr="00A92A2B">
              <w:rPr>
                <w:color w:val="auto"/>
                <w:lang w:val="en-GB"/>
              </w:rPr>
              <w:t>*</w:t>
            </w:r>
          </w:p>
        </w:tc>
        <w:tc>
          <w:tcPr>
            <w:tcW w:w="2012"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408</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The Netherlands</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409</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410</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412</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413</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Canada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414</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United Kingdom</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EA2DC7">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418</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Lithuania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EA2DC7">
        <w:trPr>
          <w:trHeight w:val="300"/>
        </w:trPr>
        <w:tc>
          <w:tcPr>
            <w:tcW w:w="570" w:type="dxa"/>
            <w:tcBorders>
              <w:top w:val="single" w:sz="4" w:space="0" w:color="auto"/>
              <w:left w:val="nil"/>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419</w:t>
            </w:r>
          </w:p>
        </w:tc>
        <w:tc>
          <w:tcPr>
            <w:tcW w:w="802" w:type="dxa"/>
            <w:tcBorders>
              <w:top w:val="single" w:sz="4" w:space="0" w:color="auto"/>
              <w:left w:val="nil"/>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Italy</w:t>
            </w:r>
          </w:p>
        </w:tc>
        <w:tc>
          <w:tcPr>
            <w:tcW w:w="4536"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EA2DC7">
        <w:trPr>
          <w:trHeight w:val="300"/>
        </w:trPr>
        <w:tc>
          <w:tcPr>
            <w:tcW w:w="570" w:type="dxa"/>
            <w:tcBorders>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Sweden</w:t>
            </w:r>
          </w:p>
        </w:tc>
        <w:tc>
          <w:tcPr>
            <w:tcW w:w="4536" w:type="dxa"/>
            <w:tcBorders>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milk</w:t>
            </w:r>
          </w:p>
        </w:tc>
        <w:tc>
          <w:tcPr>
            <w:tcW w:w="2012" w:type="dxa"/>
            <w:tcBorders>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420</w:t>
            </w:r>
          </w:p>
        </w:tc>
        <w:tc>
          <w:tcPr>
            <w:tcW w:w="80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455</w:t>
            </w:r>
          </w:p>
        </w:tc>
        <w:tc>
          <w:tcPr>
            <w:tcW w:w="802" w:type="dxa"/>
            <w:tcBorders>
              <w:top w:val="single" w:sz="4" w:space="0" w:color="auto"/>
              <w:left w:val="nil"/>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BS</w:t>
            </w:r>
          </w:p>
        </w:tc>
        <w:tc>
          <w:tcPr>
            <w:tcW w:w="1775" w:type="dxa"/>
            <w:tcBorders>
              <w:top w:val="single" w:sz="4" w:space="0" w:color="auto"/>
              <w:left w:val="nil"/>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Brazil</w:t>
            </w:r>
          </w:p>
        </w:tc>
        <w:tc>
          <w:tcPr>
            <w:tcW w:w="4536" w:type="dxa"/>
            <w:tcBorders>
              <w:top w:val="single" w:sz="4" w:space="0" w:color="auto"/>
              <w:left w:val="nil"/>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right w:val="nil"/>
            </w:tcBorders>
            <w:shd w:val="clear" w:color="auto" w:fill="auto"/>
            <w:noWrap/>
            <w:vAlign w:val="center"/>
          </w:tcPr>
          <w:p w:rsidR="00EA2DC7" w:rsidRPr="00A92A2B" w:rsidRDefault="00EA2DC7" w:rsidP="00EA2DC7">
            <w:pPr>
              <w:pStyle w:val="Tabletext"/>
              <w:jc w:val="center"/>
              <w:rPr>
                <w:color w:val="auto"/>
                <w:lang w:val="en-GB"/>
              </w:rPr>
            </w:pPr>
          </w:p>
        </w:tc>
        <w:tc>
          <w:tcPr>
            <w:tcW w:w="802" w:type="dxa"/>
            <w:tcBorders>
              <w:left w:val="nil"/>
              <w:right w:val="nil"/>
            </w:tcBorders>
            <w:shd w:val="clear" w:color="auto" w:fill="auto"/>
            <w:noWrap/>
            <w:vAlign w:val="center"/>
          </w:tcPr>
          <w:p w:rsidR="00EA2DC7" w:rsidRPr="00A92A2B" w:rsidRDefault="00EA2DC7" w:rsidP="00EA2DC7">
            <w:pPr>
              <w:pStyle w:val="Tabletext"/>
              <w:jc w:val="center"/>
              <w:rPr>
                <w:color w:val="auto"/>
                <w:lang w:val="en-GB"/>
              </w:rPr>
            </w:pPr>
          </w:p>
        </w:tc>
        <w:tc>
          <w:tcPr>
            <w:tcW w:w="1775" w:type="dxa"/>
            <w:tcBorders>
              <w:left w:val="nil"/>
              <w:right w:val="nil"/>
            </w:tcBorders>
            <w:shd w:val="clear" w:color="auto" w:fill="auto"/>
            <w:noWrap/>
            <w:vAlign w:val="center"/>
          </w:tcPr>
          <w:p w:rsidR="00EA2DC7" w:rsidRPr="00A92A2B" w:rsidRDefault="00EA2DC7" w:rsidP="00EA2DC7">
            <w:pPr>
              <w:pStyle w:val="Tabletext"/>
              <w:jc w:val="left"/>
              <w:rPr>
                <w:color w:val="auto"/>
                <w:lang w:val="en-GB"/>
              </w:rPr>
            </w:pPr>
          </w:p>
        </w:tc>
        <w:tc>
          <w:tcPr>
            <w:tcW w:w="4536" w:type="dxa"/>
            <w:tcBorders>
              <w:left w:val="nil"/>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fermented milk*</w:t>
            </w:r>
          </w:p>
        </w:tc>
        <w:tc>
          <w:tcPr>
            <w:tcW w:w="2012" w:type="dxa"/>
            <w:tcBorders>
              <w:left w:val="nil"/>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yoghurt*</w:t>
            </w:r>
          </w:p>
        </w:tc>
        <w:tc>
          <w:tcPr>
            <w:tcW w:w="2012" w:type="dxa"/>
            <w:tcBorders>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456</w:t>
            </w:r>
          </w:p>
        </w:tc>
        <w:tc>
          <w:tcPr>
            <w:tcW w:w="80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Spain</w:t>
            </w:r>
          </w:p>
        </w:tc>
        <w:tc>
          <w:tcPr>
            <w:tcW w:w="4536"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sheep*</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457</w:t>
            </w:r>
          </w:p>
        </w:tc>
        <w:tc>
          <w:tcPr>
            <w:tcW w:w="80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Republic of Serbia</w:t>
            </w:r>
          </w:p>
        </w:tc>
        <w:tc>
          <w:tcPr>
            <w:tcW w:w="4536"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458</w:t>
            </w:r>
          </w:p>
        </w:tc>
        <w:tc>
          <w:tcPr>
            <w:tcW w:w="80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Austria</w:t>
            </w:r>
          </w:p>
        </w:tc>
        <w:tc>
          <w:tcPr>
            <w:tcW w:w="4536"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461</w:t>
            </w:r>
          </w:p>
        </w:tc>
        <w:tc>
          <w:tcPr>
            <w:tcW w:w="80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Brazil</w:t>
            </w:r>
          </w:p>
        </w:tc>
        <w:tc>
          <w:tcPr>
            <w:tcW w:w="4536"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464</w:t>
            </w:r>
          </w:p>
        </w:tc>
        <w:tc>
          <w:tcPr>
            <w:tcW w:w="80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Poland</w:t>
            </w:r>
          </w:p>
        </w:tc>
        <w:tc>
          <w:tcPr>
            <w:tcW w:w="4536"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465</w:t>
            </w:r>
          </w:p>
        </w:tc>
        <w:tc>
          <w:tcPr>
            <w:tcW w:w="80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467</w:t>
            </w:r>
          </w:p>
        </w:tc>
        <w:tc>
          <w:tcPr>
            <w:tcW w:w="80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472</w:t>
            </w:r>
          </w:p>
        </w:tc>
        <w:tc>
          <w:tcPr>
            <w:tcW w:w="80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Poland</w:t>
            </w:r>
          </w:p>
        </w:tc>
        <w:tc>
          <w:tcPr>
            <w:tcW w:w="4536"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EA2DC7" w:rsidRPr="00A92A2B" w:rsidRDefault="00EA2DC7" w:rsidP="00EA2DC7">
            <w:pPr>
              <w:pStyle w:val="Tabletext"/>
              <w:jc w:val="left"/>
              <w:rPr>
                <w:color w:val="auto"/>
                <w:lang w:val="en-GB"/>
              </w:rPr>
            </w:pPr>
            <w:r w:rsidRPr="00A92A2B">
              <w:rPr>
                <w:color w:val="auto"/>
                <w:lang w:val="en-GB"/>
              </w:rPr>
              <w:t>cow</w:t>
            </w:r>
          </w:p>
        </w:tc>
      </w:tr>
      <w:tr w:rsidR="00EA2DC7" w:rsidRPr="00A92A2B" w:rsidTr="00AD66A9">
        <w:trPr>
          <w:trHeight w:val="794"/>
        </w:trPr>
        <w:tc>
          <w:tcPr>
            <w:tcW w:w="9695" w:type="dxa"/>
            <w:gridSpan w:val="5"/>
            <w:tcBorders>
              <w:top w:val="single" w:sz="4" w:space="0" w:color="auto"/>
              <w:left w:val="nil"/>
              <w:right w:val="nil"/>
            </w:tcBorders>
            <w:shd w:val="clear" w:color="auto" w:fill="auto"/>
            <w:noWrap/>
            <w:vAlign w:val="center"/>
          </w:tcPr>
          <w:p w:rsidR="00EA2DC7" w:rsidRPr="00A92A2B" w:rsidRDefault="00EA2DC7" w:rsidP="00D81C31">
            <w:pPr>
              <w:pStyle w:val="Tabletext"/>
              <w:rPr>
                <w:color w:val="auto"/>
                <w:sz w:val="18"/>
                <w:lang w:val="en-GB" w:eastAsia="pl-PL"/>
              </w:rPr>
            </w:pPr>
            <w:r w:rsidRPr="00A92A2B">
              <w:rPr>
                <w:color w:val="auto"/>
                <w:sz w:val="18"/>
                <w:lang w:val="en-GB" w:eastAsia="pl-PL"/>
              </w:rPr>
              <w:t>ID, Paper unique identification number (see Table S1 for references); ST, Study type (CF – Comparison of Farms, BS – Basket Study, EX – Controlled Experiment)</w:t>
            </w:r>
            <w:r w:rsidRPr="00A92A2B">
              <w:rPr>
                <w:color w:val="auto"/>
                <w:sz w:val="18"/>
                <w:szCs w:val="16"/>
                <w:lang w:val="en-GB" w:eastAsia="pl-PL"/>
              </w:rPr>
              <w:t>. *Data for products other than milk and animals other than cow was described in the main paper and summarised in Figure S35, Table S1</w:t>
            </w:r>
            <w:r w:rsidR="00D81C31" w:rsidRPr="00A92A2B">
              <w:rPr>
                <w:color w:val="auto"/>
                <w:sz w:val="18"/>
                <w:szCs w:val="16"/>
                <w:lang w:val="en-GB" w:eastAsia="pl-PL"/>
              </w:rPr>
              <w:t>4</w:t>
            </w:r>
            <w:r w:rsidRPr="00A92A2B">
              <w:rPr>
                <w:color w:val="auto"/>
                <w:sz w:val="18"/>
                <w:szCs w:val="16"/>
                <w:lang w:val="en-GB" w:eastAsia="pl-PL"/>
              </w:rPr>
              <w:t xml:space="preserve"> and </w:t>
            </w:r>
            <w:r w:rsidR="00D81C31" w:rsidRPr="00A92A2B">
              <w:rPr>
                <w:color w:val="auto"/>
                <w:sz w:val="18"/>
                <w:szCs w:val="16"/>
                <w:lang w:val="en-GB" w:eastAsia="pl-PL"/>
              </w:rPr>
              <w:t>S</w:t>
            </w:r>
            <w:r w:rsidRPr="00A92A2B">
              <w:rPr>
                <w:color w:val="auto"/>
                <w:sz w:val="18"/>
                <w:szCs w:val="16"/>
                <w:lang w:val="en-GB" w:eastAsia="pl-PL"/>
              </w:rPr>
              <w:t>1</w:t>
            </w:r>
            <w:r w:rsidR="00D81C31" w:rsidRPr="00A92A2B">
              <w:rPr>
                <w:color w:val="auto"/>
                <w:sz w:val="18"/>
                <w:szCs w:val="16"/>
                <w:lang w:val="en-GB" w:eastAsia="pl-PL"/>
              </w:rPr>
              <w:t>5</w:t>
            </w:r>
            <w:r w:rsidRPr="00A92A2B">
              <w:rPr>
                <w:color w:val="auto"/>
                <w:sz w:val="18"/>
                <w:szCs w:val="16"/>
                <w:lang w:val="en-GB" w:eastAsia="pl-PL"/>
              </w:rPr>
              <w:t>.</w:t>
            </w:r>
          </w:p>
        </w:tc>
      </w:tr>
    </w:tbl>
    <w:p w:rsidR="00995652" w:rsidRPr="00A92A2B" w:rsidRDefault="00995652" w:rsidP="00612194"/>
    <w:p w:rsidR="00995652" w:rsidRPr="00A92A2B" w:rsidRDefault="00995652">
      <w:pPr>
        <w:spacing w:after="200" w:line="276" w:lineRule="auto"/>
        <w:ind w:firstLine="0"/>
        <w:jc w:val="left"/>
      </w:pPr>
      <w:r w:rsidRPr="00A92A2B">
        <w:br w:type="page"/>
      </w:r>
    </w:p>
    <w:p w:rsidR="00995652" w:rsidRPr="00A92A2B" w:rsidRDefault="00995652" w:rsidP="00995652"/>
    <w:tbl>
      <w:tblPr>
        <w:tblW w:w="9695" w:type="dxa"/>
        <w:tblCellMar>
          <w:top w:w="28" w:type="dxa"/>
          <w:left w:w="28" w:type="dxa"/>
          <w:bottom w:w="28" w:type="dxa"/>
          <w:right w:w="28" w:type="dxa"/>
        </w:tblCellMar>
        <w:tblLook w:val="04A0" w:firstRow="1" w:lastRow="0" w:firstColumn="1" w:lastColumn="0" w:noHBand="0" w:noVBand="1"/>
      </w:tblPr>
      <w:tblGrid>
        <w:gridCol w:w="570"/>
        <w:gridCol w:w="802"/>
        <w:gridCol w:w="1775"/>
        <w:gridCol w:w="4536"/>
        <w:gridCol w:w="2012"/>
      </w:tblGrid>
      <w:tr w:rsidR="00A92A2B" w:rsidRPr="00A92A2B" w:rsidTr="00995652">
        <w:trPr>
          <w:trHeight w:val="227"/>
        </w:trPr>
        <w:tc>
          <w:tcPr>
            <w:tcW w:w="9695" w:type="dxa"/>
            <w:gridSpan w:val="5"/>
            <w:tcBorders>
              <w:top w:val="nil"/>
              <w:left w:val="nil"/>
              <w:bottom w:val="single" w:sz="4" w:space="0" w:color="auto"/>
              <w:right w:val="nil"/>
            </w:tcBorders>
            <w:shd w:val="clear" w:color="auto" w:fill="auto"/>
            <w:noWrap/>
            <w:vAlign w:val="bottom"/>
          </w:tcPr>
          <w:p w:rsidR="00995652" w:rsidRPr="00A92A2B" w:rsidRDefault="00995652" w:rsidP="00995652">
            <w:pPr>
              <w:pStyle w:val="TableFiguretitle"/>
              <w:rPr>
                <w:color w:val="auto"/>
                <w:szCs w:val="18"/>
                <w:lang w:val="en-GB"/>
              </w:rPr>
            </w:pPr>
            <w:r w:rsidRPr="00A92A2B">
              <w:rPr>
                <w:b/>
                <w:color w:val="auto"/>
                <w:lang w:val="en-GB"/>
              </w:rPr>
              <w:t>Table S2 cont.</w:t>
            </w:r>
            <w:r w:rsidRPr="00A92A2B">
              <w:rPr>
                <w:color w:val="auto"/>
                <w:lang w:val="en-GB"/>
              </w:rPr>
              <w:t xml:space="preserve"> Study type, location, product and animal species information </w:t>
            </w:r>
            <w:r w:rsidR="00CC4594" w:rsidRPr="00A92A2B">
              <w:rPr>
                <w:color w:val="auto"/>
                <w:lang w:val="en-GB"/>
              </w:rPr>
              <w:t>for studies included in the systematic review and the meta-analysis</w:t>
            </w:r>
            <w:r w:rsidRPr="00A92A2B">
              <w:rPr>
                <w:color w:val="auto"/>
                <w:lang w:val="en-GB"/>
              </w:rPr>
              <w:t>.</w:t>
            </w:r>
          </w:p>
        </w:tc>
      </w:tr>
      <w:tr w:rsidR="00A92A2B" w:rsidRPr="00A92A2B" w:rsidTr="004F53DD">
        <w:trPr>
          <w:trHeight w:val="300"/>
        </w:trPr>
        <w:tc>
          <w:tcPr>
            <w:tcW w:w="570"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center"/>
              <w:rPr>
                <w:b/>
                <w:color w:val="auto"/>
                <w:szCs w:val="18"/>
                <w:lang w:val="en-GB" w:eastAsia="pl-PL"/>
              </w:rPr>
            </w:pPr>
            <w:r w:rsidRPr="00A92A2B">
              <w:rPr>
                <w:b/>
                <w:color w:val="auto"/>
                <w:szCs w:val="18"/>
                <w:lang w:val="en-GB" w:eastAsia="pl-PL"/>
              </w:rPr>
              <w:t>ID</w:t>
            </w:r>
          </w:p>
        </w:tc>
        <w:tc>
          <w:tcPr>
            <w:tcW w:w="802"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center"/>
              <w:rPr>
                <w:b/>
                <w:color w:val="auto"/>
                <w:szCs w:val="18"/>
                <w:lang w:val="en-GB" w:eastAsia="pl-PL"/>
              </w:rPr>
            </w:pPr>
            <w:r w:rsidRPr="00A92A2B">
              <w:rPr>
                <w:b/>
                <w:color w:val="auto"/>
                <w:szCs w:val="18"/>
                <w:lang w:val="en-GB" w:eastAsia="pl-PL"/>
              </w:rPr>
              <w:t>ST</w:t>
            </w:r>
          </w:p>
        </w:tc>
        <w:tc>
          <w:tcPr>
            <w:tcW w:w="1775"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left"/>
              <w:rPr>
                <w:b/>
                <w:color w:val="auto"/>
                <w:szCs w:val="18"/>
                <w:lang w:val="en-GB" w:eastAsia="pl-PL"/>
              </w:rPr>
            </w:pPr>
            <w:r w:rsidRPr="00A92A2B">
              <w:rPr>
                <w:b/>
                <w:color w:val="auto"/>
                <w:szCs w:val="18"/>
                <w:lang w:val="en-GB" w:eastAsia="pl-PL"/>
              </w:rPr>
              <w:t>Location</w:t>
            </w:r>
          </w:p>
        </w:tc>
        <w:tc>
          <w:tcPr>
            <w:tcW w:w="4536"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left"/>
              <w:rPr>
                <w:b/>
                <w:color w:val="auto"/>
                <w:szCs w:val="18"/>
                <w:lang w:val="en-GB" w:eastAsia="pl-PL"/>
              </w:rPr>
            </w:pPr>
            <w:r w:rsidRPr="00A92A2B">
              <w:rPr>
                <w:b/>
                <w:color w:val="auto"/>
                <w:szCs w:val="18"/>
                <w:lang w:val="en-GB" w:eastAsia="pl-PL"/>
              </w:rPr>
              <w:t>Product</w:t>
            </w:r>
          </w:p>
        </w:tc>
        <w:tc>
          <w:tcPr>
            <w:tcW w:w="2012" w:type="dxa"/>
            <w:tcBorders>
              <w:top w:val="nil"/>
              <w:left w:val="nil"/>
              <w:bottom w:val="single" w:sz="4" w:space="0" w:color="auto"/>
              <w:right w:val="nil"/>
            </w:tcBorders>
            <w:shd w:val="clear" w:color="auto" w:fill="auto"/>
            <w:noWrap/>
            <w:vAlign w:val="center"/>
          </w:tcPr>
          <w:p w:rsidR="00995652" w:rsidRPr="00A92A2B" w:rsidRDefault="00995652" w:rsidP="00722BAD">
            <w:pPr>
              <w:pStyle w:val="Tabletext"/>
              <w:jc w:val="left"/>
              <w:rPr>
                <w:b/>
                <w:color w:val="auto"/>
                <w:szCs w:val="18"/>
                <w:lang w:val="en-GB" w:eastAsia="pl-PL"/>
              </w:rPr>
            </w:pPr>
            <w:r w:rsidRPr="00A92A2B">
              <w:rPr>
                <w:b/>
                <w:color w:val="auto"/>
                <w:szCs w:val="18"/>
                <w:lang w:val="en-GB" w:eastAsia="pl-PL"/>
              </w:rPr>
              <w:t xml:space="preserve">Animal </w:t>
            </w:r>
            <w:r w:rsidR="00722BAD" w:rsidRPr="00A92A2B">
              <w:rPr>
                <w:b/>
                <w:color w:val="auto"/>
                <w:szCs w:val="18"/>
                <w:lang w:val="en-GB" w:eastAsia="pl-PL"/>
              </w:rPr>
              <w:t>species</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474</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Italy</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buffalo*</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AD66A9">
            <w:pPr>
              <w:pStyle w:val="Tabletext"/>
              <w:jc w:val="center"/>
              <w:rPr>
                <w:color w:val="auto"/>
                <w:lang w:val="en-GB"/>
              </w:rPr>
            </w:pPr>
            <w:r w:rsidRPr="00A92A2B">
              <w:rPr>
                <w:color w:val="auto"/>
                <w:lang w:val="en-GB"/>
              </w:rPr>
              <w:t>481</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AD66A9">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Italy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487</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Spain</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goat*</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547</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Romania</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sheep*</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551</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552</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United Kingdom</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553</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554</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555</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556</w:t>
            </w:r>
          </w:p>
        </w:tc>
        <w:tc>
          <w:tcPr>
            <w:tcW w:w="802" w:type="dxa"/>
            <w:tcBorders>
              <w:top w:val="single" w:sz="4" w:space="0" w:color="auto"/>
              <w:left w:val="nil"/>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BS</w:t>
            </w:r>
          </w:p>
        </w:tc>
        <w:tc>
          <w:tcPr>
            <w:tcW w:w="1775"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Italy</w:t>
            </w:r>
          </w:p>
        </w:tc>
        <w:tc>
          <w:tcPr>
            <w:tcW w:w="4536"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cheese (fontina)</w:t>
            </w:r>
            <w:r w:rsidR="004F53DD" w:rsidRPr="00A92A2B">
              <w:rPr>
                <w:color w:val="auto"/>
                <w:lang w:val="en-GB"/>
              </w:rPr>
              <w:t>*</w:t>
            </w:r>
          </w:p>
        </w:tc>
        <w:tc>
          <w:tcPr>
            <w:tcW w:w="2012"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576</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577</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Republic of Serbia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588</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Poland</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589</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Belgium</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590</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Estonia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591</w:t>
            </w:r>
          </w:p>
        </w:tc>
        <w:tc>
          <w:tcPr>
            <w:tcW w:w="802" w:type="dxa"/>
            <w:tcBorders>
              <w:top w:val="single" w:sz="4" w:space="0" w:color="auto"/>
              <w:left w:val="nil"/>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BS</w:t>
            </w:r>
          </w:p>
        </w:tc>
        <w:tc>
          <w:tcPr>
            <w:tcW w:w="1775"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Brazil</w:t>
            </w:r>
          </w:p>
        </w:tc>
        <w:tc>
          <w:tcPr>
            <w:tcW w:w="4536"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right w:val="nil"/>
            </w:tcBorders>
            <w:shd w:val="clear" w:color="auto" w:fill="auto"/>
            <w:noWrap/>
            <w:vAlign w:val="center"/>
          </w:tcPr>
          <w:p w:rsidR="00995652" w:rsidRPr="00A92A2B" w:rsidRDefault="00995652" w:rsidP="00995652">
            <w:pPr>
              <w:pStyle w:val="Tabletext"/>
              <w:jc w:val="center"/>
              <w:rPr>
                <w:color w:val="auto"/>
                <w:lang w:val="en-GB"/>
              </w:rPr>
            </w:pPr>
          </w:p>
        </w:tc>
        <w:tc>
          <w:tcPr>
            <w:tcW w:w="802" w:type="dxa"/>
            <w:tcBorders>
              <w:left w:val="nil"/>
              <w:right w:val="nil"/>
            </w:tcBorders>
            <w:shd w:val="clear" w:color="auto" w:fill="auto"/>
            <w:noWrap/>
            <w:vAlign w:val="center"/>
          </w:tcPr>
          <w:p w:rsidR="00995652" w:rsidRPr="00A92A2B" w:rsidRDefault="00995652" w:rsidP="00995652">
            <w:pPr>
              <w:pStyle w:val="Tabletext"/>
              <w:jc w:val="center"/>
              <w:rPr>
                <w:color w:val="auto"/>
                <w:lang w:val="en-GB"/>
              </w:rPr>
            </w:pPr>
          </w:p>
        </w:tc>
        <w:tc>
          <w:tcPr>
            <w:tcW w:w="1775" w:type="dxa"/>
            <w:tcBorders>
              <w:left w:val="nil"/>
              <w:right w:val="nil"/>
            </w:tcBorders>
            <w:shd w:val="clear" w:color="auto" w:fill="auto"/>
            <w:noWrap/>
            <w:vAlign w:val="center"/>
          </w:tcPr>
          <w:p w:rsidR="00995652" w:rsidRPr="00A92A2B" w:rsidRDefault="00995652" w:rsidP="00995652">
            <w:pPr>
              <w:pStyle w:val="Tabletext"/>
              <w:jc w:val="left"/>
              <w:rPr>
                <w:color w:val="auto"/>
                <w:lang w:val="en-GB"/>
              </w:rPr>
            </w:pPr>
          </w:p>
        </w:tc>
        <w:tc>
          <w:tcPr>
            <w:tcW w:w="4536" w:type="dxa"/>
            <w:tcBorders>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fermented milk</w:t>
            </w:r>
            <w:r w:rsidR="004F53DD" w:rsidRPr="00A92A2B">
              <w:rPr>
                <w:color w:val="auto"/>
                <w:lang w:val="en-GB"/>
              </w:rPr>
              <w:t>*</w:t>
            </w:r>
          </w:p>
        </w:tc>
        <w:tc>
          <w:tcPr>
            <w:tcW w:w="2012" w:type="dxa"/>
            <w:tcBorders>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yoghurt</w:t>
            </w:r>
            <w:r w:rsidR="004F53DD" w:rsidRPr="00A92A2B">
              <w:rPr>
                <w:color w:val="auto"/>
                <w:lang w:val="en-GB"/>
              </w:rPr>
              <w:t>*</w:t>
            </w:r>
          </w:p>
        </w:tc>
        <w:tc>
          <w:tcPr>
            <w:tcW w:w="2012"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592</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BS/CF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Italy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593</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United Kingdom</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594</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Spain</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595</w:t>
            </w:r>
          </w:p>
        </w:tc>
        <w:tc>
          <w:tcPr>
            <w:tcW w:w="802" w:type="dxa"/>
            <w:tcBorders>
              <w:top w:val="single" w:sz="4" w:space="0" w:color="auto"/>
              <w:left w:val="nil"/>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BS</w:t>
            </w:r>
          </w:p>
        </w:tc>
        <w:tc>
          <w:tcPr>
            <w:tcW w:w="1775"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Brazil</w:t>
            </w:r>
          </w:p>
        </w:tc>
        <w:tc>
          <w:tcPr>
            <w:tcW w:w="4536"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yoghurt</w:t>
            </w:r>
            <w:r w:rsidR="004F53DD" w:rsidRPr="00A92A2B">
              <w:rPr>
                <w:color w:val="auto"/>
                <w:lang w:val="en-GB"/>
              </w:rPr>
              <w:t>*</w:t>
            </w:r>
          </w:p>
        </w:tc>
        <w:tc>
          <w:tcPr>
            <w:tcW w:w="2012" w:type="dxa"/>
            <w:tcBorders>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596</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Norway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597</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Romania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598</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BS/CF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599</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600</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Poland</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A92A2B" w:rsidRPr="00A92A2B" w:rsidTr="00995652">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601</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995652">
            <w:pPr>
              <w:pStyle w:val="Tabletext"/>
              <w:jc w:val="left"/>
              <w:rPr>
                <w:color w:val="auto"/>
                <w:lang w:val="en-GB"/>
              </w:rPr>
            </w:pPr>
            <w:r w:rsidRPr="00A92A2B">
              <w:rPr>
                <w:color w:val="auto"/>
                <w:lang w:val="en-GB"/>
              </w:rPr>
              <w:t>cow</w:t>
            </w:r>
          </w:p>
        </w:tc>
      </w:tr>
      <w:tr w:rsidR="00995652" w:rsidRPr="00A92A2B" w:rsidTr="00AD66A9">
        <w:trPr>
          <w:trHeight w:val="794"/>
        </w:trPr>
        <w:tc>
          <w:tcPr>
            <w:tcW w:w="9695" w:type="dxa"/>
            <w:gridSpan w:val="5"/>
            <w:tcBorders>
              <w:top w:val="single" w:sz="4" w:space="0" w:color="auto"/>
              <w:left w:val="nil"/>
              <w:right w:val="nil"/>
            </w:tcBorders>
            <w:shd w:val="clear" w:color="auto" w:fill="auto"/>
            <w:noWrap/>
            <w:vAlign w:val="center"/>
          </w:tcPr>
          <w:p w:rsidR="00995652" w:rsidRPr="00A92A2B" w:rsidRDefault="00995652" w:rsidP="00D81C31">
            <w:pPr>
              <w:pStyle w:val="Tabletext"/>
              <w:rPr>
                <w:color w:val="auto"/>
                <w:sz w:val="18"/>
                <w:lang w:val="en-GB" w:eastAsia="pl-PL"/>
              </w:rPr>
            </w:pPr>
            <w:r w:rsidRPr="00A92A2B">
              <w:rPr>
                <w:color w:val="auto"/>
                <w:sz w:val="18"/>
                <w:lang w:val="en-GB" w:eastAsia="pl-PL"/>
              </w:rPr>
              <w:t>ID, Paper unique identification number (see Table S1 for references); ST, Study type (CF – Comparison of Farms, BS – Basket Study, EX – Controlled Experiment)</w:t>
            </w:r>
            <w:r w:rsidRPr="00A92A2B">
              <w:rPr>
                <w:color w:val="auto"/>
                <w:sz w:val="18"/>
                <w:szCs w:val="16"/>
                <w:lang w:val="en-GB" w:eastAsia="pl-PL"/>
              </w:rPr>
              <w:t>. *</w:t>
            </w:r>
            <w:r w:rsidR="00B74F21" w:rsidRPr="00A92A2B">
              <w:rPr>
                <w:color w:val="auto"/>
                <w:sz w:val="18"/>
                <w:szCs w:val="16"/>
                <w:lang w:val="en-GB" w:eastAsia="pl-PL"/>
              </w:rPr>
              <w:t>Data for products other than milk and animals other than cow was described in the main paper and summarised in Figure S35, Table S1</w:t>
            </w:r>
            <w:r w:rsidR="00D81C31" w:rsidRPr="00A92A2B">
              <w:rPr>
                <w:color w:val="auto"/>
                <w:sz w:val="18"/>
                <w:szCs w:val="16"/>
                <w:lang w:val="en-GB" w:eastAsia="pl-PL"/>
              </w:rPr>
              <w:t>4</w:t>
            </w:r>
            <w:r w:rsidR="00B74F21" w:rsidRPr="00A92A2B">
              <w:rPr>
                <w:color w:val="auto"/>
                <w:sz w:val="18"/>
                <w:szCs w:val="16"/>
                <w:lang w:val="en-GB" w:eastAsia="pl-PL"/>
              </w:rPr>
              <w:t xml:space="preserve"> and </w:t>
            </w:r>
            <w:r w:rsidR="00D81C31" w:rsidRPr="00A92A2B">
              <w:rPr>
                <w:color w:val="auto"/>
                <w:sz w:val="18"/>
                <w:szCs w:val="16"/>
                <w:lang w:val="en-GB" w:eastAsia="pl-PL"/>
              </w:rPr>
              <w:t>S</w:t>
            </w:r>
            <w:r w:rsidR="00B74F21" w:rsidRPr="00A92A2B">
              <w:rPr>
                <w:color w:val="auto"/>
                <w:sz w:val="18"/>
                <w:szCs w:val="16"/>
                <w:lang w:val="en-GB" w:eastAsia="pl-PL"/>
              </w:rPr>
              <w:t>1</w:t>
            </w:r>
            <w:r w:rsidR="00D81C31" w:rsidRPr="00A92A2B">
              <w:rPr>
                <w:color w:val="auto"/>
                <w:sz w:val="18"/>
                <w:szCs w:val="16"/>
                <w:lang w:val="en-GB" w:eastAsia="pl-PL"/>
              </w:rPr>
              <w:t>5</w:t>
            </w:r>
            <w:r w:rsidRPr="00A92A2B">
              <w:rPr>
                <w:color w:val="auto"/>
                <w:sz w:val="18"/>
                <w:szCs w:val="16"/>
                <w:lang w:val="en-GB" w:eastAsia="pl-PL"/>
              </w:rPr>
              <w:t>.</w:t>
            </w:r>
          </w:p>
        </w:tc>
      </w:tr>
    </w:tbl>
    <w:p w:rsidR="00995652" w:rsidRPr="00A92A2B" w:rsidRDefault="00995652" w:rsidP="00995652"/>
    <w:p w:rsidR="00995652" w:rsidRPr="00A92A2B" w:rsidRDefault="00995652" w:rsidP="00995652">
      <w:pPr>
        <w:spacing w:after="200" w:line="276" w:lineRule="auto"/>
        <w:ind w:firstLine="0"/>
        <w:jc w:val="left"/>
      </w:pPr>
      <w:r w:rsidRPr="00A92A2B">
        <w:br w:type="page"/>
      </w:r>
    </w:p>
    <w:p w:rsidR="00995652" w:rsidRPr="00A92A2B" w:rsidRDefault="00995652" w:rsidP="00995652"/>
    <w:tbl>
      <w:tblPr>
        <w:tblW w:w="9695" w:type="dxa"/>
        <w:tblCellMar>
          <w:top w:w="28" w:type="dxa"/>
          <w:left w:w="28" w:type="dxa"/>
          <w:bottom w:w="28" w:type="dxa"/>
          <w:right w:w="28" w:type="dxa"/>
        </w:tblCellMar>
        <w:tblLook w:val="04A0" w:firstRow="1" w:lastRow="0" w:firstColumn="1" w:lastColumn="0" w:noHBand="0" w:noVBand="1"/>
      </w:tblPr>
      <w:tblGrid>
        <w:gridCol w:w="570"/>
        <w:gridCol w:w="802"/>
        <w:gridCol w:w="1775"/>
        <w:gridCol w:w="4536"/>
        <w:gridCol w:w="2012"/>
      </w:tblGrid>
      <w:tr w:rsidR="00A92A2B" w:rsidRPr="00A92A2B" w:rsidTr="00995652">
        <w:trPr>
          <w:trHeight w:val="227"/>
        </w:trPr>
        <w:tc>
          <w:tcPr>
            <w:tcW w:w="9695" w:type="dxa"/>
            <w:gridSpan w:val="5"/>
            <w:tcBorders>
              <w:top w:val="nil"/>
              <w:left w:val="nil"/>
              <w:bottom w:val="single" w:sz="4" w:space="0" w:color="auto"/>
              <w:right w:val="nil"/>
            </w:tcBorders>
            <w:shd w:val="clear" w:color="auto" w:fill="auto"/>
            <w:noWrap/>
            <w:vAlign w:val="bottom"/>
          </w:tcPr>
          <w:p w:rsidR="00995652" w:rsidRPr="00A92A2B" w:rsidRDefault="00995652" w:rsidP="00995652">
            <w:pPr>
              <w:pStyle w:val="TableFiguretitle"/>
              <w:rPr>
                <w:color w:val="auto"/>
                <w:szCs w:val="18"/>
                <w:lang w:val="en-GB"/>
              </w:rPr>
            </w:pPr>
            <w:r w:rsidRPr="00A92A2B">
              <w:rPr>
                <w:b/>
                <w:color w:val="auto"/>
                <w:lang w:val="en-GB"/>
              </w:rPr>
              <w:t>Table S2 cont.</w:t>
            </w:r>
            <w:r w:rsidRPr="00A92A2B">
              <w:rPr>
                <w:color w:val="auto"/>
                <w:lang w:val="en-GB"/>
              </w:rPr>
              <w:t xml:space="preserve"> Study type, location, product and animal species information </w:t>
            </w:r>
            <w:r w:rsidR="00CC4594" w:rsidRPr="00A92A2B">
              <w:rPr>
                <w:color w:val="auto"/>
                <w:lang w:val="en-GB"/>
              </w:rPr>
              <w:t>for studies included in the systematic review and the meta-analysis</w:t>
            </w:r>
            <w:r w:rsidRPr="00A92A2B">
              <w:rPr>
                <w:color w:val="auto"/>
                <w:lang w:val="en-GB"/>
              </w:rPr>
              <w:t>.</w:t>
            </w:r>
          </w:p>
        </w:tc>
      </w:tr>
      <w:tr w:rsidR="00A92A2B" w:rsidRPr="00A92A2B" w:rsidTr="004F53DD">
        <w:trPr>
          <w:trHeight w:val="300"/>
        </w:trPr>
        <w:tc>
          <w:tcPr>
            <w:tcW w:w="570"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center"/>
              <w:rPr>
                <w:b/>
                <w:color w:val="auto"/>
                <w:szCs w:val="18"/>
                <w:lang w:val="en-GB" w:eastAsia="pl-PL"/>
              </w:rPr>
            </w:pPr>
            <w:r w:rsidRPr="00A92A2B">
              <w:rPr>
                <w:b/>
                <w:color w:val="auto"/>
                <w:szCs w:val="18"/>
                <w:lang w:val="en-GB" w:eastAsia="pl-PL"/>
              </w:rPr>
              <w:t>ID</w:t>
            </w:r>
          </w:p>
        </w:tc>
        <w:tc>
          <w:tcPr>
            <w:tcW w:w="802"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center"/>
              <w:rPr>
                <w:b/>
                <w:color w:val="auto"/>
                <w:szCs w:val="18"/>
                <w:lang w:val="en-GB" w:eastAsia="pl-PL"/>
              </w:rPr>
            </w:pPr>
            <w:r w:rsidRPr="00A92A2B">
              <w:rPr>
                <w:b/>
                <w:color w:val="auto"/>
                <w:szCs w:val="18"/>
                <w:lang w:val="en-GB" w:eastAsia="pl-PL"/>
              </w:rPr>
              <w:t>ST</w:t>
            </w:r>
          </w:p>
        </w:tc>
        <w:tc>
          <w:tcPr>
            <w:tcW w:w="1775"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left"/>
              <w:rPr>
                <w:b/>
                <w:color w:val="auto"/>
                <w:szCs w:val="18"/>
                <w:lang w:val="en-GB" w:eastAsia="pl-PL"/>
              </w:rPr>
            </w:pPr>
            <w:r w:rsidRPr="00A92A2B">
              <w:rPr>
                <w:b/>
                <w:color w:val="auto"/>
                <w:szCs w:val="18"/>
                <w:lang w:val="en-GB" w:eastAsia="pl-PL"/>
              </w:rPr>
              <w:t>Location</w:t>
            </w:r>
          </w:p>
        </w:tc>
        <w:tc>
          <w:tcPr>
            <w:tcW w:w="4536"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left"/>
              <w:rPr>
                <w:b/>
                <w:color w:val="auto"/>
                <w:szCs w:val="18"/>
                <w:lang w:val="en-GB" w:eastAsia="pl-PL"/>
              </w:rPr>
            </w:pPr>
            <w:r w:rsidRPr="00A92A2B">
              <w:rPr>
                <w:b/>
                <w:color w:val="auto"/>
                <w:szCs w:val="18"/>
                <w:lang w:val="en-GB" w:eastAsia="pl-PL"/>
              </w:rPr>
              <w:t>Product</w:t>
            </w:r>
          </w:p>
        </w:tc>
        <w:tc>
          <w:tcPr>
            <w:tcW w:w="2012" w:type="dxa"/>
            <w:tcBorders>
              <w:top w:val="nil"/>
              <w:left w:val="nil"/>
              <w:bottom w:val="single" w:sz="4" w:space="0" w:color="auto"/>
              <w:right w:val="nil"/>
            </w:tcBorders>
            <w:shd w:val="clear" w:color="auto" w:fill="auto"/>
            <w:noWrap/>
            <w:vAlign w:val="center"/>
          </w:tcPr>
          <w:p w:rsidR="00995652" w:rsidRPr="00A92A2B" w:rsidRDefault="00995652" w:rsidP="00722BAD">
            <w:pPr>
              <w:pStyle w:val="Tabletext"/>
              <w:jc w:val="left"/>
              <w:rPr>
                <w:b/>
                <w:color w:val="auto"/>
                <w:szCs w:val="18"/>
                <w:lang w:val="en-GB" w:eastAsia="pl-PL"/>
              </w:rPr>
            </w:pPr>
            <w:r w:rsidRPr="00A92A2B">
              <w:rPr>
                <w:b/>
                <w:color w:val="auto"/>
                <w:szCs w:val="18"/>
                <w:lang w:val="en-GB" w:eastAsia="pl-PL"/>
              </w:rPr>
              <w:t xml:space="preserve">Animal </w:t>
            </w:r>
            <w:r w:rsidR="00722BAD" w:rsidRPr="00A92A2B">
              <w:rPr>
                <w:b/>
                <w:color w:val="auto"/>
                <w:szCs w:val="18"/>
                <w:lang w:val="en-GB" w:eastAsia="pl-PL"/>
              </w:rPr>
              <w:t>species</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602</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cow</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616</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Italy</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sheep*</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617</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Italy</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yoghurt</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goat*</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618</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Poland</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626</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627</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The Netherlands</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297625">
        <w:trPr>
          <w:trHeight w:val="626"/>
        </w:trPr>
        <w:tc>
          <w:tcPr>
            <w:tcW w:w="570" w:type="dxa"/>
            <w:tcBorders>
              <w:top w:val="single" w:sz="4" w:space="0" w:color="auto"/>
              <w:left w:val="nil"/>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628</w:t>
            </w:r>
          </w:p>
        </w:tc>
        <w:tc>
          <w:tcPr>
            <w:tcW w:w="802" w:type="dxa"/>
            <w:tcBorders>
              <w:top w:val="single" w:sz="4" w:space="0" w:color="auto"/>
              <w:left w:val="nil"/>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BS</w:t>
            </w:r>
          </w:p>
        </w:tc>
        <w:tc>
          <w:tcPr>
            <w:tcW w:w="1775" w:type="dxa"/>
            <w:tcBorders>
              <w:top w:val="single" w:sz="4" w:space="0" w:color="auto"/>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Spain, United Kingdom</w:t>
            </w:r>
          </w:p>
        </w:tc>
        <w:tc>
          <w:tcPr>
            <w:tcW w:w="4536" w:type="dxa"/>
            <w:tcBorders>
              <w:top w:val="single" w:sz="4" w:space="0" w:color="auto"/>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297625">
        <w:trPr>
          <w:trHeight w:val="300"/>
        </w:trPr>
        <w:tc>
          <w:tcPr>
            <w:tcW w:w="570" w:type="dxa"/>
            <w:tcBorders>
              <w:left w:val="nil"/>
              <w:right w:val="nil"/>
            </w:tcBorders>
            <w:shd w:val="clear" w:color="auto" w:fill="auto"/>
            <w:noWrap/>
            <w:vAlign w:val="center"/>
          </w:tcPr>
          <w:p w:rsidR="00995652" w:rsidRPr="00A92A2B" w:rsidRDefault="00995652" w:rsidP="004F53DD">
            <w:pPr>
              <w:pStyle w:val="Tabletext"/>
              <w:jc w:val="center"/>
              <w:rPr>
                <w:color w:val="auto"/>
                <w:lang w:val="en-GB"/>
              </w:rPr>
            </w:pPr>
          </w:p>
        </w:tc>
        <w:tc>
          <w:tcPr>
            <w:tcW w:w="802" w:type="dxa"/>
            <w:tcBorders>
              <w:left w:val="nil"/>
              <w:right w:val="nil"/>
            </w:tcBorders>
            <w:shd w:val="clear" w:color="auto" w:fill="auto"/>
            <w:noWrap/>
            <w:vAlign w:val="center"/>
          </w:tcPr>
          <w:p w:rsidR="00995652" w:rsidRPr="00A92A2B" w:rsidRDefault="00995652" w:rsidP="004F53DD">
            <w:pPr>
              <w:pStyle w:val="Tabletext"/>
              <w:jc w:val="center"/>
              <w:rPr>
                <w:color w:val="auto"/>
                <w:lang w:val="en-GB"/>
              </w:rPr>
            </w:pPr>
          </w:p>
        </w:tc>
        <w:tc>
          <w:tcPr>
            <w:tcW w:w="1775" w:type="dxa"/>
            <w:tcBorders>
              <w:left w:val="nil"/>
              <w:right w:val="nil"/>
            </w:tcBorders>
            <w:shd w:val="clear" w:color="auto" w:fill="auto"/>
            <w:noWrap/>
            <w:vAlign w:val="center"/>
          </w:tcPr>
          <w:p w:rsidR="00995652" w:rsidRPr="00A92A2B" w:rsidRDefault="00995652" w:rsidP="004F53DD">
            <w:pPr>
              <w:pStyle w:val="Tabletext"/>
              <w:jc w:val="left"/>
              <w:rPr>
                <w:color w:val="auto"/>
                <w:lang w:val="en-GB"/>
              </w:rPr>
            </w:pPr>
          </w:p>
        </w:tc>
        <w:tc>
          <w:tcPr>
            <w:tcW w:w="4536" w:type="dxa"/>
            <w:tcBorders>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goat</w:t>
            </w:r>
            <w:r w:rsidR="00F879F0" w:rsidRPr="00A92A2B">
              <w:rPr>
                <w:color w:val="auto"/>
                <w:lang w:val="en-GB"/>
              </w:rPr>
              <w:t>*</w:t>
            </w:r>
          </w:p>
        </w:tc>
      </w:tr>
      <w:tr w:rsidR="00A92A2B" w:rsidRPr="00A92A2B" w:rsidTr="00297625">
        <w:trPr>
          <w:trHeight w:val="300"/>
        </w:trPr>
        <w:tc>
          <w:tcPr>
            <w:tcW w:w="570" w:type="dxa"/>
            <w:tcBorders>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CF</w:t>
            </w:r>
          </w:p>
        </w:tc>
        <w:tc>
          <w:tcPr>
            <w:tcW w:w="1775" w:type="dxa"/>
            <w:tcBorders>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Spain</w:t>
            </w:r>
          </w:p>
        </w:tc>
        <w:tc>
          <w:tcPr>
            <w:tcW w:w="4536" w:type="dxa"/>
            <w:tcBorders>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goat</w:t>
            </w:r>
            <w:r w:rsidR="00F879F0" w:rsidRPr="00A92A2B">
              <w:rPr>
                <w:color w:val="auto"/>
                <w:lang w:val="en-GB"/>
              </w:rPr>
              <w:t>*</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629</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630</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631</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Brazil</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goat</w:t>
            </w:r>
            <w:r w:rsidR="00F879F0" w:rsidRPr="00A92A2B">
              <w:rPr>
                <w:color w:val="auto"/>
                <w:lang w:val="en-GB"/>
              </w:rPr>
              <w:t>*</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663</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Norway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664</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Norway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665</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Spain</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cheese</w:t>
            </w:r>
            <w:r w:rsidR="00F879F0" w:rsidRPr="00A92A2B">
              <w:rPr>
                <w:color w:val="auto"/>
                <w:lang w:val="en-GB"/>
              </w:rPr>
              <w:t>*</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666</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Italy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butter</w:t>
            </w:r>
            <w:r w:rsidR="00F879F0" w:rsidRPr="00A92A2B">
              <w:rPr>
                <w:color w:val="auto"/>
                <w:lang w:val="en-GB"/>
              </w:rPr>
              <w:t>*</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667</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Italy</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sheep</w:t>
            </w:r>
            <w:r w:rsidR="00F879F0" w:rsidRPr="00A92A2B">
              <w:rPr>
                <w:color w:val="auto"/>
                <w:lang w:val="en-GB"/>
              </w:rPr>
              <w:t>*</w:t>
            </w:r>
          </w:p>
        </w:tc>
      </w:tr>
      <w:tr w:rsidR="00A92A2B" w:rsidRPr="00A92A2B" w:rsidTr="00297625">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668</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Switzerland</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cheese (emmentaler)</w:t>
            </w:r>
            <w:r w:rsidR="00F879F0" w:rsidRPr="00A92A2B">
              <w:rPr>
                <w:color w:val="auto"/>
                <w:lang w:val="en-GB"/>
              </w:rPr>
              <w:t>*</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297625">
        <w:trPr>
          <w:trHeight w:val="300"/>
        </w:trPr>
        <w:tc>
          <w:tcPr>
            <w:tcW w:w="570" w:type="dxa"/>
            <w:tcBorders>
              <w:top w:val="single" w:sz="4" w:space="0" w:color="auto"/>
              <w:left w:val="nil"/>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669</w:t>
            </w:r>
          </w:p>
        </w:tc>
        <w:tc>
          <w:tcPr>
            <w:tcW w:w="802" w:type="dxa"/>
            <w:tcBorders>
              <w:top w:val="single" w:sz="4" w:space="0" w:color="auto"/>
              <w:left w:val="nil"/>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CF</w:t>
            </w:r>
          </w:p>
        </w:tc>
        <w:tc>
          <w:tcPr>
            <w:tcW w:w="1775" w:type="dxa"/>
            <w:tcBorders>
              <w:top w:val="single" w:sz="4" w:space="0" w:color="auto"/>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Denmark</w:t>
            </w:r>
          </w:p>
        </w:tc>
        <w:tc>
          <w:tcPr>
            <w:tcW w:w="4536" w:type="dxa"/>
            <w:tcBorders>
              <w:top w:val="single" w:sz="4" w:space="0" w:color="auto"/>
              <w:left w:val="nil"/>
              <w:right w:val="nil"/>
            </w:tcBorders>
            <w:shd w:val="clear" w:color="auto" w:fill="auto"/>
            <w:noWrap/>
            <w:vAlign w:val="center"/>
          </w:tcPr>
          <w:p w:rsidR="00995652" w:rsidRPr="00A92A2B" w:rsidRDefault="008C16A5" w:rsidP="00297625">
            <w:pPr>
              <w:pStyle w:val="Tabletext"/>
              <w:jc w:val="left"/>
              <w:rPr>
                <w:color w:val="auto"/>
                <w:lang w:val="en-GB"/>
              </w:rPr>
            </w:pPr>
            <w:r w:rsidRPr="00A92A2B">
              <w:rPr>
                <w:color w:val="auto"/>
                <w:lang w:val="en-GB"/>
              </w:rPr>
              <w:t xml:space="preserve">desalted </w:t>
            </w:r>
            <w:r w:rsidR="00995652" w:rsidRPr="00A92A2B">
              <w:rPr>
                <w:color w:val="auto"/>
                <w:lang w:val="en-GB"/>
              </w:rPr>
              <w:t>milk</w:t>
            </w:r>
            <w:r w:rsidR="00297625" w:rsidRPr="00A92A2B">
              <w:rPr>
                <w:color w:val="auto"/>
                <w:lang w:val="en-GB"/>
              </w:rPr>
              <w:t>*</w:t>
            </w:r>
          </w:p>
        </w:tc>
        <w:tc>
          <w:tcPr>
            <w:tcW w:w="2012" w:type="dxa"/>
            <w:tcBorders>
              <w:top w:val="single" w:sz="4" w:space="0" w:color="auto"/>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297625">
        <w:trPr>
          <w:trHeight w:val="300"/>
        </w:trPr>
        <w:tc>
          <w:tcPr>
            <w:tcW w:w="570" w:type="dxa"/>
            <w:tcBorders>
              <w:left w:val="nil"/>
              <w:bottom w:val="single" w:sz="4" w:space="0" w:color="auto"/>
              <w:right w:val="nil"/>
            </w:tcBorders>
            <w:shd w:val="clear" w:color="auto" w:fill="auto"/>
            <w:noWrap/>
            <w:vAlign w:val="center"/>
          </w:tcPr>
          <w:p w:rsidR="00297625" w:rsidRPr="00A92A2B" w:rsidRDefault="00297625" w:rsidP="004F53DD">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297625" w:rsidRPr="00A92A2B" w:rsidRDefault="00297625" w:rsidP="004F53DD">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297625" w:rsidRPr="00A92A2B" w:rsidRDefault="00297625" w:rsidP="004F53DD">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297625" w:rsidRPr="00A92A2B" w:rsidRDefault="00297625" w:rsidP="004F53DD">
            <w:pPr>
              <w:pStyle w:val="Tabletext"/>
              <w:jc w:val="left"/>
              <w:rPr>
                <w:color w:val="auto"/>
                <w:lang w:val="en-GB"/>
              </w:rPr>
            </w:pPr>
            <w:r w:rsidRPr="00A92A2B">
              <w:rPr>
                <w:color w:val="auto"/>
                <w:lang w:val="en-GB"/>
              </w:rPr>
              <w:t>whey*</w:t>
            </w:r>
          </w:p>
        </w:tc>
        <w:tc>
          <w:tcPr>
            <w:tcW w:w="2012" w:type="dxa"/>
            <w:tcBorders>
              <w:left w:val="nil"/>
              <w:bottom w:val="single" w:sz="4" w:space="0" w:color="auto"/>
              <w:right w:val="nil"/>
            </w:tcBorders>
            <w:shd w:val="clear" w:color="auto" w:fill="auto"/>
            <w:noWrap/>
            <w:vAlign w:val="center"/>
          </w:tcPr>
          <w:p w:rsidR="00297625" w:rsidRPr="00A92A2B" w:rsidRDefault="00297625"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670</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Greece</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goat and sheep</w:t>
            </w:r>
            <w:r w:rsidR="00F879F0" w:rsidRPr="00A92A2B">
              <w:rPr>
                <w:color w:val="auto"/>
                <w:lang w:val="en-GB"/>
              </w:rPr>
              <w:t>*</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671</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Finland</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672</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673</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674</w:t>
            </w:r>
          </w:p>
        </w:tc>
        <w:tc>
          <w:tcPr>
            <w:tcW w:w="802" w:type="dxa"/>
            <w:tcBorders>
              <w:top w:val="single" w:sz="4" w:space="0" w:color="auto"/>
              <w:left w:val="nil"/>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BS</w:t>
            </w:r>
          </w:p>
        </w:tc>
        <w:tc>
          <w:tcPr>
            <w:tcW w:w="1775" w:type="dxa"/>
            <w:tcBorders>
              <w:top w:val="single" w:sz="4" w:space="0" w:color="auto"/>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Canada</w:t>
            </w:r>
          </w:p>
        </w:tc>
        <w:tc>
          <w:tcPr>
            <w:tcW w:w="4536" w:type="dxa"/>
            <w:tcBorders>
              <w:top w:val="single" w:sz="4" w:space="0" w:color="auto"/>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cheese (cheddar)</w:t>
            </w:r>
            <w:r w:rsidR="00F879F0" w:rsidRPr="00A92A2B">
              <w:rPr>
                <w:color w:val="auto"/>
                <w:lang w:val="en-GB"/>
              </w:rPr>
              <w:t>*</w:t>
            </w:r>
          </w:p>
        </w:tc>
        <w:tc>
          <w:tcPr>
            <w:tcW w:w="2012" w:type="dxa"/>
            <w:tcBorders>
              <w:top w:val="single" w:sz="4" w:space="0" w:color="auto"/>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left w:val="nil"/>
              <w:right w:val="nil"/>
            </w:tcBorders>
            <w:shd w:val="clear" w:color="auto" w:fill="auto"/>
            <w:noWrap/>
            <w:vAlign w:val="center"/>
          </w:tcPr>
          <w:p w:rsidR="00995652" w:rsidRPr="00A92A2B" w:rsidRDefault="00995652" w:rsidP="004F53DD">
            <w:pPr>
              <w:pStyle w:val="Tabletext"/>
              <w:jc w:val="center"/>
              <w:rPr>
                <w:color w:val="auto"/>
                <w:lang w:val="en-GB"/>
              </w:rPr>
            </w:pPr>
          </w:p>
        </w:tc>
        <w:tc>
          <w:tcPr>
            <w:tcW w:w="802" w:type="dxa"/>
            <w:tcBorders>
              <w:left w:val="nil"/>
              <w:right w:val="nil"/>
            </w:tcBorders>
            <w:shd w:val="clear" w:color="auto" w:fill="auto"/>
            <w:noWrap/>
            <w:vAlign w:val="center"/>
          </w:tcPr>
          <w:p w:rsidR="00995652" w:rsidRPr="00A92A2B" w:rsidRDefault="00995652" w:rsidP="004F53DD">
            <w:pPr>
              <w:pStyle w:val="Tabletext"/>
              <w:jc w:val="center"/>
              <w:rPr>
                <w:color w:val="auto"/>
                <w:lang w:val="en-GB"/>
              </w:rPr>
            </w:pPr>
          </w:p>
        </w:tc>
        <w:tc>
          <w:tcPr>
            <w:tcW w:w="1775" w:type="dxa"/>
            <w:tcBorders>
              <w:left w:val="nil"/>
              <w:right w:val="nil"/>
            </w:tcBorders>
            <w:shd w:val="clear" w:color="auto" w:fill="auto"/>
            <w:noWrap/>
            <w:vAlign w:val="center"/>
          </w:tcPr>
          <w:p w:rsidR="00995652" w:rsidRPr="00A92A2B" w:rsidRDefault="00995652" w:rsidP="004F53DD">
            <w:pPr>
              <w:pStyle w:val="Tabletext"/>
              <w:jc w:val="left"/>
              <w:rPr>
                <w:color w:val="auto"/>
                <w:lang w:val="en-GB"/>
              </w:rPr>
            </w:pPr>
          </w:p>
        </w:tc>
        <w:tc>
          <w:tcPr>
            <w:tcW w:w="4536" w:type="dxa"/>
            <w:tcBorders>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cheese (feta)</w:t>
            </w:r>
            <w:r w:rsidR="00F879F0" w:rsidRPr="00A92A2B">
              <w:rPr>
                <w:color w:val="auto"/>
                <w:lang w:val="en-GB"/>
              </w:rPr>
              <w:t>*</w:t>
            </w:r>
          </w:p>
        </w:tc>
        <w:tc>
          <w:tcPr>
            <w:tcW w:w="2012" w:type="dxa"/>
            <w:tcBorders>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left w:val="nil"/>
              <w:right w:val="nil"/>
            </w:tcBorders>
            <w:shd w:val="clear" w:color="auto" w:fill="auto"/>
            <w:noWrap/>
            <w:vAlign w:val="center"/>
          </w:tcPr>
          <w:p w:rsidR="00995652" w:rsidRPr="00A92A2B" w:rsidRDefault="00995652" w:rsidP="004F53DD">
            <w:pPr>
              <w:pStyle w:val="Tabletext"/>
              <w:jc w:val="center"/>
              <w:rPr>
                <w:color w:val="auto"/>
                <w:lang w:val="en-GB"/>
              </w:rPr>
            </w:pPr>
          </w:p>
        </w:tc>
        <w:tc>
          <w:tcPr>
            <w:tcW w:w="802" w:type="dxa"/>
            <w:tcBorders>
              <w:left w:val="nil"/>
              <w:right w:val="nil"/>
            </w:tcBorders>
            <w:shd w:val="clear" w:color="auto" w:fill="auto"/>
            <w:noWrap/>
            <w:vAlign w:val="center"/>
          </w:tcPr>
          <w:p w:rsidR="00995652" w:rsidRPr="00A92A2B" w:rsidRDefault="00995652" w:rsidP="004F53DD">
            <w:pPr>
              <w:pStyle w:val="Tabletext"/>
              <w:jc w:val="center"/>
              <w:rPr>
                <w:color w:val="auto"/>
                <w:lang w:val="en-GB"/>
              </w:rPr>
            </w:pPr>
          </w:p>
        </w:tc>
        <w:tc>
          <w:tcPr>
            <w:tcW w:w="1775" w:type="dxa"/>
            <w:tcBorders>
              <w:left w:val="nil"/>
              <w:right w:val="nil"/>
            </w:tcBorders>
            <w:shd w:val="clear" w:color="auto" w:fill="auto"/>
            <w:noWrap/>
            <w:vAlign w:val="center"/>
          </w:tcPr>
          <w:p w:rsidR="00995652" w:rsidRPr="00A92A2B" w:rsidRDefault="00995652" w:rsidP="004F53DD">
            <w:pPr>
              <w:pStyle w:val="Tabletext"/>
              <w:jc w:val="left"/>
              <w:rPr>
                <w:color w:val="auto"/>
                <w:lang w:val="en-GB"/>
              </w:rPr>
            </w:pPr>
          </w:p>
        </w:tc>
        <w:tc>
          <w:tcPr>
            <w:tcW w:w="4536" w:type="dxa"/>
            <w:tcBorders>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cheese (gouda)</w:t>
            </w:r>
            <w:r w:rsidR="00F879F0" w:rsidRPr="00A92A2B">
              <w:rPr>
                <w:color w:val="auto"/>
                <w:lang w:val="en-GB"/>
              </w:rPr>
              <w:t>*</w:t>
            </w:r>
          </w:p>
        </w:tc>
        <w:tc>
          <w:tcPr>
            <w:tcW w:w="2012" w:type="dxa"/>
            <w:tcBorders>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left w:val="nil"/>
              <w:right w:val="nil"/>
            </w:tcBorders>
            <w:shd w:val="clear" w:color="auto" w:fill="auto"/>
            <w:noWrap/>
            <w:vAlign w:val="center"/>
          </w:tcPr>
          <w:p w:rsidR="00995652" w:rsidRPr="00A92A2B" w:rsidRDefault="00995652" w:rsidP="004F53DD">
            <w:pPr>
              <w:pStyle w:val="Tabletext"/>
              <w:jc w:val="center"/>
              <w:rPr>
                <w:color w:val="auto"/>
                <w:lang w:val="en-GB"/>
              </w:rPr>
            </w:pPr>
          </w:p>
        </w:tc>
        <w:tc>
          <w:tcPr>
            <w:tcW w:w="802" w:type="dxa"/>
            <w:tcBorders>
              <w:left w:val="nil"/>
              <w:right w:val="nil"/>
            </w:tcBorders>
            <w:shd w:val="clear" w:color="auto" w:fill="auto"/>
            <w:noWrap/>
            <w:vAlign w:val="center"/>
          </w:tcPr>
          <w:p w:rsidR="00995652" w:rsidRPr="00A92A2B" w:rsidRDefault="00995652" w:rsidP="004F53DD">
            <w:pPr>
              <w:pStyle w:val="Tabletext"/>
              <w:jc w:val="center"/>
              <w:rPr>
                <w:color w:val="auto"/>
                <w:lang w:val="en-GB"/>
              </w:rPr>
            </w:pPr>
          </w:p>
        </w:tc>
        <w:tc>
          <w:tcPr>
            <w:tcW w:w="1775" w:type="dxa"/>
            <w:tcBorders>
              <w:left w:val="nil"/>
              <w:right w:val="nil"/>
            </w:tcBorders>
            <w:shd w:val="clear" w:color="auto" w:fill="auto"/>
            <w:noWrap/>
            <w:vAlign w:val="center"/>
          </w:tcPr>
          <w:p w:rsidR="00995652" w:rsidRPr="00A92A2B" w:rsidRDefault="00995652" w:rsidP="004F53DD">
            <w:pPr>
              <w:pStyle w:val="Tabletext"/>
              <w:jc w:val="left"/>
              <w:rPr>
                <w:color w:val="auto"/>
                <w:lang w:val="en-GB"/>
              </w:rPr>
            </w:pPr>
          </w:p>
        </w:tc>
        <w:tc>
          <w:tcPr>
            <w:tcW w:w="4536" w:type="dxa"/>
            <w:tcBorders>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cheese (feta)</w:t>
            </w:r>
          </w:p>
        </w:tc>
        <w:tc>
          <w:tcPr>
            <w:tcW w:w="2012" w:type="dxa"/>
            <w:tcBorders>
              <w:left w:val="nil"/>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not specified</w:t>
            </w:r>
            <w:r w:rsidR="00297625" w:rsidRPr="00A92A2B">
              <w:rPr>
                <w:color w:val="auto"/>
                <w:lang w:val="en-GB"/>
              </w:rPr>
              <w:t>*</w:t>
            </w:r>
          </w:p>
        </w:tc>
      </w:tr>
      <w:tr w:rsidR="00A92A2B" w:rsidRPr="00A92A2B" w:rsidTr="00F879F0">
        <w:trPr>
          <w:trHeight w:val="300"/>
        </w:trPr>
        <w:tc>
          <w:tcPr>
            <w:tcW w:w="570" w:type="dxa"/>
            <w:tcBorders>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cheese (mozzarella)</w:t>
            </w:r>
          </w:p>
        </w:tc>
        <w:tc>
          <w:tcPr>
            <w:tcW w:w="2012" w:type="dxa"/>
            <w:tcBorders>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not specified</w:t>
            </w:r>
            <w:r w:rsidR="00297625" w:rsidRPr="00A92A2B">
              <w:rPr>
                <w:color w:val="auto"/>
                <w:lang w:val="en-GB"/>
              </w:rPr>
              <w:t>*</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675</w:t>
            </w:r>
          </w:p>
        </w:tc>
        <w:tc>
          <w:tcPr>
            <w:tcW w:w="80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Spain</w:t>
            </w:r>
          </w:p>
        </w:tc>
        <w:tc>
          <w:tcPr>
            <w:tcW w:w="4536"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995652" w:rsidRPr="00A92A2B" w:rsidRDefault="00995652" w:rsidP="004F53DD">
            <w:pPr>
              <w:pStyle w:val="Tabletext"/>
              <w:jc w:val="left"/>
              <w:rPr>
                <w:color w:val="auto"/>
                <w:lang w:val="en-GB"/>
              </w:rPr>
            </w:pPr>
            <w:r w:rsidRPr="00A92A2B">
              <w:rPr>
                <w:color w:val="auto"/>
                <w:lang w:val="en-GB"/>
              </w:rPr>
              <w:t>cow</w:t>
            </w:r>
          </w:p>
        </w:tc>
      </w:tr>
      <w:tr w:rsidR="00995652" w:rsidRPr="00A92A2B" w:rsidTr="00AD66A9">
        <w:trPr>
          <w:trHeight w:val="794"/>
        </w:trPr>
        <w:tc>
          <w:tcPr>
            <w:tcW w:w="9695" w:type="dxa"/>
            <w:gridSpan w:val="5"/>
            <w:tcBorders>
              <w:top w:val="single" w:sz="4" w:space="0" w:color="auto"/>
              <w:left w:val="nil"/>
              <w:right w:val="nil"/>
            </w:tcBorders>
            <w:shd w:val="clear" w:color="auto" w:fill="auto"/>
            <w:noWrap/>
            <w:vAlign w:val="center"/>
          </w:tcPr>
          <w:p w:rsidR="00995652" w:rsidRPr="00A92A2B" w:rsidRDefault="00995652" w:rsidP="00D81C31">
            <w:pPr>
              <w:pStyle w:val="Tabletext"/>
              <w:rPr>
                <w:color w:val="auto"/>
                <w:sz w:val="18"/>
                <w:lang w:val="en-GB" w:eastAsia="pl-PL"/>
              </w:rPr>
            </w:pPr>
            <w:r w:rsidRPr="00A92A2B">
              <w:rPr>
                <w:color w:val="auto"/>
                <w:sz w:val="18"/>
                <w:lang w:val="en-GB" w:eastAsia="pl-PL"/>
              </w:rPr>
              <w:t>ID, Paper unique identification number (see Table S1 for references); ST, Study type (CF – Comparison of Farms, BS – Basket Study, EX – Controlled Experiment)</w:t>
            </w:r>
            <w:r w:rsidRPr="00A92A2B">
              <w:rPr>
                <w:color w:val="auto"/>
                <w:sz w:val="18"/>
                <w:szCs w:val="16"/>
                <w:lang w:val="en-GB" w:eastAsia="pl-PL"/>
              </w:rPr>
              <w:t>. *</w:t>
            </w:r>
            <w:r w:rsidR="00B74F21" w:rsidRPr="00A92A2B">
              <w:rPr>
                <w:color w:val="auto"/>
                <w:sz w:val="18"/>
                <w:szCs w:val="16"/>
                <w:lang w:val="en-GB" w:eastAsia="pl-PL"/>
              </w:rPr>
              <w:t>Data for products other than milk and animals other than cow was described in the main paper and summarised in Figure S35, Table S1</w:t>
            </w:r>
            <w:r w:rsidR="00D81C31" w:rsidRPr="00A92A2B">
              <w:rPr>
                <w:color w:val="auto"/>
                <w:sz w:val="18"/>
                <w:szCs w:val="16"/>
                <w:lang w:val="en-GB" w:eastAsia="pl-PL"/>
              </w:rPr>
              <w:t>4</w:t>
            </w:r>
            <w:r w:rsidR="00B74F21" w:rsidRPr="00A92A2B">
              <w:rPr>
                <w:color w:val="auto"/>
                <w:sz w:val="18"/>
                <w:szCs w:val="16"/>
                <w:lang w:val="en-GB" w:eastAsia="pl-PL"/>
              </w:rPr>
              <w:t xml:space="preserve"> and </w:t>
            </w:r>
            <w:r w:rsidR="00D81C31" w:rsidRPr="00A92A2B">
              <w:rPr>
                <w:color w:val="auto"/>
                <w:sz w:val="18"/>
                <w:szCs w:val="16"/>
                <w:lang w:val="en-GB" w:eastAsia="pl-PL"/>
              </w:rPr>
              <w:t>S</w:t>
            </w:r>
            <w:r w:rsidR="00B74F21" w:rsidRPr="00A92A2B">
              <w:rPr>
                <w:color w:val="auto"/>
                <w:sz w:val="18"/>
                <w:szCs w:val="16"/>
                <w:lang w:val="en-GB" w:eastAsia="pl-PL"/>
              </w:rPr>
              <w:t>1</w:t>
            </w:r>
            <w:r w:rsidR="00D81C31" w:rsidRPr="00A92A2B">
              <w:rPr>
                <w:color w:val="auto"/>
                <w:sz w:val="18"/>
                <w:szCs w:val="16"/>
                <w:lang w:val="en-GB" w:eastAsia="pl-PL"/>
              </w:rPr>
              <w:t>5</w:t>
            </w:r>
            <w:r w:rsidRPr="00A92A2B">
              <w:rPr>
                <w:color w:val="auto"/>
                <w:sz w:val="18"/>
                <w:szCs w:val="16"/>
                <w:lang w:val="en-GB" w:eastAsia="pl-PL"/>
              </w:rPr>
              <w:t>.</w:t>
            </w:r>
          </w:p>
        </w:tc>
      </w:tr>
    </w:tbl>
    <w:p w:rsidR="00995652" w:rsidRPr="00A92A2B" w:rsidRDefault="00995652" w:rsidP="00995652"/>
    <w:p w:rsidR="00995652" w:rsidRPr="00A92A2B" w:rsidRDefault="00995652" w:rsidP="00995652">
      <w:pPr>
        <w:spacing w:after="200" w:line="276" w:lineRule="auto"/>
        <w:ind w:firstLine="0"/>
        <w:jc w:val="left"/>
      </w:pPr>
      <w:r w:rsidRPr="00A92A2B">
        <w:br w:type="page"/>
      </w:r>
    </w:p>
    <w:p w:rsidR="00995652" w:rsidRPr="00A92A2B" w:rsidRDefault="00995652" w:rsidP="00995652"/>
    <w:tbl>
      <w:tblPr>
        <w:tblW w:w="9695" w:type="dxa"/>
        <w:tblCellMar>
          <w:top w:w="28" w:type="dxa"/>
          <w:left w:w="28" w:type="dxa"/>
          <w:bottom w:w="28" w:type="dxa"/>
          <w:right w:w="28" w:type="dxa"/>
        </w:tblCellMar>
        <w:tblLook w:val="04A0" w:firstRow="1" w:lastRow="0" w:firstColumn="1" w:lastColumn="0" w:noHBand="0" w:noVBand="1"/>
      </w:tblPr>
      <w:tblGrid>
        <w:gridCol w:w="570"/>
        <w:gridCol w:w="802"/>
        <w:gridCol w:w="1775"/>
        <w:gridCol w:w="4536"/>
        <w:gridCol w:w="2012"/>
      </w:tblGrid>
      <w:tr w:rsidR="00A92A2B" w:rsidRPr="00A92A2B" w:rsidTr="00995652">
        <w:trPr>
          <w:trHeight w:val="227"/>
        </w:trPr>
        <w:tc>
          <w:tcPr>
            <w:tcW w:w="9695" w:type="dxa"/>
            <w:gridSpan w:val="5"/>
            <w:tcBorders>
              <w:top w:val="nil"/>
              <w:left w:val="nil"/>
              <w:bottom w:val="single" w:sz="4" w:space="0" w:color="auto"/>
              <w:right w:val="nil"/>
            </w:tcBorders>
            <w:shd w:val="clear" w:color="auto" w:fill="auto"/>
            <w:noWrap/>
            <w:vAlign w:val="bottom"/>
          </w:tcPr>
          <w:p w:rsidR="00995652" w:rsidRPr="00A92A2B" w:rsidRDefault="00995652" w:rsidP="00995652">
            <w:pPr>
              <w:pStyle w:val="TableFiguretitle"/>
              <w:rPr>
                <w:color w:val="auto"/>
                <w:szCs w:val="18"/>
                <w:lang w:val="en-GB"/>
              </w:rPr>
            </w:pPr>
            <w:r w:rsidRPr="00A92A2B">
              <w:rPr>
                <w:b/>
                <w:color w:val="auto"/>
                <w:lang w:val="en-GB"/>
              </w:rPr>
              <w:t>Table S2 cont.</w:t>
            </w:r>
            <w:r w:rsidRPr="00A92A2B">
              <w:rPr>
                <w:color w:val="auto"/>
                <w:lang w:val="en-GB"/>
              </w:rPr>
              <w:t xml:space="preserve"> Study type, location, product and animal species information </w:t>
            </w:r>
            <w:r w:rsidR="00CC4594" w:rsidRPr="00A92A2B">
              <w:rPr>
                <w:color w:val="auto"/>
                <w:lang w:val="en-GB"/>
              </w:rPr>
              <w:t>for studies included in the systematic review and the meta-analysis</w:t>
            </w:r>
            <w:r w:rsidRPr="00A92A2B">
              <w:rPr>
                <w:color w:val="auto"/>
                <w:lang w:val="en-GB"/>
              </w:rPr>
              <w:t>.</w:t>
            </w:r>
          </w:p>
        </w:tc>
      </w:tr>
      <w:tr w:rsidR="00A92A2B" w:rsidRPr="00A92A2B" w:rsidTr="00F879F0">
        <w:trPr>
          <w:trHeight w:val="300"/>
        </w:trPr>
        <w:tc>
          <w:tcPr>
            <w:tcW w:w="570"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center"/>
              <w:rPr>
                <w:b/>
                <w:color w:val="auto"/>
                <w:szCs w:val="18"/>
                <w:lang w:val="en-GB" w:eastAsia="pl-PL"/>
              </w:rPr>
            </w:pPr>
            <w:r w:rsidRPr="00A92A2B">
              <w:rPr>
                <w:b/>
                <w:color w:val="auto"/>
                <w:szCs w:val="18"/>
                <w:lang w:val="en-GB" w:eastAsia="pl-PL"/>
              </w:rPr>
              <w:t>ID</w:t>
            </w:r>
          </w:p>
        </w:tc>
        <w:tc>
          <w:tcPr>
            <w:tcW w:w="802"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center"/>
              <w:rPr>
                <w:b/>
                <w:color w:val="auto"/>
                <w:szCs w:val="18"/>
                <w:lang w:val="en-GB" w:eastAsia="pl-PL"/>
              </w:rPr>
            </w:pPr>
            <w:r w:rsidRPr="00A92A2B">
              <w:rPr>
                <w:b/>
                <w:color w:val="auto"/>
                <w:szCs w:val="18"/>
                <w:lang w:val="en-GB" w:eastAsia="pl-PL"/>
              </w:rPr>
              <w:t>ST</w:t>
            </w:r>
          </w:p>
        </w:tc>
        <w:tc>
          <w:tcPr>
            <w:tcW w:w="1775"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left"/>
              <w:rPr>
                <w:b/>
                <w:color w:val="auto"/>
                <w:szCs w:val="18"/>
                <w:lang w:val="en-GB" w:eastAsia="pl-PL"/>
              </w:rPr>
            </w:pPr>
            <w:r w:rsidRPr="00A92A2B">
              <w:rPr>
                <w:b/>
                <w:color w:val="auto"/>
                <w:szCs w:val="18"/>
                <w:lang w:val="en-GB" w:eastAsia="pl-PL"/>
              </w:rPr>
              <w:t>Location</w:t>
            </w:r>
          </w:p>
        </w:tc>
        <w:tc>
          <w:tcPr>
            <w:tcW w:w="4536"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left"/>
              <w:rPr>
                <w:b/>
                <w:color w:val="auto"/>
                <w:szCs w:val="18"/>
                <w:lang w:val="en-GB" w:eastAsia="pl-PL"/>
              </w:rPr>
            </w:pPr>
            <w:r w:rsidRPr="00A92A2B">
              <w:rPr>
                <w:b/>
                <w:color w:val="auto"/>
                <w:szCs w:val="18"/>
                <w:lang w:val="en-GB" w:eastAsia="pl-PL"/>
              </w:rPr>
              <w:t>Product</w:t>
            </w:r>
          </w:p>
        </w:tc>
        <w:tc>
          <w:tcPr>
            <w:tcW w:w="2012" w:type="dxa"/>
            <w:tcBorders>
              <w:top w:val="nil"/>
              <w:left w:val="nil"/>
              <w:bottom w:val="single" w:sz="4" w:space="0" w:color="auto"/>
              <w:right w:val="nil"/>
            </w:tcBorders>
            <w:shd w:val="clear" w:color="auto" w:fill="auto"/>
            <w:noWrap/>
            <w:vAlign w:val="center"/>
          </w:tcPr>
          <w:p w:rsidR="00995652" w:rsidRPr="00A92A2B" w:rsidRDefault="00995652" w:rsidP="00722BAD">
            <w:pPr>
              <w:pStyle w:val="Tabletext"/>
              <w:jc w:val="left"/>
              <w:rPr>
                <w:b/>
                <w:color w:val="auto"/>
                <w:szCs w:val="18"/>
                <w:lang w:val="en-GB" w:eastAsia="pl-PL"/>
              </w:rPr>
            </w:pPr>
            <w:r w:rsidRPr="00A92A2B">
              <w:rPr>
                <w:b/>
                <w:color w:val="auto"/>
                <w:szCs w:val="18"/>
                <w:lang w:val="en-GB" w:eastAsia="pl-PL"/>
              </w:rPr>
              <w:t xml:space="preserve">Animal </w:t>
            </w:r>
            <w:r w:rsidR="00722BAD" w:rsidRPr="00A92A2B">
              <w:rPr>
                <w:b/>
                <w:color w:val="auto"/>
                <w:szCs w:val="18"/>
                <w:lang w:val="en-GB" w:eastAsia="pl-PL"/>
              </w:rPr>
              <w:t>species</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676</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Greece</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cow</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678</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butter*</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679</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Poland</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680</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Turkey</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681</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Czech Republic</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682</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Slovenia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sheep</w:t>
            </w:r>
            <w:r w:rsidR="00F879F0" w:rsidRPr="00A92A2B">
              <w:rPr>
                <w:color w:val="auto"/>
                <w:lang w:val="en-GB"/>
              </w:rPr>
              <w:t>*</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683</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Slovenia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goat</w:t>
            </w:r>
            <w:r w:rsidR="00F879F0" w:rsidRPr="00A92A2B">
              <w:rPr>
                <w:color w:val="auto"/>
                <w:lang w:val="en-GB"/>
              </w:rPr>
              <w:t>*</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684</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Brazil</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686</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Italy</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buffalo</w:t>
            </w:r>
            <w:r w:rsidR="00F879F0" w:rsidRPr="00A92A2B">
              <w:rPr>
                <w:color w:val="auto"/>
                <w:lang w:val="en-GB"/>
              </w:rPr>
              <w:t>*</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687</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Latvia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goat</w:t>
            </w:r>
            <w:r w:rsidR="00F879F0" w:rsidRPr="00A92A2B">
              <w:rPr>
                <w:color w:val="auto"/>
                <w:lang w:val="en-GB"/>
              </w:rPr>
              <w:t>*</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688</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Slovenia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sheep</w:t>
            </w:r>
            <w:r w:rsidR="00F879F0" w:rsidRPr="00A92A2B">
              <w:rPr>
                <w:color w:val="auto"/>
                <w:lang w:val="en-GB"/>
              </w:rPr>
              <w:t>*</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689</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Czech Republic</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690</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Mexico</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692</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693</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Latvia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694</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Latvia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695</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Spain</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696</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697</w:t>
            </w:r>
          </w:p>
        </w:tc>
        <w:tc>
          <w:tcPr>
            <w:tcW w:w="802" w:type="dxa"/>
            <w:tcBorders>
              <w:top w:val="single" w:sz="4" w:space="0" w:color="auto"/>
              <w:left w:val="nil"/>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Germany</w:t>
            </w:r>
          </w:p>
        </w:tc>
        <w:tc>
          <w:tcPr>
            <w:tcW w:w="4536" w:type="dxa"/>
            <w:tcBorders>
              <w:top w:val="single" w:sz="4" w:space="0" w:color="auto"/>
              <w:left w:val="nil"/>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cheese</w:t>
            </w:r>
            <w:r w:rsidR="00F879F0" w:rsidRPr="00A92A2B">
              <w:rPr>
                <w:color w:val="auto"/>
                <w:lang w:val="en-GB"/>
              </w:rPr>
              <w:t>*</w:t>
            </w:r>
          </w:p>
        </w:tc>
        <w:tc>
          <w:tcPr>
            <w:tcW w:w="2012" w:type="dxa"/>
            <w:tcBorders>
              <w:top w:val="single" w:sz="4" w:space="0" w:color="auto"/>
              <w:left w:val="nil"/>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EX</w:t>
            </w:r>
          </w:p>
        </w:tc>
        <w:tc>
          <w:tcPr>
            <w:tcW w:w="1775"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Germany</w:t>
            </w:r>
          </w:p>
        </w:tc>
        <w:tc>
          <w:tcPr>
            <w:tcW w:w="4536"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698</w:t>
            </w:r>
          </w:p>
        </w:tc>
        <w:tc>
          <w:tcPr>
            <w:tcW w:w="802" w:type="dxa"/>
            <w:tcBorders>
              <w:top w:val="single" w:sz="4" w:space="0" w:color="auto"/>
              <w:left w:val="nil"/>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Romania</w:t>
            </w:r>
          </w:p>
        </w:tc>
        <w:tc>
          <w:tcPr>
            <w:tcW w:w="4536" w:type="dxa"/>
            <w:tcBorders>
              <w:top w:val="single" w:sz="4" w:space="0" w:color="auto"/>
              <w:left w:val="nil"/>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sheep</w:t>
            </w:r>
            <w:r w:rsidR="00F879F0" w:rsidRPr="00A92A2B">
              <w:rPr>
                <w:color w:val="auto"/>
                <w:lang w:val="en-GB"/>
              </w:rPr>
              <w:t>*</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699</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Spain</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700</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Brazil</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702</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United Kingdom</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703</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704</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705</w:t>
            </w:r>
          </w:p>
        </w:tc>
        <w:tc>
          <w:tcPr>
            <w:tcW w:w="802" w:type="dxa"/>
            <w:tcBorders>
              <w:top w:val="single" w:sz="4" w:space="0" w:color="auto"/>
              <w:left w:val="nil"/>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Brazil</w:t>
            </w:r>
          </w:p>
        </w:tc>
        <w:tc>
          <w:tcPr>
            <w:tcW w:w="4536" w:type="dxa"/>
            <w:tcBorders>
              <w:top w:val="single" w:sz="4" w:space="0" w:color="auto"/>
              <w:left w:val="nil"/>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fermented milk</w:t>
            </w:r>
            <w:r w:rsidR="00F879F0" w:rsidRPr="00A92A2B">
              <w:rPr>
                <w:color w:val="auto"/>
                <w:lang w:val="en-GB"/>
              </w:rPr>
              <w:t>*</w:t>
            </w:r>
          </w:p>
        </w:tc>
        <w:tc>
          <w:tcPr>
            <w:tcW w:w="2012"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995652" w:rsidRPr="00A92A2B" w:rsidTr="00AD66A9">
        <w:trPr>
          <w:trHeight w:val="794"/>
        </w:trPr>
        <w:tc>
          <w:tcPr>
            <w:tcW w:w="9695" w:type="dxa"/>
            <w:gridSpan w:val="5"/>
            <w:tcBorders>
              <w:top w:val="single" w:sz="4" w:space="0" w:color="auto"/>
              <w:left w:val="nil"/>
              <w:right w:val="nil"/>
            </w:tcBorders>
            <w:shd w:val="clear" w:color="auto" w:fill="auto"/>
            <w:noWrap/>
            <w:vAlign w:val="center"/>
          </w:tcPr>
          <w:p w:rsidR="00995652" w:rsidRPr="00A92A2B" w:rsidRDefault="00995652" w:rsidP="00D81C31">
            <w:pPr>
              <w:pStyle w:val="Tabletext"/>
              <w:rPr>
                <w:color w:val="auto"/>
                <w:sz w:val="18"/>
                <w:lang w:val="en-GB" w:eastAsia="pl-PL"/>
              </w:rPr>
            </w:pPr>
            <w:r w:rsidRPr="00A92A2B">
              <w:rPr>
                <w:color w:val="auto"/>
                <w:sz w:val="18"/>
                <w:lang w:val="en-GB" w:eastAsia="pl-PL"/>
              </w:rPr>
              <w:t>ID, Paper unique identification number (see Table S1 for references); ST, Study type (CF – Comparison of Farms, BS – Basket Study, EX – Controlled Experiment)</w:t>
            </w:r>
            <w:r w:rsidRPr="00A92A2B">
              <w:rPr>
                <w:color w:val="auto"/>
                <w:sz w:val="18"/>
                <w:szCs w:val="16"/>
                <w:lang w:val="en-GB" w:eastAsia="pl-PL"/>
              </w:rPr>
              <w:t>. *</w:t>
            </w:r>
            <w:r w:rsidR="00B74F21" w:rsidRPr="00A92A2B">
              <w:rPr>
                <w:color w:val="auto"/>
                <w:sz w:val="18"/>
                <w:szCs w:val="16"/>
                <w:lang w:val="en-GB" w:eastAsia="pl-PL"/>
              </w:rPr>
              <w:t>Data for products other than milk and animals other than cow was described in the main paper and summarised in Figure S35, Table S1</w:t>
            </w:r>
            <w:r w:rsidR="00D81C31" w:rsidRPr="00A92A2B">
              <w:rPr>
                <w:color w:val="auto"/>
                <w:sz w:val="18"/>
                <w:szCs w:val="16"/>
                <w:lang w:val="en-GB" w:eastAsia="pl-PL"/>
              </w:rPr>
              <w:t>4</w:t>
            </w:r>
            <w:r w:rsidR="00B74F21" w:rsidRPr="00A92A2B">
              <w:rPr>
                <w:color w:val="auto"/>
                <w:sz w:val="18"/>
                <w:szCs w:val="16"/>
                <w:lang w:val="en-GB" w:eastAsia="pl-PL"/>
              </w:rPr>
              <w:t xml:space="preserve"> and </w:t>
            </w:r>
            <w:r w:rsidR="00D81C31" w:rsidRPr="00A92A2B">
              <w:rPr>
                <w:color w:val="auto"/>
                <w:sz w:val="18"/>
                <w:szCs w:val="16"/>
                <w:lang w:val="en-GB" w:eastAsia="pl-PL"/>
              </w:rPr>
              <w:t>S</w:t>
            </w:r>
            <w:r w:rsidR="00B74F21" w:rsidRPr="00A92A2B">
              <w:rPr>
                <w:color w:val="auto"/>
                <w:sz w:val="18"/>
                <w:szCs w:val="16"/>
                <w:lang w:val="en-GB" w:eastAsia="pl-PL"/>
              </w:rPr>
              <w:t>1</w:t>
            </w:r>
            <w:r w:rsidR="00D81C31" w:rsidRPr="00A92A2B">
              <w:rPr>
                <w:color w:val="auto"/>
                <w:sz w:val="18"/>
                <w:szCs w:val="16"/>
                <w:lang w:val="en-GB" w:eastAsia="pl-PL"/>
              </w:rPr>
              <w:t>5</w:t>
            </w:r>
            <w:r w:rsidRPr="00A92A2B">
              <w:rPr>
                <w:color w:val="auto"/>
                <w:sz w:val="18"/>
                <w:szCs w:val="16"/>
                <w:lang w:val="en-GB" w:eastAsia="pl-PL"/>
              </w:rPr>
              <w:t>.</w:t>
            </w:r>
          </w:p>
        </w:tc>
      </w:tr>
    </w:tbl>
    <w:p w:rsidR="00995652" w:rsidRPr="00A92A2B" w:rsidRDefault="00995652" w:rsidP="00995652"/>
    <w:p w:rsidR="00995652" w:rsidRPr="00A92A2B" w:rsidRDefault="00995652" w:rsidP="00995652">
      <w:pPr>
        <w:spacing w:after="200" w:line="276" w:lineRule="auto"/>
        <w:ind w:firstLine="0"/>
        <w:jc w:val="left"/>
      </w:pPr>
      <w:r w:rsidRPr="00A92A2B">
        <w:br w:type="page"/>
      </w:r>
    </w:p>
    <w:p w:rsidR="00995652" w:rsidRPr="00A92A2B" w:rsidRDefault="00995652" w:rsidP="00995652"/>
    <w:tbl>
      <w:tblPr>
        <w:tblW w:w="9695" w:type="dxa"/>
        <w:tblCellMar>
          <w:top w:w="28" w:type="dxa"/>
          <w:left w:w="28" w:type="dxa"/>
          <w:bottom w:w="28" w:type="dxa"/>
          <w:right w:w="28" w:type="dxa"/>
        </w:tblCellMar>
        <w:tblLook w:val="04A0" w:firstRow="1" w:lastRow="0" w:firstColumn="1" w:lastColumn="0" w:noHBand="0" w:noVBand="1"/>
      </w:tblPr>
      <w:tblGrid>
        <w:gridCol w:w="570"/>
        <w:gridCol w:w="802"/>
        <w:gridCol w:w="1775"/>
        <w:gridCol w:w="4536"/>
        <w:gridCol w:w="2012"/>
      </w:tblGrid>
      <w:tr w:rsidR="00A92A2B" w:rsidRPr="00A92A2B" w:rsidTr="00995652">
        <w:trPr>
          <w:trHeight w:val="227"/>
        </w:trPr>
        <w:tc>
          <w:tcPr>
            <w:tcW w:w="9695" w:type="dxa"/>
            <w:gridSpan w:val="5"/>
            <w:tcBorders>
              <w:top w:val="nil"/>
              <w:left w:val="nil"/>
              <w:bottom w:val="single" w:sz="4" w:space="0" w:color="auto"/>
              <w:right w:val="nil"/>
            </w:tcBorders>
            <w:shd w:val="clear" w:color="auto" w:fill="auto"/>
            <w:noWrap/>
            <w:vAlign w:val="bottom"/>
          </w:tcPr>
          <w:p w:rsidR="00995652" w:rsidRPr="00A92A2B" w:rsidRDefault="00995652" w:rsidP="00995652">
            <w:pPr>
              <w:pStyle w:val="TableFiguretitle"/>
              <w:rPr>
                <w:color w:val="auto"/>
                <w:szCs w:val="18"/>
                <w:lang w:val="en-GB"/>
              </w:rPr>
            </w:pPr>
            <w:r w:rsidRPr="00A92A2B">
              <w:rPr>
                <w:b/>
                <w:color w:val="auto"/>
                <w:lang w:val="en-GB"/>
              </w:rPr>
              <w:t>Table S2 cont.</w:t>
            </w:r>
            <w:r w:rsidRPr="00A92A2B">
              <w:rPr>
                <w:color w:val="auto"/>
                <w:lang w:val="en-GB"/>
              </w:rPr>
              <w:t xml:space="preserve"> Study type, location, product and animal species information </w:t>
            </w:r>
            <w:r w:rsidR="00CC4594" w:rsidRPr="00A92A2B">
              <w:rPr>
                <w:color w:val="auto"/>
                <w:lang w:val="en-GB"/>
              </w:rPr>
              <w:t>for studies included in the systematic review and the meta-analysis</w:t>
            </w:r>
            <w:r w:rsidRPr="00A92A2B">
              <w:rPr>
                <w:color w:val="auto"/>
                <w:lang w:val="en-GB"/>
              </w:rPr>
              <w:t>.</w:t>
            </w:r>
          </w:p>
        </w:tc>
      </w:tr>
      <w:tr w:rsidR="00A92A2B" w:rsidRPr="00A92A2B" w:rsidTr="00F879F0">
        <w:trPr>
          <w:trHeight w:val="300"/>
        </w:trPr>
        <w:tc>
          <w:tcPr>
            <w:tcW w:w="570"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center"/>
              <w:rPr>
                <w:b/>
                <w:color w:val="auto"/>
                <w:szCs w:val="18"/>
                <w:lang w:val="en-GB" w:eastAsia="pl-PL"/>
              </w:rPr>
            </w:pPr>
            <w:r w:rsidRPr="00A92A2B">
              <w:rPr>
                <w:b/>
                <w:color w:val="auto"/>
                <w:szCs w:val="18"/>
                <w:lang w:val="en-GB" w:eastAsia="pl-PL"/>
              </w:rPr>
              <w:t>ID</w:t>
            </w:r>
          </w:p>
        </w:tc>
        <w:tc>
          <w:tcPr>
            <w:tcW w:w="802"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center"/>
              <w:rPr>
                <w:b/>
                <w:color w:val="auto"/>
                <w:szCs w:val="18"/>
                <w:lang w:val="en-GB" w:eastAsia="pl-PL"/>
              </w:rPr>
            </w:pPr>
            <w:r w:rsidRPr="00A92A2B">
              <w:rPr>
                <w:b/>
                <w:color w:val="auto"/>
                <w:szCs w:val="18"/>
                <w:lang w:val="en-GB" w:eastAsia="pl-PL"/>
              </w:rPr>
              <w:t>ST</w:t>
            </w:r>
          </w:p>
        </w:tc>
        <w:tc>
          <w:tcPr>
            <w:tcW w:w="1775"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left"/>
              <w:rPr>
                <w:b/>
                <w:color w:val="auto"/>
                <w:szCs w:val="18"/>
                <w:lang w:val="en-GB" w:eastAsia="pl-PL"/>
              </w:rPr>
            </w:pPr>
            <w:r w:rsidRPr="00A92A2B">
              <w:rPr>
                <w:b/>
                <w:color w:val="auto"/>
                <w:szCs w:val="18"/>
                <w:lang w:val="en-GB" w:eastAsia="pl-PL"/>
              </w:rPr>
              <w:t>Location</w:t>
            </w:r>
          </w:p>
        </w:tc>
        <w:tc>
          <w:tcPr>
            <w:tcW w:w="4536"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left"/>
              <w:rPr>
                <w:b/>
                <w:color w:val="auto"/>
                <w:szCs w:val="18"/>
                <w:lang w:val="en-GB" w:eastAsia="pl-PL"/>
              </w:rPr>
            </w:pPr>
            <w:r w:rsidRPr="00A92A2B">
              <w:rPr>
                <w:b/>
                <w:color w:val="auto"/>
                <w:szCs w:val="18"/>
                <w:lang w:val="en-GB" w:eastAsia="pl-PL"/>
              </w:rPr>
              <w:t>Product</w:t>
            </w:r>
          </w:p>
        </w:tc>
        <w:tc>
          <w:tcPr>
            <w:tcW w:w="2012" w:type="dxa"/>
            <w:tcBorders>
              <w:top w:val="nil"/>
              <w:left w:val="nil"/>
              <w:bottom w:val="single" w:sz="4" w:space="0" w:color="auto"/>
              <w:right w:val="nil"/>
            </w:tcBorders>
            <w:shd w:val="clear" w:color="auto" w:fill="auto"/>
            <w:noWrap/>
            <w:vAlign w:val="center"/>
          </w:tcPr>
          <w:p w:rsidR="00995652" w:rsidRPr="00A92A2B" w:rsidRDefault="00995652" w:rsidP="00722BAD">
            <w:pPr>
              <w:pStyle w:val="Tabletext"/>
              <w:jc w:val="left"/>
              <w:rPr>
                <w:b/>
                <w:color w:val="auto"/>
                <w:szCs w:val="18"/>
                <w:lang w:val="en-GB" w:eastAsia="pl-PL"/>
              </w:rPr>
            </w:pPr>
            <w:r w:rsidRPr="00A92A2B">
              <w:rPr>
                <w:b/>
                <w:color w:val="auto"/>
                <w:szCs w:val="18"/>
                <w:lang w:val="en-GB" w:eastAsia="pl-PL"/>
              </w:rPr>
              <w:t xml:space="preserve">Animal </w:t>
            </w:r>
            <w:r w:rsidR="00722BAD" w:rsidRPr="00A92A2B">
              <w:rPr>
                <w:b/>
                <w:color w:val="auto"/>
                <w:szCs w:val="18"/>
                <w:lang w:val="en-GB" w:eastAsia="pl-PL"/>
              </w:rPr>
              <w:t>species</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706</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Spain</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707</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Spain</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708</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New Zealand</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709</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Romania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cheese</w:t>
            </w:r>
            <w:r w:rsidR="00F879F0" w:rsidRPr="00A92A2B">
              <w:rPr>
                <w:color w:val="auto"/>
                <w:lang w:val="en-GB"/>
              </w:rPr>
              <w:t>*</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sheep</w:t>
            </w:r>
            <w:r w:rsidR="00F879F0" w:rsidRPr="00A92A2B">
              <w:rPr>
                <w:color w:val="auto"/>
                <w:lang w:val="en-GB"/>
              </w:rPr>
              <w:t>*</w:t>
            </w:r>
          </w:p>
        </w:tc>
      </w:tr>
      <w:tr w:rsidR="00A92A2B" w:rsidRPr="00A92A2B" w:rsidTr="004F53DD">
        <w:trPr>
          <w:trHeight w:val="300"/>
        </w:trPr>
        <w:tc>
          <w:tcPr>
            <w:tcW w:w="570" w:type="dxa"/>
            <w:tcBorders>
              <w:top w:val="single" w:sz="4" w:space="0" w:color="auto"/>
              <w:left w:val="nil"/>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710</w:t>
            </w:r>
          </w:p>
        </w:tc>
        <w:tc>
          <w:tcPr>
            <w:tcW w:w="802" w:type="dxa"/>
            <w:tcBorders>
              <w:top w:val="single" w:sz="4" w:space="0" w:color="auto"/>
              <w:left w:val="nil"/>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Germany</w:t>
            </w:r>
          </w:p>
        </w:tc>
        <w:tc>
          <w:tcPr>
            <w:tcW w:w="4536" w:type="dxa"/>
            <w:tcBorders>
              <w:top w:val="single" w:sz="4" w:space="0" w:color="auto"/>
              <w:left w:val="nil"/>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butter</w:t>
            </w:r>
            <w:r w:rsidR="00F879F0" w:rsidRPr="00A92A2B">
              <w:rPr>
                <w:color w:val="auto"/>
                <w:lang w:val="en-GB"/>
              </w:rPr>
              <w:t>*</w:t>
            </w:r>
          </w:p>
        </w:tc>
        <w:tc>
          <w:tcPr>
            <w:tcW w:w="2012" w:type="dxa"/>
            <w:tcBorders>
              <w:top w:val="single" w:sz="4" w:space="0" w:color="auto"/>
              <w:left w:val="nil"/>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p>
        </w:tc>
        <w:tc>
          <w:tcPr>
            <w:tcW w:w="802"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p>
        </w:tc>
        <w:tc>
          <w:tcPr>
            <w:tcW w:w="1775"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p>
        </w:tc>
        <w:tc>
          <w:tcPr>
            <w:tcW w:w="4536"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cream</w:t>
            </w:r>
            <w:r w:rsidR="00F879F0" w:rsidRPr="00A92A2B">
              <w:rPr>
                <w:color w:val="auto"/>
                <w:lang w:val="en-GB"/>
              </w:rPr>
              <w:t>*</w:t>
            </w:r>
          </w:p>
        </w:tc>
        <w:tc>
          <w:tcPr>
            <w:tcW w:w="2012" w:type="dxa"/>
            <w:tcBorders>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712</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Poland</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713</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Greece</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sheep</w:t>
            </w:r>
            <w:r w:rsidR="00F879F0" w:rsidRPr="00A92A2B">
              <w:rPr>
                <w:color w:val="auto"/>
                <w:lang w:val="en-GB"/>
              </w:rPr>
              <w:t>*</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714</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Slovakia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715</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716</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The Netherlands</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717</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720</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721</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Belgium</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722</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Germany</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723</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Canada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724</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Norway</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725</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BS</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726</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727</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728</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729</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730</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Norway</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731</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732</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Brazil</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733</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734</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735</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cow</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736</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cow</w:t>
            </w:r>
          </w:p>
        </w:tc>
      </w:tr>
      <w:tr w:rsidR="00A92A2B" w:rsidRPr="00A92A2B" w:rsidTr="00AD66A9">
        <w:trPr>
          <w:trHeight w:val="300"/>
        </w:trPr>
        <w:tc>
          <w:tcPr>
            <w:tcW w:w="570"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737</w:t>
            </w:r>
          </w:p>
        </w:tc>
        <w:tc>
          <w:tcPr>
            <w:tcW w:w="80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AD66A9" w:rsidRPr="00A92A2B" w:rsidRDefault="00AD66A9" w:rsidP="00AD66A9">
            <w:pPr>
              <w:pStyle w:val="Tabletext"/>
              <w:jc w:val="left"/>
              <w:rPr>
                <w:color w:val="auto"/>
                <w:lang w:val="en-GB"/>
              </w:rPr>
            </w:pPr>
            <w:r w:rsidRPr="00A92A2B">
              <w:rPr>
                <w:color w:val="auto"/>
                <w:lang w:val="en-GB"/>
              </w:rPr>
              <w:t>cow</w:t>
            </w:r>
          </w:p>
        </w:tc>
      </w:tr>
      <w:tr w:rsidR="00995652" w:rsidRPr="00A92A2B" w:rsidTr="00AD66A9">
        <w:trPr>
          <w:trHeight w:val="794"/>
        </w:trPr>
        <w:tc>
          <w:tcPr>
            <w:tcW w:w="9695" w:type="dxa"/>
            <w:gridSpan w:val="5"/>
            <w:tcBorders>
              <w:top w:val="single" w:sz="4" w:space="0" w:color="auto"/>
              <w:left w:val="nil"/>
              <w:right w:val="nil"/>
            </w:tcBorders>
            <w:shd w:val="clear" w:color="auto" w:fill="auto"/>
            <w:noWrap/>
            <w:vAlign w:val="center"/>
          </w:tcPr>
          <w:p w:rsidR="00995652" w:rsidRPr="00A92A2B" w:rsidRDefault="00995652" w:rsidP="00D81C31">
            <w:pPr>
              <w:pStyle w:val="Tabletext"/>
              <w:rPr>
                <w:color w:val="auto"/>
                <w:sz w:val="18"/>
                <w:lang w:val="en-GB" w:eastAsia="pl-PL"/>
              </w:rPr>
            </w:pPr>
            <w:r w:rsidRPr="00A92A2B">
              <w:rPr>
                <w:color w:val="auto"/>
                <w:sz w:val="18"/>
                <w:lang w:val="en-GB" w:eastAsia="pl-PL"/>
              </w:rPr>
              <w:t>ID, Paper unique identification number (see Table S1 for references); ST, Study type (CF – Comparison of Farms, BS – Basket Study, EX – Controlled Experiment)</w:t>
            </w:r>
            <w:r w:rsidRPr="00A92A2B">
              <w:rPr>
                <w:color w:val="auto"/>
                <w:sz w:val="18"/>
                <w:szCs w:val="16"/>
                <w:lang w:val="en-GB" w:eastAsia="pl-PL"/>
              </w:rPr>
              <w:t>. *</w:t>
            </w:r>
            <w:r w:rsidR="00B74F21" w:rsidRPr="00A92A2B">
              <w:rPr>
                <w:color w:val="auto"/>
                <w:sz w:val="18"/>
                <w:szCs w:val="16"/>
                <w:lang w:val="en-GB" w:eastAsia="pl-PL"/>
              </w:rPr>
              <w:t>Data for products other than milk and animals other than cow was described in the main paper and summarised in Figure S35, Table S1</w:t>
            </w:r>
            <w:r w:rsidR="00D81C31" w:rsidRPr="00A92A2B">
              <w:rPr>
                <w:color w:val="auto"/>
                <w:sz w:val="18"/>
                <w:szCs w:val="16"/>
                <w:lang w:val="en-GB" w:eastAsia="pl-PL"/>
              </w:rPr>
              <w:t>4</w:t>
            </w:r>
            <w:r w:rsidR="00B74F21" w:rsidRPr="00A92A2B">
              <w:rPr>
                <w:color w:val="auto"/>
                <w:sz w:val="18"/>
                <w:szCs w:val="16"/>
                <w:lang w:val="en-GB" w:eastAsia="pl-PL"/>
              </w:rPr>
              <w:t xml:space="preserve"> and </w:t>
            </w:r>
            <w:r w:rsidR="00D81C31" w:rsidRPr="00A92A2B">
              <w:rPr>
                <w:color w:val="auto"/>
                <w:sz w:val="18"/>
                <w:szCs w:val="16"/>
                <w:lang w:val="en-GB" w:eastAsia="pl-PL"/>
              </w:rPr>
              <w:t>S</w:t>
            </w:r>
            <w:r w:rsidR="00B74F21" w:rsidRPr="00A92A2B">
              <w:rPr>
                <w:color w:val="auto"/>
                <w:sz w:val="18"/>
                <w:szCs w:val="16"/>
                <w:lang w:val="en-GB" w:eastAsia="pl-PL"/>
              </w:rPr>
              <w:t>1</w:t>
            </w:r>
            <w:r w:rsidR="00D81C31" w:rsidRPr="00A92A2B">
              <w:rPr>
                <w:color w:val="auto"/>
                <w:sz w:val="18"/>
                <w:szCs w:val="16"/>
                <w:lang w:val="en-GB" w:eastAsia="pl-PL"/>
              </w:rPr>
              <w:t>5</w:t>
            </w:r>
            <w:r w:rsidRPr="00A92A2B">
              <w:rPr>
                <w:color w:val="auto"/>
                <w:sz w:val="18"/>
                <w:szCs w:val="16"/>
                <w:lang w:val="en-GB" w:eastAsia="pl-PL"/>
              </w:rPr>
              <w:t>.</w:t>
            </w:r>
          </w:p>
        </w:tc>
      </w:tr>
    </w:tbl>
    <w:p w:rsidR="00995652" w:rsidRPr="00A92A2B" w:rsidRDefault="00995652" w:rsidP="00995652"/>
    <w:p w:rsidR="00995652" w:rsidRPr="00A92A2B" w:rsidRDefault="00995652" w:rsidP="00995652">
      <w:pPr>
        <w:spacing w:after="200" w:line="276" w:lineRule="auto"/>
        <w:ind w:firstLine="0"/>
        <w:jc w:val="left"/>
      </w:pPr>
      <w:r w:rsidRPr="00A92A2B">
        <w:br w:type="page"/>
      </w:r>
    </w:p>
    <w:p w:rsidR="00995652" w:rsidRPr="00A92A2B" w:rsidRDefault="00995652" w:rsidP="00995652"/>
    <w:tbl>
      <w:tblPr>
        <w:tblW w:w="9695" w:type="dxa"/>
        <w:tblCellMar>
          <w:top w:w="28" w:type="dxa"/>
          <w:left w:w="28" w:type="dxa"/>
          <w:bottom w:w="28" w:type="dxa"/>
          <w:right w:w="28" w:type="dxa"/>
        </w:tblCellMar>
        <w:tblLook w:val="04A0" w:firstRow="1" w:lastRow="0" w:firstColumn="1" w:lastColumn="0" w:noHBand="0" w:noVBand="1"/>
      </w:tblPr>
      <w:tblGrid>
        <w:gridCol w:w="570"/>
        <w:gridCol w:w="802"/>
        <w:gridCol w:w="1775"/>
        <w:gridCol w:w="4536"/>
        <w:gridCol w:w="2012"/>
      </w:tblGrid>
      <w:tr w:rsidR="00A92A2B" w:rsidRPr="00A92A2B" w:rsidTr="00995652">
        <w:trPr>
          <w:trHeight w:val="227"/>
        </w:trPr>
        <w:tc>
          <w:tcPr>
            <w:tcW w:w="9695" w:type="dxa"/>
            <w:gridSpan w:val="5"/>
            <w:tcBorders>
              <w:top w:val="nil"/>
              <w:left w:val="nil"/>
              <w:bottom w:val="single" w:sz="4" w:space="0" w:color="auto"/>
              <w:right w:val="nil"/>
            </w:tcBorders>
            <w:shd w:val="clear" w:color="auto" w:fill="auto"/>
            <w:noWrap/>
            <w:vAlign w:val="bottom"/>
          </w:tcPr>
          <w:p w:rsidR="00995652" w:rsidRPr="00A92A2B" w:rsidRDefault="00995652" w:rsidP="00CC4594">
            <w:pPr>
              <w:pStyle w:val="TableFiguretitle"/>
              <w:rPr>
                <w:color w:val="auto"/>
                <w:szCs w:val="18"/>
                <w:lang w:val="en-GB"/>
              </w:rPr>
            </w:pPr>
            <w:r w:rsidRPr="00A92A2B">
              <w:rPr>
                <w:b/>
                <w:color w:val="auto"/>
                <w:lang w:val="en-GB"/>
              </w:rPr>
              <w:t>Table S2 cont.</w:t>
            </w:r>
            <w:r w:rsidRPr="00A92A2B">
              <w:rPr>
                <w:color w:val="auto"/>
                <w:lang w:val="en-GB"/>
              </w:rPr>
              <w:t xml:space="preserve"> Study type, location, product and animal species information </w:t>
            </w:r>
            <w:r w:rsidR="00CC4594" w:rsidRPr="00A92A2B">
              <w:rPr>
                <w:color w:val="auto"/>
                <w:lang w:val="en-GB"/>
              </w:rPr>
              <w:t>for studies included in the systematic review and the meta-analysis</w:t>
            </w:r>
            <w:r w:rsidRPr="00A92A2B">
              <w:rPr>
                <w:color w:val="auto"/>
                <w:lang w:val="en-GB"/>
              </w:rPr>
              <w:t>.</w:t>
            </w:r>
          </w:p>
        </w:tc>
      </w:tr>
      <w:tr w:rsidR="00A92A2B" w:rsidRPr="00A92A2B" w:rsidTr="00F879F0">
        <w:trPr>
          <w:trHeight w:val="300"/>
        </w:trPr>
        <w:tc>
          <w:tcPr>
            <w:tcW w:w="570"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center"/>
              <w:rPr>
                <w:b/>
                <w:color w:val="auto"/>
                <w:szCs w:val="18"/>
                <w:lang w:val="en-GB" w:eastAsia="pl-PL"/>
              </w:rPr>
            </w:pPr>
            <w:r w:rsidRPr="00A92A2B">
              <w:rPr>
                <w:b/>
                <w:color w:val="auto"/>
                <w:szCs w:val="18"/>
                <w:lang w:val="en-GB" w:eastAsia="pl-PL"/>
              </w:rPr>
              <w:t>ID</w:t>
            </w:r>
          </w:p>
        </w:tc>
        <w:tc>
          <w:tcPr>
            <w:tcW w:w="802"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center"/>
              <w:rPr>
                <w:b/>
                <w:color w:val="auto"/>
                <w:szCs w:val="18"/>
                <w:lang w:val="en-GB" w:eastAsia="pl-PL"/>
              </w:rPr>
            </w:pPr>
            <w:r w:rsidRPr="00A92A2B">
              <w:rPr>
                <w:b/>
                <w:color w:val="auto"/>
                <w:szCs w:val="18"/>
                <w:lang w:val="en-GB" w:eastAsia="pl-PL"/>
              </w:rPr>
              <w:t>ST</w:t>
            </w:r>
          </w:p>
        </w:tc>
        <w:tc>
          <w:tcPr>
            <w:tcW w:w="1775"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left"/>
              <w:rPr>
                <w:b/>
                <w:color w:val="auto"/>
                <w:szCs w:val="18"/>
                <w:lang w:val="en-GB" w:eastAsia="pl-PL"/>
              </w:rPr>
            </w:pPr>
            <w:r w:rsidRPr="00A92A2B">
              <w:rPr>
                <w:b/>
                <w:color w:val="auto"/>
                <w:szCs w:val="18"/>
                <w:lang w:val="en-GB" w:eastAsia="pl-PL"/>
              </w:rPr>
              <w:t>Location</w:t>
            </w:r>
          </w:p>
        </w:tc>
        <w:tc>
          <w:tcPr>
            <w:tcW w:w="4536" w:type="dxa"/>
            <w:tcBorders>
              <w:top w:val="nil"/>
              <w:left w:val="nil"/>
              <w:bottom w:val="single" w:sz="4" w:space="0" w:color="auto"/>
              <w:right w:val="nil"/>
            </w:tcBorders>
            <w:shd w:val="clear" w:color="auto" w:fill="auto"/>
            <w:noWrap/>
            <w:vAlign w:val="center"/>
          </w:tcPr>
          <w:p w:rsidR="00995652" w:rsidRPr="00A92A2B" w:rsidRDefault="00995652" w:rsidP="00995652">
            <w:pPr>
              <w:pStyle w:val="Tabletext"/>
              <w:jc w:val="left"/>
              <w:rPr>
                <w:b/>
                <w:color w:val="auto"/>
                <w:szCs w:val="18"/>
                <w:lang w:val="en-GB" w:eastAsia="pl-PL"/>
              </w:rPr>
            </w:pPr>
            <w:r w:rsidRPr="00A92A2B">
              <w:rPr>
                <w:b/>
                <w:color w:val="auto"/>
                <w:szCs w:val="18"/>
                <w:lang w:val="en-GB" w:eastAsia="pl-PL"/>
              </w:rPr>
              <w:t>Product</w:t>
            </w:r>
          </w:p>
        </w:tc>
        <w:tc>
          <w:tcPr>
            <w:tcW w:w="2012" w:type="dxa"/>
            <w:tcBorders>
              <w:top w:val="nil"/>
              <w:left w:val="nil"/>
              <w:bottom w:val="single" w:sz="4" w:space="0" w:color="auto"/>
              <w:right w:val="nil"/>
            </w:tcBorders>
            <w:shd w:val="clear" w:color="auto" w:fill="auto"/>
            <w:noWrap/>
            <w:vAlign w:val="center"/>
          </w:tcPr>
          <w:p w:rsidR="00995652" w:rsidRPr="00A92A2B" w:rsidRDefault="00995652" w:rsidP="00722BAD">
            <w:pPr>
              <w:pStyle w:val="Tabletext"/>
              <w:jc w:val="left"/>
              <w:rPr>
                <w:b/>
                <w:color w:val="auto"/>
                <w:szCs w:val="18"/>
                <w:lang w:val="en-GB" w:eastAsia="pl-PL"/>
              </w:rPr>
            </w:pPr>
            <w:r w:rsidRPr="00A92A2B">
              <w:rPr>
                <w:b/>
                <w:color w:val="auto"/>
                <w:szCs w:val="18"/>
                <w:lang w:val="en-GB" w:eastAsia="pl-PL"/>
              </w:rPr>
              <w:t xml:space="preserve">Animal </w:t>
            </w:r>
            <w:r w:rsidR="00722BAD" w:rsidRPr="00A92A2B">
              <w:rPr>
                <w:b/>
                <w:color w:val="auto"/>
                <w:szCs w:val="18"/>
                <w:lang w:val="en-GB" w:eastAsia="pl-PL"/>
              </w:rPr>
              <w:t>species</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738</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New Zealand</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739</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Denmark</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740</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741</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Canada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742</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743</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Switzerland</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744</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Canada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745</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New Zealand</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746</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Canada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F879F0">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747</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New Zealand</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748</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749</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Austria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750</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France</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751</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Norway</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752</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EX</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New Zealand</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753</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USA</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754</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Sweden</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A92A2B" w:rsidRPr="00A92A2B" w:rsidTr="004F53DD">
        <w:trPr>
          <w:trHeight w:val="300"/>
        </w:trPr>
        <w:tc>
          <w:tcPr>
            <w:tcW w:w="570"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755</w:t>
            </w:r>
          </w:p>
        </w:tc>
        <w:tc>
          <w:tcPr>
            <w:tcW w:w="80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center"/>
              <w:rPr>
                <w:color w:val="auto"/>
                <w:lang w:val="en-GB"/>
              </w:rPr>
            </w:pPr>
            <w:r w:rsidRPr="00A92A2B">
              <w:rPr>
                <w:color w:val="auto"/>
                <w:lang w:val="en-GB"/>
              </w:rPr>
              <w:t>CF</w:t>
            </w:r>
          </w:p>
        </w:tc>
        <w:tc>
          <w:tcPr>
            <w:tcW w:w="1775"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The Netherlands</w:t>
            </w:r>
          </w:p>
        </w:tc>
        <w:tc>
          <w:tcPr>
            <w:tcW w:w="4536"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milk</w:t>
            </w:r>
          </w:p>
        </w:tc>
        <w:tc>
          <w:tcPr>
            <w:tcW w:w="2012" w:type="dxa"/>
            <w:tcBorders>
              <w:top w:val="single" w:sz="4" w:space="0" w:color="auto"/>
              <w:left w:val="nil"/>
              <w:bottom w:val="single" w:sz="4" w:space="0" w:color="auto"/>
              <w:right w:val="nil"/>
            </w:tcBorders>
            <w:shd w:val="clear" w:color="auto" w:fill="auto"/>
            <w:noWrap/>
            <w:vAlign w:val="center"/>
          </w:tcPr>
          <w:p w:rsidR="004F53DD" w:rsidRPr="00A92A2B" w:rsidRDefault="004F53DD" w:rsidP="004F53DD">
            <w:pPr>
              <w:pStyle w:val="Tabletext"/>
              <w:jc w:val="left"/>
              <w:rPr>
                <w:color w:val="auto"/>
                <w:lang w:val="en-GB"/>
              </w:rPr>
            </w:pPr>
            <w:r w:rsidRPr="00A92A2B">
              <w:rPr>
                <w:color w:val="auto"/>
                <w:lang w:val="en-GB"/>
              </w:rPr>
              <w:t>cow</w:t>
            </w:r>
          </w:p>
        </w:tc>
      </w:tr>
      <w:tr w:rsidR="00995652" w:rsidRPr="00A92A2B" w:rsidTr="00AD66A9">
        <w:trPr>
          <w:trHeight w:val="794"/>
        </w:trPr>
        <w:tc>
          <w:tcPr>
            <w:tcW w:w="9695" w:type="dxa"/>
            <w:gridSpan w:val="5"/>
            <w:tcBorders>
              <w:top w:val="single" w:sz="4" w:space="0" w:color="auto"/>
              <w:left w:val="nil"/>
              <w:right w:val="nil"/>
            </w:tcBorders>
            <w:shd w:val="clear" w:color="auto" w:fill="auto"/>
            <w:noWrap/>
            <w:vAlign w:val="center"/>
          </w:tcPr>
          <w:p w:rsidR="00995652" w:rsidRPr="00A92A2B" w:rsidRDefault="00995652" w:rsidP="00D81C31">
            <w:pPr>
              <w:pStyle w:val="Tabletext"/>
              <w:rPr>
                <w:color w:val="auto"/>
                <w:sz w:val="18"/>
                <w:lang w:val="en-GB" w:eastAsia="pl-PL"/>
              </w:rPr>
            </w:pPr>
            <w:r w:rsidRPr="00A92A2B">
              <w:rPr>
                <w:color w:val="auto"/>
                <w:sz w:val="18"/>
                <w:lang w:val="en-GB" w:eastAsia="pl-PL"/>
              </w:rPr>
              <w:t>ID, Paper unique identification number (see Table S1 for references); ST, Study type (CF – Comparison of Farms, BS – Basket Study, EX – Controlled Experiment)</w:t>
            </w:r>
            <w:r w:rsidRPr="00A92A2B">
              <w:rPr>
                <w:color w:val="auto"/>
                <w:sz w:val="18"/>
                <w:szCs w:val="16"/>
                <w:lang w:val="en-GB" w:eastAsia="pl-PL"/>
              </w:rPr>
              <w:t>. *</w:t>
            </w:r>
            <w:r w:rsidR="00B74F21" w:rsidRPr="00A92A2B">
              <w:rPr>
                <w:color w:val="auto"/>
                <w:sz w:val="18"/>
                <w:szCs w:val="16"/>
                <w:lang w:val="en-GB" w:eastAsia="pl-PL"/>
              </w:rPr>
              <w:t>Data for products other than milk and animals other than cow was described in the main paper and summarised in Figure S35, Table S1</w:t>
            </w:r>
            <w:r w:rsidR="00D81C31" w:rsidRPr="00A92A2B">
              <w:rPr>
                <w:color w:val="auto"/>
                <w:sz w:val="18"/>
                <w:szCs w:val="16"/>
                <w:lang w:val="en-GB" w:eastAsia="pl-PL"/>
              </w:rPr>
              <w:t>4</w:t>
            </w:r>
            <w:r w:rsidR="00B74F21" w:rsidRPr="00A92A2B">
              <w:rPr>
                <w:color w:val="auto"/>
                <w:sz w:val="18"/>
                <w:szCs w:val="16"/>
                <w:lang w:val="en-GB" w:eastAsia="pl-PL"/>
              </w:rPr>
              <w:t xml:space="preserve"> and </w:t>
            </w:r>
            <w:r w:rsidR="00D81C31" w:rsidRPr="00A92A2B">
              <w:rPr>
                <w:color w:val="auto"/>
                <w:sz w:val="18"/>
                <w:szCs w:val="16"/>
                <w:lang w:val="en-GB" w:eastAsia="pl-PL"/>
              </w:rPr>
              <w:t>S</w:t>
            </w:r>
            <w:r w:rsidR="00B74F21" w:rsidRPr="00A92A2B">
              <w:rPr>
                <w:color w:val="auto"/>
                <w:sz w:val="18"/>
                <w:szCs w:val="16"/>
                <w:lang w:val="en-GB" w:eastAsia="pl-PL"/>
              </w:rPr>
              <w:t>1</w:t>
            </w:r>
            <w:r w:rsidR="00D81C31" w:rsidRPr="00A92A2B">
              <w:rPr>
                <w:color w:val="auto"/>
                <w:sz w:val="18"/>
                <w:szCs w:val="16"/>
                <w:lang w:val="en-GB" w:eastAsia="pl-PL"/>
              </w:rPr>
              <w:t>5</w:t>
            </w:r>
            <w:r w:rsidRPr="00A92A2B">
              <w:rPr>
                <w:color w:val="auto"/>
                <w:sz w:val="18"/>
                <w:szCs w:val="16"/>
                <w:lang w:val="en-GB" w:eastAsia="pl-PL"/>
              </w:rPr>
              <w:t>.</w:t>
            </w:r>
          </w:p>
        </w:tc>
      </w:tr>
    </w:tbl>
    <w:p w:rsidR="00995652" w:rsidRPr="00A92A2B" w:rsidRDefault="00995652" w:rsidP="00995652"/>
    <w:p w:rsidR="00F63E5E" w:rsidRPr="00A92A2B" w:rsidRDefault="00F63E5E" w:rsidP="00F63E5E">
      <w:pPr>
        <w:spacing w:after="200" w:line="276" w:lineRule="auto"/>
        <w:jc w:val="left"/>
        <w:rPr>
          <w:b/>
        </w:rPr>
      </w:pPr>
    </w:p>
    <w:p w:rsidR="00F63E5E" w:rsidRPr="00A92A2B" w:rsidRDefault="00F63E5E" w:rsidP="00F63E5E">
      <w:pPr>
        <w:spacing w:after="200" w:line="276" w:lineRule="auto"/>
        <w:jc w:val="left"/>
        <w:rPr>
          <w:b/>
        </w:rPr>
        <w:sectPr w:rsidR="00F63E5E" w:rsidRPr="00A92A2B" w:rsidSect="00D33EB0">
          <w:footerReference w:type="default" r:id="rId10"/>
          <w:pgSz w:w="11907" w:h="16839" w:code="9"/>
          <w:pgMar w:top="794" w:right="1134" w:bottom="794" w:left="1134" w:header="709" w:footer="709" w:gutter="0"/>
          <w:cols w:space="708"/>
          <w:docGrid w:linePitch="360"/>
        </w:sectPr>
      </w:pPr>
    </w:p>
    <w:p w:rsidR="00F63E5E" w:rsidRPr="00A92A2B" w:rsidRDefault="00F63E5E" w:rsidP="00F63E5E">
      <w:pPr>
        <w:spacing w:after="200" w:line="276" w:lineRule="auto"/>
        <w:jc w:val="left"/>
        <w:rPr>
          <w:lang w:bidi="en-US"/>
        </w:rPr>
      </w:pPr>
    </w:p>
    <w:tbl>
      <w:tblPr>
        <w:tblStyle w:val="TableGrid"/>
        <w:tblW w:w="142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
        <w:gridCol w:w="1141"/>
        <w:gridCol w:w="709"/>
        <w:gridCol w:w="8505"/>
        <w:gridCol w:w="3239"/>
        <w:gridCol w:w="14"/>
      </w:tblGrid>
      <w:tr w:rsidR="00A92A2B" w:rsidRPr="00A92A2B" w:rsidTr="005B3C25">
        <w:trPr>
          <w:gridAfter w:val="1"/>
          <w:wAfter w:w="14" w:type="dxa"/>
          <w:trHeight w:val="320"/>
          <w:jc w:val="center"/>
        </w:trPr>
        <w:tc>
          <w:tcPr>
            <w:tcW w:w="14205" w:type="dxa"/>
            <w:gridSpan w:val="5"/>
            <w:tcBorders>
              <w:bottom w:val="single" w:sz="4" w:space="0" w:color="auto"/>
            </w:tcBorders>
            <w:tcMar>
              <w:left w:w="0" w:type="dxa"/>
              <w:right w:w="0" w:type="dxa"/>
            </w:tcMar>
            <w:vAlign w:val="center"/>
          </w:tcPr>
          <w:p w:rsidR="00F63E5E" w:rsidRPr="00A92A2B" w:rsidRDefault="00F63E5E" w:rsidP="00A257BF">
            <w:pPr>
              <w:pStyle w:val="Heading2"/>
              <w:outlineLvl w:val="1"/>
              <w:rPr>
                <w:color w:val="auto"/>
                <w:lang w:val="en-GB" w:bidi="en-US"/>
              </w:rPr>
            </w:pPr>
            <w:bookmarkStart w:id="8" w:name="_Toc426549111"/>
            <w:r w:rsidRPr="00A92A2B">
              <w:rPr>
                <w:b/>
                <w:color w:val="auto"/>
                <w:lang w:val="en-GB"/>
              </w:rPr>
              <w:t xml:space="preserve">Table </w:t>
            </w:r>
            <w:r w:rsidR="006E49E4" w:rsidRPr="00A92A2B">
              <w:rPr>
                <w:b/>
                <w:color w:val="auto"/>
                <w:lang w:val="en-GB"/>
              </w:rPr>
              <w:t>S</w:t>
            </w:r>
            <w:r w:rsidRPr="00A92A2B">
              <w:rPr>
                <w:b/>
                <w:color w:val="auto"/>
                <w:lang w:val="en-GB"/>
              </w:rPr>
              <w:t>3.</w:t>
            </w:r>
            <w:r w:rsidRPr="00A92A2B">
              <w:rPr>
                <w:color w:val="auto"/>
                <w:lang w:val="en-GB"/>
              </w:rPr>
              <w:t xml:space="preserve"> Production systems information for studies with more than two systems</w:t>
            </w:r>
            <w:r w:rsidR="006A04FD" w:rsidRPr="00A92A2B">
              <w:rPr>
                <w:color w:val="auto"/>
                <w:lang w:val="en-GB"/>
              </w:rPr>
              <w:t xml:space="preserve"> included in the meta-analysis</w:t>
            </w:r>
            <w:r w:rsidRPr="00A92A2B">
              <w:rPr>
                <w:color w:val="auto"/>
                <w:lang w:val="en-GB"/>
              </w:rPr>
              <w:t>.</w:t>
            </w:r>
            <w:bookmarkEnd w:id="8"/>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F63E5E" w:rsidRPr="00A92A2B" w:rsidRDefault="00F63E5E" w:rsidP="005B3C25">
            <w:pPr>
              <w:pStyle w:val="Tabletext"/>
              <w:jc w:val="center"/>
              <w:rPr>
                <w:b/>
                <w:color w:val="auto"/>
                <w:lang w:val="en-GB" w:bidi="en-US"/>
              </w:rPr>
            </w:pPr>
            <w:r w:rsidRPr="00A92A2B">
              <w:rPr>
                <w:b/>
                <w:color w:val="auto"/>
                <w:lang w:val="en-GB" w:bidi="en-US"/>
              </w:rPr>
              <w:t>ID</w:t>
            </w:r>
          </w:p>
        </w:tc>
        <w:tc>
          <w:tcPr>
            <w:tcW w:w="1141" w:type="dxa"/>
            <w:tcBorders>
              <w:bottom w:val="single" w:sz="4" w:space="0" w:color="auto"/>
            </w:tcBorders>
            <w:noWrap/>
            <w:tcMar>
              <w:left w:w="0" w:type="dxa"/>
              <w:right w:w="0" w:type="dxa"/>
            </w:tcMar>
            <w:vAlign w:val="center"/>
          </w:tcPr>
          <w:p w:rsidR="00F63E5E" w:rsidRPr="00A92A2B" w:rsidRDefault="003924C3" w:rsidP="005B3C25">
            <w:pPr>
              <w:pStyle w:val="Tabletext"/>
              <w:jc w:val="center"/>
              <w:rPr>
                <w:b/>
                <w:color w:val="auto"/>
                <w:lang w:val="en-GB" w:bidi="en-US"/>
              </w:rPr>
            </w:pPr>
            <w:r w:rsidRPr="00A92A2B">
              <w:rPr>
                <w:b/>
                <w:color w:val="auto"/>
                <w:lang w:val="en-GB" w:bidi="en-US"/>
              </w:rPr>
              <w:t>Location</w:t>
            </w:r>
          </w:p>
        </w:tc>
        <w:tc>
          <w:tcPr>
            <w:tcW w:w="709" w:type="dxa"/>
            <w:tcBorders>
              <w:bottom w:val="single" w:sz="4" w:space="0" w:color="auto"/>
            </w:tcBorders>
            <w:noWrap/>
            <w:tcMar>
              <w:left w:w="0" w:type="dxa"/>
              <w:right w:w="0" w:type="dxa"/>
            </w:tcMar>
            <w:vAlign w:val="center"/>
          </w:tcPr>
          <w:p w:rsidR="00F63E5E" w:rsidRPr="00A92A2B" w:rsidRDefault="00F63E5E" w:rsidP="00CC4594">
            <w:pPr>
              <w:pStyle w:val="Tabletext"/>
              <w:jc w:val="center"/>
              <w:rPr>
                <w:b/>
                <w:color w:val="auto"/>
                <w:lang w:val="en-GB" w:bidi="en-US"/>
              </w:rPr>
            </w:pPr>
            <w:r w:rsidRPr="00A92A2B">
              <w:rPr>
                <w:b/>
                <w:color w:val="auto"/>
                <w:lang w:val="en-GB" w:bidi="en-US"/>
              </w:rPr>
              <w:t>S</w:t>
            </w:r>
            <w:r w:rsidR="00CC4594" w:rsidRPr="00A92A2B">
              <w:rPr>
                <w:b/>
                <w:color w:val="auto"/>
                <w:lang w:val="en-GB" w:bidi="en-US"/>
              </w:rPr>
              <w:t>I</w:t>
            </w:r>
          </w:p>
        </w:tc>
        <w:tc>
          <w:tcPr>
            <w:tcW w:w="8505" w:type="dxa"/>
            <w:tcBorders>
              <w:bottom w:val="single" w:sz="4" w:space="0" w:color="auto"/>
            </w:tcBorders>
            <w:noWrap/>
            <w:tcMar>
              <w:left w:w="0" w:type="dxa"/>
              <w:right w:w="0" w:type="dxa"/>
            </w:tcMar>
            <w:vAlign w:val="center"/>
          </w:tcPr>
          <w:p w:rsidR="00F63E5E" w:rsidRPr="00A92A2B" w:rsidRDefault="00F63E5E" w:rsidP="00F63E5E">
            <w:pPr>
              <w:pStyle w:val="Tabletext"/>
              <w:jc w:val="left"/>
              <w:rPr>
                <w:b/>
                <w:color w:val="auto"/>
                <w:lang w:val="en-GB" w:bidi="en-US"/>
              </w:rPr>
            </w:pPr>
            <w:r w:rsidRPr="00A92A2B">
              <w:rPr>
                <w:b/>
                <w:color w:val="auto"/>
                <w:lang w:val="en-GB" w:bidi="en-US"/>
              </w:rPr>
              <w:t>Production system</w:t>
            </w:r>
            <w:r w:rsidR="00411D85" w:rsidRPr="00A92A2B">
              <w:rPr>
                <w:b/>
                <w:color w:val="auto"/>
                <w:lang w:val="en-GB" w:bidi="en-US"/>
              </w:rPr>
              <w:t xml:space="preserve"> as described by authors</w:t>
            </w:r>
          </w:p>
        </w:tc>
        <w:tc>
          <w:tcPr>
            <w:tcW w:w="3253" w:type="dxa"/>
            <w:gridSpan w:val="2"/>
            <w:tcBorders>
              <w:bottom w:val="single" w:sz="4" w:space="0" w:color="auto"/>
            </w:tcBorders>
            <w:tcMar>
              <w:left w:w="0" w:type="dxa"/>
              <w:right w:w="0" w:type="dxa"/>
            </w:tcMar>
            <w:vAlign w:val="center"/>
          </w:tcPr>
          <w:p w:rsidR="00F63E5E" w:rsidRPr="00A92A2B" w:rsidRDefault="001C5477" w:rsidP="003D2D38">
            <w:pPr>
              <w:pStyle w:val="Tabletext"/>
              <w:jc w:val="left"/>
              <w:rPr>
                <w:b/>
                <w:color w:val="auto"/>
                <w:lang w:val="en-GB" w:bidi="en-US"/>
              </w:rPr>
            </w:pPr>
            <w:r w:rsidRPr="00A92A2B">
              <w:rPr>
                <w:b/>
                <w:color w:val="auto"/>
                <w:lang w:val="en-GB" w:bidi="en-US"/>
              </w:rPr>
              <w:t>Additional comparisons used in the s</w:t>
            </w:r>
            <w:r w:rsidR="000F51F5" w:rsidRPr="00A92A2B">
              <w:rPr>
                <w:b/>
                <w:color w:val="auto"/>
                <w:lang w:val="en-GB" w:bidi="en-US"/>
              </w:rPr>
              <w:t>ensitivity analys</w:t>
            </w:r>
            <w:r w:rsidRPr="00A92A2B">
              <w:rPr>
                <w:b/>
                <w:color w:val="auto"/>
                <w:lang w:val="en-GB" w:bidi="en-US"/>
              </w:rPr>
              <w:t>e</w:t>
            </w:r>
            <w:r w:rsidR="000F51F5" w:rsidRPr="00A92A2B">
              <w:rPr>
                <w:b/>
                <w:color w:val="auto"/>
                <w:lang w:val="en-GB" w:bidi="en-US"/>
              </w:rPr>
              <w:t>s</w:t>
            </w:r>
            <w:r w:rsidR="003D2D38" w:rsidRPr="00A92A2B">
              <w:rPr>
                <w:b/>
                <w:color w:val="auto"/>
                <w:lang w:val="en-GB" w:bidi="en-US"/>
              </w:rPr>
              <w:t xml:space="preserve"> 3</w:t>
            </w:r>
            <w:r w:rsidRPr="00A92A2B">
              <w:rPr>
                <w:b/>
                <w:color w:val="auto"/>
                <w:lang w:val="en-GB" w:bidi="en-US"/>
              </w:rPr>
              <w:t xml:space="preserve"> </w:t>
            </w:r>
            <w:r w:rsidR="003D2D38" w:rsidRPr="00A92A2B">
              <w:rPr>
                <w:b/>
                <w:color w:val="auto"/>
                <w:lang w:val="en-GB" w:bidi="en-US"/>
              </w:rPr>
              <w:t>to</w:t>
            </w:r>
            <w:r w:rsidRPr="00A92A2B">
              <w:rPr>
                <w:b/>
                <w:color w:val="auto"/>
                <w:lang w:val="en-GB" w:bidi="en-US"/>
              </w:rPr>
              <w:t xml:space="preserve"> </w:t>
            </w:r>
            <w:r w:rsidR="003D2D38" w:rsidRPr="00A92A2B">
              <w:rPr>
                <w:b/>
                <w:color w:val="auto"/>
                <w:lang w:val="en-GB" w:bidi="en-US"/>
              </w:rPr>
              <w:t>6</w:t>
            </w:r>
            <w:r w:rsidR="00F63E5E" w:rsidRPr="00A92A2B">
              <w:rPr>
                <w:b/>
                <w:color w:val="auto"/>
                <w:lang w:val="en-GB" w:bidi="en-US"/>
              </w:rPr>
              <w:t>*</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157</w:t>
            </w:r>
          </w:p>
        </w:tc>
        <w:tc>
          <w:tcPr>
            <w:tcW w:w="1141" w:type="dxa"/>
            <w:vMerge w:val="restart"/>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United Kingdom</w:t>
            </w: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organic (low-input)</w:t>
            </w:r>
            <w:r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1 and 3</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vMerge/>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(high input, no more than 50% concentrate)</w:t>
            </w:r>
            <w:r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3</w:t>
            </w:r>
          </w:p>
        </w:tc>
        <w:tc>
          <w:tcPr>
            <w:tcW w:w="8505" w:type="dxa"/>
            <w:tcBorders>
              <w:bottom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non-organic low-input (New Zealand-type)</w:t>
            </w:r>
          </w:p>
        </w:tc>
        <w:tc>
          <w:tcPr>
            <w:tcW w:w="3253" w:type="dxa"/>
            <w:gridSpan w:val="2"/>
            <w:tcBorders>
              <w:bottom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158</w:t>
            </w:r>
          </w:p>
        </w:tc>
        <w:tc>
          <w:tcPr>
            <w:tcW w:w="1141" w:type="dxa"/>
            <w:vMerge w:val="restart"/>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United Kingdom</w:t>
            </w:r>
          </w:p>
        </w:tc>
        <w:tc>
          <w:tcPr>
            <w:tcW w:w="709"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organic (low-input)</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1 and 3</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vMerge/>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(high input, no more than 50% concentrate)</w:t>
            </w:r>
            <w:r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3</w:t>
            </w:r>
          </w:p>
        </w:tc>
        <w:tc>
          <w:tcPr>
            <w:tcW w:w="8505" w:type="dxa"/>
            <w:tcBorders>
              <w:bottom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non-organic low-input (New Zealand-type)</w:t>
            </w:r>
          </w:p>
        </w:tc>
        <w:tc>
          <w:tcPr>
            <w:tcW w:w="3253" w:type="dxa"/>
            <w:gridSpan w:val="2"/>
            <w:tcBorders>
              <w:bottom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176</w:t>
            </w:r>
          </w:p>
        </w:tc>
        <w:tc>
          <w:tcPr>
            <w:tcW w:w="114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Germany</w:t>
            </w:r>
          </w:p>
        </w:tc>
        <w:tc>
          <w:tcPr>
            <w:tcW w:w="709"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organic</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1 and 3</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(pasture)</w:t>
            </w:r>
            <w:r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3</w:t>
            </w:r>
          </w:p>
        </w:tc>
        <w:tc>
          <w:tcPr>
            <w:tcW w:w="8505" w:type="dxa"/>
            <w:tcBorders>
              <w:bottom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(indoor)</w:t>
            </w:r>
          </w:p>
        </w:tc>
        <w:tc>
          <w:tcPr>
            <w:tcW w:w="3253" w:type="dxa"/>
            <w:gridSpan w:val="2"/>
            <w:tcBorders>
              <w:bottom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178</w:t>
            </w:r>
          </w:p>
        </w:tc>
        <w:tc>
          <w:tcPr>
            <w:tcW w:w="114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Germany</w:t>
            </w:r>
          </w:p>
        </w:tc>
        <w:tc>
          <w:tcPr>
            <w:tcW w:w="709"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organic</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w:t>
            </w:r>
            <w:r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3</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(Swiss-type 1)</w:t>
            </w:r>
            <w:r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4</w:t>
            </w:r>
          </w:p>
        </w:tc>
        <w:tc>
          <w:tcPr>
            <w:tcW w:w="8505" w:type="dxa"/>
            <w:tcBorders>
              <w:bottom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(Swiss-type 2)</w:t>
            </w:r>
            <w:r w:rsidRPr="00A92A2B">
              <w:rPr>
                <w:rFonts w:cs="Arial"/>
                <w:color w:val="auto"/>
                <w:lang w:val="en-GB"/>
              </w:rPr>
              <w:t>‡</w:t>
            </w:r>
          </w:p>
        </w:tc>
        <w:tc>
          <w:tcPr>
            <w:tcW w:w="3253" w:type="dxa"/>
            <w:gridSpan w:val="2"/>
            <w:tcBorders>
              <w:bottom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192</w:t>
            </w:r>
          </w:p>
        </w:tc>
        <w:tc>
          <w:tcPr>
            <w:tcW w:w="114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Denmark</w:t>
            </w:r>
          </w:p>
        </w:tc>
        <w:tc>
          <w:tcPr>
            <w:tcW w:w="709"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organic</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w:t>
            </w:r>
            <w:r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3</w:t>
            </w:r>
          </w:p>
        </w:tc>
        <w:tc>
          <w:tcPr>
            <w:tcW w:w="8505" w:type="dxa"/>
            <w:tcBorders>
              <w:bottom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(extensive, Danish-type)</w:t>
            </w:r>
            <w:r w:rsidRPr="00A92A2B">
              <w:rPr>
                <w:rFonts w:cs="Arial"/>
                <w:color w:val="auto"/>
                <w:lang w:val="en-GB"/>
              </w:rPr>
              <w:t>‡</w:t>
            </w:r>
          </w:p>
        </w:tc>
        <w:tc>
          <w:tcPr>
            <w:tcW w:w="3253" w:type="dxa"/>
            <w:gridSpan w:val="2"/>
            <w:tcBorders>
              <w:bottom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196</w:t>
            </w:r>
          </w:p>
        </w:tc>
        <w:tc>
          <w:tcPr>
            <w:tcW w:w="114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USA</w:t>
            </w:r>
          </w:p>
        </w:tc>
        <w:tc>
          <w:tcPr>
            <w:tcW w:w="709"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organic (labelled)</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1 and 3</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w:t>
            </w:r>
            <w:r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3</w:t>
            </w:r>
          </w:p>
        </w:tc>
        <w:tc>
          <w:tcPr>
            <w:tcW w:w="8505" w:type="dxa"/>
            <w:tcBorders>
              <w:bottom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recombinant bovine somatotropin free (rbST-free) milk</w:t>
            </w:r>
          </w:p>
        </w:tc>
        <w:tc>
          <w:tcPr>
            <w:tcW w:w="3253" w:type="dxa"/>
            <w:gridSpan w:val="2"/>
            <w:tcBorders>
              <w:bottom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A32DD5" w:rsidRPr="00A92A2B" w:rsidTr="00994CF8">
        <w:trPr>
          <w:gridAfter w:val="1"/>
          <w:wAfter w:w="14" w:type="dxa"/>
          <w:trHeight w:val="794"/>
          <w:jc w:val="center"/>
        </w:trPr>
        <w:tc>
          <w:tcPr>
            <w:tcW w:w="14205" w:type="dxa"/>
            <w:gridSpan w:val="5"/>
            <w:tcBorders>
              <w:top w:val="single" w:sz="4" w:space="0" w:color="auto"/>
            </w:tcBorders>
            <w:tcMar>
              <w:left w:w="0" w:type="dxa"/>
              <w:right w:w="0" w:type="dxa"/>
            </w:tcMar>
            <w:vAlign w:val="center"/>
          </w:tcPr>
          <w:p w:rsidR="00A32DD5" w:rsidRPr="00A92A2B" w:rsidRDefault="00A32DD5" w:rsidP="00CC4594">
            <w:pPr>
              <w:pStyle w:val="Tabletext"/>
              <w:rPr>
                <w:color w:val="auto"/>
                <w:sz w:val="18"/>
                <w:lang w:val="en-GB"/>
              </w:rPr>
            </w:pPr>
            <w:r w:rsidRPr="00A92A2B">
              <w:rPr>
                <w:color w:val="auto"/>
                <w:sz w:val="18"/>
                <w:lang w:val="en-GB"/>
              </w:rPr>
              <w:t xml:space="preserve">ID, Paper unique identification number (see Table </w:t>
            </w:r>
            <w:r w:rsidR="006E49E4" w:rsidRPr="00A92A2B">
              <w:rPr>
                <w:color w:val="auto"/>
                <w:sz w:val="18"/>
                <w:lang w:val="en-GB"/>
              </w:rPr>
              <w:t>S</w:t>
            </w:r>
            <w:r w:rsidRPr="00A92A2B">
              <w:rPr>
                <w:color w:val="auto"/>
                <w:sz w:val="18"/>
                <w:lang w:val="en-GB"/>
              </w:rPr>
              <w:t>1 for references); S</w:t>
            </w:r>
            <w:r w:rsidR="00CC4594" w:rsidRPr="00A92A2B">
              <w:rPr>
                <w:color w:val="auto"/>
                <w:sz w:val="18"/>
                <w:lang w:val="en-GB"/>
              </w:rPr>
              <w:t>I</w:t>
            </w:r>
            <w:r w:rsidRPr="00A92A2B">
              <w:rPr>
                <w:color w:val="auto"/>
                <w:sz w:val="18"/>
                <w:lang w:val="en-GB"/>
              </w:rPr>
              <w:t xml:space="preserve">, </w:t>
            </w:r>
            <w:r w:rsidR="00CC4594" w:rsidRPr="00A92A2B">
              <w:rPr>
                <w:color w:val="auto"/>
                <w:sz w:val="18"/>
                <w:lang w:val="en-GB"/>
              </w:rPr>
              <w:t>system identifier</w:t>
            </w:r>
            <w:r w:rsidRPr="00A92A2B">
              <w:rPr>
                <w:color w:val="auto"/>
                <w:sz w:val="18"/>
                <w:lang w:val="en-GB"/>
              </w:rPr>
              <w:t>. *Numbers refer to the S</w:t>
            </w:r>
            <w:r w:rsidR="00CC4594" w:rsidRPr="00A92A2B">
              <w:rPr>
                <w:color w:val="auto"/>
                <w:sz w:val="18"/>
                <w:lang w:val="en-GB"/>
              </w:rPr>
              <w:t>I</w:t>
            </w:r>
            <w:r w:rsidRPr="00A92A2B">
              <w:rPr>
                <w:color w:val="auto"/>
                <w:sz w:val="18"/>
                <w:lang w:val="en-GB"/>
              </w:rPr>
              <w:t xml:space="preserve"> within the same study; †</w:t>
            </w:r>
            <w:r w:rsidR="00567993" w:rsidRPr="00A92A2B">
              <w:rPr>
                <w:color w:val="auto"/>
                <w:sz w:val="18"/>
                <w:lang w:val="en-GB"/>
              </w:rPr>
              <w:t>Used as a standard system in the standard meta-analysis</w:t>
            </w:r>
            <w:r w:rsidR="000F51F5" w:rsidRPr="00A92A2B">
              <w:rPr>
                <w:color w:val="auto"/>
                <w:sz w:val="18"/>
                <w:lang w:val="en-GB"/>
              </w:rPr>
              <w:t>; ‡</w:t>
            </w:r>
            <w:r w:rsidR="00567993" w:rsidRPr="00A92A2B">
              <w:rPr>
                <w:color w:val="auto"/>
                <w:sz w:val="18"/>
                <w:lang w:val="en-GB"/>
              </w:rPr>
              <w:t xml:space="preserve">Results from these treatments were removed from the meta-analysis; </w:t>
            </w:r>
            <w:r w:rsidR="00EC0598" w:rsidRPr="00A92A2B">
              <w:rPr>
                <w:color w:val="auto"/>
                <w:sz w:val="18"/>
                <w:lang w:val="en-GB"/>
              </w:rPr>
              <w:t>§</w:t>
            </w:r>
            <w:r w:rsidR="00567993" w:rsidRPr="00A92A2B">
              <w:rPr>
                <w:color w:val="auto"/>
                <w:sz w:val="18"/>
                <w:lang w:val="en-GB"/>
              </w:rPr>
              <w:t>Results from these treatments were averaged and used as a standard system in the meta-analysis</w:t>
            </w:r>
            <w:r w:rsidR="000F51F5" w:rsidRPr="00A92A2B">
              <w:rPr>
                <w:color w:val="auto"/>
                <w:sz w:val="18"/>
                <w:lang w:val="en-GB"/>
              </w:rPr>
              <w:t>.</w:t>
            </w:r>
          </w:p>
        </w:tc>
      </w:tr>
    </w:tbl>
    <w:p w:rsidR="003D2D38" w:rsidRPr="00A92A2B" w:rsidRDefault="003D2D38">
      <w:pPr>
        <w:spacing w:after="200" w:line="276" w:lineRule="auto"/>
        <w:ind w:firstLine="0"/>
        <w:jc w:val="left"/>
      </w:pPr>
    </w:p>
    <w:p w:rsidR="00A32DD5" w:rsidRPr="00A92A2B" w:rsidRDefault="00A32DD5">
      <w:pPr>
        <w:spacing w:after="200" w:line="276" w:lineRule="auto"/>
        <w:ind w:firstLine="0"/>
        <w:jc w:val="left"/>
      </w:pPr>
      <w:r w:rsidRPr="00A92A2B">
        <w:br w:type="page"/>
      </w:r>
    </w:p>
    <w:p w:rsidR="00A32DD5" w:rsidRPr="00A92A2B" w:rsidRDefault="00A32DD5"/>
    <w:tbl>
      <w:tblPr>
        <w:tblStyle w:val="TableGrid"/>
        <w:tblW w:w="142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
        <w:gridCol w:w="1141"/>
        <w:gridCol w:w="709"/>
        <w:gridCol w:w="8505"/>
        <w:gridCol w:w="3239"/>
        <w:gridCol w:w="14"/>
      </w:tblGrid>
      <w:tr w:rsidR="00A92A2B" w:rsidRPr="00A92A2B" w:rsidTr="009B5220">
        <w:trPr>
          <w:gridAfter w:val="1"/>
          <w:wAfter w:w="14" w:type="dxa"/>
          <w:trHeight w:val="320"/>
          <w:jc w:val="center"/>
        </w:trPr>
        <w:tc>
          <w:tcPr>
            <w:tcW w:w="14205" w:type="dxa"/>
            <w:gridSpan w:val="5"/>
            <w:tcBorders>
              <w:bottom w:val="single" w:sz="4" w:space="0" w:color="auto"/>
            </w:tcBorders>
            <w:tcMar>
              <w:left w:w="0" w:type="dxa"/>
              <w:right w:w="0" w:type="dxa"/>
            </w:tcMar>
            <w:vAlign w:val="center"/>
          </w:tcPr>
          <w:p w:rsidR="00A32DD5" w:rsidRPr="00A92A2B" w:rsidRDefault="00A32DD5" w:rsidP="000F51F5">
            <w:pPr>
              <w:pStyle w:val="TableFiguretitle"/>
              <w:rPr>
                <w:color w:val="auto"/>
                <w:lang w:val="en-GB" w:bidi="en-US"/>
              </w:rPr>
            </w:pPr>
            <w:r w:rsidRPr="00A92A2B">
              <w:rPr>
                <w:b/>
                <w:color w:val="auto"/>
                <w:lang w:val="en-GB"/>
              </w:rPr>
              <w:t xml:space="preserve">Table </w:t>
            </w:r>
            <w:r w:rsidR="006E49E4" w:rsidRPr="00A92A2B">
              <w:rPr>
                <w:b/>
                <w:color w:val="auto"/>
                <w:lang w:val="en-GB"/>
              </w:rPr>
              <w:t>S</w:t>
            </w:r>
            <w:r w:rsidRPr="00A92A2B">
              <w:rPr>
                <w:b/>
                <w:color w:val="auto"/>
                <w:lang w:val="en-GB"/>
              </w:rPr>
              <w:t>3 cont.</w:t>
            </w:r>
            <w:r w:rsidRPr="00A92A2B">
              <w:rPr>
                <w:color w:val="auto"/>
                <w:lang w:val="en-GB"/>
              </w:rPr>
              <w:t xml:space="preserve"> Production systems information for studies with more than two systems</w:t>
            </w:r>
            <w:r w:rsidR="006A04FD" w:rsidRPr="00A92A2B">
              <w:rPr>
                <w:color w:val="auto"/>
                <w:lang w:val="en-GB"/>
              </w:rPr>
              <w:t xml:space="preserve"> included in the meta-analysis</w:t>
            </w:r>
            <w:r w:rsidRPr="00A92A2B">
              <w:rPr>
                <w:color w:val="auto"/>
                <w:lang w:val="en-GB"/>
              </w:rPr>
              <w:t>.</w:t>
            </w: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A32DD5" w:rsidRPr="00A92A2B" w:rsidRDefault="00A32DD5" w:rsidP="009B5220">
            <w:pPr>
              <w:pStyle w:val="Tabletext"/>
              <w:jc w:val="center"/>
              <w:rPr>
                <w:b/>
                <w:color w:val="auto"/>
                <w:lang w:val="en-GB" w:bidi="en-US"/>
              </w:rPr>
            </w:pPr>
            <w:r w:rsidRPr="00A92A2B">
              <w:rPr>
                <w:b/>
                <w:color w:val="auto"/>
                <w:lang w:val="en-GB" w:bidi="en-US"/>
              </w:rPr>
              <w:t>ID</w:t>
            </w:r>
          </w:p>
        </w:tc>
        <w:tc>
          <w:tcPr>
            <w:tcW w:w="1141" w:type="dxa"/>
            <w:tcBorders>
              <w:bottom w:val="single" w:sz="4" w:space="0" w:color="auto"/>
            </w:tcBorders>
            <w:noWrap/>
            <w:tcMar>
              <w:left w:w="0" w:type="dxa"/>
              <w:right w:w="0" w:type="dxa"/>
            </w:tcMar>
            <w:vAlign w:val="center"/>
          </w:tcPr>
          <w:p w:rsidR="00A32DD5" w:rsidRPr="00A92A2B" w:rsidRDefault="003924C3" w:rsidP="009B5220">
            <w:pPr>
              <w:pStyle w:val="Tabletext"/>
              <w:jc w:val="center"/>
              <w:rPr>
                <w:b/>
                <w:color w:val="auto"/>
                <w:lang w:val="en-GB" w:bidi="en-US"/>
              </w:rPr>
            </w:pPr>
            <w:r w:rsidRPr="00A92A2B">
              <w:rPr>
                <w:b/>
                <w:color w:val="auto"/>
                <w:lang w:val="en-GB" w:bidi="en-US"/>
              </w:rPr>
              <w:t>Location</w:t>
            </w:r>
          </w:p>
        </w:tc>
        <w:tc>
          <w:tcPr>
            <w:tcW w:w="709" w:type="dxa"/>
            <w:tcBorders>
              <w:bottom w:val="single" w:sz="4" w:space="0" w:color="auto"/>
            </w:tcBorders>
            <w:noWrap/>
            <w:tcMar>
              <w:left w:w="0" w:type="dxa"/>
              <w:right w:w="0" w:type="dxa"/>
            </w:tcMar>
            <w:vAlign w:val="center"/>
          </w:tcPr>
          <w:p w:rsidR="00A32DD5" w:rsidRPr="00A92A2B" w:rsidRDefault="00CC4594" w:rsidP="009B5220">
            <w:pPr>
              <w:pStyle w:val="Tabletext"/>
              <w:jc w:val="center"/>
              <w:rPr>
                <w:b/>
                <w:color w:val="auto"/>
                <w:lang w:val="en-GB" w:bidi="en-US"/>
              </w:rPr>
            </w:pPr>
            <w:r w:rsidRPr="00A92A2B">
              <w:rPr>
                <w:b/>
                <w:color w:val="auto"/>
                <w:lang w:val="en-GB" w:bidi="en-US"/>
              </w:rPr>
              <w:t>SI</w:t>
            </w:r>
          </w:p>
        </w:tc>
        <w:tc>
          <w:tcPr>
            <w:tcW w:w="8505" w:type="dxa"/>
            <w:tcBorders>
              <w:bottom w:val="single" w:sz="4" w:space="0" w:color="auto"/>
            </w:tcBorders>
            <w:noWrap/>
            <w:tcMar>
              <w:left w:w="0" w:type="dxa"/>
              <w:right w:w="0" w:type="dxa"/>
            </w:tcMar>
            <w:vAlign w:val="center"/>
          </w:tcPr>
          <w:p w:rsidR="00A32DD5" w:rsidRPr="00A92A2B" w:rsidRDefault="00A32DD5" w:rsidP="009B5220">
            <w:pPr>
              <w:pStyle w:val="Tabletext"/>
              <w:jc w:val="left"/>
              <w:rPr>
                <w:b/>
                <w:color w:val="auto"/>
                <w:lang w:val="en-GB" w:bidi="en-US"/>
              </w:rPr>
            </w:pPr>
            <w:r w:rsidRPr="00A92A2B">
              <w:rPr>
                <w:b/>
                <w:color w:val="auto"/>
                <w:lang w:val="en-GB" w:bidi="en-US"/>
              </w:rPr>
              <w:t>Production system</w:t>
            </w:r>
            <w:r w:rsidR="00411D85" w:rsidRPr="00A92A2B">
              <w:rPr>
                <w:b/>
                <w:color w:val="auto"/>
                <w:lang w:val="en-GB" w:bidi="en-US"/>
              </w:rPr>
              <w:t xml:space="preserve"> as described by authors</w:t>
            </w:r>
          </w:p>
        </w:tc>
        <w:tc>
          <w:tcPr>
            <w:tcW w:w="3253" w:type="dxa"/>
            <w:gridSpan w:val="2"/>
            <w:tcBorders>
              <w:bottom w:val="single" w:sz="4" w:space="0" w:color="auto"/>
            </w:tcBorders>
            <w:tcMar>
              <w:left w:w="0" w:type="dxa"/>
              <w:right w:w="0" w:type="dxa"/>
            </w:tcMar>
            <w:vAlign w:val="center"/>
          </w:tcPr>
          <w:p w:rsidR="00A32DD5" w:rsidRPr="00A92A2B" w:rsidRDefault="00333135" w:rsidP="003D2D38">
            <w:pPr>
              <w:pStyle w:val="Tabletext"/>
              <w:jc w:val="left"/>
              <w:rPr>
                <w:b/>
                <w:color w:val="auto"/>
                <w:lang w:val="en-GB" w:bidi="en-US"/>
              </w:rPr>
            </w:pPr>
            <w:r w:rsidRPr="00A92A2B">
              <w:rPr>
                <w:b/>
                <w:color w:val="auto"/>
                <w:lang w:val="en-GB" w:bidi="en-US"/>
              </w:rPr>
              <w:t xml:space="preserve">Additional comparisons used in the sensitivity analyses </w:t>
            </w:r>
            <w:r w:rsidR="003D2D38" w:rsidRPr="00A92A2B">
              <w:rPr>
                <w:b/>
                <w:color w:val="auto"/>
                <w:lang w:val="en-GB" w:bidi="en-US"/>
              </w:rPr>
              <w:t>3</w:t>
            </w:r>
            <w:r w:rsidRPr="00A92A2B">
              <w:rPr>
                <w:b/>
                <w:color w:val="auto"/>
                <w:lang w:val="en-GB" w:bidi="en-US"/>
              </w:rPr>
              <w:t xml:space="preserve"> </w:t>
            </w:r>
            <w:r w:rsidR="003D2D38" w:rsidRPr="00A92A2B">
              <w:rPr>
                <w:b/>
                <w:color w:val="auto"/>
                <w:lang w:val="en-GB" w:bidi="en-US"/>
              </w:rPr>
              <w:t>to 6</w:t>
            </w:r>
            <w:r w:rsidRPr="00A92A2B">
              <w:rPr>
                <w:b/>
                <w:color w:val="auto"/>
                <w:lang w:val="en-GB" w:bidi="en-US"/>
              </w:rPr>
              <w:t>*</w:t>
            </w:r>
          </w:p>
        </w:tc>
      </w:tr>
      <w:tr w:rsidR="00A92A2B" w:rsidRPr="00A92A2B" w:rsidTr="00567993">
        <w:trPr>
          <w:trHeight w:val="312"/>
          <w:jc w:val="center"/>
        </w:trPr>
        <w:tc>
          <w:tcPr>
            <w:tcW w:w="61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366</w:t>
            </w:r>
          </w:p>
        </w:tc>
        <w:tc>
          <w:tcPr>
            <w:tcW w:w="114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USA</w:t>
            </w:r>
          </w:p>
        </w:tc>
        <w:tc>
          <w:tcPr>
            <w:tcW w:w="709"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organic (labelled)</w:t>
            </w:r>
            <w:r w:rsidR="002D72ED"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1 and 3</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w:t>
            </w:r>
            <w:r w:rsidR="002D72ED"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3</w:t>
            </w:r>
          </w:p>
        </w:tc>
        <w:tc>
          <w:tcPr>
            <w:tcW w:w="8505" w:type="dxa"/>
            <w:tcBorders>
              <w:bottom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recombinant bovine somatotropin free (rbST-free) milk</w:t>
            </w:r>
          </w:p>
        </w:tc>
        <w:tc>
          <w:tcPr>
            <w:tcW w:w="3253" w:type="dxa"/>
            <w:gridSpan w:val="2"/>
            <w:tcBorders>
              <w:bottom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414</w:t>
            </w:r>
          </w:p>
        </w:tc>
        <w:tc>
          <w:tcPr>
            <w:tcW w:w="1141" w:type="dxa"/>
            <w:vMerge w:val="restart"/>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United Kingdom</w:t>
            </w:r>
          </w:p>
        </w:tc>
        <w:tc>
          <w:tcPr>
            <w:tcW w:w="709"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organic (grazing-based, outdoor Apr-Oct)</w:t>
            </w:r>
            <w:r w:rsidR="002D72ED"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1 and 3</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vMerge/>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(grazing-based, standard milking)</w:t>
            </w:r>
            <w:r w:rsidR="002D72ED"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1 and 4</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3</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(grazing-based, robotic milking)</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4</w:t>
            </w:r>
          </w:p>
        </w:tc>
        <w:tc>
          <w:tcPr>
            <w:tcW w:w="8505" w:type="dxa"/>
            <w:tcBorders>
              <w:bottom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(indoor, high concentrate)</w:t>
            </w:r>
          </w:p>
        </w:tc>
        <w:tc>
          <w:tcPr>
            <w:tcW w:w="3253" w:type="dxa"/>
            <w:gridSpan w:val="2"/>
            <w:tcBorders>
              <w:bottom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464</w:t>
            </w:r>
          </w:p>
        </w:tc>
        <w:tc>
          <w:tcPr>
            <w:tcW w:w="114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Poland</w:t>
            </w:r>
          </w:p>
        </w:tc>
        <w:tc>
          <w:tcPr>
            <w:tcW w:w="709"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organic (certified)</w:t>
            </w:r>
            <w:r w:rsidR="002D72ED"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1 and 3</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(modern intensive)</w:t>
            </w:r>
            <w:r w:rsidR="002D72ED"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3</w:t>
            </w:r>
          </w:p>
        </w:tc>
        <w:tc>
          <w:tcPr>
            <w:tcW w:w="8505" w:type="dxa"/>
            <w:tcBorders>
              <w:bottom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(extensive)</w:t>
            </w:r>
          </w:p>
        </w:tc>
        <w:tc>
          <w:tcPr>
            <w:tcW w:w="3253" w:type="dxa"/>
            <w:gridSpan w:val="2"/>
            <w:tcBorders>
              <w:bottom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601</w:t>
            </w:r>
          </w:p>
        </w:tc>
        <w:tc>
          <w:tcPr>
            <w:tcW w:w="114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Germany</w:t>
            </w:r>
          </w:p>
        </w:tc>
        <w:tc>
          <w:tcPr>
            <w:tcW w:w="709"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organic (biodynamic, high-input)</w:t>
            </w:r>
            <w:r w:rsidR="002D72ED"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1 and 4</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(high-input)</w:t>
            </w:r>
            <w:r w:rsidR="002D72ED"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2 and 3</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3</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organic (biodynamic, low-input)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3 and 4</w:t>
            </w: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4</w:t>
            </w:r>
          </w:p>
        </w:tc>
        <w:tc>
          <w:tcPr>
            <w:tcW w:w="8505" w:type="dxa"/>
            <w:tcBorders>
              <w:bottom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(low-input)</w:t>
            </w:r>
          </w:p>
        </w:tc>
        <w:tc>
          <w:tcPr>
            <w:tcW w:w="3253" w:type="dxa"/>
            <w:gridSpan w:val="2"/>
            <w:tcBorders>
              <w:bottom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627</w:t>
            </w:r>
          </w:p>
        </w:tc>
        <w:tc>
          <w:tcPr>
            <w:tcW w:w="1141" w:type="dxa"/>
            <w:vMerge w:val="restart"/>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The Netherlands</w:t>
            </w:r>
          </w:p>
        </w:tc>
        <w:tc>
          <w:tcPr>
            <w:tcW w:w="709" w:type="dxa"/>
            <w:tcBorders>
              <w:top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organic (biodynamic, continuous grazing)</w:t>
            </w:r>
            <w:r w:rsidR="002D72ED"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1 and 3</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vMerge/>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(daytime grazing)</w:t>
            </w:r>
            <w:r w:rsidR="002D72ED" w:rsidRPr="00A92A2B">
              <w:rPr>
                <w:rFonts w:cs="Arial"/>
                <w:color w:val="auto"/>
                <w:lang w:val="en-GB"/>
              </w:rPr>
              <w:t>†</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1 and 4</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3</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(no fresh grass)</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1 and 5</w:t>
            </w:r>
          </w:p>
        </w:tc>
      </w:tr>
      <w:tr w:rsidR="00A92A2B" w:rsidRPr="00A92A2B" w:rsidTr="00567993">
        <w:trPr>
          <w:trHeight w:val="312"/>
          <w:jc w:val="center"/>
        </w:trPr>
        <w:tc>
          <w:tcPr>
            <w:tcW w:w="61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4</w:t>
            </w:r>
          </w:p>
        </w:tc>
        <w:tc>
          <w:tcPr>
            <w:tcW w:w="8505" w:type="dxa"/>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(indoor with cut fresh grass)</w:t>
            </w:r>
          </w:p>
        </w:tc>
        <w:tc>
          <w:tcPr>
            <w:tcW w:w="3253" w:type="dxa"/>
            <w:gridSpan w:val="2"/>
            <w:tcMar>
              <w:left w:w="0" w:type="dxa"/>
              <w:right w:w="0" w:type="dxa"/>
            </w:tcMar>
            <w:vAlign w:val="center"/>
          </w:tcPr>
          <w:p w:rsidR="00567993" w:rsidRPr="00A92A2B" w:rsidRDefault="00567993" w:rsidP="00567993">
            <w:pPr>
              <w:pStyle w:val="Tabletext"/>
              <w:jc w:val="left"/>
              <w:rPr>
                <w:color w:val="auto"/>
                <w:lang w:val="en-GB"/>
              </w:rPr>
            </w:pP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567993" w:rsidRPr="00A92A2B" w:rsidRDefault="00567993" w:rsidP="00567993">
            <w:pPr>
              <w:pStyle w:val="Tabletext"/>
              <w:jc w:val="center"/>
              <w:rPr>
                <w:color w:val="auto"/>
                <w:lang w:val="en-GB"/>
              </w:rPr>
            </w:pPr>
            <w:r w:rsidRPr="00A92A2B">
              <w:rPr>
                <w:color w:val="auto"/>
                <w:lang w:val="en-GB"/>
              </w:rPr>
              <w:t>5</w:t>
            </w:r>
          </w:p>
        </w:tc>
        <w:tc>
          <w:tcPr>
            <w:tcW w:w="8505" w:type="dxa"/>
            <w:tcBorders>
              <w:bottom w:val="single" w:sz="4" w:space="0" w:color="auto"/>
            </w:tcBorders>
            <w:noWrap/>
            <w:tcMar>
              <w:left w:w="0" w:type="dxa"/>
              <w:right w:w="0" w:type="dxa"/>
            </w:tcMar>
            <w:vAlign w:val="center"/>
          </w:tcPr>
          <w:p w:rsidR="00567993" w:rsidRPr="00A92A2B" w:rsidRDefault="00567993" w:rsidP="00567993">
            <w:pPr>
              <w:pStyle w:val="Tabletext"/>
              <w:jc w:val="left"/>
              <w:rPr>
                <w:color w:val="auto"/>
                <w:lang w:val="en-GB"/>
              </w:rPr>
            </w:pPr>
            <w:r w:rsidRPr="00A92A2B">
              <w:rPr>
                <w:color w:val="auto"/>
                <w:lang w:val="en-GB"/>
              </w:rPr>
              <w:t>conventional (continuous grazing)</w:t>
            </w:r>
          </w:p>
        </w:tc>
        <w:tc>
          <w:tcPr>
            <w:tcW w:w="3253" w:type="dxa"/>
            <w:gridSpan w:val="2"/>
            <w:tcBorders>
              <w:bottom w:val="single" w:sz="4" w:space="0" w:color="auto"/>
            </w:tcBorders>
            <w:tcMar>
              <w:left w:w="0" w:type="dxa"/>
              <w:right w:w="0" w:type="dxa"/>
            </w:tcMar>
            <w:vAlign w:val="center"/>
          </w:tcPr>
          <w:p w:rsidR="00567993" w:rsidRPr="00A92A2B" w:rsidRDefault="00567993" w:rsidP="00567993">
            <w:pPr>
              <w:pStyle w:val="Tabletext"/>
              <w:jc w:val="left"/>
              <w:rPr>
                <w:color w:val="auto"/>
                <w:lang w:val="en-GB"/>
              </w:rPr>
            </w:pPr>
          </w:p>
        </w:tc>
      </w:tr>
      <w:tr w:rsidR="00567993" w:rsidRPr="00A92A2B" w:rsidTr="00994CF8">
        <w:trPr>
          <w:gridAfter w:val="1"/>
          <w:wAfter w:w="14" w:type="dxa"/>
          <w:trHeight w:val="794"/>
          <w:jc w:val="center"/>
        </w:trPr>
        <w:tc>
          <w:tcPr>
            <w:tcW w:w="14205" w:type="dxa"/>
            <w:gridSpan w:val="5"/>
            <w:tcBorders>
              <w:top w:val="single" w:sz="4" w:space="0" w:color="auto"/>
            </w:tcBorders>
            <w:tcMar>
              <w:left w:w="0" w:type="dxa"/>
              <w:right w:w="0" w:type="dxa"/>
            </w:tcMar>
            <w:vAlign w:val="center"/>
          </w:tcPr>
          <w:p w:rsidR="00567993" w:rsidRPr="00A92A2B" w:rsidRDefault="00567993" w:rsidP="00CC4594">
            <w:pPr>
              <w:pStyle w:val="Tabletext"/>
              <w:rPr>
                <w:color w:val="auto"/>
                <w:sz w:val="18"/>
                <w:lang w:val="en-GB"/>
              </w:rPr>
            </w:pPr>
            <w:r w:rsidRPr="00A92A2B">
              <w:rPr>
                <w:color w:val="auto"/>
                <w:sz w:val="18"/>
                <w:lang w:val="en-GB"/>
              </w:rPr>
              <w:t xml:space="preserve">ID, Paper unique identification number (see Table S1 for references); </w:t>
            </w:r>
            <w:r w:rsidR="00CC4594" w:rsidRPr="00A92A2B">
              <w:rPr>
                <w:color w:val="auto"/>
                <w:sz w:val="18"/>
                <w:lang w:val="en-GB"/>
              </w:rPr>
              <w:t>SI, system identifier</w:t>
            </w:r>
            <w:r w:rsidRPr="00A92A2B">
              <w:rPr>
                <w:color w:val="auto"/>
                <w:sz w:val="18"/>
                <w:lang w:val="en-GB"/>
              </w:rPr>
              <w:t>. *Numbers refer to the S</w:t>
            </w:r>
            <w:r w:rsidR="00CC4594" w:rsidRPr="00A92A2B">
              <w:rPr>
                <w:color w:val="auto"/>
                <w:sz w:val="18"/>
                <w:lang w:val="en-GB"/>
              </w:rPr>
              <w:t>I</w:t>
            </w:r>
            <w:r w:rsidRPr="00A92A2B">
              <w:rPr>
                <w:color w:val="auto"/>
                <w:sz w:val="18"/>
                <w:lang w:val="en-GB"/>
              </w:rPr>
              <w:t xml:space="preserve"> within the same study; †Used as a standard system in the standard meta-analysis; ‡Results from these treatments were removed from the meta-analysis; §Results from these treatments were averaged and used as a standard system in the meta-analysis.</w:t>
            </w:r>
          </w:p>
        </w:tc>
      </w:tr>
    </w:tbl>
    <w:p w:rsidR="003D2D38" w:rsidRPr="00A92A2B" w:rsidRDefault="003D2D38">
      <w:pPr>
        <w:spacing w:after="200" w:line="276" w:lineRule="auto"/>
        <w:ind w:firstLine="0"/>
        <w:jc w:val="left"/>
      </w:pPr>
    </w:p>
    <w:p w:rsidR="00A32DD5" w:rsidRPr="00A92A2B" w:rsidRDefault="00A32DD5">
      <w:pPr>
        <w:spacing w:after="200" w:line="276" w:lineRule="auto"/>
        <w:ind w:firstLine="0"/>
        <w:jc w:val="left"/>
      </w:pPr>
      <w:r w:rsidRPr="00A92A2B">
        <w:br w:type="page"/>
      </w:r>
    </w:p>
    <w:p w:rsidR="00A32DD5" w:rsidRPr="00A92A2B" w:rsidRDefault="00A32DD5"/>
    <w:tbl>
      <w:tblPr>
        <w:tblStyle w:val="TableGrid"/>
        <w:tblW w:w="142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
        <w:gridCol w:w="1141"/>
        <w:gridCol w:w="709"/>
        <w:gridCol w:w="8505"/>
        <w:gridCol w:w="3239"/>
        <w:gridCol w:w="14"/>
      </w:tblGrid>
      <w:tr w:rsidR="00A92A2B" w:rsidRPr="00A92A2B" w:rsidTr="009B5220">
        <w:trPr>
          <w:gridAfter w:val="1"/>
          <w:wAfter w:w="14" w:type="dxa"/>
          <w:trHeight w:val="320"/>
          <w:jc w:val="center"/>
        </w:trPr>
        <w:tc>
          <w:tcPr>
            <w:tcW w:w="14205" w:type="dxa"/>
            <w:gridSpan w:val="5"/>
            <w:tcBorders>
              <w:bottom w:val="single" w:sz="4" w:space="0" w:color="auto"/>
            </w:tcBorders>
            <w:tcMar>
              <w:left w:w="0" w:type="dxa"/>
              <w:right w:w="0" w:type="dxa"/>
            </w:tcMar>
            <w:vAlign w:val="center"/>
          </w:tcPr>
          <w:p w:rsidR="00A32DD5" w:rsidRPr="00A92A2B" w:rsidRDefault="00A32DD5" w:rsidP="000F51F5">
            <w:pPr>
              <w:pStyle w:val="TableFiguretitle"/>
              <w:rPr>
                <w:color w:val="auto"/>
                <w:lang w:val="en-GB" w:bidi="en-US"/>
              </w:rPr>
            </w:pPr>
            <w:r w:rsidRPr="00A92A2B">
              <w:rPr>
                <w:b/>
                <w:color w:val="auto"/>
                <w:lang w:val="en-GB"/>
              </w:rPr>
              <w:t xml:space="preserve">Table </w:t>
            </w:r>
            <w:r w:rsidR="006E49E4" w:rsidRPr="00A92A2B">
              <w:rPr>
                <w:b/>
                <w:color w:val="auto"/>
                <w:lang w:val="en-GB"/>
              </w:rPr>
              <w:t>S</w:t>
            </w:r>
            <w:r w:rsidRPr="00A92A2B">
              <w:rPr>
                <w:b/>
                <w:color w:val="auto"/>
                <w:lang w:val="en-GB"/>
              </w:rPr>
              <w:t>3 cont.</w:t>
            </w:r>
            <w:r w:rsidRPr="00A92A2B">
              <w:rPr>
                <w:color w:val="auto"/>
                <w:lang w:val="en-GB"/>
              </w:rPr>
              <w:t xml:space="preserve"> Production systems information for studies with more than two systems</w:t>
            </w:r>
            <w:r w:rsidR="006A04FD" w:rsidRPr="00A92A2B">
              <w:rPr>
                <w:color w:val="auto"/>
                <w:lang w:val="en-GB"/>
              </w:rPr>
              <w:t xml:space="preserve"> included in the meta-analysis</w:t>
            </w:r>
            <w:r w:rsidRPr="00A92A2B">
              <w:rPr>
                <w:color w:val="auto"/>
                <w:lang w:val="en-GB"/>
              </w:rPr>
              <w:t>.</w:t>
            </w: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A32DD5" w:rsidRPr="00A92A2B" w:rsidRDefault="00A32DD5" w:rsidP="009B5220">
            <w:pPr>
              <w:pStyle w:val="Tabletext"/>
              <w:jc w:val="center"/>
              <w:rPr>
                <w:b/>
                <w:color w:val="auto"/>
                <w:lang w:val="en-GB" w:bidi="en-US"/>
              </w:rPr>
            </w:pPr>
            <w:r w:rsidRPr="00A92A2B">
              <w:rPr>
                <w:b/>
                <w:color w:val="auto"/>
                <w:lang w:val="en-GB" w:bidi="en-US"/>
              </w:rPr>
              <w:t>ID</w:t>
            </w:r>
          </w:p>
        </w:tc>
        <w:tc>
          <w:tcPr>
            <w:tcW w:w="1141" w:type="dxa"/>
            <w:tcBorders>
              <w:bottom w:val="single" w:sz="4" w:space="0" w:color="auto"/>
            </w:tcBorders>
            <w:noWrap/>
            <w:tcMar>
              <w:left w:w="0" w:type="dxa"/>
              <w:right w:w="0" w:type="dxa"/>
            </w:tcMar>
            <w:vAlign w:val="center"/>
          </w:tcPr>
          <w:p w:rsidR="00A32DD5" w:rsidRPr="00A92A2B" w:rsidRDefault="003924C3" w:rsidP="009B5220">
            <w:pPr>
              <w:pStyle w:val="Tabletext"/>
              <w:jc w:val="center"/>
              <w:rPr>
                <w:b/>
                <w:color w:val="auto"/>
                <w:lang w:val="en-GB" w:bidi="en-US"/>
              </w:rPr>
            </w:pPr>
            <w:r w:rsidRPr="00A92A2B">
              <w:rPr>
                <w:b/>
                <w:color w:val="auto"/>
                <w:lang w:val="en-GB" w:bidi="en-US"/>
              </w:rPr>
              <w:t>Location</w:t>
            </w:r>
          </w:p>
        </w:tc>
        <w:tc>
          <w:tcPr>
            <w:tcW w:w="709" w:type="dxa"/>
            <w:tcBorders>
              <w:bottom w:val="single" w:sz="4" w:space="0" w:color="auto"/>
            </w:tcBorders>
            <w:noWrap/>
            <w:tcMar>
              <w:left w:w="0" w:type="dxa"/>
              <w:right w:w="0" w:type="dxa"/>
            </w:tcMar>
            <w:vAlign w:val="center"/>
          </w:tcPr>
          <w:p w:rsidR="00A32DD5" w:rsidRPr="00A92A2B" w:rsidRDefault="00CC4594" w:rsidP="009B5220">
            <w:pPr>
              <w:pStyle w:val="Tabletext"/>
              <w:jc w:val="center"/>
              <w:rPr>
                <w:b/>
                <w:color w:val="auto"/>
                <w:lang w:val="en-GB" w:bidi="en-US"/>
              </w:rPr>
            </w:pPr>
            <w:r w:rsidRPr="00A92A2B">
              <w:rPr>
                <w:b/>
                <w:color w:val="auto"/>
                <w:lang w:val="en-GB" w:bidi="en-US"/>
              </w:rPr>
              <w:t>SI</w:t>
            </w:r>
          </w:p>
        </w:tc>
        <w:tc>
          <w:tcPr>
            <w:tcW w:w="8505" w:type="dxa"/>
            <w:tcBorders>
              <w:bottom w:val="single" w:sz="4" w:space="0" w:color="auto"/>
            </w:tcBorders>
            <w:noWrap/>
            <w:tcMar>
              <w:left w:w="0" w:type="dxa"/>
              <w:right w:w="0" w:type="dxa"/>
            </w:tcMar>
            <w:vAlign w:val="center"/>
          </w:tcPr>
          <w:p w:rsidR="00A32DD5" w:rsidRPr="00A92A2B" w:rsidRDefault="00A32DD5" w:rsidP="009B5220">
            <w:pPr>
              <w:pStyle w:val="Tabletext"/>
              <w:jc w:val="left"/>
              <w:rPr>
                <w:b/>
                <w:color w:val="auto"/>
                <w:lang w:val="en-GB" w:bidi="en-US"/>
              </w:rPr>
            </w:pPr>
            <w:r w:rsidRPr="00A92A2B">
              <w:rPr>
                <w:b/>
                <w:color w:val="auto"/>
                <w:lang w:val="en-GB" w:bidi="en-US"/>
              </w:rPr>
              <w:t>Production system</w:t>
            </w:r>
            <w:r w:rsidR="00411D85" w:rsidRPr="00A92A2B">
              <w:rPr>
                <w:b/>
                <w:color w:val="auto"/>
                <w:lang w:val="en-GB" w:bidi="en-US"/>
              </w:rPr>
              <w:t xml:space="preserve"> as described by authors</w:t>
            </w:r>
          </w:p>
        </w:tc>
        <w:tc>
          <w:tcPr>
            <w:tcW w:w="3253" w:type="dxa"/>
            <w:gridSpan w:val="2"/>
            <w:tcBorders>
              <w:bottom w:val="single" w:sz="4" w:space="0" w:color="auto"/>
            </w:tcBorders>
            <w:tcMar>
              <w:left w:w="0" w:type="dxa"/>
              <w:right w:w="0" w:type="dxa"/>
            </w:tcMar>
            <w:vAlign w:val="center"/>
          </w:tcPr>
          <w:p w:rsidR="00A32DD5" w:rsidRPr="00A92A2B" w:rsidRDefault="00333135" w:rsidP="003D2D38">
            <w:pPr>
              <w:pStyle w:val="Tabletext"/>
              <w:jc w:val="left"/>
              <w:rPr>
                <w:b/>
                <w:color w:val="auto"/>
                <w:lang w:val="en-GB" w:bidi="en-US"/>
              </w:rPr>
            </w:pPr>
            <w:r w:rsidRPr="00A92A2B">
              <w:rPr>
                <w:b/>
                <w:color w:val="auto"/>
                <w:lang w:val="en-GB" w:bidi="en-US"/>
              </w:rPr>
              <w:t>Additional comparisons us</w:t>
            </w:r>
            <w:r w:rsidR="003D2D38" w:rsidRPr="00A92A2B">
              <w:rPr>
                <w:b/>
                <w:color w:val="auto"/>
                <w:lang w:val="en-GB" w:bidi="en-US"/>
              </w:rPr>
              <w:t>ed in the sensitivity analyses 3</w:t>
            </w:r>
            <w:r w:rsidRPr="00A92A2B">
              <w:rPr>
                <w:b/>
                <w:color w:val="auto"/>
                <w:lang w:val="en-GB" w:bidi="en-US"/>
              </w:rPr>
              <w:t xml:space="preserve"> </w:t>
            </w:r>
            <w:r w:rsidR="003D2D38" w:rsidRPr="00A92A2B">
              <w:rPr>
                <w:b/>
                <w:color w:val="auto"/>
                <w:lang w:val="en-GB" w:bidi="en-US"/>
              </w:rPr>
              <w:t>to 6</w:t>
            </w:r>
            <w:r w:rsidRPr="00A92A2B">
              <w:rPr>
                <w:b/>
                <w:color w:val="auto"/>
                <w:lang w:val="en-GB" w:bidi="en-US"/>
              </w:rPr>
              <w:t>*</w:t>
            </w:r>
          </w:p>
        </w:tc>
      </w:tr>
      <w:tr w:rsidR="00A92A2B" w:rsidRPr="00A92A2B" w:rsidTr="002D72ED">
        <w:trPr>
          <w:trHeight w:val="312"/>
          <w:jc w:val="center"/>
        </w:trPr>
        <w:tc>
          <w:tcPr>
            <w:tcW w:w="61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629</w:t>
            </w:r>
          </w:p>
        </w:tc>
        <w:tc>
          <w:tcPr>
            <w:tcW w:w="114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USA</w:t>
            </w:r>
          </w:p>
        </w:tc>
        <w:tc>
          <w:tcPr>
            <w:tcW w:w="709"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organic</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1 and 3</w:t>
            </w: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(no grazing)</w:t>
            </w:r>
            <w:r w:rsidRPr="00A92A2B">
              <w:rPr>
                <w:rFonts w:cs="Arial"/>
                <w:color w:val="auto"/>
                <w:lang w:val="en-GB"/>
              </w:rPr>
              <w: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3</w:t>
            </w:r>
          </w:p>
        </w:tc>
        <w:tc>
          <w:tcPr>
            <w:tcW w:w="8505" w:type="dxa"/>
            <w:tcBorders>
              <w:bottom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(grazing)</w:t>
            </w:r>
          </w:p>
        </w:tc>
        <w:tc>
          <w:tcPr>
            <w:tcW w:w="3253" w:type="dxa"/>
            <w:gridSpan w:val="2"/>
            <w:tcBorders>
              <w:bottom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630</w:t>
            </w:r>
          </w:p>
        </w:tc>
        <w:tc>
          <w:tcPr>
            <w:tcW w:w="114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USA</w:t>
            </w:r>
          </w:p>
        </w:tc>
        <w:tc>
          <w:tcPr>
            <w:tcW w:w="709"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organic</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1 and 3</w:t>
            </w: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(no grazing)</w:t>
            </w:r>
            <w:r w:rsidRPr="00A92A2B">
              <w:rPr>
                <w:rFonts w:cs="Arial"/>
                <w:color w:val="auto"/>
                <w:lang w:val="en-GB"/>
              </w:rPr>
              <w: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3</w:t>
            </w:r>
          </w:p>
        </w:tc>
        <w:tc>
          <w:tcPr>
            <w:tcW w:w="8505" w:type="dxa"/>
            <w:tcBorders>
              <w:bottom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(grazing)</w:t>
            </w:r>
          </w:p>
        </w:tc>
        <w:tc>
          <w:tcPr>
            <w:tcW w:w="3253" w:type="dxa"/>
            <w:gridSpan w:val="2"/>
            <w:tcBorders>
              <w:bottom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663</w:t>
            </w:r>
          </w:p>
        </w:tc>
        <w:tc>
          <w:tcPr>
            <w:tcW w:w="114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Norway</w:t>
            </w:r>
          </w:p>
        </w:tc>
        <w:tc>
          <w:tcPr>
            <w:tcW w:w="709"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organic (short-term grassland with timothy and red clover)</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1 and 4</w:t>
            </w: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(ley with timothy)</w:t>
            </w:r>
            <w:r w:rsidRPr="00A92A2B">
              <w:rPr>
                <w:rFonts w:cs="Arial"/>
                <w:color w:val="auto"/>
                <w:lang w:val="en-GB"/>
              </w:rPr>
              <w: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2 and 3</w:t>
            </w: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3</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organic (long-term grassland with a high proportion of unsown species)</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3 and 4</w:t>
            </w:r>
          </w:p>
        </w:tc>
      </w:tr>
      <w:tr w:rsidR="00A92A2B" w:rsidRPr="00A92A2B" w:rsidTr="002D72ED">
        <w:trPr>
          <w:trHeight w:val="312"/>
          <w:jc w:val="center"/>
        </w:trPr>
        <w:tc>
          <w:tcPr>
            <w:tcW w:w="61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4</w:t>
            </w:r>
          </w:p>
        </w:tc>
        <w:tc>
          <w:tcPr>
            <w:tcW w:w="8505" w:type="dxa"/>
            <w:tcBorders>
              <w:bottom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(ley with perennial ryegrass)</w:t>
            </w:r>
          </w:p>
        </w:tc>
        <w:tc>
          <w:tcPr>
            <w:tcW w:w="3253" w:type="dxa"/>
            <w:gridSpan w:val="2"/>
            <w:tcBorders>
              <w:bottom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664</w:t>
            </w:r>
          </w:p>
        </w:tc>
        <w:tc>
          <w:tcPr>
            <w:tcW w:w="114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Norway</w:t>
            </w:r>
          </w:p>
        </w:tc>
        <w:tc>
          <w:tcPr>
            <w:tcW w:w="709"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organic (short-term grassland)</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1 and 4</w:t>
            </w: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(short-term grassland)</w:t>
            </w:r>
            <w:r w:rsidRPr="00A92A2B">
              <w:rPr>
                <w:rFonts w:cs="Arial"/>
                <w:color w:val="auto"/>
                <w:lang w:val="en-GB"/>
              </w:rPr>
              <w: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2 and 3</w:t>
            </w: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3</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organic (long-term grassland)</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3 and 4</w:t>
            </w:r>
          </w:p>
        </w:tc>
      </w:tr>
      <w:tr w:rsidR="00A92A2B" w:rsidRPr="00A92A2B" w:rsidTr="002D72ED">
        <w:trPr>
          <w:trHeight w:val="312"/>
          <w:jc w:val="center"/>
        </w:trPr>
        <w:tc>
          <w:tcPr>
            <w:tcW w:w="61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4</w:t>
            </w:r>
          </w:p>
        </w:tc>
        <w:tc>
          <w:tcPr>
            <w:tcW w:w="8505" w:type="dxa"/>
            <w:tcBorders>
              <w:bottom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(long-term grassland)</w:t>
            </w:r>
          </w:p>
        </w:tc>
        <w:tc>
          <w:tcPr>
            <w:tcW w:w="3253" w:type="dxa"/>
            <w:gridSpan w:val="2"/>
            <w:tcBorders>
              <w:bottom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692</w:t>
            </w:r>
          </w:p>
        </w:tc>
        <w:tc>
          <w:tcPr>
            <w:tcW w:w="114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Germany</w:t>
            </w:r>
          </w:p>
        </w:tc>
        <w:tc>
          <w:tcPr>
            <w:tcW w:w="709"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organic (high-input)</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1 and 4</w:t>
            </w: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(high-input)</w:t>
            </w:r>
            <w:r w:rsidRPr="00A92A2B">
              <w:rPr>
                <w:rFonts w:cs="Arial"/>
                <w:color w:val="auto"/>
                <w:lang w:val="en-GB"/>
              </w:rPr>
              <w: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2 and 3</w:t>
            </w: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3</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organic (low-input)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3 and 4</w:t>
            </w:r>
          </w:p>
        </w:tc>
      </w:tr>
      <w:tr w:rsidR="00A92A2B" w:rsidRPr="00A92A2B" w:rsidTr="002D72ED">
        <w:trPr>
          <w:trHeight w:val="312"/>
          <w:jc w:val="center"/>
        </w:trPr>
        <w:tc>
          <w:tcPr>
            <w:tcW w:w="61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4</w:t>
            </w:r>
          </w:p>
        </w:tc>
        <w:tc>
          <w:tcPr>
            <w:tcW w:w="8505" w:type="dxa"/>
            <w:tcBorders>
              <w:bottom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(low-input)</w:t>
            </w:r>
          </w:p>
        </w:tc>
        <w:tc>
          <w:tcPr>
            <w:tcW w:w="3253" w:type="dxa"/>
            <w:gridSpan w:val="2"/>
            <w:tcBorders>
              <w:bottom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p>
        </w:tc>
      </w:tr>
      <w:tr w:rsidR="00567993" w:rsidRPr="00A92A2B" w:rsidTr="00994CF8">
        <w:trPr>
          <w:gridAfter w:val="1"/>
          <w:wAfter w:w="14" w:type="dxa"/>
          <w:trHeight w:val="794"/>
          <w:jc w:val="center"/>
        </w:trPr>
        <w:tc>
          <w:tcPr>
            <w:tcW w:w="14205" w:type="dxa"/>
            <w:gridSpan w:val="5"/>
            <w:tcBorders>
              <w:top w:val="single" w:sz="4" w:space="0" w:color="auto"/>
            </w:tcBorders>
            <w:tcMar>
              <w:left w:w="0" w:type="dxa"/>
              <w:right w:w="0" w:type="dxa"/>
            </w:tcMar>
            <w:vAlign w:val="center"/>
          </w:tcPr>
          <w:p w:rsidR="00567993" w:rsidRPr="00A92A2B" w:rsidRDefault="00567993" w:rsidP="00CC4594">
            <w:pPr>
              <w:pStyle w:val="Tabletext"/>
              <w:rPr>
                <w:color w:val="auto"/>
                <w:sz w:val="18"/>
                <w:lang w:val="en-GB"/>
              </w:rPr>
            </w:pPr>
            <w:r w:rsidRPr="00A92A2B">
              <w:rPr>
                <w:color w:val="auto"/>
                <w:sz w:val="18"/>
                <w:lang w:val="en-GB"/>
              </w:rPr>
              <w:t xml:space="preserve">ID, Paper unique identification number (see Table S1 for references); </w:t>
            </w:r>
            <w:r w:rsidR="00CC4594" w:rsidRPr="00A92A2B">
              <w:rPr>
                <w:color w:val="auto"/>
                <w:sz w:val="18"/>
                <w:lang w:val="en-GB"/>
              </w:rPr>
              <w:t>SI, system identifier</w:t>
            </w:r>
            <w:r w:rsidRPr="00A92A2B">
              <w:rPr>
                <w:color w:val="auto"/>
                <w:sz w:val="18"/>
                <w:lang w:val="en-GB"/>
              </w:rPr>
              <w:t>. *Numbers refer to the S</w:t>
            </w:r>
            <w:r w:rsidR="00CC4594" w:rsidRPr="00A92A2B">
              <w:rPr>
                <w:color w:val="auto"/>
                <w:sz w:val="18"/>
                <w:lang w:val="en-GB"/>
              </w:rPr>
              <w:t>I</w:t>
            </w:r>
            <w:r w:rsidRPr="00A92A2B">
              <w:rPr>
                <w:color w:val="auto"/>
                <w:sz w:val="18"/>
                <w:lang w:val="en-GB"/>
              </w:rPr>
              <w:t xml:space="preserve"> within the same study; †Used as a standard system in the standard meta-analysis; ‡Results from these treatments were removed from the meta-analysis; §Results from these treatments were averaged and used as a standard system in the meta-analysis.</w:t>
            </w:r>
          </w:p>
        </w:tc>
      </w:tr>
    </w:tbl>
    <w:p w:rsidR="00F63E5E" w:rsidRPr="00A92A2B" w:rsidRDefault="00F63E5E" w:rsidP="00F63E5E">
      <w:pPr>
        <w:spacing w:after="200" w:line="276" w:lineRule="auto"/>
        <w:jc w:val="left"/>
        <w:rPr>
          <w:lang w:bidi="en-US"/>
        </w:rPr>
      </w:pPr>
    </w:p>
    <w:p w:rsidR="002D72ED" w:rsidRPr="00A92A2B" w:rsidRDefault="002D72ED">
      <w:pPr>
        <w:spacing w:after="200" w:line="276" w:lineRule="auto"/>
        <w:ind w:firstLine="0"/>
        <w:jc w:val="left"/>
      </w:pPr>
      <w:r w:rsidRPr="00A92A2B">
        <w:br w:type="page"/>
      </w:r>
    </w:p>
    <w:p w:rsidR="002D72ED" w:rsidRPr="00A92A2B" w:rsidRDefault="002D72ED" w:rsidP="003D2D38"/>
    <w:tbl>
      <w:tblPr>
        <w:tblStyle w:val="TableGrid"/>
        <w:tblW w:w="142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
        <w:gridCol w:w="1141"/>
        <w:gridCol w:w="709"/>
        <w:gridCol w:w="8505"/>
        <w:gridCol w:w="3239"/>
        <w:gridCol w:w="14"/>
      </w:tblGrid>
      <w:tr w:rsidR="00A92A2B" w:rsidRPr="00A92A2B" w:rsidTr="00DE4130">
        <w:trPr>
          <w:gridAfter w:val="1"/>
          <w:wAfter w:w="14" w:type="dxa"/>
          <w:trHeight w:val="320"/>
          <w:jc w:val="center"/>
        </w:trPr>
        <w:tc>
          <w:tcPr>
            <w:tcW w:w="14205" w:type="dxa"/>
            <w:gridSpan w:val="5"/>
            <w:tcBorders>
              <w:bottom w:val="single" w:sz="4" w:space="0" w:color="auto"/>
            </w:tcBorders>
            <w:tcMar>
              <w:left w:w="0" w:type="dxa"/>
              <w:right w:w="0" w:type="dxa"/>
            </w:tcMar>
            <w:vAlign w:val="center"/>
          </w:tcPr>
          <w:p w:rsidR="003D2D38" w:rsidRPr="00A92A2B" w:rsidRDefault="003D2D38" w:rsidP="00DE4130">
            <w:pPr>
              <w:pStyle w:val="TableFiguretitle"/>
              <w:rPr>
                <w:color w:val="auto"/>
                <w:lang w:val="en-GB" w:bidi="en-US"/>
              </w:rPr>
            </w:pPr>
            <w:r w:rsidRPr="00A92A2B">
              <w:rPr>
                <w:b/>
                <w:color w:val="auto"/>
                <w:lang w:val="en-GB"/>
              </w:rPr>
              <w:t>Table S3 cont.</w:t>
            </w:r>
            <w:r w:rsidRPr="00A92A2B">
              <w:rPr>
                <w:color w:val="auto"/>
                <w:lang w:val="en-GB"/>
              </w:rPr>
              <w:t xml:space="preserve"> Production systems information for studies with more than two systems included in the meta-analysis.</w:t>
            </w:r>
          </w:p>
        </w:tc>
      </w:tr>
      <w:tr w:rsidR="00A92A2B" w:rsidRPr="00A92A2B" w:rsidTr="00567993">
        <w:trPr>
          <w:trHeight w:val="312"/>
          <w:jc w:val="center"/>
        </w:trPr>
        <w:tc>
          <w:tcPr>
            <w:tcW w:w="611" w:type="dxa"/>
            <w:tcBorders>
              <w:bottom w:val="single" w:sz="4" w:space="0" w:color="auto"/>
            </w:tcBorders>
            <w:noWrap/>
            <w:tcMar>
              <w:left w:w="0" w:type="dxa"/>
              <w:right w:w="0" w:type="dxa"/>
            </w:tcMar>
            <w:vAlign w:val="center"/>
          </w:tcPr>
          <w:p w:rsidR="003D2D38" w:rsidRPr="00A92A2B" w:rsidRDefault="003D2D38" w:rsidP="00DE4130">
            <w:pPr>
              <w:pStyle w:val="Tabletext"/>
              <w:jc w:val="center"/>
              <w:rPr>
                <w:b/>
                <w:color w:val="auto"/>
                <w:lang w:val="en-GB" w:bidi="en-US"/>
              </w:rPr>
            </w:pPr>
            <w:r w:rsidRPr="00A92A2B">
              <w:rPr>
                <w:b/>
                <w:color w:val="auto"/>
                <w:lang w:val="en-GB" w:bidi="en-US"/>
              </w:rPr>
              <w:t>ID</w:t>
            </w:r>
          </w:p>
        </w:tc>
        <w:tc>
          <w:tcPr>
            <w:tcW w:w="1141" w:type="dxa"/>
            <w:tcBorders>
              <w:bottom w:val="single" w:sz="4" w:space="0" w:color="auto"/>
            </w:tcBorders>
            <w:noWrap/>
            <w:tcMar>
              <w:left w:w="0" w:type="dxa"/>
              <w:right w:w="0" w:type="dxa"/>
            </w:tcMar>
            <w:vAlign w:val="center"/>
          </w:tcPr>
          <w:p w:rsidR="003D2D38" w:rsidRPr="00A92A2B" w:rsidRDefault="003D2D38" w:rsidP="00DE4130">
            <w:pPr>
              <w:pStyle w:val="Tabletext"/>
              <w:jc w:val="center"/>
              <w:rPr>
                <w:b/>
                <w:color w:val="auto"/>
                <w:lang w:val="en-GB" w:bidi="en-US"/>
              </w:rPr>
            </w:pPr>
            <w:r w:rsidRPr="00A92A2B">
              <w:rPr>
                <w:b/>
                <w:color w:val="auto"/>
                <w:lang w:val="en-GB" w:bidi="en-US"/>
              </w:rPr>
              <w:t>Location</w:t>
            </w:r>
          </w:p>
        </w:tc>
        <w:tc>
          <w:tcPr>
            <w:tcW w:w="709" w:type="dxa"/>
            <w:tcBorders>
              <w:bottom w:val="single" w:sz="4" w:space="0" w:color="auto"/>
            </w:tcBorders>
            <w:noWrap/>
            <w:tcMar>
              <w:left w:w="0" w:type="dxa"/>
              <w:right w:w="0" w:type="dxa"/>
            </w:tcMar>
            <w:vAlign w:val="center"/>
          </w:tcPr>
          <w:p w:rsidR="003D2D38" w:rsidRPr="00A92A2B" w:rsidRDefault="003D2D38" w:rsidP="00CC4594">
            <w:pPr>
              <w:pStyle w:val="Tabletext"/>
              <w:jc w:val="center"/>
              <w:rPr>
                <w:b/>
                <w:color w:val="auto"/>
                <w:lang w:val="en-GB" w:bidi="en-US"/>
              </w:rPr>
            </w:pPr>
            <w:r w:rsidRPr="00A92A2B">
              <w:rPr>
                <w:b/>
                <w:color w:val="auto"/>
                <w:lang w:val="en-GB" w:bidi="en-US"/>
              </w:rPr>
              <w:t>S</w:t>
            </w:r>
            <w:r w:rsidR="00CC4594" w:rsidRPr="00A92A2B">
              <w:rPr>
                <w:b/>
                <w:color w:val="auto"/>
                <w:lang w:val="en-GB" w:bidi="en-US"/>
              </w:rPr>
              <w:t>I</w:t>
            </w:r>
          </w:p>
        </w:tc>
        <w:tc>
          <w:tcPr>
            <w:tcW w:w="8505" w:type="dxa"/>
            <w:tcBorders>
              <w:bottom w:val="single" w:sz="4" w:space="0" w:color="auto"/>
            </w:tcBorders>
            <w:noWrap/>
            <w:tcMar>
              <w:left w:w="0" w:type="dxa"/>
              <w:right w:w="0" w:type="dxa"/>
            </w:tcMar>
            <w:vAlign w:val="center"/>
          </w:tcPr>
          <w:p w:rsidR="003D2D38" w:rsidRPr="00A92A2B" w:rsidRDefault="003D2D38" w:rsidP="00DE4130">
            <w:pPr>
              <w:pStyle w:val="Tabletext"/>
              <w:jc w:val="left"/>
              <w:rPr>
                <w:b/>
                <w:color w:val="auto"/>
                <w:lang w:val="en-GB" w:bidi="en-US"/>
              </w:rPr>
            </w:pPr>
            <w:r w:rsidRPr="00A92A2B">
              <w:rPr>
                <w:b/>
                <w:color w:val="auto"/>
                <w:lang w:val="en-GB" w:bidi="en-US"/>
              </w:rPr>
              <w:t>Production system as described by authors</w:t>
            </w:r>
          </w:p>
        </w:tc>
        <w:tc>
          <w:tcPr>
            <w:tcW w:w="3253" w:type="dxa"/>
            <w:gridSpan w:val="2"/>
            <w:tcBorders>
              <w:bottom w:val="single" w:sz="4" w:space="0" w:color="auto"/>
            </w:tcBorders>
            <w:tcMar>
              <w:left w:w="0" w:type="dxa"/>
              <w:right w:w="0" w:type="dxa"/>
            </w:tcMar>
            <w:vAlign w:val="center"/>
          </w:tcPr>
          <w:p w:rsidR="003D2D38" w:rsidRPr="00A92A2B" w:rsidRDefault="003D2D38" w:rsidP="003D2D38">
            <w:pPr>
              <w:pStyle w:val="Tabletext"/>
              <w:jc w:val="left"/>
              <w:rPr>
                <w:b/>
                <w:color w:val="auto"/>
                <w:lang w:val="en-GB" w:bidi="en-US"/>
              </w:rPr>
            </w:pPr>
            <w:r w:rsidRPr="00A92A2B">
              <w:rPr>
                <w:b/>
                <w:color w:val="auto"/>
                <w:lang w:val="en-GB" w:bidi="en-US"/>
              </w:rPr>
              <w:t>Additional comparisons used in the sensitivity analyses 3 to 6*</w:t>
            </w:r>
          </w:p>
        </w:tc>
      </w:tr>
      <w:tr w:rsidR="00A92A2B" w:rsidRPr="00A92A2B" w:rsidTr="002D72ED">
        <w:trPr>
          <w:trHeight w:val="312"/>
          <w:jc w:val="center"/>
        </w:trPr>
        <w:tc>
          <w:tcPr>
            <w:tcW w:w="61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723</w:t>
            </w:r>
          </w:p>
        </w:tc>
        <w:tc>
          <w:tcPr>
            <w:tcW w:w="114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Canada</w:t>
            </w:r>
          </w:p>
        </w:tc>
        <w:tc>
          <w:tcPr>
            <w:tcW w:w="709"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organic (certified)</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(global extensive, production less than 4225 L per ha fodder)</w:t>
            </w:r>
            <w:r w:rsidRPr="00A92A2B">
              <w:rPr>
                <w:rFonts w:ascii="Arial Narrow" w:hAnsi="Arial Narrow"/>
                <w:color w:val="auto"/>
                <w:lang w:val="en-GB"/>
              </w:rPr>
              <w: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3</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(global intensive, production more than 8336 L per ha fodder)</w:t>
            </w:r>
            <w:r w:rsidRPr="00A92A2B">
              <w:rPr>
                <w:rFonts w:ascii="Arial Narrow" w:hAnsi="Arial Narrow"/>
                <w:color w:val="auto"/>
                <w:lang w:val="en-GB"/>
              </w:rPr>
              <w: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4</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(extensive dairy, production less than 5719 L per cow)</w:t>
            </w:r>
            <w:r w:rsidRPr="00A92A2B">
              <w:rPr>
                <w:rFonts w:ascii="Arial Narrow" w:hAnsi="Arial Narrow"/>
                <w:color w:val="auto"/>
                <w:lang w:val="en-GB"/>
              </w:rPr>
              <w: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5</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(intensive dairy, production more than 7338 L per cow)</w:t>
            </w:r>
            <w:r w:rsidRPr="00A92A2B">
              <w:rPr>
                <w:rFonts w:ascii="Arial Narrow" w:hAnsi="Arial Narrow"/>
                <w:color w:val="auto"/>
                <w:lang w:val="en-GB"/>
              </w:rPr>
              <w: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6</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(low-input, production less than 257 kg per cow protein concentrate)</w:t>
            </w:r>
            <w:r w:rsidRPr="00A92A2B">
              <w:rPr>
                <w:rFonts w:ascii="Arial Narrow" w:hAnsi="Arial Narrow"/>
                <w:color w:val="auto"/>
                <w:lang w:val="en-GB"/>
              </w:rPr>
              <w: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7</w:t>
            </w:r>
          </w:p>
        </w:tc>
        <w:tc>
          <w:tcPr>
            <w:tcW w:w="8505" w:type="dxa"/>
            <w:tcBorders>
              <w:bottom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(high-input, production more than 490 kg per cow protein concentrate)</w:t>
            </w:r>
            <w:r w:rsidRPr="00A92A2B">
              <w:rPr>
                <w:rFonts w:ascii="Arial Narrow" w:hAnsi="Arial Narrow"/>
                <w:color w:val="auto"/>
                <w:lang w:val="en-GB"/>
              </w:rPr>
              <w:t>§</w:t>
            </w:r>
          </w:p>
        </w:tc>
        <w:tc>
          <w:tcPr>
            <w:tcW w:w="3253" w:type="dxa"/>
            <w:gridSpan w:val="2"/>
            <w:tcBorders>
              <w:bottom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742</w:t>
            </w:r>
          </w:p>
        </w:tc>
        <w:tc>
          <w:tcPr>
            <w:tcW w:w="114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USA</w:t>
            </w:r>
          </w:p>
        </w:tc>
        <w:tc>
          <w:tcPr>
            <w:tcW w:w="709"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organic</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1 and 3</w:t>
            </w: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(no grazing)</w:t>
            </w:r>
            <w:r w:rsidRPr="00A92A2B">
              <w:rPr>
                <w:rFonts w:cs="Arial"/>
                <w:color w:val="auto"/>
                <w:lang w:val="en-GB"/>
              </w:rPr>
              <w: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3</w:t>
            </w:r>
          </w:p>
        </w:tc>
        <w:tc>
          <w:tcPr>
            <w:tcW w:w="8505" w:type="dxa"/>
            <w:tcBorders>
              <w:bottom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(grazing)</w:t>
            </w:r>
          </w:p>
        </w:tc>
        <w:tc>
          <w:tcPr>
            <w:tcW w:w="3253" w:type="dxa"/>
            <w:gridSpan w:val="2"/>
            <w:tcBorders>
              <w:bottom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753</w:t>
            </w:r>
          </w:p>
        </w:tc>
        <w:tc>
          <w:tcPr>
            <w:tcW w:w="1141"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USA</w:t>
            </w:r>
          </w:p>
        </w:tc>
        <w:tc>
          <w:tcPr>
            <w:tcW w:w="709" w:type="dxa"/>
            <w:tcBorders>
              <w:top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1</w:t>
            </w:r>
          </w:p>
        </w:tc>
        <w:tc>
          <w:tcPr>
            <w:tcW w:w="8505" w:type="dxa"/>
            <w:tcBorders>
              <w:top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organic</w:t>
            </w:r>
            <w:r w:rsidRPr="00A92A2B">
              <w:rPr>
                <w:rFonts w:cs="Arial"/>
                <w:color w:val="auto"/>
                <w:lang w:val="en-GB"/>
              </w:rPr>
              <w:t>†</w:t>
            </w:r>
          </w:p>
        </w:tc>
        <w:tc>
          <w:tcPr>
            <w:tcW w:w="3253" w:type="dxa"/>
            <w:gridSpan w:val="2"/>
            <w:tcBorders>
              <w:top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1 and 3</w:t>
            </w:r>
          </w:p>
        </w:tc>
      </w:tr>
      <w:tr w:rsidR="00A92A2B" w:rsidRPr="00A92A2B" w:rsidTr="002D72ED">
        <w:trPr>
          <w:trHeight w:val="312"/>
          <w:jc w:val="center"/>
        </w:trPr>
        <w:tc>
          <w:tcPr>
            <w:tcW w:w="61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2</w:t>
            </w:r>
          </w:p>
        </w:tc>
        <w:tc>
          <w:tcPr>
            <w:tcW w:w="8505" w:type="dxa"/>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(no grazing)</w:t>
            </w:r>
            <w:r w:rsidRPr="00A92A2B">
              <w:rPr>
                <w:rFonts w:cs="Arial"/>
                <w:color w:val="auto"/>
                <w:lang w:val="en-GB"/>
              </w:rPr>
              <w:t>†</w:t>
            </w:r>
          </w:p>
        </w:tc>
        <w:tc>
          <w:tcPr>
            <w:tcW w:w="3253" w:type="dxa"/>
            <w:gridSpan w:val="2"/>
            <w:tcMar>
              <w:left w:w="0" w:type="dxa"/>
              <w:right w:w="0" w:type="dxa"/>
            </w:tcMar>
            <w:vAlign w:val="center"/>
          </w:tcPr>
          <w:p w:rsidR="002D72ED" w:rsidRPr="00A92A2B" w:rsidRDefault="002D72ED" w:rsidP="002D72ED">
            <w:pPr>
              <w:pStyle w:val="Tabletext"/>
              <w:jc w:val="left"/>
              <w:rPr>
                <w:color w:val="auto"/>
                <w:lang w:val="en-GB"/>
              </w:rPr>
            </w:pPr>
          </w:p>
        </w:tc>
      </w:tr>
      <w:tr w:rsidR="00A92A2B" w:rsidRPr="00A92A2B" w:rsidTr="002D72ED">
        <w:trPr>
          <w:trHeight w:val="312"/>
          <w:jc w:val="center"/>
        </w:trPr>
        <w:tc>
          <w:tcPr>
            <w:tcW w:w="61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1141"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p>
        </w:tc>
        <w:tc>
          <w:tcPr>
            <w:tcW w:w="709" w:type="dxa"/>
            <w:tcBorders>
              <w:bottom w:val="single" w:sz="4" w:space="0" w:color="auto"/>
            </w:tcBorders>
            <w:noWrap/>
            <w:tcMar>
              <w:left w:w="0" w:type="dxa"/>
              <w:right w:w="0" w:type="dxa"/>
            </w:tcMar>
            <w:vAlign w:val="center"/>
          </w:tcPr>
          <w:p w:rsidR="002D72ED" w:rsidRPr="00A92A2B" w:rsidRDefault="002D72ED" w:rsidP="002D72ED">
            <w:pPr>
              <w:pStyle w:val="Tabletext"/>
              <w:jc w:val="center"/>
              <w:rPr>
                <w:color w:val="auto"/>
                <w:lang w:val="en-GB"/>
              </w:rPr>
            </w:pPr>
            <w:r w:rsidRPr="00A92A2B">
              <w:rPr>
                <w:color w:val="auto"/>
                <w:lang w:val="en-GB"/>
              </w:rPr>
              <w:t>3</w:t>
            </w:r>
          </w:p>
        </w:tc>
        <w:tc>
          <w:tcPr>
            <w:tcW w:w="8505" w:type="dxa"/>
            <w:tcBorders>
              <w:bottom w:val="single" w:sz="4" w:space="0" w:color="auto"/>
            </w:tcBorders>
            <w:noWrap/>
            <w:tcMar>
              <w:left w:w="0" w:type="dxa"/>
              <w:right w:w="0" w:type="dxa"/>
            </w:tcMar>
            <w:vAlign w:val="center"/>
          </w:tcPr>
          <w:p w:rsidR="002D72ED" w:rsidRPr="00A92A2B" w:rsidRDefault="002D72ED" w:rsidP="002D72ED">
            <w:pPr>
              <w:pStyle w:val="Tabletext"/>
              <w:jc w:val="left"/>
              <w:rPr>
                <w:color w:val="auto"/>
                <w:lang w:val="en-GB"/>
              </w:rPr>
            </w:pPr>
            <w:r w:rsidRPr="00A92A2B">
              <w:rPr>
                <w:color w:val="auto"/>
                <w:lang w:val="en-GB"/>
              </w:rPr>
              <w:t>conventional (grazing)</w:t>
            </w:r>
          </w:p>
        </w:tc>
        <w:tc>
          <w:tcPr>
            <w:tcW w:w="3253" w:type="dxa"/>
            <w:gridSpan w:val="2"/>
            <w:tcBorders>
              <w:bottom w:val="single" w:sz="4" w:space="0" w:color="auto"/>
            </w:tcBorders>
            <w:tcMar>
              <w:left w:w="0" w:type="dxa"/>
              <w:right w:w="0" w:type="dxa"/>
            </w:tcMar>
            <w:vAlign w:val="center"/>
          </w:tcPr>
          <w:p w:rsidR="002D72ED" w:rsidRPr="00A92A2B" w:rsidRDefault="002D72ED" w:rsidP="002D72ED">
            <w:pPr>
              <w:pStyle w:val="Tabletext"/>
              <w:jc w:val="left"/>
              <w:rPr>
                <w:color w:val="auto"/>
                <w:lang w:val="en-GB"/>
              </w:rPr>
            </w:pPr>
          </w:p>
        </w:tc>
      </w:tr>
      <w:tr w:rsidR="00567993" w:rsidRPr="00A92A2B" w:rsidTr="00994CF8">
        <w:trPr>
          <w:gridAfter w:val="1"/>
          <w:wAfter w:w="14" w:type="dxa"/>
          <w:trHeight w:val="794"/>
          <w:jc w:val="center"/>
        </w:trPr>
        <w:tc>
          <w:tcPr>
            <w:tcW w:w="14205" w:type="dxa"/>
            <w:gridSpan w:val="5"/>
            <w:tcBorders>
              <w:top w:val="single" w:sz="4" w:space="0" w:color="auto"/>
            </w:tcBorders>
            <w:tcMar>
              <w:left w:w="0" w:type="dxa"/>
              <w:right w:w="0" w:type="dxa"/>
            </w:tcMar>
            <w:vAlign w:val="center"/>
          </w:tcPr>
          <w:p w:rsidR="00567993" w:rsidRPr="00A92A2B" w:rsidRDefault="00567993" w:rsidP="00CC4594">
            <w:pPr>
              <w:pStyle w:val="Tabletext"/>
              <w:rPr>
                <w:color w:val="auto"/>
                <w:sz w:val="18"/>
                <w:lang w:val="en-GB"/>
              </w:rPr>
            </w:pPr>
            <w:r w:rsidRPr="00A92A2B">
              <w:rPr>
                <w:color w:val="auto"/>
                <w:sz w:val="18"/>
                <w:lang w:val="en-GB"/>
              </w:rPr>
              <w:t xml:space="preserve">ID, Paper unique identification number (see Table S1 for references); </w:t>
            </w:r>
            <w:r w:rsidR="00CC4594" w:rsidRPr="00A92A2B">
              <w:rPr>
                <w:color w:val="auto"/>
                <w:sz w:val="18"/>
                <w:lang w:val="en-GB"/>
              </w:rPr>
              <w:t>SI, system identifier</w:t>
            </w:r>
            <w:r w:rsidRPr="00A92A2B">
              <w:rPr>
                <w:color w:val="auto"/>
                <w:sz w:val="18"/>
                <w:lang w:val="en-GB"/>
              </w:rPr>
              <w:t>. *Numbers refer to the S</w:t>
            </w:r>
            <w:r w:rsidR="00CC4594" w:rsidRPr="00A92A2B">
              <w:rPr>
                <w:color w:val="auto"/>
                <w:sz w:val="18"/>
                <w:lang w:val="en-GB"/>
              </w:rPr>
              <w:t>I</w:t>
            </w:r>
            <w:r w:rsidRPr="00A92A2B">
              <w:rPr>
                <w:color w:val="auto"/>
                <w:sz w:val="18"/>
                <w:lang w:val="en-GB"/>
              </w:rPr>
              <w:t xml:space="preserve"> within the same study; †Used as a standard system in the standard meta-analysis; ‡Results from these treatments were removed from the meta-analysis; §Results from these treatments were averaged and used as a standard system in the meta-analysis.</w:t>
            </w:r>
          </w:p>
        </w:tc>
      </w:tr>
    </w:tbl>
    <w:p w:rsidR="003D2D38" w:rsidRPr="00A92A2B" w:rsidRDefault="003D2D38" w:rsidP="003D2D38">
      <w:pPr>
        <w:spacing w:after="200" w:line="276" w:lineRule="auto"/>
        <w:ind w:firstLine="0"/>
        <w:jc w:val="left"/>
      </w:pPr>
    </w:p>
    <w:p w:rsidR="00F60924" w:rsidRPr="00A92A2B" w:rsidRDefault="00F60924" w:rsidP="00F63E5E">
      <w:pPr>
        <w:spacing w:after="200" w:line="276" w:lineRule="auto"/>
        <w:jc w:val="left"/>
        <w:rPr>
          <w:lang w:bidi="en-US"/>
        </w:rPr>
      </w:pPr>
    </w:p>
    <w:p w:rsidR="00F63E5E" w:rsidRPr="00A92A2B" w:rsidRDefault="00F63E5E" w:rsidP="00F63E5E">
      <w:pPr>
        <w:spacing w:after="200" w:line="276" w:lineRule="auto"/>
        <w:jc w:val="left"/>
        <w:rPr>
          <w:lang w:bidi="en-US"/>
        </w:rPr>
        <w:sectPr w:rsidR="00F63E5E" w:rsidRPr="00A92A2B" w:rsidSect="00740279">
          <w:pgSz w:w="16839" w:h="11907" w:orient="landscape" w:code="9"/>
          <w:pgMar w:top="1134" w:right="794" w:bottom="1134" w:left="794" w:header="709" w:footer="709" w:gutter="0"/>
          <w:cols w:space="708"/>
          <w:docGrid w:linePitch="360"/>
        </w:sectPr>
      </w:pPr>
    </w:p>
    <w:p w:rsidR="00D54F8E" w:rsidRPr="00A92A2B" w:rsidRDefault="00D54F8E" w:rsidP="00612194"/>
    <w:p w:rsidR="006C693C" w:rsidRPr="00A92A2B" w:rsidRDefault="006C693C" w:rsidP="00612194"/>
    <w:tbl>
      <w:tblPr>
        <w:tblStyle w:val="TableGrid"/>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1726"/>
        <w:gridCol w:w="7941"/>
      </w:tblGrid>
      <w:tr w:rsidR="00A92A2B" w:rsidRPr="00A92A2B" w:rsidTr="006E49E4">
        <w:trPr>
          <w:trHeight w:val="532"/>
        </w:trPr>
        <w:tc>
          <w:tcPr>
            <w:tcW w:w="9667" w:type="dxa"/>
            <w:gridSpan w:val="2"/>
            <w:tcBorders>
              <w:bottom w:val="single" w:sz="4" w:space="0" w:color="auto"/>
            </w:tcBorders>
            <w:shd w:val="clear" w:color="auto" w:fill="auto"/>
          </w:tcPr>
          <w:p w:rsidR="00F27E96" w:rsidRPr="00A92A2B" w:rsidRDefault="00F27E96" w:rsidP="00A30CFD">
            <w:pPr>
              <w:pStyle w:val="Heading2"/>
              <w:outlineLvl w:val="1"/>
              <w:rPr>
                <w:color w:val="auto"/>
                <w:lang w:val="en-GB"/>
              </w:rPr>
            </w:pPr>
            <w:bookmarkStart w:id="9" w:name="_Toc426549112"/>
            <w:r w:rsidRPr="00A92A2B">
              <w:rPr>
                <w:b/>
                <w:color w:val="auto"/>
                <w:lang w:val="en-GB"/>
              </w:rPr>
              <w:t xml:space="preserve">Table </w:t>
            </w:r>
            <w:r w:rsidR="006E49E4" w:rsidRPr="00A92A2B">
              <w:rPr>
                <w:b/>
                <w:color w:val="auto"/>
                <w:lang w:val="en-GB"/>
              </w:rPr>
              <w:t>S</w:t>
            </w:r>
            <w:r w:rsidR="005A7B9E" w:rsidRPr="00A92A2B">
              <w:rPr>
                <w:b/>
                <w:color w:val="auto"/>
                <w:lang w:val="en-GB"/>
              </w:rPr>
              <w:t>4</w:t>
            </w:r>
            <w:r w:rsidR="00761B24" w:rsidRPr="00A92A2B">
              <w:rPr>
                <w:b/>
                <w:color w:val="auto"/>
                <w:lang w:val="en-GB"/>
              </w:rPr>
              <w:t>.</w:t>
            </w:r>
            <w:r w:rsidRPr="00A92A2B">
              <w:rPr>
                <w:color w:val="auto"/>
                <w:lang w:val="en-GB"/>
              </w:rPr>
              <w:t xml:space="preserve"> Information </w:t>
            </w:r>
            <w:r w:rsidR="00195F2E" w:rsidRPr="00A92A2B">
              <w:rPr>
                <w:color w:val="auto"/>
                <w:lang w:val="en-GB"/>
              </w:rPr>
              <w:t xml:space="preserve">extracted </w:t>
            </w:r>
            <w:r w:rsidRPr="00A92A2B">
              <w:rPr>
                <w:color w:val="auto"/>
                <w:lang w:val="en-GB"/>
              </w:rPr>
              <w:t>from papers</w:t>
            </w:r>
            <w:r w:rsidR="00216439" w:rsidRPr="00A92A2B">
              <w:rPr>
                <w:color w:val="auto"/>
                <w:lang w:val="en-GB"/>
              </w:rPr>
              <w:t xml:space="preserve"> and</w:t>
            </w:r>
            <w:r w:rsidRPr="00A92A2B">
              <w:rPr>
                <w:color w:val="auto"/>
                <w:lang w:val="en-GB"/>
              </w:rPr>
              <w:t xml:space="preserve"> included in the </w:t>
            </w:r>
            <w:r w:rsidR="00216439" w:rsidRPr="00A92A2B">
              <w:rPr>
                <w:color w:val="auto"/>
                <w:lang w:val="en-GB"/>
              </w:rPr>
              <w:t>database used for</w:t>
            </w:r>
            <w:r w:rsidRPr="00A92A2B">
              <w:rPr>
                <w:color w:val="auto"/>
                <w:lang w:val="en-GB"/>
              </w:rPr>
              <w:t xml:space="preserve"> meta-analysis.</w:t>
            </w:r>
            <w:bookmarkEnd w:id="9"/>
          </w:p>
        </w:tc>
      </w:tr>
      <w:tr w:rsidR="00A92A2B" w:rsidRPr="00A92A2B" w:rsidTr="006E49E4">
        <w:trPr>
          <w:trHeight w:val="1247"/>
        </w:trPr>
        <w:tc>
          <w:tcPr>
            <w:tcW w:w="1726" w:type="dxa"/>
            <w:tcBorders>
              <w:top w:val="single" w:sz="4" w:space="0" w:color="auto"/>
              <w:bottom w:val="single" w:sz="4" w:space="0" w:color="auto"/>
            </w:tcBorders>
            <w:shd w:val="clear" w:color="auto" w:fill="auto"/>
          </w:tcPr>
          <w:p w:rsidR="00F27E96" w:rsidRPr="00A92A2B" w:rsidRDefault="00F27E96" w:rsidP="00F51565">
            <w:pPr>
              <w:pStyle w:val="Tabletext"/>
              <w:jc w:val="left"/>
              <w:rPr>
                <w:b/>
                <w:color w:val="auto"/>
                <w:szCs w:val="18"/>
                <w:lang w:val="en-GB"/>
              </w:rPr>
            </w:pPr>
            <w:r w:rsidRPr="00A92A2B">
              <w:rPr>
                <w:b/>
                <w:color w:val="auto"/>
                <w:szCs w:val="18"/>
                <w:lang w:val="en-GB"/>
              </w:rPr>
              <w:t xml:space="preserve">Information </w:t>
            </w:r>
            <w:r w:rsidR="00612194" w:rsidRPr="00A92A2B">
              <w:rPr>
                <w:b/>
                <w:color w:val="auto"/>
                <w:szCs w:val="18"/>
                <w:lang w:val="en-GB"/>
              </w:rPr>
              <w:br/>
            </w:r>
            <w:r w:rsidRPr="00A92A2B">
              <w:rPr>
                <w:b/>
                <w:color w:val="auto"/>
                <w:szCs w:val="18"/>
                <w:lang w:val="en-GB"/>
              </w:rPr>
              <w:t>about the paper</w:t>
            </w:r>
          </w:p>
        </w:tc>
        <w:tc>
          <w:tcPr>
            <w:tcW w:w="7941" w:type="dxa"/>
            <w:tcBorders>
              <w:top w:val="single" w:sz="4" w:space="0" w:color="auto"/>
              <w:bottom w:val="single" w:sz="4" w:space="0" w:color="auto"/>
            </w:tcBorders>
            <w:shd w:val="clear" w:color="auto" w:fill="auto"/>
          </w:tcPr>
          <w:p w:rsidR="00F27E96" w:rsidRPr="00A92A2B" w:rsidRDefault="00F27E96" w:rsidP="00DE4130">
            <w:pPr>
              <w:pStyle w:val="Tabletext"/>
              <w:rPr>
                <w:color w:val="auto"/>
                <w:szCs w:val="18"/>
                <w:lang w:val="en-GB"/>
              </w:rPr>
            </w:pPr>
            <w:r w:rsidRPr="00A92A2B">
              <w:rPr>
                <w:color w:val="auto"/>
                <w:szCs w:val="18"/>
                <w:lang w:val="en-GB"/>
              </w:rPr>
              <w:t>Paper ID, author</w:t>
            </w:r>
            <w:r w:rsidR="00F51565" w:rsidRPr="00A92A2B">
              <w:rPr>
                <w:color w:val="auto"/>
                <w:szCs w:val="18"/>
                <w:lang w:val="en-GB"/>
              </w:rPr>
              <w:t>s</w:t>
            </w:r>
            <w:r w:rsidRPr="00A92A2B">
              <w:rPr>
                <w:color w:val="auto"/>
                <w:szCs w:val="18"/>
                <w:lang w:val="en-GB"/>
              </w:rPr>
              <w:t>, publication year, title, journal/publisher, type of paper (journal article, conference proceedings, conference paper, report, book</w:t>
            </w:r>
            <w:r w:rsidR="00F51565" w:rsidRPr="00A92A2B">
              <w:rPr>
                <w:color w:val="auto"/>
                <w:szCs w:val="18"/>
                <w:lang w:val="en-GB"/>
              </w:rPr>
              <w:t xml:space="preserve"> chapter</w:t>
            </w:r>
            <w:r w:rsidRPr="00A92A2B">
              <w:rPr>
                <w:color w:val="auto"/>
                <w:szCs w:val="18"/>
                <w:lang w:val="en-GB"/>
              </w:rPr>
              <w:t xml:space="preserve">, thesis), corresponding author, language of publication, information </w:t>
            </w:r>
            <w:r w:rsidR="00F51565" w:rsidRPr="00A92A2B">
              <w:rPr>
                <w:color w:val="auto"/>
                <w:szCs w:val="18"/>
                <w:lang w:val="en-GB"/>
              </w:rPr>
              <w:t>about</w:t>
            </w:r>
            <w:r w:rsidRPr="00A92A2B">
              <w:rPr>
                <w:color w:val="auto"/>
                <w:szCs w:val="18"/>
                <w:lang w:val="en-GB"/>
              </w:rPr>
              <w:t xml:space="preserve"> peer-review, source of paper (electronic databases, contact with authors, reference list of reviews and original publications).</w:t>
            </w:r>
          </w:p>
        </w:tc>
      </w:tr>
      <w:tr w:rsidR="00A92A2B" w:rsidRPr="00A92A2B" w:rsidTr="006E49E4">
        <w:trPr>
          <w:trHeight w:val="794"/>
        </w:trPr>
        <w:tc>
          <w:tcPr>
            <w:tcW w:w="1726" w:type="dxa"/>
            <w:tcBorders>
              <w:top w:val="single" w:sz="4" w:space="0" w:color="auto"/>
              <w:bottom w:val="single" w:sz="4" w:space="0" w:color="auto"/>
            </w:tcBorders>
          </w:tcPr>
          <w:p w:rsidR="00F27E96" w:rsidRPr="00A92A2B" w:rsidRDefault="00F27E96" w:rsidP="00F51565">
            <w:pPr>
              <w:pStyle w:val="Tabletext"/>
              <w:jc w:val="left"/>
              <w:rPr>
                <w:b/>
                <w:color w:val="auto"/>
                <w:szCs w:val="18"/>
                <w:lang w:val="en-GB"/>
              </w:rPr>
            </w:pPr>
            <w:r w:rsidRPr="00A92A2B">
              <w:rPr>
                <w:b/>
                <w:color w:val="auto"/>
                <w:szCs w:val="18"/>
                <w:lang w:val="en-GB"/>
              </w:rPr>
              <w:t>Study characteristics</w:t>
            </w:r>
          </w:p>
        </w:tc>
        <w:tc>
          <w:tcPr>
            <w:tcW w:w="7941" w:type="dxa"/>
            <w:tcBorders>
              <w:top w:val="single" w:sz="4" w:space="0" w:color="auto"/>
              <w:bottom w:val="single" w:sz="4" w:space="0" w:color="auto"/>
            </w:tcBorders>
          </w:tcPr>
          <w:p w:rsidR="00F27E96" w:rsidRPr="00A92A2B" w:rsidRDefault="00F27E96" w:rsidP="00EC7453">
            <w:pPr>
              <w:pStyle w:val="Tabletext"/>
              <w:rPr>
                <w:color w:val="auto"/>
                <w:szCs w:val="18"/>
                <w:lang w:val="en-GB"/>
              </w:rPr>
            </w:pPr>
            <w:r w:rsidRPr="00A92A2B">
              <w:rPr>
                <w:color w:val="auto"/>
                <w:szCs w:val="18"/>
                <w:lang w:val="en-GB"/>
              </w:rPr>
              <w:t>Study type (</w:t>
            </w:r>
            <w:r w:rsidR="00102E4F" w:rsidRPr="00A92A2B">
              <w:rPr>
                <w:color w:val="auto"/>
                <w:szCs w:val="18"/>
                <w:lang w:val="en-GB"/>
              </w:rPr>
              <w:t>CF</w:t>
            </w:r>
            <w:r w:rsidR="00EC7453" w:rsidRPr="00A92A2B">
              <w:rPr>
                <w:color w:val="auto"/>
                <w:szCs w:val="18"/>
                <w:lang w:val="en-GB"/>
              </w:rPr>
              <w:t>, c</w:t>
            </w:r>
            <w:r w:rsidR="00102E4F" w:rsidRPr="00A92A2B">
              <w:rPr>
                <w:color w:val="auto"/>
                <w:szCs w:val="18"/>
                <w:lang w:val="en-GB"/>
              </w:rPr>
              <w:t xml:space="preserve">omparison of </w:t>
            </w:r>
            <w:r w:rsidR="00EC7453" w:rsidRPr="00A92A2B">
              <w:rPr>
                <w:color w:val="auto"/>
                <w:szCs w:val="18"/>
                <w:lang w:val="en-GB"/>
              </w:rPr>
              <w:t>f</w:t>
            </w:r>
            <w:r w:rsidR="00102E4F" w:rsidRPr="00A92A2B">
              <w:rPr>
                <w:color w:val="auto"/>
                <w:szCs w:val="18"/>
                <w:lang w:val="en-GB"/>
              </w:rPr>
              <w:t>arms</w:t>
            </w:r>
            <w:r w:rsidR="00EC7453" w:rsidRPr="00A92A2B">
              <w:rPr>
                <w:color w:val="auto"/>
                <w:szCs w:val="18"/>
                <w:lang w:val="en-GB"/>
              </w:rPr>
              <w:t>;</w:t>
            </w:r>
            <w:r w:rsidR="00102E4F" w:rsidRPr="00A92A2B">
              <w:rPr>
                <w:color w:val="auto"/>
                <w:szCs w:val="18"/>
                <w:lang w:val="en-GB"/>
              </w:rPr>
              <w:t xml:space="preserve"> BS</w:t>
            </w:r>
            <w:r w:rsidR="00EC7453" w:rsidRPr="00A92A2B">
              <w:rPr>
                <w:color w:val="auto"/>
                <w:szCs w:val="18"/>
                <w:lang w:val="en-GB"/>
              </w:rPr>
              <w:t>,</w:t>
            </w:r>
            <w:r w:rsidR="00102E4F" w:rsidRPr="00A92A2B">
              <w:rPr>
                <w:color w:val="auto"/>
                <w:szCs w:val="18"/>
                <w:lang w:val="en-GB"/>
              </w:rPr>
              <w:t xml:space="preserve"> </w:t>
            </w:r>
            <w:r w:rsidR="00EC7453" w:rsidRPr="00A92A2B">
              <w:rPr>
                <w:color w:val="auto"/>
                <w:szCs w:val="18"/>
                <w:lang w:val="en-GB"/>
              </w:rPr>
              <w:t>b</w:t>
            </w:r>
            <w:r w:rsidR="00102E4F" w:rsidRPr="00A92A2B">
              <w:rPr>
                <w:color w:val="auto"/>
                <w:szCs w:val="18"/>
                <w:lang w:val="en-GB"/>
              </w:rPr>
              <w:t xml:space="preserve">asket </w:t>
            </w:r>
            <w:r w:rsidR="00EC7453" w:rsidRPr="00A92A2B">
              <w:rPr>
                <w:color w:val="auto"/>
                <w:szCs w:val="18"/>
                <w:lang w:val="en-GB"/>
              </w:rPr>
              <w:t>s</w:t>
            </w:r>
            <w:r w:rsidR="00102E4F" w:rsidRPr="00A92A2B">
              <w:rPr>
                <w:color w:val="auto"/>
                <w:szCs w:val="18"/>
                <w:lang w:val="en-GB"/>
              </w:rPr>
              <w:t>tudy</w:t>
            </w:r>
            <w:r w:rsidR="00EC7453" w:rsidRPr="00A92A2B">
              <w:rPr>
                <w:color w:val="auto"/>
                <w:szCs w:val="18"/>
                <w:lang w:val="en-GB"/>
              </w:rPr>
              <w:t>;</w:t>
            </w:r>
            <w:r w:rsidR="00102E4F" w:rsidRPr="00A92A2B">
              <w:rPr>
                <w:color w:val="auto"/>
                <w:szCs w:val="18"/>
                <w:lang w:val="en-GB"/>
              </w:rPr>
              <w:t xml:space="preserve"> EX</w:t>
            </w:r>
            <w:r w:rsidR="00EC7453" w:rsidRPr="00A92A2B">
              <w:rPr>
                <w:color w:val="auto"/>
                <w:szCs w:val="18"/>
                <w:lang w:val="en-GB"/>
              </w:rPr>
              <w:t>,</w:t>
            </w:r>
            <w:r w:rsidR="00102E4F" w:rsidRPr="00A92A2B">
              <w:rPr>
                <w:color w:val="auto"/>
                <w:szCs w:val="18"/>
                <w:lang w:val="en-GB"/>
              </w:rPr>
              <w:t xml:space="preserve"> </w:t>
            </w:r>
            <w:r w:rsidR="00EC7453" w:rsidRPr="00A92A2B">
              <w:rPr>
                <w:color w:val="auto"/>
                <w:szCs w:val="18"/>
                <w:lang w:val="en-GB"/>
              </w:rPr>
              <w:t>c</w:t>
            </w:r>
            <w:r w:rsidR="00102E4F" w:rsidRPr="00A92A2B">
              <w:rPr>
                <w:color w:val="auto"/>
                <w:szCs w:val="18"/>
                <w:lang w:val="en-GB"/>
              </w:rPr>
              <w:t xml:space="preserve">ontrolled </w:t>
            </w:r>
            <w:r w:rsidR="00EC7453" w:rsidRPr="00A92A2B">
              <w:rPr>
                <w:color w:val="auto"/>
                <w:szCs w:val="18"/>
                <w:lang w:val="en-GB"/>
              </w:rPr>
              <w:t>e</w:t>
            </w:r>
            <w:r w:rsidR="00102E4F" w:rsidRPr="00A92A2B">
              <w:rPr>
                <w:color w:val="auto"/>
                <w:szCs w:val="18"/>
                <w:lang w:val="en-GB"/>
              </w:rPr>
              <w:t>xperiment</w:t>
            </w:r>
            <w:r w:rsidRPr="00A92A2B">
              <w:rPr>
                <w:color w:val="auto"/>
                <w:szCs w:val="18"/>
                <w:lang w:val="en-GB"/>
              </w:rPr>
              <w:t xml:space="preserve">), product, species, </w:t>
            </w:r>
            <w:r w:rsidR="00F51565" w:rsidRPr="00A92A2B">
              <w:rPr>
                <w:color w:val="auto"/>
                <w:szCs w:val="18"/>
                <w:lang w:val="en-GB"/>
              </w:rPr>
              <w:t>breed,</w:t>
            </w:r>
            <w:r w:rsidRPr="00A92A2B">
              <w:rPr>
                <w:color w:val="auto"/>
                <w:szCs w:val="18"/>
                <w:lang w:val="en-GB"/>
              </w:rPr>
              <w:t xml:space="preserve"> production system description, experimental year(s), location of the study</w:t>
            </w:r>
            <w:r w:rsidR="00B30E02" w:rsidRPr="00A92A2B">
              <w:rPr>
                <w:color w:val="auto"/>
                <w:szCs w:val="18"/>
                <w:lang w:val="en-GB"/>
              </w:rPr>
              <w:t xml:space="preserve"> by country*</w:t>
            </w:r>
            <w:r w:rsidRPr="00A92A2B">
              <w:rPr>
                <w:color w:val="auto"/>
                <w:szCs w:val="18"/>
                <w:lang w:val="en-GB"/>
              </w:rPr>
              <w:t>.</w:t>
            </w:r>
          </w:p>
        </w:tc>
      </w:tr>
      <w:tr w:rsidR="00A92A2B" w:rsidRPr="00A92A2B" w:rsidTr="006E49E4">
        <w:trPr>
          <w:trHeight w:val="567"/>
        </w:trPr>
        <w:tc>
          <w:tcPr>
            <w:tcW w:w="1726" w:type="dxa"/>
            <w:tcBorders>
              <w:top w:val="single" w:sz="4" w:space="0" w:color="auto"/>
              <w:bottom w:val="single" w:sz="4" w:space="0" w:color="auto"/>
            </w:tcBorders>
          </w:tcPr>
          <w:p w:rsidR="00F27E96" w:rsidRPr="00A92A2B" w:rsidRDefault="00F27E96" w:rsidP="00F51565">
            <w:pPr>
              <w:pStyle w:val="Tabletext"/>
              <w:jc w:val="left"/>
              <w:rPr>
                <w:b/>
                <w:color w:val="auto"/>
                <w:szCs w:val="18"/>
                <w:lang w:val="en-GB"/>
              </w:rPr>
            </w:pPr>
            <w:r w:rsidRPr="00A92A2B">
              <w:rPr>
                <w:b/>
                <w:color w:val="auto"/>
                <w:szCs w:val="18"/>
                <w:lang w:val="en-GB"/>
              </w:rPr>
              <w:t>Data</w:t>
            </w:r>
          </w:p>
        </w:tc>
        <w:tc>
          <w:tcPr>
            <w:tcW w:w="7941" w:type="dxa"/>
            <w:tcBorders>
              <w:top w:val="single" w:sz="4" w:space="0" w:color="auto"/>
              <w:bottom w:val="single" w:sz="4" w:space="0" w:color="auto"/>
            </w:tcBorders>
          </w:tcPr>
          <w:p w:rsidR="00F27E96" w:rsidRPr="00A92A2B" w:rsidRDefault="00F27E96" w:rsidP="00DE4130">
            <w:pPr>
              <w:pStyle w:val="Tabletext"/>
              <w:rPr>
                <w:color w:val="auto"/>
                <w:szCs w:val="18"/>
                <w:lang w:val="en-GB"/>
              </w:rPr>
            </w:pPr>
            <w:r w:rsidRPr="00A92A2B">
              <w:rPr>
                <w:color w:val="auto"/>
                <w:szCs w:val="18"/>
                <w:lang w:val="en-GB"/>
              </w:rPr>
              <w:t xml:space="preserve">Name of the compositional parameter, number of </w:t>
            </w:r>
            <w:r w:rsidR="00F51565" w:rsidRPr="00A92A2B">
              <w:rPr>
                <w:color w:val="auto"/>
                <w:szCs w:val="18"/>
                <w:lang w:val="en-GB"/>
              </w:rPr>
              <w:t>replicates</w:t>
            </w:r>
            <w:r w:rsidRPr="00A92A2B">
              <w:rPr>
                <w:color w:val="auto"/>
                <w:szCs w:val="18"/>
                <w:lang w:val="en-GB"/>
              </w:rPr>
              <w:t xml:space="preserve">, mean, </w:t>
            </w:r>
            <w:r w:rsidR="00102E4F" w:rsidRPr="00A92A2B">
              <w:rPr>
                <w:color w:val="auto"/>
                <w:szCs w:val="18"/>
                <w:lang w:val="en-GB"/>
              </w:rPr>
              <w:t>standard error (</w:t>
            </w:r>
            <w:r w:rsidRPr="00A92A2B">
              <w:rPr>
                <w:color w:val="auto"/>
                <w:szCs w:val="18"/>
                <w:lang w:val="en-GB"/>
              </w:rPr>
              <w:t>SE</w:t>
            </w:r>
            <w:r w:rsidR="00102E4F" w:rsidRPr="00A92A2B">
              <w:rPr>
                <w:color w:val="auto"/>
                <w:szCs w:val="18"/>
                <w:lang w:val="en-GB"/>
              </w:rPr>
              <w:t>), standard deviation (</w:t>
            </w:r>
            <w:r w:rsidRPr="00A92A2B">
              <w:rPr>
                <w:color w:val="auto"/>
                <w:szCs w:val="18"/>
                <w:lang w:val="en-GB"/>
              </w:rPr>
              <w:t>SD</w:t>
            </w:r>
            <w:r w:rsidR="00102E4F" w:rsidRPr="00A92A2B">
              <w:rPr>
                <w:color w:val="auto"/>
                <w:szCs w:val="18"/>
                <w:lang w:val="en-GB"/>
              </w:rPr>
              <w:t xml:space="preserve">), measurement unit, </w:t>
            </w:r>
            <w:r w:rsidRPr="00A92A2B">
              <w:rPr>
                <w:color w:val="auto"/>
                <w:szCs w:val="18"/>
                <w:lang w:val="en-GB"/>
              </w:rPr>
              <w:t>data type (numeric, graphical).</w:t>
            </w:r>
          </w:p>
        </w:tc>
      </w:tr>
      <w:tr w:rsidR="00B30E02" w:rsidRPr="00A92A2B" w:rsidTr="006E49E4">
        <w:trPr>
          <w:trHeight w:val="340"/>
        </w:trPr>
        <w:tc>
          <w:tcPr>
            <w:tcW w:w="9667" w:type="dxa"/>
            <w:gridSpan w:val="2"/>
            <w:tcBorders>
              <w:top w:val="single" w:sz="4" w:space="0" w:color="auto"/>
            </w:tcBorders>
            <w:vAlign w:val="center"/>
          </w:tcPr>
          <w:p w:rsidR="00B30E02" w:rsidRPr="00A92A2B" w:rsidRDefault="00B30E02" w:rsidP="00B30E02">
            <w:pPr>
              <w:pStyle w:val="Tabletext"/>
              <w:rPr>
                <w:color w:val="auto"/>
                <w:sz w:val="18"/>
                <w:szCs w:val="18"/>
                <w:lang w:val="en-GB"/>
              </w:rPr>
            </w:pPr>
            <w:r w:rsidRPr="00A92A2B">
              <w:rPr>
                <w:color w:val="auto"/>
                <w:sz w:val="18"/>
                <w:szCs w:val="18"/>
                <w:lang w:val="en-GB"/>
              </w:rPr>
              <w:t xml:space="preserve">*Country codes according ISO 3166-2 (see </w:t>
            </w:r>
            <w:hyperlink r:id="rId11" w:history="1">
              <w:r w:rsidRPr="00A92A2B">
                <w:rPr>
                  <w:rStyle w:val="Hyperlink"/>
                  <w:i/>
                  <w:color w:val="auto"/>
                  <w:sz w:val="18"/>
                  <w:szCs w:val="18"/>
                  <w:u w:val="none"/>
                  <w:lang w:val="en-GB"/>
                </w:rPr>
                <w:t>http://www.iso.org/iso/home/standards/country_codes.htm</w:t>
              </w:r>
            </w:hyperlink>
            <w:r w:rsidRPr="00A92A2B">
              <w:rPr>
                <w:color w:val="auto"/>
                <w:sz w:val="18"/>
                <w:szCs w:val="18"/>
                <w:lang w:val="en-GB"/>
              </w:rPr>
              <w:t>)</w:t>
            </w:r>
          </w:p>
        </w:tc>
      </w:tr>
    </w:tbl>
    <w:p w:rsidR="00975DAB" w:rsidRPr="00A92A2B" w:rsidRDefault="00975DAB">
      <w:pPr>
        <w:spacing w:after="200" w:line="276" w:lineRule="auto"/>
        <w:jc w:val="left"/>
      </w:pPr>
    </w:p>
    <w:p w:rsidR="006C693C" w:rsidRPr="00A92A2B" w:rsidRDefault="006C693C">
      <w:pPr>
        <w:spacing w:after="200" w:line="276" w:lineRule="auto"/>
        <w:jc w:val="left"/>
      </w:pPr>
    </w:p>
    <w:p w:rsidR="00E058D6" w:rsidRPr="00A92A2B" w:rsidRDefault="00E058D6">
      <w:pPr>
        <w:spacing w:after="200" w:line="276" w:lineRule="auto"/>
        <w:jc w:val="left"/>
        <w:sectPr w:rsidR="00E058D6" w:rsidRPr="00A92A2B" w:rsidSect="00B57A9E">
          <w:footerReference w:type="default" r:id="rId12"/>
          <w:pgSz w:w="11907" w:h="16839" w:code="9"/>
          <w:pgMar w:top="794" w:right="1134" w:bottom="794" w:left="1134" w:header="709" w:footer="709" w:gutter="0"/>
          <w:cols w:space="708"/>
          <w:docGrid w:linePitch="360"/>
        </w:sectPr>
      </w:pPr>
    </w:p>
    <w:p w:rsidR="00975DAB" w:rsidRPr="00A92A2B" w:rsidRDefault="00975DAB" w:rsidP="00975DAB"/>
    <w:tbl>
      <w:tblPr>
        <w:tblW w:w="14173" w:type="dxa"/>
        <w:jc w:val="center"/>
        <w:tblLayout w:type="fixed"/>
        <w:tblCellMar>
          <w:top w:w="28" w:type="dxa"/>
          <w:left w:w="28" w:type="dxa"/>
          <w:bottom w:w="28" w:type="dxa"/>
          <w:right w:w="28" w:type="dxa"/>
        </w:tblCellMar>
        <w:tblLook w:val="04A0" w:firstRow="1" w:lastRow="0" w:firstColumn="1" w:lastColumn="0" w:noHBand="0" w:noVBand="1"/>
      </w:tblPr>
      <w:tblGrid>
        <w:gridCol w:w="1446"/>
        <w:gridCol w:w="1488"/>
        <w:gridCol w:w="1489"/>
        <w:gridCol w:w="425"/>
        <w:gridCol w:w="1488"/>
        <w:gridCol w:w="1489"/>
        <w:gridCol w:w="425"/>
        <w:gridCol w:w="1701"/>
        <w:gridCol w:w="1701"/>
        <w:gridCol w:w="425"/>
        <w:gridCol w:w="2096"/>
      </w:tblGrid>
      <w:tr w:rsidR="00A92A2B" w:rsidRPr="00A92A2B" w:rsidTr="001D6028">
        <w:trPr>
          <w:trHeight w:val="170"/>
          <w:jc w:val="center"/>
        </w:trPr>
        <w:tc>
          <w:tcPr>
            <w:tcW w:w="14173" w:type="dxa"/>
            <w:gridSpan w:val="11"/>
            <w:tcBorders>
              <w:bottom w:val="single" w:sz="4" w:space="0" w:color="auto"/>
            </w:tcBorders>
          </w:tcPr>
          <w:p w:rsidR="001C007E" w:rsidRPr="00A92A2B" w:rsidRDefault="001C007E" w:rsidP="00BC37FD">
            <w:pPr>
              <w:pStyle w:val="TableFiguretitle"/>
              <w:rPr>
                <w:b/>
                <w:color w:val="auto"/>
                <w:lang w:val="en-GB"/>
              </w:rPr>
            </w:pPr>
            <w:bookmarkStart w:id="10" w:name="_Toc426549113"/>
            <w:r w:rsidRPr="00A92A2B">
              <w:rPr>
                <w:rStyle w:val="Heading2Char"/>
                <w:b/>
                <w:color w:val="auto"/>
                <w:lang w:val="en-GB"/>
              </w:rPr>
              <w:t>Table S5.</w:t>
            </w:r>
            <w:r w:rsidRPr="00A92A2B">
              <w:rPr>
                <w:rStyle w:val="Heading2Char"/>
                <w:color w:val="auto"/>
                <w:lang w:val="en-GB"/>
              </w:rPr>
              <w:t xml:space="preserve"> Summary of inclusion criteria used in the standard and the sensitivity analyses carried out.</w:t>
            </w:r>
            <w:bookmarkEnd w:id="10"/>
            <w:r w:rsidRPr="00A92A2B">
              <w:rPr>
                <w:color w:val="auto"/>
                <w:lang w:val="en-GB"/>
              </w:rPr>
              <w:t xml:space="preserve"> </w:t>
            </w:r>
            <w:r w:rsidR="00BC37FD" w:rsidRPr="00A92A2B">
              <w:rPr>
                <w:color w:val="auto"/>
                <w:lang w:val="en-GB"/>
              </w:rPr>
              <w:t>R</w:t>
            </w:r>
            <w:r w:rsidRPr="00A92A2B">
              <w:rPr>
                <w:color w:val="auto"/>
                <w:lang w:val="en-GB"/>
              </w:rPr>
              <w:t>esults of the sensitivity analys</w:t>
            </w:r>
            <w:r w:rsidR="00BC37FD" w:rsidRPr="00A92A2B">
              <w:rPr>
                <w:color w:val="auto"/>
                <w:lang w:val="en-GB"/>
              </w:rPr>
              <w:t>e</w:t>
            </w:r>
            <w:r w:rsidRPr="00A92A2B">
              <w:rPr>
                <w:color w:val="auto"/>
                <w:lang w:val="en-GB"/>
              </w:rPr>
              <w:t xml:space="preserve">s </w:t>
            </w:r>
            <w:r w:rsidR="00BC37FD" w:rsidRPr="00A92A2B">
              <w:rPr>
                <w:color w:val="auto"/>
                <w:lang w:val="en-GB"/>
              </w:rPr>
              <w:t xml:space="preserve">2-8 </w:t>
            </w:r>
            <w:r w:rsidRPr="00A92A2B">
              <w:rPr>
                <w:color w:val="auto"/>
                <w:lang w:val="en-GB"/>
              </w:rPr>
              <w:t>are shown in the Appendix on the Newcastle University website (</w:t>
            </w:r>
            <w:hyperlink r:id="rId13" w:history="1">
              <w:r w:rsidRPr="00A92A2B">
                <w:rPr>
                  <w:i/>
                  <w:color w:val="auto"/>
                  <w:lang w:val="en-GB"/>
                </w:rPr>
                <w:t>http://research.ncl.ac.uk/nefg/QOF</w:t>
              </w:r>
            </w:hyperlink>
            <w:r w:rsidRPr="00A92A2B">
              <w:rPr>
                <w:color w:val="auto"/>
                <w:lang w:val="en-GB"/>
              </w:rPr>
              <w:t>)</w:t>
            </w:r>
          </w:p>
        </w:tc>
      </w:tr>
      <w:tr w:rsidR="00A92A2B" w:rsidRPr="00A92A2B" w:rsidTr="001C007E">
        <w:trPr>
          <w:trHeight w:val="299"/>
          <w:jc w:val="center"/>
        </w:trPr>
        <w:tc>
          <w:tcPr>
            <w:tcW w:w="1446" w:type="dxa"/>
            <w:vMerge w:val="restart"/>
            <w:tcBorders>
              <w:top w:val="single" w:sz="4" w:space="0" w:color="auto"/>
            </w:tcBorders>
            <w:vAlign w:val="center"/>
          </w:tcPr>
          <w:p w:rsidR="00E058D6" w:rsidRPr="00A92A2B" w:rsidRDefault="00E058D6" w:rsidP="00737717">
            <w:pPr>
              <w:pStyle w:val="Tabletext"/>
              <w:jc w:val="center"/>
              <w:rPr>
                <w:b/>
                <w:color w:val="auto"/>
                <w:szCs w:val="18"/>
                <w:lang w:val="en-GB"/>
              </w:rPr>
            </w:pPr>
            <w:r w:rsidRPr="00A92A2B">
              <w:rPr>
                <w:b/>
                <w:color w:val="auto"/>
                <w:szCs w:val="18"/>
                <w:lang w:val="en-GB"/>
              </w:rPr>
              <w:t>Analysis</w:t>
            </w:r>
          </w:p>
        </w:tc>
        <w:tc>
          <w:tcPr>
            <w:tcW w:w="2977" w:type="dxa"/>
            <w:gridSpan w:val="2"/>
            <w:tcBorders>
              <w:top w:val="single" w:sz="4" w:space="0" w:color="auto"/>
              <w:bottom w:val="single" w:sz="4" w:space="0" w:color="auto"/>
            </w:tcBorders>
            <w:vAlign w:val="center"/>
          </w:tcPr>
          <w:p w:rsidR="00E058D6" w:rsidRPr="00A92A2B" w:rsidRDefault="00E058D6" w:rsidP="00737717">
            <w:pPr>
              <w:pStyle w:val="Tabletext"/>
              <w:jc w:val="center"/>
              <w:rPr>
                <w:b/>
                <w:color w:val="auto"/>
                <w:szCs w:val="18"/>
                <w:lang w:val="en-GB"/>
              </w:rPr>
            </w:pPr>
            <w:r w:rsidRPr="00A92A2B">
              <w:rPr>
                <w:b/>
                <w:color w:val="auto"/>
                <w:szCs w:val="18"/>
                <w:lang w:val="en-GB"/>
              </w:rPr>
              <w:t>Data available</w:t>
            </w:r>
          </w:p>
        </w:tc>
        <w:tc>
          <w:tcPr>
            <w:tcW w:w="425" w:type="dxa"/>
            <w:tcBorders>
              <w:top w:val="single" w:sz="4" w:space="0" w:color="auto"/>
            </w:tcBorders>
            <w:vAlign w:val="center"/>
          </w:tcPr>
          <w:p w:rsidR="00E058D6" w:rsidRPr="00A92A2B" w:rsidRDefault="00E058D6" w:rsidP="00E058D6">
            <w:pPr>
              <w:pStyle w:val="Tabletext"/>
              <w:jc w:val="center"/>
              <w:rPr>
                <w:b/>
                <w:color w:val="auto"/>
                <w:szCs w:val="18"/>
                <w:lang w:val="en-GB"/>
              </w:rPr>
            </w:pPr>
          </w:p>
        </w:tc>
        <w:tc>
          <w:tcPr>
            <w:tcW w:w="2977" w:type="dxa"/>
            <w:gridSpan w:val="2"/>
            <w:tcBorders>
              <w:top w:val="single" w:sz="4" w:space="0" w:color="auto"/>
              <w:bottom w:val="single" w:sz="4" w:space="0" w:color="auto"/>
            </w:tcBorders>
            <w:vAlign w:val="center"/>
          </w:tcPr>
          <w:p w:rsidR="00E058D6" w:rsidRPr="00A92A2B" w:rsidRDefault="00E058D6" w:rsidP="00E058D6">
            <w:pPr>
              <w:pStyle w:val="Tabletext"/>
              <w:jc w:val="center"/>
              <w:rPr>
                <w:b/>
                <w:color w:val="auto"/>
                <w:szCs w:val="18"/>
                <w:lang w:val="en-GB"/>
              </w:rPr>
            </w:pPr>
            <w:r w:rsidRPr="00A92A2B">
              <w:rPr>
                <w:b/>
                <w:color w:val="auto"/>
                <w:szCs w:val="18"/>
                <w:lang w:val="en-GB"/>
              </w:rPr>
              <w:t>Experimental years</w:t>
            </w:r>
          </w:p>
        </w:tc>
        <w:tc>
          <w:tcPr>
            <w:tcW w:w="425" w:type="dxa"/>
            <w:tcBorders>
              <w:top w:val="single" w:sz="4" w:space="0" w:color="auto"/>
            </w:tcBorders>
            <w:vAlign w:val="center"/>
          </w:tcPr>
          <w:p w:rsidR="00E058D6" w:rsidRPr="00A92A2B" w:rsidRDefault="00E058D6" w:rsidP="00E058D6">
            <w:pPr>
              <w:pStyle w:val="Tabletext"/>
              <w:jc w:val="center"/>
              <w:rPr>
                <w:b/>
                <w:color w:val="auto"/>
                <w:szCs w:val="18"/>
                <w:lang w:val="en-GB"/>
              </w:rPr>
            </w:pPr>
          </w:p>
        </w:tc>
        <w:tc>
          <w:tcPr>
            <w:tcW w:w="3402" w:type="dxa"/>
            <w:gridSpan w:val="2"/>
            <w:tcBorders>
              <w:top w:val="single" w:sz="4" w:space="0" w:color="auto"/>
              <w:bottom w:val="single" w:sz="4" w:space="0" w:color="auto"/>
            </w:tcBorders>
            <w:vAlign w:val="center"/>
          </w:tcPr>
          <w:p w:rsidR="00E058D6" w:rsidRPr="00A92A2B" w:rsidRDefault="00E058D6" w:rsidP="00737717">
            <w:pPr>
              <w:pStyle w:val="Tabletext"/>
              <w:jc w:val="center"/>
              <w:rPr>
                <w:b/>
                <w:color w:val="auto"/>
                <w:szCs w:val="18"/>
                <w:lang w:val="en-GB"/>
              </w:rPr>
            </w:pPr>
            <w:r w:rsidRPr="00A92A2B">
              <w:rPr>
                <w:b/>
                <w:color w:val="auto"/>
                <w:szCs w:val="18"/>
                <w:lang w:val="en-GB"/>
              </w:rPr>
              <w:t>Production systems compared</w:t>
            </w:r>
          </w:p>
        </w:tc>
        <w:tc>
          <w:tcPr>
            <w:tcW w:w="425" w:type="dxa"/>
          </w:tcPr>
          <w:p w:rsidR="00E058D6" w:rsidRPr="00A92A2B" w:rsidRDefault="00E058D6" w:rsidP="00737717">
            <w:pPr>
              <w:pStyle w:val="Tabletext"/>
              <w:jc w:val="center"/>
              <w:rPr>
                <w:b/>
                <w:color w:val="auto"/>
                <w:szCs w:val="18"/>
                <w:lang w:val="en-GB"/>
              </w:rPr>
            </w:pPr>
          </w:p>
        </w:tc>
        <w:tc>
          <w:tcPr>
            <w:tcW w:w="2096" w:type="dxa"/>
            <w:vMerge w:val="restart"/>
            <w:tcBorders>
              <w:top w:val="single" w:sz="4" w:space="0" w:color="auto"/>
            </w:tcBorders>
            <w:vAlign w:val="center"/>
          </w:tcPr>
          <w:p w:rsidR="00E058D6" w:rsidRPr="00A92A2B" w:rsidRDefault="00E058D6" w:rsidP="003A08EC">
            <w:pPr>
              <w:pStyle w:val="Tabletext"/>
              <w:jc w:val="center"/>
              <w:rPr>
                <w:b/>
                <w:color w:val="auto"/>
                <w:szCs w:val="18"/>
                <w:lang w:val="en-GB"/>
              </w:rPr>
            </w:pPr>
            <w:r w:rsidRPr="00A92A2B">
              <w:rPr>
                <w:b/>
                <w:color w:val="auto"/>
                <w:szCs w:val="18"/>
                <w:lang w:val="en-GB"/>
              </w:rPr>
              <w:t>20% of studies with the least precise treatment effects excluded</w:t>
            </w:r>
          </w:p>
        </w:tc>
      </w:tr>
      <w:tr w:rsidR="00A92A2B" w:rsidRPr="00A92A2B" w:rsidTr="001C007E">
        <w:trPr>
          <w:trHeight w:val="747"/>
          <w:jc w:val="center"/>
        </w:trPr>
        <w:tc>
          <w:tcPr>
            <w:tcW w:w="1446" w:type="dxa"/>
            <w:vMerge/>
            <w:tcBorders>
              <w:bottom w:val="single" w:sz="4" w:space="0" w:color="auto"/>
            </w:tcBorders>
            <w:vAlign w:val="center"/>
          </w:tcPr>
          <w:p w:rsidR="00E058D6" w:rsidRPr="00A92A2B" w:rsidRDefault="00E058D6" w:rsidP="00737717">
            <w:pPr>
              <w:pStyle w:val="Tabletext"/>
              <w:jc w:val="center"/>
              <w:rPr>
                <w:b/>
                <w:color w:val="auto"/>
                <w:szCs w:val="18"/>
                <w:lang w:val="en-GB"/>
              </w:rPr>
            </w:pPr>
          </w:p>
        </w:tc>
        <w:tc>
          <w:tcPr>
            <w:tcW w:w="1488" w:type="dxa"/>
            <w:tcBorders>
              <w:bottom w:val="single" w:sz="4" w:space="0" w:color="auto"/>
            </w:tcBorders>
            <w:vAlign w:val="center"/>
          </w:tcPr>
          <w:p w:rsidR="00E058D6" w:rsidRPr="00A92A2B" w:rsidRDefault="00E058D6" w:rsidP="00B4436C">
            <w:pPr>
              <w:pStyle w:val="Tabletext"/>
              <w:jc w:val="center"/>
              <w:rPr>
                <w:color w:val="auto"/>
                <w:szCs w:val="18"/>
                <w:lang w:val="en-GB"/>
              </w:rPr>
            </w:pPr>
            <w:r w:rsidRPr="00A92A2B">
              <w:rPr>
                <w:color w:val="auto"/>
                <w:szCs w:val="18"/>
                <w:lang w:val="en-GB"/>
              </w:rPr>
              <w:t xml:space="preserve">Only papers </w:t>
            </w:r>
            <w:r w:rsidRPr="00A92A2B">
              <w:rPr>
                <w:color w:val="auto"/>
                <w:szCs w:val="18"/>
                <w:lang w:val="en-GB"/>
              </w:rPr>
              <w:br/>
              <w:t>reporting N, mean,  SD/SE</w:t>
            </w:r>
          </w:p>
        </w:tc>
        <w:tc>
          <w:tcPr>
            <w:tcW w:w="1489" w:type="dxa"/>
            <w:tcBorders>
              <w:bottom w:val="single" w:sz="4" w:space="0" w:color="auto"/>
            </w:tcBorders>
            <w:vAlign w:val="center"/>
          </w:tcPr>
          <w:p w:rsidR="00E058D6" w:rsidRPr="00A92A2B" w:rsidRDefault="00E058D6" w:rsidP="00737717">
            <w:pPr>
              <w:pStyle w:val="Tabletext"/>
              <w:jc w:val="center"/>
              <w:rPr>
                <w:color w:val="auto"/>
                <w:szCs w:val="18"/>
                <w:lang w:val="en-GB"/>
              </w:rPr>
            </w:pPr>
            <w:r w:rsidRPr="00A92A2B">
              <w:rPr>
                <w:color w:val="auto"/>
                <w:szCs w:val="18"/>
                <w:lang w:val="en-GB"/>
              </w:rPr>
              <w:t xml:space="preserve">All papers </w:t>
            </w:r>
            <w:r w:rsidRPr="00A92A2B">
              <w:rPr>
                <w:color w:val="auto"/>
                <w:szCs w:val="18"/>
                <w:lang w:val="en-GB"/>
              </w:rPr>
              <w:br/>
              <w:t>reporting means</w:t>
            </w:r>
          </w:p>
        </w:tc>
        <w:tc>
          <w:tcPr>
            <w:tcW w:w="425" w:type="dxa"/>
            <w:tcBorders>
              <w:bottom w:val="single" w:sz="4" w:space="0" w:color="auto"/>
            </w:tcBorders>
            <w:vAlign w:val="center"/>
          </w:tcPr>
          <w:p w:rsidR="00E058D6" w:rsidRPr="00A92A2B" w:rsidRDefault="00E058D6" w:rsidP="00E058D6">
            <w:pPr>
              <w:pStyle w:val="Tabletext"/>
              <w:jc w:val="center"/>
              <w:rPr>
                <w:color w:val="auto"/>
                <w:szCs w:val="18"/>
                <w:lang w:val="en-GB"/>
              </w:rPr>
            </w:pPr>
          </w:p>
        </w:tc>
        <w:tc>
          <w:tcPr>
            <w:tcW w:w="1488" w:type="dxa"/>
            <w:tcBorders>
              <w:bottom w:val="single" w:sz="4" w:space="0" w:color="auto"/>
            </w:tcBorders>
            <w:vAlign w:val="center"/>
          </w:tcPr>
          <w:p w:rsidR="00E058D6" w:rsidRPr="00A92A2B" w:rsidRDefault="00E058D6" w:rsidP="00E058D6">
            <w:pPr>
              <w:pStyle w:val="Tabletext"/>
              <w:jc w:val="center"/>
              <w:rPr>
                <w:color w:val="auto"/>
                <w:szCs w:val="18"/>
                <w:lang w:val="en-GB"/>
              </w:rPr>
            </w:pPr>
            <w:r w:rsidRPr="00A92A2B">
              <w:rPr>
                <w:color w:val="auto"/>
                <w:szCs w:val="18"/>
                <w:lang w:val="en-GB"/>
              </w:rPr>
              <w:t>One data point from one paper</w:t>
            </w:r>
            <w:r w:rsidR="001C007E" w:rsidRPr="00A92A2B">
              <w:rPr>
                <w:color w:val="auto"/>
                <w:szCs w:val="18"/>
                <w:lang w:val="en-GB"/>
              </w:rPr>
              <w:t>*</w:t>
            </w:r>
          </w:p>
        </w:tc>
        <w:tc>
          <w:tcPr>
            <w:tcW w:w="1489" w:type="dxa"/>
            <w:tcBorders>
              <w:bottom w:val="single" w:sz="4" w:space="0" w:color="auto"/>
            </w:tcBorders>
            <w:vAlign w:val="center"/>
          </w:tcPr>
          <w:p w:rsidR="00E058D6" w:rsidRPr="00A92A2B" w:rsidRDefault="00E058D6" w:rsidP="00E058D6">
            <w:pPr>
              <w:pStyle w:val="Tabletext"/>
              <w:jc w:val="center"/>
              <w:rPr>
                <w:color w:val="auto"/>
                <w:szCs w:val="18"/>
                <w:lang w:val="en-GB"/>
              </w:rPr>
            </w:pPr>
            <w:r w:rsidRPr="00A92A2B">
              <w:rPr>
                <w:color w:val="auto"/>
                <w:szCs w:val="18"/>
                <w:lang w:val="en-GB"/>
              </w:rPr>
              <w:t>Individual year as separate data points</w:t>
            </w:r>
            <w:r w:rsidR="001C007E" w:rsidRPr="00A92A2B">
              <w:rPr>
                <w:rFonts w:cs="Arial"/>
                <w:color w:val="auto"/>
                <w:szCs w:val="18"/>
                <w:lang w:val="en-GB"/>
              </w:rPr>
              <w:t>†</w:t>
            </w:r>
          </w:p>
        </w:tc>
        <w:tc>
          <w:tcPr>
            <w:tcW w:w="425" w:type="dxa"/>
            <w:tcBorders>
              <w:bottom w:val="single" w:sz="4" w:space="0" w:color="auto"/>
            </w:tcBorders>
            <w:vAlign w:val="center"/>
          </w:tcPr>
          <w:p w:rsidR="00E058D6" w:rsidRPr="00A92A2B" w:rsidRDefault="00E058D6" w:rsidP="00E058D6">
            <w:pPr>
              <w:pStyle w:val="Tabletext"/>
              <w:jc w:val="center"/>
              <w:rPr>
                <w:color w:val="auto"/>
                <w:szCs w:val="18"/>
                <w:lang w:val="en-GB"/>
              </w:rPr>
            </w:pPr>
          </w:p>
        </w:tc>
        <w:tc>
          <w:tcPr>
            <w:tcW w:w="1701" w:type="dxa"/>
            <w:tcBorders>
              <w:bottom w:val="single" w:sz="4" w:space="0" w:color="auto"/>
            </w:tcBorders>
            <w:vAlign w:val="center"/>
          </w:tcPr>
          <w:p w:rsidR="00E058D6" w:rsidRPr="00A92A2B" w:rsidRDefault="00E058D6" w:rsidP="001C007E">
            <w:pPr>
              <w:pStyle w:val="Tabletext"/>
              <w:jc w:val="center"/>
              <w:rPr>
                <w:color w:val="auto"/>
                <w:szCs w:val="18"/>
                <w:lang w:val="en-GB"/>
              </w:rPr>
            </w:pPr>
            <w:r w:rsidRPr="00A92A2B">
              <w:rPr>
                <w:color w:val="auto"/>
                <w:szCs w:val="18"/>
                <w:lang w:val="en-GB"/>
              </w:rPr>
              <w:t xml:space="preserve">Standard organic </w:t>
            </w:r>
            <w:r w:rsidRPr="00A92A2B">
              <w:rPr>
                <w:color w:val="auto"/>
                <w:szCs w:val="18"/>
                <w:lang w:val="en-GB"/>
              </w:rPr>
              <w:br/>
              <w:t>with standard conventional</w:t>
            </w:r>
            <w:r w:rsidR="001C007E" w:rsidRPr="00A92A2B">
              <w:rPr>
                <w:rFonts w:cs="Arial"/>
                <w:color w:val="auto"/>
                <w:szCs w:val="18"/>
                <w:lang w:val="en-GB"/>
              </w:rPr>
              <w:t>‡</w:t>
            </w:r>
          </w:p>
        </w:tc>
        <w:tc>
          <w:tcPr>
            <w:tcW w:w="1701" w:type="dxa"/>
            <w:tcBorders>
              <w:bottom w:val="single" w:sz="4" w:space="0" w:color="auto"/>
            </w:tcBorders>
            <w:vAlign w:val="center"/>
          </w:tcPr>
          <w:p w:rsidR="00E058D6" w:rsidRPr="00A92A2B" w:rsidRDefault="00E058D6" w:rsidP="001C007E">
            <w:pPr>
              <w:pStyle w:val="Tabletext"/>
              <w:jc w:val="center"/>
              <w:rPr>
                <w:color w:val="auto"/>
                <w:szCs w:val="18"/>
                <w:lang w:val="en-GB"/>
              </w:rPr>
            </w:pPr>
            <w:r w:rsidRPr="00A92A2B">
              <w:rPr>
                <w:color w:val="auto"/>
                <w:szCs w:val="18"/>
                <w:lang w:val="en-GB"/>
              </w:rPr>
              <w:t xml:space="preserve">Each organic </w:t>
            </w:r>
            <w:r w:rsidRPr="00A92A2B">
              <w:rPr>
                <w:color w:val="auto"/>
                <w:szCs w:val="18"/>
                <w:lang w:val="en-GB"/>
              </w:rPr>
              <w:br/>
              <w:t>with each conventional</w:t>
            </w:r>
          </w:p>
        </w:tc>
        <w:tc>
          <w:tcPr>
            <w:tcW w:w="425" w:type="dxa"/>
            <w:tcBorders>
              <w:bottom w:val="single" w:sz="4" w:space="0" w:color="auto"/>
            </w:tcBorders>
          </w:tcPr>
          <w:p w:rsidR="00E058D6" w:rsidRPr="00A92A2B" w:rsidRDefault="00E058D6" w:rsidP="00737717">
            <w:pPr>
              <w:pStyle w:val="Tabletext"/>
              <w:jc w:val="center"/>
              <w:rPr>
                <w:color w:val="auto"/>
                <w:szCs w:val="18"/>
                <w:lang w:val="en-GB"/>
              </w:rPr>
            </w:pPr>
          </w:p>
        </w:tc>
        <w:tc>
          <w:tcPr>
            <w:tcW w:w="2096" w:type="dxa"/>
            <w:vMerge/>
            <w:tcBorders>
              <w:bottom w:val="single" w:sz="4" w:space="0" w:color="auto"/>
            </w:tcBorders>
          </w:tcPr>
          <w:p w:rsidR="00E058D6" w:rsidRPr="00A92A2B" w:rsidRDefault="00E058D6" w:rsidP="00737717">
            <w:pPr>
              <w:pStyle w:val="Tabletext"/>
              <w:jc w:val="center"/>
              <w:rPr>
                <w:color w:val="auto"/>
                <w:szCs w:val="18"/>
                <w:lang w:val="en-GB"/>
              </w:rPr>
            </w:pPr>
          </w:p>
        </w:tc>
      </w:tr>
      <w:tr w:rsidR="00A92A2B" w:rsidRPr="00A92A2B" w:rsidTr="001C007E">
        <w:trPr>
          <w:trHeight w:val="340"/>
          <w:jc w:val="center"/>
        </w:trPr>
        <w:tc>
          <w:tcPr>
            <w:tcW w:w="1446" w:type="dxa"/>
            <w:vAlign w:val="center"/>
          </w:tcPr>
          <w:p w:rsidR="00E058D6" w:rsidRPr="00A92A2B" w:rsidRDefault="00E058D6" w:rsidP="003A08EC">
            <w:pPr>
              <w:pStyle w:val="Tabletext"/>
              <w:jc w:val="center"/>
              <w:rPr>
                <w:color w:val="auto"/>
                <w:szCs w:val="18"/>
                <w:lang w:val="en-GB"/>
              </w:rPr>
            </w:pPr>
            <w:r w:rsidRPr="00A92A2B">
              <w:rPr>
                <w:color w:val="auto"/>
                <w:szCs w:val="18"/>
                <w:lang w:val="en-GB"/>
              </w:rPr>
              <w:t>Standard</w:t>
            </w:r>
            <w:r w:rsidR="001C007E" w:rsidRPr="00A92A2B">
              <w:rPr>
                <w:rFonts w:ascii="Arial Narrow" w:hAnsi="Arial Narrow" w:cs="Arial"/>
                <w:color w:val="auto"/>
                <w:szCs w:val="18"/>
                <w:lang w:val="en-GB"/>
              </w:rPr>
              <w:t>§</w:t>
            </w:r>
          </w:p>
        </w:tc>
        <w:tc>
          <w:tcPr>
            <w:tcW w:w="1488" w:type="dxa"/>
            <w:vAlign w:val="center"/>
          </w:tcPr>
          <w:p w:rsidR="00E058D6" w:rsidRPr="00A92A2B" w:rsidRDefault="00E058D6" w:rsidP="003A08EC">
            <w:pPr>
              <w:pStyle w:val="Tabletext"/>
              <w:jc w:val="center"/>
              <w:rPr>
                <w:color w:val="auto"/>
                <w:sz w:val="24"/>
                <w:szCs w:val="18"/>
                <w:lang w:val="en-GB"/>
              </w:rPr>
            </w:pPr>
          </w:p>
        </w:tc>
        <w:tc>
          <w:tcPr>
            <w:tcW w:w="1489" w:type="dxa"/>
            <w:vAlign w:val="center"/>
          </w:tcPr>
          <w:p w:rsidR="00E058D6" w:rsidRPr="00A92A2B" w:rsidRDefault="00E058D6" w:rsidP="003A08EC">
            <w:pPr>
              <w:pStyle w:val="Tabletext"/>
              <w:jc w:val="center"/>
              <w:rPr>
                <w:color w:val="auto"/>
                <w:sz w:val="24"/>
                <w:szCs w:val="18"/>
                <w:lang w:val="en-GB"/>
              </w:rPr>
            </w:pPr>
          </w:p>
        </w:tc>
        <w:tc>
          <w:tcPr>
            <w:tcW w:w="425" w:type="dxa"/>
            <w:vAlign w:val="center"/>
          </w:tcPr>
          <w:p w:rsidR="00E058D6" w:rsidRPr="00A92A2B" w:rsidRDefault="00E058D6" w:rsidP="00E058D6">
            <w:pPr>
              <w:pStyle w:val="Tabletext"/>
              <w:jc w:val="center"/>
              <w:rPr>
                <w:color w:val="auto"/>
                <w:sz w:val="24"/>
                <w:szCs w:val="18"/>
                <w:lang w:val="en-GB"/>
              </w:rPr>
            </w:pPr>
          </w:p>
        </w:tc>
        <w:tc>
          <w:tcPr>
            <w:tcW w:w="1488" w:type="dxa"/>
            <w:vAlign w:val="center"/>
          </w:tcPr>
          <w:p w:rsidR="00E058D6" w:rsidRPr="00A92A2B" w:rsidRDefault="00E058D6" w:rsidP="00E058D6">
            <w:pPr>
              <w:pStyle w:val="Tabletext"/>
              <w:jc w:val="center"/>
              <w:rPr>
                <w:color w:val="auto"/>
                <w:sz w:val="24"/>
                <w:szCs w:val="18"/>
                <w:lang w:val="en-GB"/>
              </w:rPr>
            </w:pPr>
          </w:p>
        </w:tc>
        <w:tc>
          <w:tcPr>
            <w:tcW w:w="1489" w:type="dxa"/>
            <w:vAlign w:val="center"/>
          </w:tcPr>
          <w:p w:rsidR="00E058D6" w:rsidRPr="00A92A2B" w:rsidRDefault="00E058D6" w:rsidP="00E058D6">
            <w:pPr>
              <w:pStyle w:val="Tabletext"/>
              <w:jc w:val="center"/>
              <w:rPr>
                <w:color w:val="auto"/>
                <w:sz w:val="24"/>
                <w:szCs w:val="18"/>
                <w:lang w:val="en-GB"/>
              </w:rPr>
            </w:pPr>
          </w:p>
        </w:tc>
        <w:tc>
          <w:tcPr>
            <w:tcW w:w="425" w:type="dxa"/>
            <w:vAlign w:val="center"/>
          </w:tcPr>
          <w:p w:rsidR="00E058D6" w:rsidRPr="00A92A2B" w:rsidRDefault="00E058D6" w:rsidP="00E058D6">
            <w:pPr>
              <w:pStyle w:val="Tabletext"/>
              <w:jc w:val="center"/>
              <w:rPr>
                <w:color w:val="auto"/>
                <w:sz w:val="24"/>
                <w:szCs w:val="18"/>
                <w:lang w:val="en-GB"/>
              </w:rPr>
            </w:pPr>
          </w:p>
        </w:tc>
        <w:tc>
          <w:tcPr>
            <w:tcW w:w="1701" w:type="dxa"/>
            <w:vAlign w:val="center"/>
          </w:tcPr>
          <w:p w:rsidR="00E058D6" w:rsidRPr="00A92A2B" w:rsidRDefault="00E058D6" w:rsidP="003A08EC">
            <w:pPr>
              <w:pStyle w:val="Tabletext"/>
              <w:jc w:val="center"/>
              <w:rPr>
                <w:color w:val="auto"/>
                <w:sz w:val="24"/>
                <w:szCs w:val="18"/>
                <w:lang w:val="en-GB"/>
              </w:rPr>
            </w:pPr>
          </w:p>
        </w:tc>
        <w:tc>
          <w:tcPr>
            <w:tcW w:w="1701" w:type="dxa"/>
            <w:vAlign w:val="center"/>
          </w:tcPr>
          <w:p w:rsidR="00E058D6" w:rsidRPr="00A92A2B" w:rsidRDefault="00E058D6" w:rsidP="003A08EC">
            <w:pPr>
              <w:pStyle w:val="Tabletext"/>
              <w:jc w:val="center"/>
              <w:rPr>
                <w:color w:val="auto"/>
                <w:sz w:val="24"/>
                <w:szCs w:val="18"/>
                <w:lang w:val="en-GB"/>
              </w:rPr>
            </w:pPr>
          </w:p>
        </w:tc>
        <w:tc>
          <w:tcPr>
            <w:tcW w:w="425" w:type="dxa"/>
            <w:vAlign w:val="center"/>
          </w:tcPr>
          <w:p w:rsidR="00E058D6" w:rsidRPr="00A92A2B" w:rsidRDefault="00E058D6" w:rsidP="003A08EC">
            <w:pPr>
              <w:pStyle w:val="Tabletext"/>
              <w:jc w:val="center"/>
              <w:rPr>
                <w:color w:val="auto"/>
                <w:sz w:val="24"/>
                <w:szCs w:val="18"/>
                <w:lang w:val="en-GB"/>
              </w:rPr>
            </w:pPr>
          </w:p>
        </w:tc>
        <w:tc>
          <w:tcPr>
            <w:tcW w:w="2096" w:type="dxa"/>
            <w:vAlign w:val="center"/>
          </w:tcPr>
          <w:p w:rsidR="00E058D6" w:rsidRPr="00A92A2B" w:rsidRDefault="00E058D6" w:rsidP="003A08EC">
            <w:pPr>
              <w:pStyle w:val="Tabletext"/>
              <w:jc w:val="center"/>
              <w:rPr>
                <w:color w:val="auto"/>
                <w:sz w:val="24"/>
                <w:szCs w:val="18"/>
                <w:lang w:val="en-GB"/>
              </w:rPr>
            </w:pPr>
          </w:p>
        </w:tc>
      </w:tr>
      <w:tr w:rsidR="00A92A2B" w:rsidRPr="00A92A2B" w:rsidTr="001C007E">
        <w:trPr>
          <w:trHeight w:val="340"/>
          <w:jc w:val="center"/>
        </w:trPr>
        <w:tc>
          <w:tcPr>
            <w:tcW w:w="1446" w:type="dxa"/>
            <w:vAlign w:val="center"/>
          </w:tcPr>
          <w:p w:rsidR="00E058D6" w:rsidRPr="00A92A2B" w:rsidRDefault="00E058D6" w:rsidP="003A08EC">
            <w:pPr>
              <w:pStyle w:val="Tabletext"/>
              <w:jc w:val="center"/>
              <w:rPr>
                <w:color w:val="auto"/>
                <w:szCs w:val="18"/>
                <w:lang w:val="en-GB"/>
              </w:rPr>
            </w:pPr>
            <w:r w:rsidRPr="00A92A2B">
              <w:rPr>
                <w:color w:val="auto"/>
                <w:szCs w:val="18"/>
                <w:lang w:val="en-GB"/>
              </w:rPr>
              <w:t>WM</w:t>
            </w:r>
          </w:p>
        </w:tc>
        <w:tc>
          <w:tcPr>
            <w:tcW w:w="1488" w:type="dxa"/>
            <w:vAlign w:val="center"/>
          </w:tcPr>
          <w:p w:rsidR="00E058D6" w:rsidRPr="00A92A2B" w:rsidRDefault="00E058D6" w:rsidP="003A08EC">
            <w:pPr>
              <w:pStyle w:val="Tabletext"/>
              <w:jc w:val="center"/>
              <w:rPr>
                <w:color w:val="auto"/>
                <w:sz w:val="24"/>
                <w:szCs w:val="18"/>
                <w:lang w:val="en-GB"/>
              </w:rPr>
            </w:pPr>
            <w:r w:rsidRPr="00A92A2B">
              <w:rPr>
                <w:color w:val="auto"/>
                <w:sz w:val="24"/>
                <w:szCs w:val="18"/>
                <w:lang w:val="en-GB"/>
              </w:rPr>
              <w:t>+</w:t>
            </w:r>
          </w:p>
        </w:tc>
        <w:tc>
          <w:tcPr>
            <w:tcW w:w="1489" w:type="dxa"/>
            <w:vAlign w:val="center"/>
          </w:tcPr>
          <w:p w:rsidR="00E058D6" w:rsidRPr="00A92A2B" w:rsidRDefault="00E058D6" w:rsidP="003A08EC">
            <w:pPr>
              <w:pStyle w:val="Tabletext"/>
              <w:jc w:val="center"/>
              <w:rPr>
                <w:color w:val="auto"/>
                <w:sz w:val="24"/>
                <w:szCs w:val="18"/>
                <w:lang w:val="en-GB"/>
              </w:rPr>
            </w:pPr>
          </w:p>
        </w:tc>
        <w:tc>
          <w:tcPr>
            <w:tcW w:w="425" w:type="dxa"/>
            <w:vAlign w:val="center"/>
          </w:tcPr>
          <w:p w:rsidR="00E058D6" w:rsidRPr="00A92A2B" w:rsidRDefault="00E058D6" w:rsidP="00E058D6">
            <w:pPr>
              <w:pStyle w:val="Tabletext"/>
              <w:jc w:val="center"/>
              <w:rPr>
                <w:color w:val="auto"/>
                <w:sz w:val="24"/>
                <w:szCs w:val="18"/>
                <w:lang w:val="en-GB"/>
              </w:rPr>
            </w:pPr>
          </w:p>
        </w:tc>
        <w:tc>
          <w:tcPr>
            <w:tcW w:w="1488" w:type="dxa"/>
            <w:vAlign w:val="center"/>
          </w:tcPr>
          <w:p w:rsidR="00E058D6" w:rsidRPr="00A92A2B" w:rsidRDefault="00AB3257" w:rsidP="00E058D6">
            <w:pPr>
              <w:pStyle w:val="Tabletext"/>
              <w:jc w:val="center"/>
              <w:rPr>
                <w:color w:val="auto"/>
                <w:sz w:val="24"/>
                <w:szCs w:val="18"/>
                <w:lang w:val="en-GB"/>
              </w:rPr>
            </w:pPr>
            <w:r w:rsidRPr="00A92A2B">
              <w:rPr>
                <w:color w:val="auto"/>
                <w:sz w:val="24"/>
                <w:szCs w:val="18"/>
                <w:lang w:val="en-GB"/>
              </w:rPr>
              <w:t>+</w:t>
            </w:r>
          </w:p>
        </w:tc>
        <w:tc>
          <w:tcPr>
            <w:tcW w:w="1489" w:type="dxa"/>
            <w:vAlign w:val="center"/>
          </w:tcPr>
          <w:p w:rsidR="00E058D6" w:rsidRPr="00A92A2B" w:rsidRDefault="00E058D6" w:rsidP="00E058D6">
            <w:pPr>
              <w:pStyle w:val="Tabletext"/>
              <w:jc w:val="center"/>
              <w:rPr>
                <w:color w:val="auto"/>
                <w:sz w:val="24"/>
                <w:szCs w:val="18"/>
                <w:lang w:val="en-GB"/>
              </w:rPr>
            </w:pPr>
          </w:p>
        </w:tc>
        <w:tc>
          <w:tcPr>
            <w:tcW w:w="425" w:type="dxa"/>
            <w:vAlign w:val="center"/>
          </w:tcPr>
          <w:p w:rsidR="00E058D6" w:rsidRPr="00A92A2B" w:rsidRDefault="00E058D6" w:rsidP="00E058D6">
            <w:pPr>
              <w:pStyle w:val="Tabletext"/>
              <w:jc w:val="center"/>
              <w:rPr>
                <w:color w:val="auto"/>
                <w:sz w:val="24"/>
                <w:szCs w:val="18"/>
                <w:lang w:val="en-GB"/>
              </w:rPr>
            </w:pPr>
          </w:p>
        </w:tc>
        <w:tc>
          <w:tcPr>
            <w:tcW w:w="1701" w:type="dxa"/>
            <w:vAlign w:val="center"/>
          </w:tcPr>
          <w:p w:rsidR="00E058D6" w:rsidRPr="00A92A2B" w:rsidRDefault="00E058D6" w:rsidP="003A08EC">
            <w:pPr>
              <w:pStyle w:val="Tabletext"/>
              <w:jc w:val="center"/>
              <w:rPr>
                <w:color w:val="auto"/>
                <w:sz w:val="24"/>
                <w:szCs w:val="18"/>
                <w:lang w:val="en-GB"/>
              </w:rPr>
            </w:pPr>
            <w:r w:rsidRPr="00A92A2B">
              <w:rPr>
                <w:color w:val="auto"/>
                <w:sz w:val="24"/>
                <w:szCs w:val="18"/>
                <w:lang w:val="en-GB"/>
              </w:rPr>
              <w:t>+</w:t>
            </w:r>
          </w:p>
        </w:tc>
        <w:tc>
          <w:tcPr>
            <w:tcW w:w="1701" w:type="dxa"/>
            <w:vAlign w:val="center"/>
          </w:tcPr>
          <w:p w:rsidR="00E058D6" w:rsidRPr="00A92A2B" w:rsidRDefault="00E058D6" w:rsidP="003A08EC">
            <w:pPr>
              <w:pStyle w:val="Tabletext"/>
              <w:jc w:val="center"/>
              <w:rPr>
                <w:color w:val="auto"/>
                <w:sz w:val="24"/>
                <w:szCs w:val="18"/>
                <w:lang w:val="en-GB"/>
              </w:rPr>
            </w:pPr>
          </w:p>
        </w:tc>
        <w:tc>
          <w:tcPr>
            <w:tcW w:w="425" w:type="dxa"/>
            <w:vAlign w:val="center"/>
          </w:tcPr>
          <w:p w:rsidR="00E058D6" w:rsidRPr="00A92A2B" w:rsidRDefault="00E058D6" w:rsidP="003A08EC">
            <w:pPr>
              <w:pStyle w:val="Tabletext"/>
              <w:jc w:val="center"/>
              <w:rPr>
                <w:color w:val="auto"/>
                <w:sz w:val="24"/>
                <w:szCs w:val="18"/>
                <w:lang w:val="en-GB"/>
              </w:rPr>
            </w:pPr>
          </w:p>
        </w:tc>
        <w:tc>
          <w:tcPr>
            <w:tcW w:w="2096" w:type="dxa"/>
            <w:vAlign w:val="center"/>
          </w:tcPr>
          <w:p w:rsidR="00E058D6" w:rsidRPr="00A92A2B" w:rsidRDefault="00E058D6" w:rsidP="003A08EC">
            <w:pPr>
              <w:pStyle w:val="Tabletext"/>
              <w:jc w:val="center"/>
              <w:rPr>
                <w:color w:val="auto"/>
                <w:sz w:val="24"/>
                <w:szCs w:val="18"/>
                <w:lang w:val="en-GB"/>
              </w:rPr>
            </w:pPr>
          </w:p>
        </w:tc>
      </w:tr>
      <w:tr w:rsidR="00A92A2B" w:rsidRPr="00A92A2B" w:rsidTr="0072720D">
        <w:trPr>
          <w:trHeight w:val="340"/>
          <w:jc w:val="center"/>
        </w:trPr>
        <w:tc>
          <w:tcPr>
            <w:tcW w:w="1446" w:type="dxa"/>
            <w:tcBorders>
              <w:top w:val="single" w:sz="4" w:space="0" w:color="auto"/>
            </w:tcBorders>
            <w:vAlign w:val="center"/>
          </w:tcPr>
          <w:p w:rsidR="0072720D" w:rsidRPr="00A92A2B" w:rsidRDefault="0072720D" w:rsidP="00B93B9D">
            <w:pPr>
              <w:pStyle w:val="Tabletext"/>
              <w:jc w:val="center"/>
              <w:rPr>
                <w:color w:val="auto"/>
                <w:szCs w:val="18"/>
                <w:lang w:val="en-GB"/>
              </w:rPr>
            </w:pPr>
            <w:r w:rsidRPr="00A92A2B">
              <w:rPr>
                <w:color w:val="auto"/>
                <w:szCs w:val="18"/>
                <w:lang w:val="en-GB"/>
              </w:rPr>
              <w:t>Sensitivity</w:t>
            </w:r>
            <w:r w:rsidRPr="00A92A2B">
              <w:rPr>
                <w:rFonts w:cs="Arial"/>
                <w:color w:val="auto"/>
                <w:szCs w:val="18"/>
                <w:lang w:val="en-GB"/>
              </w:rPr>
              <w:t>||</w:t>
            </w:r>
          </w:p>
        </w:tc>
        <w:tc>
          <w:tcPr>
            <w:tcW w:w="1488" w:type="dxa"/>
            <w:tcBorders>
              <w:top w:val="single" w:sz="4" w:space="0" w:color="auto"/>
            </w:tcBorders>
            <w:vAlign w:val="center"/>
          </w:tcPr>
          <w:p w:rsidR="0072720D" w:rsidRPr="00A92A2B" w:rsidRDefault="0072720D" w:rsidP="00B93B9D">
            <w:pPr>
              <w:pStyle w:val="Tabletext"/>
              <w:jc w:val="center"/>
              <w:rPr>
                <w:color w:val="auto"/>
                <w:sz w:val="24"/>
                <w:szCs w:val="18"/>
                <w:lang w:val="en-GB"/>
              </w:rPr>
            </w:pPr>
          </w:p>
        </w:tc>
        <w:tc>
          <w:tcPr>
            <w:tcW w:w="1489" w:type="dxa"/>
            <w:tcBorders>
              <w:top w:val="single" w:sz="4" w:space="0" w:color="auto"/>
            </w:tcBorders>
            <w:vAlign w:val="center"/>
          </w:tcPr>
          <w:p w:rsidR="0072720D" w:rsidRPr="00A92A2B" w:rsidRDefault="0072720D" w:rsidP="00B93B9D">
            <w:pPr>
              <w:pStyle w:val="Tabletext"/>
              <w:jc w:val="center"/>
              <w:rPr>
                <w:color w:val="auto"/>
                <w:sz w:val="24"/>
                <w:szCs w:val="18"/>
                <w:lang w:val="en-GB"/>
              </w:rPr>
            </w:pPr>
          </w:p>
        </w:tc>
        <w:tc>
          <w:tcPr>
            <w:tcW w:w="425" w:type="dxa"/>
            <w:tcBorders>
              <w:top w:val="single" w:sz="4" w:space="0" w:color="auto"/>
            </w:tcBorders>
            <w:vAlign w:val="center"/>
          </w:tcPr>
          <w:p w:rsidR="0072720D" w:rsidRPr="00A92A2B" w:rsidRDefault="0072720D" w:rsidP="00B93B9D">
            <w:pPr>
              <w:pStyle w:val="Tabletext"/>
              <w:jc w:val="center"/>
              <w:rPr>
                <w:color w:val="auto"/>
                <w:sz w:val="24"/>
                <w:szCs w:val="18"/>
                <w:lang w:val="en-GB"/>
              </w:rPr>
            </w:pPr>
          </w:p>
        </w:tc>
        <w:tc>
          <w:tcPr>
            <w:tcW w:w="1488" w:type="dxa"/>
            <w:tcBorders>
              <w:top w:val="single" w:sz="4" w:space="0" w:color="auto"/>
            </w:tcBorders>
            <w:vAlign w:val="center"/>
          </w:tcPr>
          <w:p w:rsidR="0072720D" w:rsidRPr="00A92A2B" w:rsidRDefault="0072720D" w:rsidP="00B93B9D">
            <w:pPr>
              <w:pStyle w:val="Tabletext"/>
              <w:jc w:val="center"/>
              <w:rPr>
                <w:color w:val="auto"/>
                <w:sz w:val="24"/>
                <w:szCs w:val="18"/>
                <w:lang w:val="en-GB"/>
              </w:rPr>
            </w:pPr>
          </w:p>
        </w:tc>
        <w:tc>
          <w:tcPr>
            <w:tcW w:w="1489" w:type="dxa"/>
            <w:tcBorders>
              <w:top w:val="single" w:sz="4" w:space="0" w:color="auto"/>
            </w:tcBorders>
            <w:vAlign w:val="center"/>
          </w:tcPr>
          <w:p w:rsidR="0072720D" w:rsidRPr="00A92A2B" w:rsidRDefault="0072720D" w:rsidP="00B93B9D">
            <w:pPr>
              <w:pStyle w:val="Tabletext"/>
              <w:jc w:val="center"/>
              <w:rPr>
                <w:color w:val="auto"/>
                <w:sz w:val="24"/>
                <w:szCs w:val="18"/>
                <w:lang w:val="en-GB"/>
              </w:rPr>
            </w:pPr>
          </w:p>
        </w:tc>
        <w:tc>
          <w:tcPr>
            <w:tcW w:w="425" w:type="dxa"/>
            <w:tcBorders>
              <w:top w:val="single" w:sz="4" w:space="0" w:color="auto"/>
            </w:tcBorders>
            <w:vAlign w:val="center"/>
          </w:tcPr>
          <w:p w:rsidR="0072720D" w:rsidRPr="00A92A2B" w:rsidRDefault="0072720D" w:rsidP="00B93B9D">
            <w:pPr>
              <w:pStyle w:val="Tabletext"/>
              <w:jc w:val="center"/>
              <w:rPr>
                <w:color w:val="auto"/>
                <w:sz w:val="24"/>
                <w:szCs w:val="18"/>
                <w:lang w:val="en-GB"/>
              </w:rPr>
            </w:pPr>
          </w:p>
        </w:tc>
        <w:tc>
          <w:tcPr>
            <w:tcW w:w="1701" w:type="dxa"/>
            <w:tcBorders>
              <w:top w:val="single" w:sz="4" w:space="0" w:color="auto"/>
            </w:tcBorders>
            <w:vAlign w:val="center"/>
          </w:tcPr>
          <w:p w:rsidR="0072720D" w:rsidRPr="00A92A2B" w:rsidRDefault="0072720D" w:rsidP="00B93B9D">
            <w:pPr>
              <w:pStyle w:val="Tabletext"/>
              <w:jc w:val="center"/>
              <w:rPr>
                <w:color w:val="auto"/>
                <w:sz w:val="24"/>
                <w:szCs w:val="18"/>
                <w:lang w:val="en-GB"/>
              </w:rPr>
            </w:pPr>
          </w:p>
        </w:tc>
        <w:tc>
          <w:tcPr>
            <w:tcW w:w="1701" w:type="dxa"/>
            <w:tcBorders>
              <w:top w:val="single" w:sz="4" w:space="0" w:color="auto"/>
            </w:tcBorders>
            <w:vAlign w:val="center"/>
          </w:tcPr>
          <w:p w:rsidR="0072720D" w:rsidRPr="00A92A2B" w:rsidRDefault="0072720D" w:rsidP="00B93B9D">
            <w:pPr>
              <w:pStyle w:val="Tabletext"/>
              <w:jc w:val="center"/>
              <w:rPr>
                <w:color w:val="auto"/>
                <w:sz w:val="24"/>
                <w:szCs w:val="18"/>
                <w:lang w:val="en-GB"/>
              </w:rPr>
            </w:pPr>
          </w:p>
        </w:tc>
        <w:tc>
          <w:tcPr>
            <w:tcW w:w="425" w:type="dxa"/>
            <w:tcBorders>
              <w:top w:val="single" w:sz="4" w:space="0" w:color="auto"/>
            </w:tcBorders>
            <w:vAlign w:val="center"/>
          </w:tcPr>
          <w:p w:rsidR="0072720D" w:rsidRPr="00A92A2B" w:rsidRDefault="0072720D" w:rsidP="00B93B9D">
            <w:pPr>
              <w:pStyle w:val="Tabletext"/>
              <w:jc w:val="center"/>
              <w:rPr>
                <w:color w:val="auto"/>
                <w:sz w:val="24"/>
                <w:szCs w:val="18"/>
                <w:lang w:val="en-GB"/>
              </w:rPr>
            </w:pPr>
          </w:p>
        </w:tc>
        <w:tc>
          <w:tcPr>
            <w:tcW w:w="2096" w:type="dxa"/>
            <w:tcBorders>
              <w:top w:val="single" w:sz="4" w:space="0" w:color="auto"/>
            </w:tcBorders>
            <w:vAlign w:val="center"/>
          </w:tcPr>
          <w:p w:rsidR="0072720D" w:rsidRPr="00A92A2B" w:rsidRDefault="0072720D" w:rsidP="00B93B9D">
            <w:pPr>
              <w:pStyle w:val="Tabletext"/>
              <w:jc w:val="center"/>
              <w:rPr>
                <w:color w:val="auto"/>
                <w:sz w:val="24"/>
                <w:szCs w:val="18"/>
                <w:lang w:val="en-GB"/>
              </w:rPr>
            </w:pPr>
          </w:p>
        </w:tc>
      </w:tr>
      <w:tr w:rsidR="00A92A2B" w:rsidRPr="00A92A2B" w:rsidTr="0072720D">
        <w:trPr>
          <w:trHeight w:val="340"/>
          <w:jc w:val="center"/>
        </w:trPr>
        <w:tc>
          <w:tcPr>
            <w:tcW w:w="1446" w:type="dxa"/>
            <w:vAlign w:val="center"/>
          </w:tcPr>
          <w:p w:rsidR="00E058D6" w:rsidRPr="00A92A2B" w:rsidRDefault="0072720D" w:rsidP="004C45D8">
            <w:pPr>
              <w:pStyle w:val="Tabletext"/>
              <w:jc w:val="center"/>
              <w:rPr>
                <w:color w:val="auto"/>
                <w:szCs w:val="18"/>
                <w:lang w:val="en-GB"/>
              </w:rPr>
            </w:pPr>
            <w:r w:rsidRPr="00A92A2B">
              <w:rPr>
                <w:color w:val="auto"/>
                <w:szCs w:val="18"/>
                <w:lang w:val="en-GB"/>
              </w:rPr>
              <w:t>1 (</w:t>
            </w:r>
            <w:r w:rsidR="00E058D6" w:rsidRPr="00A92A2B">
              <w:rPr>
                <w:color w:val="auto"/>
                <w:szCs w:val="18"/>
                <w:lang w:val="en-GB"/>
              </w:rPr>
              <w:t>UM</w:t>
            </w:r>
            <w:r w:rsidRPr="00A92A2B">
              <w:rPr>
                <w:color w:val="auto"/>
                <w:szCs w:val="18"/>
                <w:lang w:val="en-GB"/>
              </w:rPr>
              <w:t>)</w:t>
            </w:r>
            <w:r w:rsidR="004C45D8" w:rsidRPr="00A92A2B">
              <w:rPr>
                <w:rFonts w:ascii="Arial Narrow" w:hAnsi="Arial Narrow" w:cs="Arial"/>
                <w:color w:val="auto"/>
                <w:szCs w:val="18"/>
                <w:lang w:val="en-GB"/>
              </w:rPr>
              <w:t>§</w:t>
            </w:r>
          </w:p>
        </w:tc>
        <w:tc>
          <w:tcPr>
            <w:tcW w:w="1488" w:type="dxa"/>
            <w:vAlign w:val="center"/>
          </w:tcPr>
          <w:p w:rsidR="00E058D6" w:rsidRPr="00A92A2B" w:rsidRDefault="00E058D6" w:rsidP="003A08EC">
            <w:pPr>
              <w:pStyle w:val="Tabletext"/>
              <w:jc w:val="center"/>
              <w:rPr>
                <w:color w:val="auto"/>
                <w:sz w:val="24"/>
                <w:szCs w:val="18"/>
                <w:lang w:val="en-GB"/>
              </w:rPr>
            </w:pPr>
          </w:p>
        </w:tc>
        <w:tc>
          <w:tcPr>
            <w:tcW w:w="1489" w:type="dxa"/>
            <w:vAlign w:val="center"/>
          </w:tcPr>
          <w:p w:rsidR="00E058D6" w:rsidRPr="00A92A2B" w:rsidRDefault="00E058D6" w:rsidP="003A08EC">
            <w:pPr>
              <w:pStyle w:val="Tabletext"/>
              <w:jc w:val="center"/>
              <w:rPr>
                <w:color w:val="auto"/>
                <w:sz w:val="24"/>
                <w:szCs w:val="18"/>
                <w:lang w:val="en-GB"/>
              </w:rPr>
            </w:pPr>
            <w:r w:rsidRPr="00A92A2B">
              <w:rPr>
                <w:color w:val="auto"/>
                <w:sz w:val="24"/>
                <w:szCs w:val="18"/>
                <w:lang w:val="en-GB"/>
              </w:rPr>
              <w:t>+</w:t>
            </w:r>
          </w:p>
        </w:tc>
        <w:tc>
          <w:tcPr>
            <w:tcW w:w="425" w:type="dxa"/>
            <w:vAlign w:val="center"/>
          </w:tcPr>
          <w:p w:rsidR="00E058D6" w:rsidRPr="00A92A2B" w:rsidRDefault="00E058D6" w:rsidP="00E058D6">
            <w:pPr>
              <w:pStyle w:val="Tabletext"/>
              <w:jc w:val="center"/>
              <w:rPr>
                <w:color w:val="auto"/>
                <w:sz w:val="24"/>
                <w:szCs w:val="18"/>
                <w:lang w:val="en-GB"/>
              </w:rPr>
            </w:pPr>
          </w:p>
        </w:tc>
        <w:tc>
          <w:tcPr>
            <w:tcW w:w="1488" w:type="dxa"/>
            <w:vAlign w:val="center"/>
          </w:tcPr>
          <w:p w:rsidR="00E058D6" w:rsidRPr="00A92A2B" w:rsidRDefault="00AB3257" w:rsidP="00E058D6">
            <w:pPr>
              <w:pStyle w:val="Tabletext"/>
              <w:jc w:val="center"/>
              <w:rPr>
                <w:color w:val="auto"/>
                <w:sz w:val="24"/>
                <w:szCs w:val="18"/>
                <w:lang w:val="en-GB"/>
              </w:rPr>
            </w:pPr>
            <w:r w:rsidRPr="00A92A2B">
              <w:rPr>
                <w:color w:val="auto"/>
                <w:sz w:val="24"/>
                <w:szCs w:val="18"/>
                <w:lang w:val="en-GB"/>
              </w:rPr>
              <w:t>+</w:t>
            </w:r>
          </w:p>
        </w:tc>
        <w:tc>
          <w:tcPr>
            <w:tcW w:w="1489" w:type="dxa"/>
            <w:vAlign w:val="center"/>
          </w:tcPr>
          <w:p w:rsidR="00E058D6" w:rsidRPr="00A92A2B" w:rsidRDefault="00E058D6" w:rsidP="00E058D6">
            <w:pPr>
              <w:pStyle w:val="Tabletext"/>
              <w:jc w:val="center"/>
              <w:rPr>
                <w:color w:val="auto"/>
                <w:sz w:val="24"/>
                <w:szCs w:val="18"/>
                <w:lang w:val="en-GB"/>
              </w:rPr>
            </w:pPr>
          </w:p>
        </w:tc>
        <w:tc>
          <w:tcPr>
            <w:tcW w:w="425" w:type="dxa"/>
            <w:vAlign w:val="center"/>
          </w:tcPr>
          <w:p w:rsidR="00E058D6" w:rsidRPr="00A92A2B" w:rsidRDefault="00E058D6" w:rsidP="00E058D6">
            <w:pPr>
              <w:pStyle w:val="Tabletext"/>
              <w:jc w:val="center"/>
              <w:rPr>
                <w:color w:val="auto"/>
                <w:sz w:val="24"/>
                <w:szCs w:val="18"/>
                <w:lang w:val="en-GB"/>
              </w:rPr>
            </w:pPr>
          </w:p>
        </w:tc>
        <w:tc>
          <w:tcPr>
            <w:tcW w:w="1701" w:type="dxa"/>
            <w:vAlign w:val="center"/>
          </w:tcPr>
          <w:p w:rsidR="00E058D6" w:rsidRPr="00A92A2B" w:rsidRDefault="00E058D6" w:rsidP="003A08EC">
            <w:pPr>
              <w:pStyle w:val="Tabletext"/>
              <w:jc w:val="center"/>
              <w:rPr>
                <w:color w:val="auto"/>
                <w:sz w:val="24"/>
                <w:szCs w:val="18"/>
                <w:lang w:val="en-GB"/>
              </w:rPr>
            </w:pPr>
            <w:r w:rsidRPr="00A92A2B">
              <w:rPr>
                <w:color w:val="auto"/>
                <w:sz w:val="24"/>
                <w:szCs w:val="18"/>
                <w:lang w:val="en-GB"/>
              </w:rPr>
              <w:t>+</w:t>
            </w:r>
          </w:p>
        </w:tc>
        <w:tc>
          <w:tcPr>
            <w:tcW w:w="1701" w:type="dxa"/>
            <w:vAlign w:val="center"/>
          </w:tcPr>
          <w:p w:rsidR="00E058D6" w:rsidRPr="00A92A2B" w:rsidRDefault="00E058D6" w:rsidP="003A08EC">
            <w:pPr>
              <w:pStyle w:val="Tabletext"/>
              <w:jc w:val="center"/>
              <w:rPr>
                <w:color w:val="auto"/>
                <w:sz w:val="24"/>
                <w:szCs w:val="18"/>
                <w:lang w:val="en-GB"/>
              </w:rPr>
            </w:pPr>
          </w:p>
        </w:tc>
        <w:tc>
          <w:tcPr>
            <w:tcW w:w="425" w:type="dxa"/>
            <w:vAlign w:val="center"/>
          </w:tcPr>
          <w:p w:rsidR="00E058D6" w:rsidRPr="00A92A2B" w:rsidRDefault="00E058D6" w:rsidP="003A08EC">
            <w:pPr>
              <w:pStyle w:val="Tabletext"/>
              <w:jc w:val="center"/>
              <w:rPr>
                <w:color w:val="auto"/>
                <w:sz w:val="24"/>
                <w:szCs w:val="18"/>
                <w:lang w:val="en-GB"/>
              </w:rPr>
            </w:pPr>
          </w:p>
        </w:tc>
        <w:tc>
          <w:tcPr>
            <w:tcW w:w="2096" w:type="dxa"/>
            <w:vAlign w:val="center"/>
          </w:tcPr>
          <w:p w:rsidR="00E058D6" w:rsidRPr="00A92A2B" w:rsidRDefault="00E058D6" w:rsidP="003A08EC">
            <w:pPr>
              <w:pStyle w:val="Tabletext"/>
              <w:jc w:val="center"/>
              <w:rPr>
                <w:color w:val="auto"/>
                <w:sz w:val="24"/>
                <w:szCs w:val="18"/>
                <w:lang w:val="en-GB"/>
              </w:rPr>
            </w:pPr>
          </w:p>
        </w:tc>
      </w:tr>
      <w:tr w:rsidR="00A92A2B" w:rsidRPr="00A92A2B" w:rsidTr="0072720D">
        <w:trPr>
          <w:trHeight w:val="340"/>
          <w:jc w:val="center"/>
        </w:trPr>
        <w:tc>
          <w:tcPr>
            <w:tcW w:w="1446" w:type="dxa"/>
            <w:vAlign w:val="center"/>
          </w:tcPr>
          <w:p w:rsidR="001C007E" w:rsidRPr="00A92A2B" w:rsidRDefault="0072720D" w:rsidP="003A08EC">
            <w:pPr>
              <w:pStyle w:val="Tabletext"/>
              <w:jc w:val="center"/>
              <w:rPr>
                <w:color w:val="auto"/>
                <w:szCs w:val="18"/>
                <w:lang w:val="en-GB"/>
              </w:rPr>
            </w:pPr>
            <w:r w:rsidRPr="00A92A2B">
              <w:rPr>
                <w:color w:val="auto"/>
                <w:szCs w:val="18"/>
                <w:lang w:val="en-GB"/>
              </w:rPr>
              <w:t>2</w:t>
            </w:r>
            <w:r w:rsidR="001C007E" w:rsidRPr="00A92A2B">
              <w:rPr>
                <w:color w:val="auto"/>
                <w:szCs w:val="18"/>
                <w:lang w:val="en-GB"/>
              </w:rPr>
              <w:t xml:space="preserve"> (WM)</w:t>
            </w:r>
          </w:p>
        </w:tc>
        <w:tc>
          <w:tcPr>
            <w:tcW w:w="1488" w:type="dxa"/>
            <w:vAlign w:val="center"/>
          </w:tcPr>
          <w:p w:rsidR="001C007E" w:rsidRPr="00A92A2B" w:rsidRDefault="001C007E" w:rsidP="003A08EC">
            <w:pPr>
              <w:pStyle w:val="Tabletext"/>
              <w:jc w:val="center"/>
              <w:rPr>
                <w:color w:val="auto"/>
                <w:sz w:val="24"/>
                <w:szCs w:val="18"/>
                <w:lang w:val="en-GB"/>
              </w:rPr>
            </w:pPr>
            <w:r w:rsidRPr="00A92A2B">
              <w:rPr>
                <w:color w:val="auto"/>
                <w:sz w:val="24"/>
                <w:szCs w:val="18"/>
                <w:lang w:val="en-GB"/>
              </w:rPr>
              <w:t>+</w:t>
            </w:r>
          </w:p>
        </w:tc>
        <w:tc>
          <w:tcPr>
            <w:tcW w:w="1489" w:type="dxa"/>
            <w:vAlign w:val="center"/>
          </w:tcPr>
          <w:p w:rsidR="001C007E" w:rsidRPr="00A92A2B" w:rsidRDefault="001C007E" w:rsidP="003A08EC">
            <w:pPr>
              <w:pStyle w:val="Tabletext"/>
              <w:jc w:val="center"/>
              <w:rPr>
                <w:color w:val="auto"/>
                <w:sz w:val="24"/>
                <w:szCs w:val="18"/>
                <w:lang w:val="en-GB"/>
              </w:rPr>
            </w:pPr>
          </w:p>
        </w:tc>
        <w:tc>
          <w:tcPr>
            <w:tcW w:w="425" w:type="dxa"/>
            <w:vAlign w:val="center"/>
          </w:tcPr>
          <w:p w:rsidR="001C007E" w:rsidRPr="00A92A2B" w:rsidRDefault="001C007E" w:rsidP="00E058D6">
            <w:pPr>
              <w:pStyle w:val="Tabletext"/>
              <w:jc w:val="center"/>
              <w:rPr>
                <w:color w:val="auto"/>
                <w:sz w:val="24"/>
                <w:szCs w:val="18"/>
                <w:lang w:val="en-GB"/>
              </w:rPr>
            </w:pPr>
          </w:p>
        </w:tc>
        <w:tc>
          <w:tcPr>
            <w:tcW w:w="1488" w:type="dxa"/>
            <w:vAlign w:val="center"/>
          </w:tcPr>
          <w:p w:rsidR="001C007E" w:rsidRPr="00A92A2B" w:rsidRDefault="001C007E" w:rsidP="00E058D6">
            <w:pPr>
              <w:pStyle w:val="Tabletext"/>
              <w:jc w:val="center"/>
              <w:rPr>
                <w:color w:val="auto"/>
                <w:sz w:val="24"/>
                <w:szCs w:val="18"/>
                <w:lang w:val="en-GB"/>
              </w:rPr>
            </w:pPr>
          </w:p>
        </w:tc>
        <w:tc>
          <w:tcPr>
            <w:tcW w:w="1489" w:type="dxa"/>
            <w:vAlign w:val="center"/>
          </w:tcPr>
          <w:p w:rsidR="001C007E" w:rsidRPr="00A92A2B" w:rsidRDefault="00AB3257" w:rsidP="00E058D6">
            <w:pPr>
              <w:pStyle w:val="Tabletext"/>
              <w:jc w:val="center"/>
              <w:rPr>
                <w:color w:val="auto"/>
                <w:sz w:val="24"/>
                <w:szCs w:val="18"/>
                <w:lang w:val="en-GB"/>
              </w:rPr>
            </w:pPr>
            <w:r w:rsidRPr="00A92A2B">
              <w:rPr>
                <w:color w:val="auto"/>
                <w:sz w:val="24"/>
                <w:szCs w:val="18"/>
                <w:lang w:val="en-GB"/>
              </w:rPr>
              <w:t>+</w:t>
            </w:r>
          </w:p>
        </w:tc>
        <w:tc>
          <w:tcPr>
            <w:tcW w:w="425" w:type="dxa"/>
            <w:vAlign w:val="center"/>
          </w:tcPr>
          <w:p w:rsidR="001C007E" w:rsidRPr="00A92A2B" w:rsidRDefault="001C007E" w:rsidP="00E058D6">
            <w:pPr>
              <w:pStyle w:val="Tabletext"/>
              <w:jc w:val="center"/>
              <w:rPr>
                <w:color w:val="auto"/>
                <w:sz w:val="24"/>
                <w:szCs w:val="18"/>
                <w:lang w:val="en-GB"/>
              </w:rPr>
            </w:pPr>
          </w:p>
        </w:tc>
        <w:tc>
          <w:tcPr>
            <w:tcW w:w="1701" w:type="dxa"/>
            <w:vAlign w:val="center"/>
          </w:tcPr>
          <w:p w:rsidR="001C007E" w:rsidRPr="00A92A2B" w:rsidRDefault="00AB3257" w:rsidP="003A08EC">
            <w:pPr>
              <w:pStyle w:val="Tabletext"/>
              <w:jc w:val="center"/>
              <w:rPr>
                <w:color w:val="auto"/>
                <w:sz w:val="24"/>
                <w:szCs w:val="18"/>
                <w:lang w:val="en-GB"/>
              </w:rPr>
            </w:pPr>
            <w:r w:rsidRPr="00A92A2B">
              <w:rPr>
                <w:color w:val="auto"/>
                <w:sz w:val="24"/>
                <w:szCs w:val="18"/>
                <w:lang w:val="en-GB"/>
              </w:rPr>
              <w:t>+</w:t>
            </w:r>
          </w:p>
        </w:tc>
        <w:tc>
          <w:tcPr>
            <w:tcW w:w="1701" w:type="dxa"/>
            <w:vAlign w:val="center"/>
          </w:tcPr>
          <w:p w:rsidR="001C007E" w:rsidRPr="00A92A2B" w:rsidRDefault="001C007E" w:rsidP="003A08EC">
            <w:pPr>
              <w:pStyle w:val="Tabletext"/>
              <w:jc w:val="center"/>
              <w:rPr>
                <w:color w:val="auto"/>
                <w:sz w:val="24"/>
                <w:szCs w:val="18"/>
                <w:lang w:val="en-GB"/>
              </w:rPr>
            </w:pPr>
          </w:p>
        </w:tc>
        <w:tc>
          <w:tcPr>
            <w:tcW w:w="425" w:type="dxa"/>
            <w:vAlign w:val="center"/>
          </w:tcPr>
          <w:p w:rsidR="001C007E" w:rsidRPr="00A92A2B" w:rsidRDefault="001C007E" w:rsidP="003A08EC">
            <w:pPr>
              <w:pStyle w:val="Tabletext"/>
              <w:jc w:val="center"/>
              <w:rPr>
                <w:color w:val="auto"/>
                <w:sz w:val="24"/>
                <w:szCs w:val="18"/>
                <w:lang w:val="en-GB"/>
              </w:rPr>
            </w:pPr>
          </w:p>
        </w:tc>
        <w:tc>
          <w:tcPr>
            <w:tcW w:w="2096" w:type="dxa"/>
            <w:vAlign w:val="center"/>
          </w:tcPr>
          <w:p w:rsidR="001C007E" w:rsidRPr="00A92A2B" w:rsidRDefault="001C007E" w:rsidP="003A08EC">
            <w:pPr>
              <w:pStyle w:val="Tabletext"/>
              <w:jc w:val="center"/>
              <w:rPr>
                <w:color w:val="auto"/>
                <w:sz w:val="24"/>
                <w:szCs w:val="18"/>
                <w:lang w:val="en-GB"/>
              </w:rPr>
            </w:pPr>
          </w:p>
        </w:tc>
      </w:tr>
      <w:tr w:rsidR="00A92A2B" w:rsidRPr="00A92A2B" w:rsidTr="001C007E">
        <w:trPr>
          <w:trHeight w:val="340"/>
          <w:jc w:val="center"/>
        </w:trPr>
        <w:tc>
          <w:tcPr>
            <w:tcW w:w="1446" w:type="dxa"/>
            <w:vAlign w:val="center"/>
          </w:tcPr>
          <w:p w:rsidR="001C007E" w:rsidRPr="00A92A2B" w:rsidRDefault="0072720D" w:rsidP="003A08EC">
            <w:pPr>
              <w:pStyle w:val="Tabletext"/>
              <w:jc w:val="center"/>
              <w:rPr>
                <w:color w:val="auto"/>
                <w:szCs w:val="18"/>
                <w:lang w:val="en-GB"/>
              </w:rPr>
            </w:pPr>
            <w:r w:rsidRPr="00A92A2B">
              <w:rPr>
                <w:color w:val="auto"/>
                <w:szCs w:val="18"/>
                <w:lang w:val="en-GB"/>
              </w:rPr>
              <w:t>3</w:t>
            </w:r>
            <w:r w:rsidR="001C007E" w:rsidRPr="00A92A2B">
              <w:rPr>
                <w:color w:val="auto"/>
                <w:szCs w:val="18"/>
                <w:lang w:val="en-GB"/>
              </w:rPr>
              <w:t xml:space="preserve"> (UM)</w:t>
            </w:r>
          </w:p>
        </w:tc>
        <w:tc>
          <w:tcPr>
            <w:tcW w:w="1488" w:type="dxa"/>
            <w:vAlign w:val="center"/>
          </w:tcPr>
          <w:p w:rsidR="001C007E" w:rsidRPr="00A92A2B" w:rsidRDefault="001C007E" w:rsidP="003A08EC">
            <w:pPr>
              <w:pStyle w:val="Tabletext"/>
              <w:jc w:val="center"/>
              <w:rPr>
                <w:color w:val="auto"/>
                <w:sz w:val="24"/>
                <w:szCs w:val="18"/>
                <w:lang w:val="en-GB"/>
              </w:rPr>
            </w:pPr>
          </w:p>
        </w:tc>
        <w:tc>
          <w:tcPr>
            <w:tcW w:w="1489" w:type="dxa"/>
            <w:vAlign w:val="center"/>
          </w:tcPr>
          <w:p w:rsidR="001C007E" w:rsidRPr="00A92A2B" w:rsidRDefault="001C007E" w:rsidP="003A08EC">
            <w:pPr>
              <w:pStyle w:val="Tabletext"/>
              <w:jc w:val="center"/>
              <w:rPr>
                <w:color w:val="auto"/>
                <w:sz w:val="24"/>
                <w:szCs w:val="18"/>
                <w:lang w:val="en-GB"/>
              </w:rPr>
            </w:pPr>
            <w:r w:rsidRPr="00A92A2B">
              <w:rPr>
                <w:color w:val="auto"/>
                <w:sz w:val="24"/>
                <w:szCs w:val="18"/>
                <w:lang w:val="en-GB"/>
              </w:rPr>
              <w:t>+</w:t>
            </w:r>
          </w:p>
        </w:tc>
        <w:tc>
          <w:tcPr>
            <w:tcW w:w="425" w:type="dxa"/>
            <w:vAlign w:val="center"/>
          </w:tcPr>
          <w:p w:rsidR="001C007E" w:rsidRPr="00A92A2B" w:rsidRDefault="001C007E" w:rsidP="00E058D6">
            <w:pPr>
              <w:pStyle w:val="Tabletext"/>
              <w:jc w:val="center"/>
              <w:rPr>
                <w:color w:val="auto"/>
                <w:sz w:val="24"/>
                <w:szCs w:val="18"/>
                <w:lang w:val="en-GB"/>
              </w:rPr>
            </w:pPr>
          </w:p>
        </w:tc>
        <w:tc>
          <w:tcPr>
            <w:tcW w:w="1488" w:type="dxa"/>
            <w:vAlign w:val="center"/>
          </w:tcPr>
          <w:p w:rsidR="001C007E" w:rsidRPr="00A92A2B" w:rsidRDefault="001C007E" w:rsidP="00E058D6">
            <w:pPr>
              <w:pStyle w:val="Tabletext"/>
              <w:jc w:val="center"/>
              <w:rPr>
                <w:color w:val="auto"/>
                <w:sz w:val="24"/>
                <w:szCs w:val="18"/>
                <w:lang w:val="en-GB"/>
              </w:rPr>
            </w:pPr>
          </w:p>
        </w:tc>
        <w:tc>
          <w:tcPr>
            <w:tcW w:w="1489" w:type="dxa"/>
            <w:vAlign w:val="center"/>
          </w:tcPr>
          <w:p w:rsidR="001C007E" w:rsidRPr="00A92A2B" w:rsidRDefault="00AB3257" w:rsidP="00E058D6">
            <w:pPr>
              <w:pStyle w:val="Tabletext"/>
              <w:jc w:val="center"/>
              <w:rPr>
                <w:color w:val="auto"/>
                <w:sz w:val="24"/>
                <w:szCs w:val="18"/>
                <w:lang w:val="en-GB"/>
              </w:rPr>
            </w:pPr>
            <w:r w:rsidRPr="00A92A2B">
              <w:rPr>
                <w:color w:val="auto"/>
                <w:sz w:val="24"/>
                <w:szCs w:val="18"/>
                <w:lang w:val="en-GB"/>
              </w:rPr>
              <w:t>+</w:t>
            </w:r>
          </w:p>
        </w:tc>
        <w:tc>
          <w:tcPr>
            <w:tcW w:w="425" w:type="dxa"/>
            <w:vAlign w:val="center"/>
          </w:tcPr>
          <w:p w:rsidR="001C007E" w:rsidRPr="00A92A2B" w:rsidRDefault="001C007E" w:rsidP="00E058D6">
            <w:pPr>
              <w:pStyle w:val="Tabletext"/>
              <w:jc w:val="center"/>
              <w:rPr>
                <w:color w:val="auto"/>
                <w:sz w:val="24"/>
                <w:szCs w:val="18"/>
                <w:lang w:val="en-GB"/>
              </w:rPr>
            </w:pPr>
          </w:p>
        </w:tc>
        <w:tc>
          <w:tcPr>
            <w:tcW w:w="1701" w:type="dxa"/>
            <w:vAlign w:val="center"/>
          </w:tcPr>
          <w:p w:rsidR="001C007E" w:rsidRPr="00A92A2B" w:rsidRDefault="00AB3257" w:rsidP="003A08EC">
            <w:pPr>
              <w:pStyle w:val="Tabletext"/>
              <w:jc w:val="center"/>
              <w:rPr>
                <w:color w:val="auto"/>
                <w:sz w:val="24"/>
                <w:szCs w:val="18"/>
                <w:lang w:val="en-GB"/>
              </w:rPr>
            </w:pPr>
            <w:r w:rsidRPr="00A92A2B">
              <w:rPr>
                <w:color w:val="auto"/>
                <w:sz w:val="24"/>
                <w:szCs w:val="18"/>
                <w:lang w:val="en-GB"/>
              </w:rPr>
              <w:t>+</w:t>
            </w:r>
          </w:p>
        </w:tc>
        <w:tc>
          <w:tcPr>
            <w:tcW w:w="1701" w:type="dxa"/>
            <w:vAlign w:val="center"/>
          </w:tcPr>
          <w:p w:rsidR="001C007E" w:rsidRPr="00A92A2B" w:rsidRDefault="001C007E" w:rsidP="003A08EC">
            <w:pPr>
              <w:pStyle w:val="Tabletext"/>
              <w:jc w:val="center"/>
              <w:rPr>
                <w:color w:val="auto"/>
                <w:sz w:val="24"/>
                <w:szCs w:val="18"/>
                <w:lang w:val="en-GB"/>
              </w:rPr>
            </w:pPr>
          </w:p>
        </w:tc>
        <w:tc>
          <w:tcPr>
            <w:tcW w:w="425" w:type="dxa"/>
            <w:vAlign w:val="center"/>
          </w:tcPr>
          <w:p w:rsidR="001C007E" w:rsidRPr="00A92A2B" w:rsidRDefault="001C007E" w:rsidP="003A08EC">
            <w:pPr>
              <w:pStyle w:val="Tabletext"/>
              <w:jc w:val="center"/>
              <w:rPr>
                <w:color w:val="auto"/>
                <w:sz w:val="24"/>
                <w:szCs w:val="18"/>
                <w:lang w:val="en-GB"/>
              </w:rPr>
            </w:pPr>
          </w:p>
        </w:tc>
        <w:tc>
          <w:tcPr>
            <w:tcW w:w="2096" w:type="dxa"/>
            <w:vAlign w:val="center"/>
          </w:tcPr>
          <w:p w:rsidR="001C007E" w:rsidRPr="00A92A2B" w:rsidRDefault="001C007E" w:rsidP="003A08EC">
            <w:pPr>
              <w:pStyle w:val="Tabletext"/>
              <w:jc w:val="center"/>
              <w:rPr>
                <w:color w:val="auto"/>
                <w:sz w:val="24"/>
                <w:szCs w:val="18"/>
                <w:lang w:val="en-GB"/>
              </w:rPr>
            </w:pPr>
          </w:p>
        </w:tc>
      </w:tr>
      <w:tr w:rsidR="00A92A2B" w:rsidRPr="00A92A2B" w:rsidTr="001C007E">
        <w:trPr>
          <w:trHeight w:val="340"/>
          <w:jc w:val="center"/>
        </w:trPr>
        <w:tc>
          <w:tcPr>
            <w:tcW w:w="1446" w:type="dxa"/>
            <w:vAlign w:val="center"/>
          </w:tcPr>
          <w:p w:rsidR="001C007E" w:rsidRPr="00A92A2B" w:rsidRDefault="0072720D" w:rsidP="003A08EC">
            <w:pPr>
              <w:pStyle w:val="Tabletext"/>
              <w:jc w:val="center"/>
              <w:rPr>
                <w:color w:val="auto"/>
                <w:szCs w:val="18"/>
                <w:lang w:val="en-GB"/>
              </w:rPr>
            </w:pPr>
            <w:r w:rsidRPr="00A92A2B">
              <w:rPr>
                <w:color w:val="auto"/>
                <w:szCs w:val="18"/>
                <w:lang w:val="en-GB"/>
              </w:rPr>
              <w:t>4</w:t>
            </w:r>
            <w:r w:rsidR="001C007E" w:rsidRPr="00A92A2B">
              <w:rPr>
                <w:color w:val="auto"/>
                <w:szCs w:val="18"/>
                <w:lang w:val="en-GB"/>
              </w:rPr>
              <w:t xml:space="preserve"> (WM)</w:t>
            </w:r>
          </w:p>
        </w:tc>
        <w:tc>
          <w:tcPr>
            <w:tcW w:w="1488" w:type="dxa"/>
            <w:vAlign w:val="center"/>
          </w:tcPr>
          <w:p w:rsidR="001C007E" w:rsidRPr="00A92A2B" w:rsidRDefault="001C007E" w:rsidP="003A08EC">
            <w:pPr>
              <w:pStyle w:val="Tabletext"/>
              <w:jc w:val="center"/>
              <w:rPr>
                <w:color w:val="auto"/>
                <w:sz w:val="24"/>
                <w:szCs w:val="18"/>
                <w:lang w:val="en-GB"/>
              </w:rPr>
            </w:pPr>
            <w:r w:rsidRPr="00A92A2B">
              <w:rPr>
                <w:color w:val="auto"/>
                <w:sz w:val="24"/>
                <w:szCs w:val="18"/>
                <w:lang w:val="en-GB"/>
              </w:rPr>
              <w:t>+</w:t>
            </w:r>
          </w:p>
        </w:tc>
        <w:tc>
          <w:tcPr>
            <w:tcW w:w="1489" w:type="dxa"/>
            <w:vAlign w:val="center"/>
          </w:tcPr>
          <w:p w:rsidR="001C007E" w:rsidRPr="00A92A2B" w:rsidRDefault="001C007E" w:rsidP="003A08EC">
            <w:pPr>
              <w:pStyle w:val="Tabletext"/>
              <w:jc w:val="center"/>
              <w:rPr>
                <w:color w:val="auto"/>
                <w:sz w:val="24"/>
                <w:szCs w:val="18"/>
                <w:lang w:val="en-GB"/>
              </w:rPr>
            </w:pPr>
          </w:p>
        </w:tc>
        <w:tc>
          <w:tcPr>
            <w:tcW w:w="425" w:type="dxa"/>
            <w:vAlign w:val="center"/>
          </w:tcPr>
          <w:p w:rsidR="001C007E" w:rsidRPr="00A92A2B" w:rsidRDefault="001C007E" w:rsidP="00E058D6">
            <w:pPr>
              <w:pStyle w:val="Tabletext"/>
              <w:jc w:val="center"/>
              <w:rPr>
                <w:color w:val="auto"/>
                <w:sz w:val="24"/>
                <w:szCs w:val="18"/>
                <w:lang w:val="en-GB"/>
              </w:rPr>
            </w:pPr>
          </w:p>
        </w:tc>
        <w:tc>
          <w:tcPr>
            <w:tcW w:w="1488" w:type="dxa"/>
            <w:vAlign w:val="center"/>
          </w:tcPr>
          <w:p w:rsidR="001C007E" w:rsidRPr="00A92A2B" w:rsidRDefault="00AB3257" w:rsidP="00E058D6">
            <w:pPr>
              <w:pStyle w:val="Tabletext"/>
              <w:jc w:val="center"/>
              <w:rPr>
                <w:color w:val="auto"/>
                <w:sz w:val="24"/>
                <w:szCs w:val="18"/>
                <w:lang w:val="en-GB"/>
              </w:rPr>
            </w:pPr>
            <w:r w:rsidRPr="00A92A2B">
              <w:rPr>
                <w:color w:val="auto"/>
                <w:sz w:val="24"/>
                <w:szCs w:val="18"/>
                <w:lang w:val="en-GB"/>
              </w:rPr>
              <w:t>+</w:t>
            </w:r>
          </w:p>
        </w:tc>
        <w:tc>
          <w:tcPr>
            <w:tcW w:w="1489" w:type="dxa"/>
            <w:vAlign w:val="center"/>
          </w:tcPr>
          <w:p w:rsidR="001C007E" w:rsidRPr="00A92A2B" w:rsidRDefault="001C007E" w:rsidP="00E058D6">
            <w:pPr>
              <w:pStyle w:val="Tabletext"/>
              <w:jc w:val="center"/>
              <w:rPr>
                <w:color w:val="auto"/>
                <w:sz w:val="24"/>
                <w:szCs w:val="18"/>
                <w:lang w:val="en-GB"/>
              </w:rPr>
            </w:pPr>
          </w:p>
        </w:tc>
        <w:tc>
          <w:tcPr>
            <w:tcW w:w="425" w:type="dxa"/>
            <w:vAlign w:val="center"/>
          </w:tcPr>
          <w:p w:rsidR="001C007E" w:rsidRPr="00A92A2B" w:rsidRDefault="001C007E" w:rsidP="00E058D6">
            <w:pPr>
              <w:pStyle w:val="Tabletext"/>
              <w:jc w:val="center"/>
              <w:rPr>
                <w:color w:val="auto"/>
                <w:sz w:val="24"/>
                <w:szCs w:val="18"/>
                <w:lang w:val="en-GB"/>
              </w:rPr>
            </w:pPr>
          </w:p>
        </w:tc>
        <w:tc>
          <w:tcPr>
            <w:tcW w:w="1701" w:type="dxa"/>
            <w:vAlign w:val="center"/>
          </w:tcPr>
          <w:p w:rsidR="001C007E" w:rsidRPr="00A92A2B" w:rsidRDefault="001C007E" w:rsidP="003A08EC">
            <w:pPr>
              <w:pStyle w:val="Tabletext"/>
              <w:jc w:val="center"/>
              <w:rPr>
                <w:color w:val="auto"/>
                <w:sz w:val="24"/>
                <w:szCs w:val="18"/>
                <w:lang w:val="en-GB"/>
              </w:rPr>
            </w:pPr>
          </w:p>
        </w:tc>
        <w:tc>
          <w:tcPr>
            <w:tcW w:w="1701" w:type="dxa"/>
            <w:vAlign w:val="center"/>
          </w:tcPr>
          <w:p w:rsidR="001C007E" w:rsidRPr="00A92A2B" w:rsidRDefault="00AB3257" w:rsidP="003A08EC">
            <w:pPr>
              <w:pStyle w:val="Tabletext"/>
              <w:jc w:val="center"/>
              <w:rPr>
                <w:color w:val="auto"/>
                <w:sz w:val="24"/>
                <w:szCs w:val="18"/>
                <w:lang w:val="en-GB"/>
              </w:rPr>
            </w:pPr>
            <w:r w:rsidRPr="00A92A2B">
              <w:rPr>
                <w:color w:val="auto"/>
                <w:sz w:val="24"/>
                <w:szCs w:val="18"/>
                <w:lang w:val="en-GB"/>
              </w:rPr>
              <w:t>+</w:t>
            </w:r>
          </w:p>
        </w:tc>
        <w:tc>
          <w:tcPr>
            <w:tcW w:w="425" w:type="dxa"/>
            <w:vAlign w:val="center"/>
          </w:tcPr>
          <w:p w:rsidR="001C007E" w:rsidRPr="00A92A2B" w:rsidRDefault="001C007E" w:rsidP="003A08EC">
            <w:pPr>
              <w:pStyle w:val="Tabletext"/>
              <w:jc w:val="center"/>
              <w:rPr>
                <w:color w:val="auto"/>
                <w:sz w:val="24"/>
                <w:szCs w:val="18"/>
                <w:lang w:val="en-GB"/>
              </w:rPr>
            </w:pPr>
          </w:p>
        </w:tc>
        <w:tc>
          <w:tcPr>
            <w:tcW w:w="2096" w:type="dxa"/>
            <w:vAlign w:val="center"/>
          </w:tcPr>
          <w:p w:rsidR="001C007E" w:rsidRPr="00A92A2B" w:rsidRDefault="001C007E" w:rsidP="003A08EC">
            <w:pPr>
              <w:pStyle w:val="Tabletext"/>
              <w:jc w:val="center"/>
              <w:rPr>
                <w:color w:val="auto"/>
                <w:sz w:val="24"/>
                <w:szCs w:val="18"/>
                <w:lang w:val="en-GB"/>
              </w:rPr>
            </w:pPr>
          </w:p>
        </w:tc>
      </w:tr>
      <w:tr w:rsidR="00A92A2B" w:rsidRPr="00A92A2B" w:rsidTr="001C007E">
        <w:trPr>
          <w:trHeight w:val="340"/>
          <w:jc w:val="center"/>
        </w:trPr>
        <w:tc>
          <w:tcPr>
            <w:tcW w:w="1446" w:type="dxa"/>
            <w:vAlign w:val="center"/>
          </w:tcPr>
          <w:p w:rsidR="00E058D6" w:rsidRPr="00A92A2B" w:rsidRDefault="0072720D" w:rsidP="001C007E">
            <w:pPr>
              <w:pStyle w:val="Tabletext"/>
              <w:jc w:val="center"/>
              <w:rPr>
                <w:color w:val="auto"/>
                <w:szCs w:val="18"/>
                <w:lang w:val="en-GB"/>
              </w:rPr>
            </w:pPr>
            <w:r w:rsidRPr="00A92A2B">
              <w:rPr>
                <w:color w:val="auto"/>
                <w:szCs w:val="18"/>
                <w:lang w:val="en-GB"/>
              </w:rPr>
              <w:t>5</w:t>
            </w:r>
            <w:r w:rsidR="00E058D6" w:rsidRPr="00A92A2B">
              <w:rPr>
                <w:color w:val="auto"/>
                <w:szCs w:val="18"/>
                <w:lang w:val="en-GB"/>
              </w:rPr>
              <w:t xml:space="preserve"> (</w:t>
            </w:r>
            <w:r w:rsidR="001C007E" w:rsidRPr="00A92A2B">
              <w:rPr>
                <w:color w:val="auto"/>
                <w:szCs w:val="18"/>
                <w:lang w:val="en-GB"/>
              </w:rPr>
              <w:t>U</w:t>
            </w:r>
            <w:r w:rsidR="00E058D6" w:rsidRPr="00A92A2B">
              <w:rPr>
                <w:color w:val="auto"/>
                <w:szCs w:val="18"/>
                <w:lang w:val="en-GB"/>
              </w:rPr>
              <w:t>M)</w:t>
            </w:r>
          </w:p>
        </w:tc>
        <w:tc>
          <w:tcPr>
            <w:tcW w:w="1488" w:type="dxa"/>
            <w:vAlign w:val="center"/>
          </w:tcPr>
          <w:p w:rsidR="00E058D6" w:rsidRPr="00A92A2B" w:rsidRDefault="00E058D6" w:rsidP="003A08EC">
            <w:pPr>
              <w:pStyle w:val="Tabletext"/>
              <w:jc w:val="center"/>
              <w:rPr>
                <w:color w:val="auto"/>
                <w:sz w:val="24"/>
                <w:szCs w:val="18"/>
                <w:lang w:val="en-GB"/>
              </w:rPr>
            </w:pPr>
          </w:p>
        </w:tc>
        <w:tc>
          <w:tcPr>
            <w:tcW w:w="1489" w:type="dxa"/>
            <w:vAlign w:val="center"/>
          </w:tcPr>
          <w:p w:rsidR="00E058D6" w:rsidRPr="00A92A2B" w:rsidRDefault="001C007E" w:rsidP="003A08EC">
            <w:pPr>
              <w:pStyle w:val="Tabletext"/>
              <w:jc w:val="center"/>
              <w:rPr>
                <w:color w:val="auto"/>
                <w:sz w:val="24"/>
                <w:szCs w:val="18"/>
                <w:lang w:val="en-GB"/>
              </w:rPr>
            </w:pPr>
            <w:r w:rsidRPr="00A92A2B">
              <w:rPr>
                <w:color w:val="auto"/>
                <w:sz w:val="24"/>
                <w:szCs w:val="18"/>
                <w:lang w:val="en-GB"/>
              </w:rPr>
              <w:t>+</w:t>
            </w:r>
          </w:p>
        </w:tc>
        <w:tc>
          <w:tcPr>
            <w:tcW w:w="425" w:type="dxa"/>
            <w:vAlign w:val="center"/>
          </w:tcPr>
          <w:p w:rsidR="00E058D6" w:rsidRPr="00A92A2B" w:rsidRDefault="00E058D6" w:rsidP="00E058D6">
            <w:pPr>
              <w:pStyle w:val="Tabletext"/>
              <w:jc w:val="center"/>
              <w:rPr>
                <w:color w:val="auto"/>
                <w:sz w:val="24"/>
                <w:szCs w:val="18"/>
                <w:lang w:val="en-GB"/>
              </w:rPr>
            </w:pPr>
          </w:p>
        </w:tc>
        <w:tc>
          <w:tcPr>
            <w:tcW w:w="1488" w:type="dxa"/>
            <w:vAlign w:val="center"/>
          </w:tcPr>
          <w:p w:rsidR="00E058D6" w:rsidRPr="00A92A2B" w:rsidRDefault="00AB3257" w:rsidP="00E058D6">
            <w:pPr>
              <w:pStyle w:val="Tabletext"/>
              <w:jc w:val="center"/>
              <w:rPr>
                <w:color w:val="auto"/>
                <w:sz w:val="24"/>
                <w:szCs w:val="18"/>
                <w:lang w:val="en-GB"/>
              </w:rPr>
            </w:pPr>
            <w:r w:rsidRPr="00A92A2B">
              <w:rPr>
                <w:color w:val="auto"/>
                <w:sz w:val="24"/>
                <w:szCs w:val="18"/>
                <w:lang w:val="en-GB"/>
              </w:rPr>
              <w:t>+</w:t>
            </w:r>
          </w:p>
        </w:tc>
        <w:tc>
          <w:tcPr>
            <w:tcW w:w="1489" w:type="dxa"/>
            <w:vAlign w:val="center"/>
          </w:tcPr>
          <w:p w:rsidR="00E058D6" w:rsidRPr="00A92A2B" w:rsidRDefault="00E058D6" w:rsidP="00E058D6">
            <w:pPr>
              <w:pStyle w:val="Tabletext"/>
              <w:jc w:val="center"/>
              <w:rPr>
                <w:color w:val="auto"/>
                <w:sz w:val="24"/>
                <w:szCs w:val="18"/>
                <w:lang w:val="en-GB"/>
              </w:rPr>
            </w:pPr>
          </w:p>
        </w:tc>
        <w:tc>
          <w:tcPr>
            <w:tcW w:w="425" w:type="dxa"/>
            <w:vAlign w:val="center"/>
          </w:tcPr>
          <w:p w:rsidR="00E058D6" w:rsidRPr="00A92A2B" w:rsidRDefault="00E058D6" w:rsidP="00E058D6">
            <w:pPr>
              <w:pStyle w:val="Tabletext"/>
              <w:jc w:val="center"/>
              <w:rPr>
                <w:color w:val="auto"/>
                <w:sz w:val="24"/>
                <w:szCs w:val="18"/>
                <w:lang w:val="en-GB"/>
              </w:rPr>
            </w:pPr>
          </w:p>
        </w:tc>
        <w:tc>
          <w:tcPr>
            <w:tcW w:w="1701" w:type="dxa"/>
            <w:vAlign w:val="center"/>
          </w:tcPr>
          <w:p w:rsidR="00E058D6" w:rsidRPr="00A92A2B" w:rsidRDefault="00E058D6" w:rsidP="003A08EC">
            <w:pPr>
              <w:pStyle w:val="Tabletext"/>
              <w:jc w:val="center"/>
              <w:rPr>
                <w:color w:val="auto"/>
                <w:sz w:val="24"/>
                <w:szCs w:val="18"/>
                <w:lang w:val="en-GB"/>
              </w:rPr>
            </w:pPr>
          </w:p>
        </w:tc>
        <w:tc>
          <w:tcPr>
            <w:tcW w:w="1701" w:type="dxa"/>
            <w:vAlign w:val="center"/>
          </w:tcPr>
          <w:p w:rsidR="00E058D6" w:rsidRPr="00A92A2B" w:rsidRDefault="00AB3257" w:rsidP="003A08EC">
            <w:pPr>
              <w:pStyle w:val="Tabletext"/>
              <w:jc w:val="center"/>
              <w:rPr>
                <w:color w:val="auto"/>
                <w:sz w:val="24"/>
                <w:szCs w:val="18"/>
                <w:lang w:val="en-GB"/>
              </w:rPr>
            </w:pPr>
            <w:r w:rsidRPr="00A92A2B">
              <w:rPr>
                <w:color w:val="auto"/>
                <w:sz w:val="24"/>
                <w:szCs w:val="18"/>
                <w:lang w:val="en-GB"/>
              </w:rPr>
              <w:t>+</w:t>
            </w:r>
          </w:p>
        </w:tc>
        <w:tc>
          <w:tcPr>
            <w:tcW w:w="425" w:type="dxa"/>
            <w:vAlign w:val="center"/>
          </w:tcPr>
          <w:p w:rsidR="00E058D6" w:rsidRPr="00A92A2B" w:rsidRDefault="00E058D6" w:rsidP="003A08EC">
            <w:pPr>
              <w:pStyle w:val="Tabletext"/>
              <w:jc w:val="center"/>
              <w:rPr>
                <w:color w:val="auto"/>
                <w:sz w:val="24"/>
                <w:szCs w:val="18"/>
                <w:lang w:val="en-GB"/>
              </w:rPr>
            </w:pPr>
          </w:p>
        </w:tc>
        <w:tc>
          <w:tcPr>
            <w:tcW w:w="2096" w:type="dxa"/>
            <w:vAlign w:val="center"/>
          </w:tcPr>
          <w:p w:rsidR="00E058D6" w:rsidRPr="00A92A2B" w:rsidRDefault="00E058D6" w:rsidP="003A08EC">
            <w:pPr>
              <w:pStyle w:val="Tabletext"/>
              <w:jc w:val="center"/>
              <w:rPr>
                <w:color w:val="auto"/>
                <w:sz w:val="24"/>
                <w:szCs w:val="18"/>
                <w:lang w:val="en-GB"/>
              </w:rPr>
            </w:pPr>
          </w:p>
        </w:tc>
      </w:tr>
      <w:tr w:rsidR="00A92A2B" w:rsidRPr="00A92A2B" w:rsidTr="001C007E">
        <w:trPr>
          <w:trHeight w:val="340"/>
          <w:jc w:val="center"/>
        </w:trPr>
        <w:tc>
          <w:tcPr>
            <w:tcW w:w="1446" w:type="dxa"/>
            <w:vAlign w:val="center"/>
          </w:tcPr>
          <w:p w:rsidR="00E058D6" w:rsidRPr="00A92A2B" w:rsidRDefault="0072720D" w:rsidP="001C007E">
            <w:pPr>
              <w:pStyle w:val="Tabletext"/>
              <w:jc w:val="center"/>
              <w:rPr>
                <w:color w:val="auto"/>
                <w:szCs w:val="18"/>
                <w:lang w:val="en-GB"/>
              </w:rPr>
            </w:pPr>
            <w:r w:rsidRPr="00A92A2B">
              <w:rPr>
                <w:color w:val="auto"/>
                <w:szCs w:val="18"/>
                <w:lang w:val="en-GB"/>
              </w:rPr>
              <w:t>6</w:t>
            </w:r>
            <w:r w:rsidR="00E058D6" w:rsidRPr="00A92A2B">
              <w:rPr>
                <w:color w:val="auto"/>
                <w:szCs w:val="18"/>
                <w:lang w:val="en-GB"/>
              </w:rPr>
              <w:t xml:space="preserve"> (</w:t>
            </w:r>
            <w:r w:rsidR="001C007E" w:rsidRPr="00A92A2B">
              <w:rPr>
                <w:color w:val="auto"/>
                <w:szCs w:val="18"/>
                <w:lang w:val="en-GB"/>
              </w:rPr>
              <w:t>W</w:t>
            </w:r>
            <w:r w:rsidR="00E058D6" w:rsidRPr="00A92A2B">
              <w:rPr>
                <w:color w:val="auto"/>
                <w:szCs w:val="18"/>
                <w:lang w:val="en-GB"/>
              </w:rPr>
              <w:t>M)</w:t>
            </w:r>
          </w:p>
        </w:tc>
        <w:tc>
          <w:tcPr>
            <w:tcW w:w="1488" w:type="dxa"/>
            <w:vAlign w:val="center"/>
          </w:tcPr>
          <w:p w:rsidR="00E058D6" w:rsidRPr="00A92A2B" w:rsidRDefault="001C007E" w:rsidP="003A08EC">
            <w:pPr>
              <w:pStyle w:val="Tabletext"/>
              <w:jc w:val="center"/>
              <w:rPr>
                <w:color w:val="auto"/>
                <w:sz w:val="24"/>
                <w:szCs w:val="18"/>
                <w:lang w:val="en-GB"/>
              </w:rPr>
            </w:pPr>
            <w:r w:rsidRPr="00A92A2B">
              <w:rPr>
                <w:color w:val="auto"/>
                <w:sz w:val="24"/>
                <w:szCs w:val="18"/>
                <w:lang w:val="en-GB"/>
              </w:rPr>
              <w:t>+</w:t>
            </w:r>
          </w:p>
        </w:tc>
        <w:tc>
          <w:tcPr>
            <w:tcW w:w="1489" w:type="dxa"/>
            <w:vAlign w:val="center"/>
          </w:tcPr>
          <w:p w:rsidR="00E058D6" w:rsidRPr="00A92A2B" w:rsidRDefault="00E058D6" w:rsidP="003A08EC">
            <w:pPr>
              <w:pStyle w:val="Tabletext"/>
              <w:jc w:val="center"/>
              <w:rPr>
                <w:color w:val="auto"/>
                <w:sz w:val="24"/>
                <w:szCs w:val="18"/>
                <w:lang w:val="en-GB"/>
              </w:rPr>
            </w:pPr>
          </w:p>
        </w:tc>
        <w:tc>
          <w:tcPr>
            <w:tcW w:w="425" w:type="dxa"/>
            <w:vAlign w:val="center"/>
          </w:tcPr>
          <w:p w:rsidR="00E058D6" w:rsidRPr="00A92A2B" w:rsidRDefault="00E058D6" w:rsidP="00E058D6">
            <w:pPr>
              <w:pStyle w:val="Tabletext"/>
              <w:jc w:val="center"/>
              <w:rPr>
                <w:color w:val="auto"/>
                <w:sz w:val="24"/>
                <w:szCs w:val="18"/>
                <w:lang w:val="en-GB"/>
              </w:rPr>
            </w:pPr>
          </w:p>
        </w:tc>
        <w:tc>
          <w:tcPr>
            <w:tcW w:w="1488" w:type="dxa"/>
            <w:vAlign w:val="center"/>
          </w:tcPr>
          <w:p w:rsidR="00E058D6" w:rsidRPr="00A92A2B" w:rsidRDefault="00E058D6" w:rsidP="00E058D6">
            <w:pPr>
              <w:pStyle w:val="Tabletext"/>
              <w:jc w:val="center"/>
              <w:rPr>
                <w:color w:val="auto"/>
                <w:sz w:val="24"/>
                <w:szCs w:val="18"/>
                <w:lang w:val="en-GB"/>
              </w:rPr>
            </w:pPr>
          </w:p>
        </w:tc>
        <w:tc>
          <w:tcPr>
            <w:tcW w:w="1489" w:type="dxa"/>
            <w:vAlign w:val="center"/>
          </w:tcPr>
          <w:p w:rsidR="00E058D6" w:rsidRPr="00A92A2B" w:rsidRDefault="00AB3257" w:rsidP="00E058D6">
            <w:pPr>
              <w:pStyle w:val="Tabletext"/>
              <w:jc w:val="center"/>
              <w:rPr>
                <w:color w:val="auto"/>
                <w:sz w:val="24"/>
                <w:szCs w:val="18"/>
                <w:lang w:val="en-GB"/>
              </w:rPr>
            </w:pPr>
            <w:r w:rsidRPr="00A92A2B">
              <w:rPr>
                <w:color w:val="auto"/>
                <w:sz w:val="24"/>
                <w:szCs w:val="18"/>
                <w:lang w:val="en-GB"/>
              </w:rPr>
              <w:t>+</w:t>
            </w:r>
          </w:p>
        </w:tc>
        <w:tc>
          <w:tcPr>
            <w:tcW w:w="425" w:type="dxa"/>
            <w:vAlign w:val="center"/>
          </w:tcPr>
          <w:p w:rsidR="00E058D6" w:rsidRPr="00A92A2B" w:rsidRDefault="00E058D6" w:rsidP="00E058D6">
            <w:pPr>
              <w:pStyle w:val="Tabletext"/>
              <w:jc w:val="center"/>
              <w:rPr>
                <w:color w:val="auto"/>
                <w:sz w:val="24"/>
                <w:szCs w:val="18"/>
                <w:lang w:val="en-GB"/>
              </w:rPr>
            </w:pPr>
          </w:p>
        </w:tc>
        <w:tc>
          <w:tcPr>
            <w:tcW w:w="1701" w:type="dxa"/>
            <w:vAlign w:val="center"/>
          </w:tcPr>
          <w:p w:rsidR="00E058D6" w:rsidRPr="00A92A2B" w:rsidRDefault="00E058D6" w:rsidP="003A08EC">
            <w:pPr>
              <w:pStyle w:val="Tabletext"/>
              <w:jc w:val="center"/>
              <w:rPr>
                <w:color w:val="auto"/>
                <w:sz w:val="24"/>
                <w:szCs w:val="18"/>
                <w:lang w:val="en-GB"/>
              </w:rPr>
            </w:pPr>
          </w:p>
        </w:tc>
        <w:tc>
          <w:tcPr>
            <w:tcW w:w="1701" w:type="dxa"/>
            <w:vAlign w:val="center"/>
          </w:tcPr>
          <w:p w:rsidR="00E058D6" w:rsidRPr="00A92A2B" w:rsidRDefault="00AB3257" w:rsidP="003A08EC">
            <w:pPr>
              <w:pStyle w:val="Tabletext"/>
              <w:jc w:val="center"/>
              <w:rPr>
                <w:color w:val="auto"/>
                <w:sz w:val="24"/>
                <w:szCs w:val="18"/>
                <w:lang w:val="en-GB"/>
              </w:rPr>
            </w:pPr>
            <w:r w:rsidRPr="00A92A2B">
              <w:rPr>
                <w:color w:val="auto"/>
                <w:sz w:val="24"/>
                <w:szCs w:val="18"/>
                <w:lang w:val="en-GB"/>
              </w:rPr>
              <w:t>+</w:t>
            </w:r>
          </w:p>
        </w:tc>
        <w:tc>
          <w:tcPr>
            <w:tcW w:w="425" w:type="dxa"/>
            <w:vAlign w:val="center"/>
          </w:tcPr>
          <w:p w:rsidR="00E058D6" w:rsidRPr="00A92A2B" w:rsidRDefault="00E058D6" w:rsidP="003A08EC">
            <w:pPr>
              <w:pStyle w:val="Tabletext"/>
              <w:jc w:val="center"/>
              <w:rPr>
                <w:color w:val="auto"/>
                <w:sz w:val="24"/>
                <w:szCs w:val="18"/>
                <w:lang w:val="en-GB"/>
              </w:rPr>
            </w:pPr>
          </w:p>
        </w:tc>
        <w:tc>
          <w:tcPr>
            <w:tcW w:w="2096" w:type="dxa"/>
            <w:vAlign w:val="center"/>
          </w:tcPr>
          <w:p w:rsidR="00E058D6" w:rsidRPr="00A92A2B" w:rsidRDefault="00E058D6" w:rsidP="003A08EC">
            <w:pPr>
              <w:pStyle w:val="Tabletext"/>
              <w:jc w:val="center"/>
              <w:rPr>
                <w:color w:val="auto"/>
                <w:sz w:val="24"/>
                <w:szCs w:val="18"/>
                <w:lang w:val="en-GB"/>
              </w:rPr>
            </w:pPr>
          </w:p>
        </w:tc>
      </w:tr>
      <w:tr w:rsidR="00A92A2B" w:rsidRPr="00A92A2B" w:rsidTr="001C007E">
        <w:trPr>
          <w:trHeight w:val="340"/>
          <w:jc w:val="center"/>
        </w:trPr>
        <w:tc>
          <w:tcPr>
            <w:tcW w:w="1446" w:type="dxa"/>
            <w:vAlign w:val="center"/>
          </w:tcPr>
          <w:p w:rsidR="001C007E" w:rsidRPr="00A92A2B" w:rsidRDefault="0072720D" w:rsidP="003A08EC">
            <w:pPr>
              <w:pStyle w:val="Tabletext"/>
              <w:jc w:val="center"/>
              <w:rPr>
                <w:color w:val="auto"/>
                <w:szCs w:val="18"/>
                <w:lang w:val="en-GB"/>
              </w:rPr>
            </w:pPr>
            <w:r w:rsidRPr="00A92A2B">
              <w:rPr>
                <w:color w:val="auto"/>
                <w:szCs w:val="18"/>
                <w:lang w:val="en-GB"/>
              </w:rPr>
              <w:t>7</w:t>
            </w:r>
            <w:r w:rsidR="001C007E" w:rsidRPr="00A92A2B">
              <w:rPr>
                <w:color w:val="auto"/>
                <w:szCs w:val="18"/>
                <w:lang w:val="en-GB"/>
              </w:rPr>
              <w:t xml:space="preserve"> (UM)</w:t>
            </w:r>
          </w:p>
        </w:tc>
        <w:tc>
          <w:tcPr>
            <w:tcW w:w="1488" w:type="dxa"/>
            <w:vAlign w:val="center"/>
          </w:tcPr>
          <w:p w:rsidR="001C007E" w:rsidRPr="00A92A2B" w:rsidRDefault="001C007E" w:rsidP="003A08EC">
            <w:pPr>
              <w:pStyle w:val="Tabletext"/>
              <w:jc w:val="center"/>
              <w:rPr>
                <w:color w:val="auto"/>
                <w:sz w:val="24"/>
                <w:szCs w:val="18"/>
                <w:lang w:val="en-GB"/>
              </w:rPr>
            </w:pPr>
          </w:p>
        </w:tc>
        <w:tc>
          <w:tcPr>
            <w:tcW w:w="1489" w:type="dxa"/>
            <w:vAlign w:val="center"/>
          </w:tcPr>
          <w:p w:rsidR="001C007E" w:rsidRPr="00A92A2B" w:rsidRDefault="001C007E" w:rsidP="003A08EC">
            <w:pPr>
              <w:pStyle w:val="Tabletext"/>
              <w:jc w:val="center"/>
              <w:rPr>
                <w:color w:val="auto"/>
                <w:sz w:val="24"/>
                <w:szCs w:val="18"/>
                <w:lang w:val="en-GB"/>
              </w:rPr>
            </w:pPr>
            <w:r w:rsidRPr="00A92A2B">
              <w:rPr>
                <w:color w:val="auto"/>
                <w:sz w:val="24"/>
                <w:szCs w:val="18"/>
                <w:lang w:val="en-GB"/>
              </w:rPr>
              <w:t>+</w:t>
            </w:r>
          </w:p>
        </w:tc>
        <w:tc>
          <w:tcPr>
            <w:tcW w:w="425" w:type="dxa"/>
            <w:vAlign w:val="center"/>
          </w:tcPr>
          <w:p w:rsidR="001C007E" w:rsidRPr="00A92A2B" w:rsidRDefault="001C007E" w:rsidP="00E058D6">
            <w:pPr>
              <w:pStyle w:val="Tabletext"/>
              <w:jc w:val="center"/>
              <w:rPr>
                <w:color w:val="auto"/>
                <w:sz w:val="24"/>
                <w:szCs w:val="18"/>
                <w:lang w:val="en-GB"/>
              </w:rPr>
            </w:pPr>
          </w:p>
        </w:tc>
        <w:tc>
          <w:tcPr>
            <w:tcW w:w="1488" w:type="dxa"/>
            <w:vAlign w:val="center"/>
          </w:tcPr>
          <w:p w:rsidR="001C007E" w:rsidRPr="00A92A2B" w:rsidRDefault="001C007E" w:rsidP="00E058D6">
            <w:pPr>
              <w:pStyle w:val="Tabletext"/>
              <w:jc w:val="center"/>
              <w:rPr>
                <w:color w:val="auto"/>
                <w:sz w:val="24"/>
                <w:szCs w:val="18"/>
                <w:lang w:val="en-GB"/>
              </w:rPr>
            </w:pPr>
          </w:p>
        </w:tc>
        <w:tc>
          <w:tcPr>
            <w:tcW w:w="1489" w:type="dxa"/>
            <w:vAlign w:val="center"/>
          </w:tcPr>
          <w:p w:rsidR="001C007E" w:rsidRPr="00A92A2B" w:rsidRDefault="00AB3257" w:rsidP="00E058D6">
            <w:pPr>
              <w:pStyle w:val="Tabletext"/>
              <w:jc w:val="center"/>
              <w:rPr>
                <w:color w:val="auto"/>
                <w:sz w:val="24"/>
                <w:szCs w:val="18"/>
                <w:lang w:val="en-GB"/>
              </w:rPr>
            </w:pPr>
            <w:r w:rsidRPr="00A92A2B">
              <w:rPr>
                <w:color w:val="auto"/>
                <w:sz w:val="24"/>
                <w:szCs w:val="18"/>
                <w:lang w:val="en-GB"/>
              </w:rPr>
              <w:t>+</w:t>
            </w:r>
          </w:p>
        </w:tc>
        <w:tc>
          <w:tcPr>
            <w:tcW w:w="425" w:type="dxa"/>
            <w:vAlign w:val="center"/>
          </w:tcPr>
          <w:p w:rsidR="001C007E" w:rsidRPr="00A92A2B" w:rsidRDefault="001C007E" w:rsidP="00E058D6">
            <w:pPr>
              <w:pStyle w:val="Tabletext"/>
              <w:jc w:val="center"/>
              <w:rPr>
                <w:color w:val="auto"/>
                <w:sz w:val="24"/>
                <w:szCs w:val="18"/>
                <w:lang w:val="en-GB"/>
              </w:rPr>
            </w:pPr>
          </w:p>
        </w:tc>
        <w:tc>
          <w:tcPr>
            <w:tcW w:w="1701" w:type="dxa"/>
            <w:vAlign w:val="center"/>
          </w:tcPr>
          <w:p w:rsidR="001C007E" w:rsidRPr="00A92A2B" w:rsidRDefault="001C007E" w:rsidP="003A08EC">
            <w:pPr>
              <w:pStyle w:val="Tabletext"/>
              <w:jc w:val="center"/>
              <w:rPr>
                <w:color w:val="auto"/>
                <w:sz w:val="24"/>
                <w:szCs w:val="18"/>
                <w:lang w:val="en-GB"/>
              </w:rPr>
            </w:pPr>
          </w:p>
        </w:tc>
        <w:tc>
          <w:tcPr>
            <w:tcW w:w="1701" w:type="dxa"/>
            <w:vAlign w:val="center"/>
          </w:tcPr>
          <w:p w:rsidR="001C007E" w:rsidRPr="00A92A2B" w:rsidRDefault="00AB3257" w:rsidP="003A08EC">
            <w:pPr>
              <w:pStyle w:val="Tabletext"/>
              <w:jc w:val="center"/>
              <w:rPr>
                <w:color w:val="auto"/>
                <w:sz w:val="24"/>
                <w:szCs w:val="18"/>
                <w:lang w:val="en-GB"/>
              </w:rPr>
            </w:pPr>
            <w:r w:rsidRPr="00A92A2B">
              <w:rPr>
                <w:color w:val="auto"/>
                <w:sz w:val="24"/>
                <w:szCs w:val="18"/>
                <w:lang w:val="en-GB"/>
              </w:rPr>
              <w:t>+</w:t>
            </w:r>
          </w:p>
        </w:tc>
        <w:tc>
          <w:tcPr>
            <w:tcW w:w="425" w:type="dxa"/>
            <w:vAlign w:val="center"/>
          </w:tcPr>
          <w:p w:rsidR="001C007E" w:rsidRPr="00A92A2B" w:rsidRDefault="001C007E" w:rsidP="003A08EC">
            <w:pPr>
              <w:pStyle w:val="Tabletext"/>
              <w:jc w:val="center"/>
              <w:rPr>
                <w:color w:val="auto"/>
                <w:sz w:val="24"/>
                <w:szCs w:val="18"/>
                <w:lang w:val="en-GB"/>
              </w:rPr>
            </w:pPr>
          </w:p>
        </w:tc>
        <w:tc>
          <w:tcPr>
            <w:tcW w:w="2096" w:type="dxa"/>
            <w:vAlign w:val="center"/>
          </w:tcPr>
          <w:p w:rsidR="001C007E" w:rsidRPr="00A92A2B" w:rsidRDefault="001C007E" w:rsidP="003A08EC">
            <w:pPr>
              <w:pStyle w:val="Tabletext"/>
              <w:jc w:val="center"/>
              <w:rPr>
                <w:color w:val="auto"/>
                <w:sz w:val="24"/>
                <w:szCs w:val="18"/>
                <w:lang w:val="en-GB"/>
              </w:rPr>
            </w:pPr>
          </w:p>
        </w:tc>
      </w:tr>
      <w:tr w:rsidR="00A92A2B" w:rsidRPr="00A92A2B" w:rsidTr="001C007E">
        <w:trPr>
          <w:trHeight w:val="340"/>
          <w:jc w:val="center"/>
        </w:trPr>
        <w:tc>
          <w:tcPr>
            <w:tcW w:w="1446" w:type="dxa"/>
            <w:tcBorders>
              <w:bottom w:val="single" w:sz="4" w:space="0" w:color="auto"/>
            </w:tcBorders>
            <w:vAlign w:val="center"/>
          </w:tcPr>
          <w:p w:rsidR="00E058D6" w:rsidRPr="00A92A2B" w:rsidRDefault="0072720D" w:rsidP="003A08EC">
            <w:pPr>
              <w:pStyle w:val="Tabletext"/>
              <w:jc w:val="center"/>
              <w:rPr>
                <w:color w:val="auto"/>
                <w:szCs w:val="18"/>
                <w:lang w:val="en-GB"/>
              </w:rPr>
            </w:pPr>
            <w:r w:rsidRPr="00A92A2B">
              <w:rPr>
                <w:color w:val="auto"/>
                <w:szCs w:val="18"/>
                <w:lang w:val="en-GB"/>
              </w:rPr>
              <w:t>8</w:t>
            </w:r>
            <w:r w:rsidR="001C007E" w:rsidRPr="00A92A2B">
              <w:rPr>
                <w:color w:val="auto"/>
                <w:szCs w:val="18"/>
                <w:lang w:val="en-GB"/>
              </w:rPr>
              <w:t xml:space="preserve"> (W</w:t>
            </w:r>
            <w:r w:rsidR="00E058D6" w:rsidRPr="00A92A2B">
              <w:rPr>
                <w:color w:val="auto"/>
                <w:szCs w:val="18"/>
                <w:lang w:val="en-GB"/>
              </w:rPr>
              <w:t>M)</w:t>
            </w:r>
          </w:p>
        </w:tc>
        <w:tc>
          <w:tcPr>
            <w:tcW w:w="1488" w:type="dxa"/>
            <w:tcBorders>
              <w:bottom w:val="single" w:sz="4" w:space="0" w:color="auto"/>
            </w:tcBorders>
            <w:vAlign w:val="center"/>
          </w:tcPr>
          <w:p w:rsidR="00E058D6" w:rsidRPr="00A92A2B" w:rsidRDefault="00E058D6" w:rsidP="003A08EC">
            <w:pPr>
              <w:pStyle w:val="Tabletext"/>
              <w:jc w:val="center"/>
              <w:rPr>
                <w:color w:val="auto"/>
                <w:sz w:val="24"/>
                <w:szCs w:val="18"/>
                <w:lang w:val="en-GB"/>
              </w:rPr>
            </w:pPr>
            <w:r w:rsidRPr="00A92A2B">
              <w:rPr>
                <w:color w:val="auto"/>
                <w:sz w:val="24"/>
                <w:szCs w:val="18"/>
                <w:lang w:val="en-GB"/>
              </w:rPr>
              <w:t>+</w:t>
            </w:r>
          </w:p>
        </w:tc>
        <w:tc>
          <w:tcPr>
            <w:tcW w:w="1489" w:type="dxa"/>
            <w:tcBorders>
              <w:bottom w:val="single" w:sz="4" w:space="0" w:color="auto"/>
            </w:tcBorders>
            <w:vAlign w:val="center"/>
          </w:tcPr>
          <w:p w:rsidR="00E058D6" w:rsidRPr="00A92A2B" w:rsidRDefault="00E058D6" w:rsidP="003A08EC">
            <w:pPr>
              <w:pStyle w:val="Tabletext"/>
              <w:jc w:val="center"/>
              <w:rPr>
                <w:color w:val="auto"/>
                <w:sz w:val="24"/>
                <w:szCs w:val="18"/>
                <w:lang w:val="en-GB"/>
              </w:rPr>
            </w:pPr>
          </w:p>
        </w:tc>
        <w:tc>
          <w:tcPr>
            <w:tcW w:w="425" w:type="dxa"/>
            <w:tcBorders>
              <w:bottom w:val="single" w:sz="4" w:space="0" w:color="auto"/>
            </w:tcBorders>
            <w:vAlign w:val="center"/>
          </w:tcPr>
          <w:p w:rsidR="00E058D6" w:rsidRPr="00A92A2B" w:rsidRDefault="00E058D6" w:rsidP="00E058D6">
            <w:pPr>
              <w:pStyle w:val="Tabletext"/>
              <w:jc w:val="center"/>
              <w:rPr>
                <w:color w:val="auto"/>
                <w:sz w:val="24"/>
                <w:szCs w:val="18"/>
                <w:lang w:val="en-GB"/>
              </w:rPr>
            </w:pPr>
          </w:p>
        </w:tc>
        <w:tc>
          <w:tcPr>
            <w:tcW w:w="1488" w:type="dxa"/>
            <w:tcBorders>
              <w:bottom w:val="single" w:sz="4" w:space="0" w:color="auto"/>
            </w:tcBorders>
            <w:vAlign w:val="center"/>
          </w:tcPr>
          <w:p w:rsidR="00E058D6" w:rsidRPr="00A92A2B" w:rsidRDefault="00AB3257" w:rsidP="00E058D6">
            <w:pPr>
              <w:pStyle w:val="Tabletext"/>
              <w:jc w:val="center"/>
              <w:rPr>
                <w:color w:val="auto"/>
                <w:sz w:val="24"/>
                <w:szCs w:val="18"/>
                <w:lang w:val="en-GB"/>
              </w:rPr>
            </w:pPr>
            <w:r w:rsidRPr="00A92A2B">
              <w:rPr>
                <w:color w:val="auto"/>
                <w:sz w:val="24"/>
                <w:szCs w:val="18"/>
                <w:lang w:val="en-GB"/>
              </w:rPr>
              <w:t>+</w:t>
            </w:r>
          </w:p>
        </w:tc>
        <w:tc>
          <w:tcPr>
            <w:tcW w:w="1489" w:type="dxa"/>
            <w:tcBorders>
              <w:bottom w:val="single" w:sz="4" w:space="0" w:color="auto"/>
            </w:tcBorders>
            <w:vAlign w:val="center"/>
          </w:tcPr>
          <w:p w:rsidR="00E058D6" w:rsidRPr="00A92A2B" w:rsidRDefault="00E058D6" w:rsidP="00E058D6">
            <w:pPr>
              <w:pStyle w:val="Tabletext"/>
              <w:jc w:val="center"/>
              <w:rPr>
                <w:color w:val="auto"/>
                <w:sz w:val="24"/>
                <w:szCs w:val="18"/>
                <w:lang w:val="en-GB"/>
              </w:rPr>
            </w:pPr>
          </w:p>
        </w:tc>
        <w:tc>
          <w:tcPr>
            <w:tcW w:w="425" w:type="dxa"/>
            <w:tcBorders>
              <w:bottom w:val="single" w:sz="4" w:space="0" w:color="auto"/>
            </w:tcBorders>
            <w:vAlign w:val="center"/>
          </w:tcPr>
          <w:p w:rsidR="00E058D6" w:rsidRPr="00A92A2B" w:rsidRDefault="00E058D6" w:rsidP="00E058D6">
            <w:pPr>
              <w:pStyle w:val="Tabletext"/>
              <w:jc w:val="center"/>
              <w:rPr>
                <w:color w:val="auto"/>
                <w:sz w:val="24"/>
                <w:szCs w:val="18"/>
                <w:lang w:val="en-GB"/>
              </w:rPr>
            </w:pPr>
          </w:p>
        </w:tc>
        <w:tc>
          <w:tcPr>
            <w:tcW w:w="1701" w:type="dxa"/>
            <w:tcBorders>
              <w:bottom w:val="single" w:sz="4" w:space="0" w:color="auto"/>
            </w:tcBorders>
            <w:vAlign w:val="center"/>
          </w:tcPr>
          <w:p w:rsidR="00E058D6" w:rsidRPr="00A92A2B" w:rsidRDefault="00E058D6" w:rsidP="003A08EC">
            <w:pPr>
              <w:pStyle w:val="Tabletext"/>
              <w:jc w:val="center"/>
              <w:rPr>
                <w:color w:val="auto"/>
                <w:sz w:val="24"/>
                <w:szCs w:val="18"/>
                <w:lang w:val="en-GB"/>
              </w:rPr>
            </w:pPr>
            <w:r w:rsidRPr="00A92A2B">
              <w:rPr>
                <w:color w:val="auto"/>
                <w:sz w:val="24"/>
                <w:szCs w:val="18"/>
                <w:lang w:val="en-GB"/>
              </w:rPr>
              <w:t>+</w:t>
            </w:r>
          </w:p>
        </w:tc>
        <w:tc>
          <w:tcPr>
            <w:tcW w:w="1701" w:type="dxa"/>
            <w:tcBorders>
              <w:bottom w:val="single" w:sz="4" w:space="0" w:color="auto"/>
            </w:tcBorders>
            <w:vAlign w:val="center"/>
          </w:tcPr>
          <w:p w:rsidR="00E058D6" w:rsidRPr="00A92A2B" w:rsidRDefault="00E058D6" w:rsidP="003A08EC">
            <w:pPr>
              <w:pStyle w:val="Tabletext"/>
              <w:jc w:val="center"/>
              <w:rPr>
                <w:color w:val="auto"/>
                <w:sz w:val="24"/>
                <w:szCs w:val="18"/>
                <w:lang w:val="en-GB"/>
              </w:rPr>
            </w:pPr>
          </w:p>
        </w:tc>
        <w:tc>
          <w:tcPr>
            <w:tcW w:w="425" w:type="dxa"/>
            <w:tcBorders>
              <w:bottom w:val="single" w:sz="4" w:space="0" w:color="auto"/>
            </w:tcBorders>
            <w:vAlign w:val="center"/>
          </w:tcPr>
          <w:p w:rsidR="00E058D6" w:rsidRPr="00A92A2B" w:rsidRDefault="00E058D6" w:rsidP="003A08EC">
            <w:pPr>
              <w:pStyle w:val="Tabletext"/>
              <w:jc w:val="center"/>
              <w:rPr>
                <w:color w:val="auto"/>
                <w:sz w:val="24"/>
                <w:szCs w:val="18"/>
                <w:lang w:val="en-GB"/>
              </w:rPr>
            </w:pPr>
          </w:p>
        </w:tc>
        <w:tc>
          <w:tcPr>
            <w:tcW w:w="2096" w:type="dxa"/>
            <w:tcBorders>
              <w:bottom w:val="single" w:sz="4" w:space="0" w:color="auto"/>
            </w:tcBorders>
            <w:vAlign w:val="center"/>
          </w:tcPr>
          <w:p w:rsidR="00E058D6" w:rsidRPr="00A92A2B" w:rsidRDefault="00E058D6" w:rsidP="003A08EC">
            <w:pPr>
              <w:pStyle w:val="Tabletext"/>
              <w:jc w:val="center"/>
              <w:rPr>
                <w:color w:val="auto"/>
                <w:sz w:val="24"/>
                <w:szCs w:val="18"/>
                <w:lang w:val="en-GB"/>
              </w:rPr>
            </w:pPr>
            <w:r w:rsidRPr="00A92A2B">
              <w:rPr>
                <w:color w:val="auto"/>
                <w:sz w:val="24"/>
                <w:szCs w:val="18"/>
                <w:lang w:val="en-GB"/>
              </w:rPr>
              <w:t>+</w:t>
            </w:r>
          </w:p>
        </w:tc>
      </w:tr>
      <w:tr w:rsidR="00E058D6" w:rsidRPr="00A92A2B" w:rsidTr="00EC7453">
        <w:trPr>
          <w:trHeight w:val="1191"/>
          <w:jc w:val="center"/>
        </w:trPr>
        <w:tc>
          <w:tcPr>
            <w:tcW w:w="14173" w:type="dxa"/>
            <w:gridSpan w:val="11"/>
            <w:vAlign w:val="center"/>
          </w:tcPr>
          <w:p w:rsidR="00E058D6" w:rsidRPr="00A92A2B" w:rsidRDefault="00E058D6" w:rsidP="0072720D">
            <w:pPr>
              <w:pStyle w:val="Tabletext"/>
              <w:rPr>
                <w:color w:val="auto"/>
                <w:sz w:val="18"/>
                <w:szCs w:val="18"/>
                <w:lang w:val="en-GB"/>
              </w:rPr>
            </w:pPr>
            <w:r w:rsidRPr="00A92A2B">
              <w:rPr>
                <w:color w:val="auto"/>
                <w:sz w:val="18"/>
                <w:szCs w:val="18"/>
                <w:lang w:val="en-GB"/>
              </w:rPr>
              <w:t xml:space="preserve">*If data from </w:t>
            </w:r>
            <w:r w:rsidR="001C007E" w:rsidRPr="00A92A2B">
              <w:rPr>
                <w:color w:val="auto"/>
                <w:sz w:val="18"/>
                <w:szCs w:val="18"/>
                <w:lang w:val="en-GB"/>
              </w:rPr>
              <w:t>more than one experimental years</w:t>
            </w:r>
            <w:r w:rsidRPr="00A92A2B">
              <w:rPr>
                <w:color w:val="auto"/>
                <w:sz w:val="18"/>
                <w:szCs w:val="18"/>
                <w:lang w:val="en-GB"/>
              </w:rPr>
              <w:t xml:space="preserve"> were presented separately in the paper, average was calculated and included in the </w:t>
            </w:r>
            <w:r w:rsidR="001C007E" w:rsidRPr="00A92A2B">
              <w:rPr>
                <w:color w:val="auto"/>
                <w:sz w:val="18"/>
                <w:szCs w:val="18"/>
                <w:lang w:val="en-GB"/>
              </w:rPr>
              <w:t xml:space="preserve">meta-analysis; </w:t>
            </w:r>
            <w:r w:rsidR="001C007E" w:rsidRPr="00A92A2B">
              <w:rPr>
                <w:rFonts w:cs="Arial"/>
                <w:color w:val="auto"/>
                <w:sz w:val="18"/>
                <w:szCs w:val="18"/>
                <w:lang w:val="en-GB"/>
              </w:rPr>
              <w:t>†</w:t>
            </w:r>
            <w:r w:rsidRPr="00A92A2B">
              <w:rPr>
                <w:color w:val="auto"/>
                <w:sz w:val="18"/>
                <w:szCs w:val="18"/>
                <w:lang w:val="en-GB"/>
              </w:rPr>
              <w:t xml:space="preserve">If data from </w:t>
            </w:r>
            <w:r w:rsidR="001C007E" w:rsidRPr="00A92A2B">
              <w:rPr>
                <w:color w:val="auto"/>
                <w:sz w:val="18"/>
                <w:szCs w:val="18"/>
                <w:lang w:val="en-GB"/>
              </w:rPr>
              <w:t>more than one experimental years</w:t>
            </w:r>
            <w:r w:rsidRPr="00A92A2B">
              <w:rPr>
                <w:color w:val="auto"/>
                <w:sz w:val="18"/>
                <w:szCs w:val="18"/>
                <w:lang w:val="en-GB"/>
              </w:rPr>
              <w:t xml:space="preserve"> were presented separately in the paper, they were analysed separately, as individual data points</w:t>
            </w:r>
            <w:r w:rsidR="001C007E" w:rsidRPr="00A92A2B">
              <w:rPr>
                <w:color w:val="auto"/>
                <w:sz w:val="18"/>
                <w:szCs w:val="18"/>
                <w:lang w:val="en-GB"/>
              </w:rPr>
              <w:t>;</w:t>
            </w:r>
            <w:r w:rsidRPr="00A92A2B">
              <w:rPr>
                <w:color w:val="auto"/>
                <w:sz w:val="18"/>
                <w:szCs w:val="18"/>
                <w:lang w:val="en-GB"/>
              </w:rPr>
              <w:t xml:space="preserve"> </w:t>
            </w:r>
            <w:r w:rsidR="001C007E" w:rsidRPr="00A92A2B">
              <w:rPr>
                <w:rFonts w:cs="Arial"/>
                <w:color w:val="auto"/>
                <w:sz w:val="18"/>
                <w:szCs w:val="18"/>
                <w:lang w:val="en-GB"/>
              </w:rPr>
              <w:t>‡</w:t>
            </w:r>
            <w:r w:rsidRPr="00A92A2B">
              <w:rPr>
                <w:color w:val="auto"/>
                <w:sz w:val="18"/>
                <w:szCs w:val="18"/>
                <w:lang w:val="en-GB"/>
              </w:rPr>
              <w:t xml:space="preserve">A pragmatic choice was made to compare </w:t>
            </w:r>
            <w:r w:rsidR="001C007E" w:rsidRPr="00A92A2B">
              <w:rPr>
                <w:color w:val="auto"/>
                <w:sz w:val="18"/>
                <w:szCs w:val="18"/>
                <w:lang w:val="en-GB"/>
              </w:rPr>
              <w:t xml:space="preserve">standard </w:t>
            </w:r>
            <w:r w:rsidRPr="00A92A2B">
              <w:rPr>
                <w:color w:val="auto"/>
                <w:sz w:val="18"/>
                <w:szCs w:val="18"/>
                <w:lang w:val="en-GB"/>
              </w:rPr>
              <w:t xml:space="preserve">organic with a standard conventional comparator; </w:t>
            </w:r>
            <w:r w:rsidR="001C007E" w:rsidRPr="00A92A2B">
              <w:rPr>
                <w:rFonts w:ascii="Arial Narrow" w:hAnsi="Arial Narrow" w:cs="Arial"/>
                <w:color w:val="auto"/>
                <w:sz w:val="18"/>
                <w:szCs w:val="18"/>
                <w:lang w:val="en-GB"/>
              </w:rPr>
              <w:t>§</w:t>
            </w:r>
            <w:r w:rsidRPr="00A92A2B">
              <w:rPr>
                <w:color w:val="auto"/>
                <w:sz w:val="18"/>
                <w:szCs w:val="18"/>
                <w:lang w:val="en-GB"/>
              </w:rPr>
              <w:t xml:space="preserve">Results of the standard meta-analysis </w:t>
            </w:r>
            <w:r w:rsidR="0072720D" w:rsidRPr="00A92A2B">
              <w:rPr>
                <w:color w:val="auto"/>
                <w:sz w:val="18"/>
                <w:szCs w:val="18"/>
                <w:lang w:val="en-GB"/>
              </w:rPr>
              <w:t xml:space="preserve">and sensitivity analysis 1 </w:t>
            </w:r>
            <w:r w:rsidRPr="00A92A2B">
              <w:rPr>
                <w:color w:val="auto"/>
                <w:sz w:val="18"/>
                <w:szCs w:val="18"/>
                <w:lang w:val="en-GB"/>
              </w:rPr>
              <w:t xml:space="preserve">are presented in the main paper; </w:t>
            </w:r>
            <w:r w:rsidR="001C007E" w:rsidRPr="00A92A2B">
              <w:rPr>
                <w:rFonts w:cs="Arial"/>
                <w:color w:val="auto"/>
                <w:sz w:val="18"/>
                <w:szCs w:val="18"/>
                <w:lang w:val="en-GB"/>
              </w:rPr>
              <w:t>||</w:t>
            </w:r>
            <w:r w:rsidRPr="00A92A2B">
              <w:rPr>
                <w:rFonts w:cs="Arial"/>
                <w:color w:val="auto"/>
                <w:sz w:val="18"/>
                <w:szCs w:val="18"/>
                <w:lang w:val="en-GB"/>
              </w:rPr>
              <w:t>Sensitivity analysis was conducted to explore the robustness of the arbitrary decisions and to illustrate all effects (see Supplementary Table S3 for details and Appendix Table A1 and A2 for results).</w:t>
            </w:r>
            <w:r w:rsidRPr="00A92A2B">
              <w:rPr>
                <w:color w:val="auto"/>
                <w:sz w:val="18"/>
                <w:szCs w:val="18"/>
                <w:lang w:val="en-GB"/>
              </w:rPr>
              <w:t xml:space="preserve"> </w:t>
            </w:r>
            <w:r w:rsidRPr="00A92A2B">
              <w:rPr>
                <w:rFonts w:cs="Arial"/>
                <w:color w:val="auto"/>
                <w:sz w:val="18"/>
                <w:szCs w:val="18"/>
                <w:lang w:val="en-GB"/>
              </w:rPr>
              <w:t>WM, weighted meta-analysis; UM, unweighted meta-analysis.</w:t>
            </w:r>
          </w:p>
        </w:tc>
      </w:tr>
    </w:tbl>
    <w:p w:rsidR="00975DAB" w:rsidRPr="00A92A2B" w:rsidRDefault="00975DAB"/>
    <w:p w:rsidR="00E058D6" w:rsidRPr="00A92A2B" w:rsidRDefault="00E058D6"/>
    <w:p w:rsidR="00E058D6" w:rsidRPr="00A92A2B" w:rsidRDefault="00E058D6">
      <w:pPr>
        <w:sectPr w:rsidR="00E058D6" w:rsidRPr="00A92A2B" w:rsidSect="00E058D6">
          <w:pgSz w:w="16839" w:h="11907" w:orient="landscape" w:code="9"/>
          <w:pgMar w:top="1134" w:right="794" w:bottom="1134" w:left="794" w:header="709" w:footer="709" w:gutter="0"/>
          <w:cols w:space="708"/>
          <w:docGrid w:linePitch="360"/>
        </w:sectPr>
      </w:pPr>
    </w:p>
    <w:p w:rsidR="00975DAB" w:rsidRPr="00A92A2B" w:rsidRDefault="00975DAB" w:rsidP="00975DAB"/>
    <w:p w:rsidR="00792D78" w:rsidRPr="00A92A2B" w:rsidRDefault="00792D78" w:rsidP="00975DAB"/>
    <w:tbl>
      <w:tblPr>
        <w:tblStyle w:val="TableGrid"/>
        <w:tblW w:w="9639" w:type="dxa"/>
        <w:tblCellMar>
          <w:top w:w="28" w:type="dxa"/>
          <w:left w:w="28" w:type="dxa"/>
          <w:bottom w:w="28" w:type="dxa"/>
          <w:right w:w="28" w:type="dxa"/>
        </w:tblCellMar>
        <w:tblLook w:val="04A0" w:firstRow="1" w:lastRow="0" w:firstColumn="1" w:lastColumn="0" w:noHBand="0" w:noVBand="1"/>
      </w:tblPr>
      <w:tblGrid>
        <w:gridCol w:w="1985"/>
        <w:gridCol w:w="7654"/>
      </w:tblGrid>
      <w:tr w:rsidR="00A92A2B" w:rsidRPr="00A92A2B" w:rsidTr="00D827D7">
        <w:tc>
          <w:tcPr>
            <w:tcW w:w="9639" w:type="dxa"/>
            <w:gridSpan w:val="2"/>
            <w:tcBorders>
              <w:top w:val="nil"/>
              <w:left w:val="nil"/>
              <w:bottom w:val="single" w:sz="4" w:space="0" w:color="auto"/>
              <w:right w:val="nil"/>
            </w:tcBorders>
            <w:tcMar>
              <w:top w:w="23" w:type="dxa"/>
              <w:left w:w="0" w:type="dxa"/>
              <w:bottom w:w="17" w:type="dxa"/>
              <w:right w:w="0" w:type="dxa"/>
            </w:tcMar>
          </w:tcPr>
          <w:p w:rsidR="00D8388B" w:rsidRPr="00A92A2B" w:rsidRDefault="00216D51" w:rsidP="005C248A">
            <w:pPr>
              <w:pStyle w:val="TableFiguretitle"/>
              <w:rPr>
                <w:i/>
                <w:color w:val="auto"/>
                <w:vertAlign w:val="superscript"/>
                <w:lang w:val="en-GB"/>
              </w:rPr>
            </w:pPr>
            <w:bookmarkStart w:id="11" w:name="_Toc426549114"/>
            <w:r w:rsidRPr="00A92A2B">
              <w:rPr>
                <w:rStyle w:val="Heading2Char"/>
                <w:b/>
                <w:color w:val="auto"/>
                <w:lang w:val="en-GB"/>
              </w:rPr>
              <w:t xml:space="preserve">Table </w:t>
            </w:r>
            <w:r w:rsidR="005D2FF1" w:rsidRPr="00A92A2B">
              <w:rPr>
                <w:rStyle w:val="Heading2Char"/>
                <w:b/>
                <w:color w:val="auto"/>
                <w:lang w:val="en-GB"/>
              </w:rPr>
              <w:t>S</w:t>
            </w:r>
            <w:r w:rsidR="005A7B9E" w:rsidRPr="00A92A2B">
              <w:rPr>
                <w:rStyle w:val="Heading2Char"/>
                <w:b/>
                <w:color w:val="auto"/>
                <w:lang w:val="en-GB"/>
              </w:rPr>
              <w:t>6</w:t>
            </w:r>
            <w:r w:rsidR="00761B24" w:rsidRPr="00A92A2B">
              <w:rPr>
                <w:rStyle w:val="Heading2Char"/>
                <w:b/>
                <w:color w:val="auto"/>
                <w:lang w:val="en-GB"/>
              </w:rPr>
              <w:t>.</w:t>
            </w:r>
            <w:r w:rsidR="00206F93" w:rsidRPr="00A92A2B">
              <w:rPr>
                <w:rStyle w:val="Heading2Char"/>
                <w:b/>
                <w:color w:val="auto"/>
                <w:lang w:val="en-GB"/>
              </w:rPr>
              <w:t xml:space="preserve"> </w:t>
            </w:r>
            <w:r w:rsidR="00206F93" w:rsidRPr="00A92A2B">
              <w:rPr>
                <w:rStyle w:val="Heading2Char"/>
                <w:color w:val="auto"/>
                <w:lang w:val="en-GB"/>
              </w:rPr>
              <w:t>List of</w:t>
            </w:r>
            <w:r w:rsidR="001F5799" w:rsidRPr="00A92A2B">
              <w:rPr>
                <w:rStyle w:val="Heading2Char"/>
                <w:color w:val="auto"/>
                <w:lang w:val="en-GB"/>
              </w:rPr>
              <w:t xml:space="preserve"> composition parameters in</w:t>
            </w:r>
            <w:r w:rsidR="00206F93" w:rsidRPr="00A92A2B">
              <w:rPr>
                <w:rStyle w:val="Heading2Char"/>
                <w:color w:val="auto"/>
                <w:lang w:val="en-GB"/>
              </w:rPr>
              <w:t xml:space="preserve">cluded in the </w:t>
            </w:r>
            <w:r w:rsidR="005C248A" w:rsidRPr="00A92A2B">
              <w:rPr>
                <w:rStyle w:val="Heading2Char"/>
                <w:color w:val="auto"/>
                <w:lang w:val="en-GB"/>
              </w:rPr>
              <w:t>meta-</w:t>
            </w:r>
            <w:r w:rsidR="00206F93" w:rsidRPr="00A92A2B">
              <w:rPr>
                <w:rStyle w:val="Heading2Char"/>
                <w:color w:val="auto"/>
                <w:lang w:val="en-GB"/>
              </w:rPr>
              <w:t>analys</w:t>
            </w:r>
            <w:r w:rsidR="005C248A" w:rsidRPr="00A92A2B">
              <w:rPr>
                <w:rStyle w:val="Heading2Char"/>
                <w:color w:val="auto"/>
                <w:lang w:val="en-GB"/>
              </w:rPr>
              <w:t>i</w:t>
            </w:r>
            <w:r w:rsidR="001F5799" w:rsidRPr="00A92A2B">
              <w:rPr>
                <w:rStyle w:val="Heading2Char"/>
                <w:color w:val="auto"/>
                <w:lang w:val="en-GB"/>
              </w:rPr>
              <w:t>s</w:t>
            </w:r>
            <w:r w:rsidR="00792D78" w:rsidRPr="00A92A2B">
              <w:rPr>
                <w:rStyle w:val="Heading2Char"/>
                <w:color w:val="auto"/>
                <w:lang w:val="en-GB"/>
              </w:rPr>
              <w:t>.</w:t>
            </w:r>
            <w:bookmarkEnd w:id="11"/>
            <w:r w:rsidR="00953938" w:rsidRPr="00A92A2B">
              <w:rPr>
                <w:color w:val="auto"/>
                <w:lang w:val="en-GB"/>
              </w:rPr>
              <w:t>*</w:t>
            </w:r>
          </w:p>
        </w:tc>
      </w:tr>
      <w:tr w:rsidR="00A92A2B" w:rsidRPr="00A92A2B" w:rsidTr="00792D78">
        <w:trPr>
          <w:trHeight w:val="283"/>
        </w:trPr>
        <w:tc>
          <w:tcPr>
            <w:tcW w:w="1985" w:type="dxa"/>
            <w:tcBorders>
              <w:top w:val="single" w:sz="4" w:space="0" w:color="auto"/>
              <w:left w:val="nil"/>
              <w:bottom w:val="single" w:sz="4" w:space="0" w:color="auto"/>
              <w:right w:val="nil"/>
            </w:tcBorders>
            <w:tcMar>
              <w:top w:w="23" w:type="dxa"/>
              <w:bottom w:w="17" w:type="dxa"/>
            </w:tcMar>
            <w:vAlign w:val="center"/>
          </w:tcPr>
          <w:p w:rsidR="001F5799" w:rsidRPr="00A92A2B" w:rsidRDefault="001E130F" w:rsidP="009F6775">
            <w:pPr>
              <w:pStyle w:val="Tabletext"/>
              <w:jc w:val="left"/>
              <w:rPr>
                <w:b/>
                <w:color w:val="auto"/>
                <w:szCs w:val="18"/>
                <w:lang w:val="en-GB"/>
              </w:rPr>
            </w:pPr>
            <w:r w:rsidRPr="00A92A2B">
              <w:rPr>
                <w:b/>
                <w:color w:val="auto"/>
                <w:szCs w:val="18"/>
                <w:lang w:val="en-GB"/>
              </w:rPr>
              <w:t>Category</w:t>
            </w:r>
          </w:p>
        </w:tc>
        <w:tc>
          <w:tcPr>
            <w:tcW w:w="7654" w:type="dxa"/>
            <w:tcBorders>
              <w:top w:val="single" w:sz="4" w:space="0" w:color="auto"/>
              <w:left w:val="nil"/>
              <w:bottom w:val="single" w:sz="4" w:space="0" w:color="auto"/>
              <w:right w:val="nil"/>
            </w:tcBorders>
            <w:tcMar>
              <w:top w:w="23" w:type="dxa"/>
              <w:bottom w:w="17" w:type="dxa"/>
            </w:tcMar>
            <w:vAlign w:val="center"/>
          </w:tcPr>
          <w:p w:rsidR="001F5799" w:rsidRPr="00A92A2B" w:rsidRDefault="001E130F" w:rsidP="009F6775">
            <w:pPr>
              <w:pStyle w:val="Tabletext"/>
              <w:jc w:val="left"/>
              <w:rPr>
                <w:b/>
                <w:color w:val="auto"/>
                <w:szCs w:val="18"/>
                <w:lang w:val="en-GB"/>
              </w:rPr>
            </w:pPr>
            <w:r w:rsidRPr="00A92A2B">
              <w:rPr>
                <w:b/>
                <w:color w:val="auto"/>
                <w:szCs w:val="18"/>
                <w:lang w:val="en-GB"/>
              </w:rPr>
              <w:t>Parameters</w:t>
            </w:r>
          </w:p>
        </w:tc>
      </w:tr>
      <w:tr w:rsidR="00A92A2B" w:rsidRPr="00A92A2B" w:rsidTr="00DE4130">
        <w:trPr>
          <w:trHeight w:val="510"/>
        </w:trPr>
        <w:tc>
          <w:tcPr>
            <w:tcW w:w="1985" w:type="dxa"/>
            <w:tcBorders>
              <w:top w:val="single" w:sz="4" w:space="0" w:color="auto"/>
              <w:left w:val="nil"/>
              <w:bottom w:val="single" w:sz="4" w:space="0" w:color="auto"/>
              <w:right w:val="nil"/>
            </w:tcBorders>
            <w:tcMar>
              <w:top w:w="23" w:type="dxa"/>
              <w:bottom w:w="17" w:type="dxa"/>
            </w:tcMar>
          </w:tcPr>
          <w:p w:rsidR="001F5799" w:rsidRPr="00A92A2B" w:rsidRDefault="001E130F" w:rsidP="00177DF0">
            <w:pPr>
              <w:pStyle w:val="Tabletext"/>
              <w:jc w:val="left"/>
              <w:rPr>
                <w:b/>
                <w:color w:val="auto"/>
                <w:szCs w:val="18"/>
                <w:lang w:val="en-GB"/>
              </w:rPr>
            </w:pPr>
            <w:r w:rsidRPr="00A92A2B">
              <w:rPr>
                <w:b/>
                <w:color w:val="auto"/>
                <w:szCs w:val="18"/>
                <w:lang w:val="en-GB"/>
              </w:rPr>
              <w:t>Major components</w:t>
            </w:r>
          </w:p>
        </w:tc>
        <w:tc>
          <w:tcPr>
            <w:tcW w:w="7654" w:type="dxa"/>
            <w:tcBorders>
              <w:top w:val="single" w:sz="4" w:space="0" w:color="auto"/>
              <w:left w:val="nil"/>
              <w:bottom w:val="single" w:sz="4" w:space="0" w:color="auto"/>
              <w:right w:val="nil"/>
            </w:tcBorders>
            <w:tcMar>
              <w:top w:w="23" w:type="dxa"/>
              <w:bottom w:w="17" w:type="dxa"/>
            </w:tcMar>
          </w:tcPr>
          <w:p w:rsidR="001F5799" w:rsidRPr="00A92A2B" w:rsidRDefault="00DE4130" w:rsidP="00DE4130">
            <w:pPr>
              <w:pStyle w:val="Tabletext"/>
              <w:rPr>
                <w:color w:val="auto"/>
                <w:szCs w:val="18"/>
                <w:lang w:val="en-GB"/>
              </w:rPr>
            </w:pPr>
            <w:r w:rsidRPr="00A92A2B">
              <w:rPr>
                <w:color w:val="auto"/>
                <w:szCs w:val="18"/>
                <w:lang w:val="en-GB"/>
              </w:rPr>
              <w:t xml:space="preserve">Ash, Casein, Fat, Lactose, Protein, Protein (whey), Solids, Solids (no-fat), </w:t>
            </w:r>
            <w:r w:rsidRPr="00A92A2B">
              <w:rPr>
                <w:color w:val="auto"/>
                <w:szCs w:val="18"/>
                <w:lang w:val="en-GB"/>
              </w:rPr>
              <w:br/>
              <w:t>α-lactalbumin, β-lactoglobulin</w:t>
            </w:r>
          </w:p>
        </w:tc>
      </w:tr>
      <w:tr w:rsidR="00A92A2B" w:rsidRPr="00A92A2B" w:rsidTr="00DE4130">
        <w:trPr>
          <w:trHeight w:val="3969"/>
        </w:trPr>
        <w:tc>
          <w:tcPr>
            <w:tcW w:w="1985" w:type="dxa"/>
            <w:tcBorders>
              <w:top w:val="single" w:sz="4" w:space="0" w:color="auto"/>
              <w:left w:val="nil"/>
              <w:bottom w:val="single" w:sz="4" w:space="0" w:color="auto"/>
              <w:right w:val="nil"/>
            </w:tcBorders>
            <w:tcMar>
              <w:top w:w="23" w:type="dxa"/>
              <w:bottom w:w="17" w:type="dxa"/>
            </w:tcMar>
          </w:tcPr>
          <w:p w:rsidR="00FD55C2" w:rsidRPr="00A92A2B" w:rsidRDefault="00FD55C2" w:rsidP="00177DF0">
            <w:pPr>
              <w:pStyle w:val="Tabletext"/>
              <w:jc w:val="left"/>
              <w:rPr>
                <w:b/>
                <w:color w:val="auto"/>
                <w:szCs w:val="18"/>
                <w:lang w:val="en-GB"/>
              </w:rPr>
            </w:pPr>
            <w:r w:rsidRPr="00A92A2B">
              <w:rPr>
                <w:b/>
                <w:color w:val="auto"/>
                <w:szCs w:val="18"/>
                <w:lang w:val="en-GB"/>
              </w:rPr>
              <w:t>Fatty acids</w:t>
            </w:r>
          </w:p>
        </w:tc>
        <w:tc>
          <w:tcPr>
            <w:tcW w:w="7654" w:type="dxa"/>
            <w:tcBorders>
              <w:top w:val="single" w:sz="4" w:space="0" w:color="auto"/>
              <w:left w:val="nil"/>
              <w:bottom w:val="single" w:sz="4" w:space="0" w:color="auto"/>
              <w:right w:val="nil"/>
            </w:tcBorders>
            <w:tcMar>
              <w:top w:w="23" w:type="dxa"/>
              <w:bottom w:w="17" w:type="dxa"/>
            </w:tcMar>
          </w:tcPr>
          <w:p w:rsidR="00DE4130" w:rsidRPr="00A92A2B" w:rsidRDefault="00DE4130" w:rsidP="00DE4130">
            <w:pPr>
              <w:pStyle w:val="Tabletext"/>
              <w:rPr>
                <w:color w:val="auto"/>
                <w:lang w:val="en-GB"/>
              </w:rPr>
            </w:pPr>
            <w:r w:rsidRPr="00A92A2B">
              <w:rPr>
                <w:color w:val="auto"/>
                <w:lang w:val="en-GB"/>
              </w:rPr>
              <w:t xml:space="preserve">18:1, 18:2, 18:3, 18:4, 10:0 (capric acid), 10:1 (4-cis-decenoic acid), 12:0 (lauric acid), </w:t>
            </w:r>
          </w:p>
          <w:p w:rsidR="00234725" w:rsidRPr="00A92A2B" w:rsidRDefault="00DE4130" w:rsidP="00850AFC">
            <w:pPr>
              <w:pStyle w:val="Tabletext"/>
              <w:rPr>
                <w:color w:val="auto"/>
                <w:lang w:val="en-GB"/>
              </w:rPr>
            </w:pPr>
            <w:r w:rsidRPr="00A92A2B">
              <w:rPr>
                <w:color w:val="auto"/>
                <w:lang w:val="en-GB"/>
              </w:rPr>
              <w:t>12:0+14:0+16:0</w:t>
            </w:r>
            <w:r w:rsidR="00481E7B" w:rsidRPr="00A92A2B">
              <w:rPr>
                <w:rFonts w:cs="Arial"/>
                <w:color w:val="auto"/>
                <w:lang w:val="en-GB"/>
              </w:rPr>
              <w:t>†</w:t>
            </w:r>
            <w:r w:rsidRPr="00A92A2B">
              <w:rPr>
                <w:color w:val="auto"/>
                <w:lang w:val="en-GB"/>
              </w:rPr>
              <w:t xml:space="preserve">, 12:1 (lauroleic acid), 13:0 (tridecylic acid), 14:0 (myristic acid), </w:t>
            </w:r>
            <w:r w:rsidRPr="00A92A2B">
              <w:rPr>
                <w:color w:val="auto"/>
                <w:lang w:val="en-GB"/>
              </w:rPr>
              <w:br/>
              <w:t>14:1 (myristoleic acid), 15:0 (pentadecanoic acid), 16:0 (palmitic acid), 16:1 (palmitoleic acid), 17:0 (heptadecanoic acid), 17:1 (heptadecenoic acid), 18:0 (stearic acid), 20:0 (arachidic acid), 22:0 (behenic acid), 24:0 (lignoceric acid), 4:0 (butyric acid), 6:0 (caproic acid), 8:0 (caprylic acid), AA (cis-5,8,11,14-20:4), ALA (cis-9,12,15-18:3), cis-11,14-20:2, cis-11-18:1 (cis-vaccenic acid), cis-11-20:1 (eicosenoic acid), cis-12-18:1, cis-13-18:1, cis-9-20:1, CLA</w:t>
            </w:r>
            <w:r w:rsidR="00994CF8">
              <w:rPr>
                <w:color w:val="auto"/>
                <w:lang w:val="en-GB"/>
              </w:rPr>
              <w:t>9</w:t>
            </w:r>
            <w:r w:rsidRPr="00A92A2B">
              <w:rPr>
                <w:color w:val="auto"/>
                <w:lang w:val="en-GB"/>
              </w:rPr>
              <w:t xml:space="preserve"> (cis-9-trans-11-18:2), CLA (total), CLA</w:t>
            </w:r>
            <w:r w:rsidR="00994CF8">
              <w:rPr>
                <w:color w:val="auto"/>
                <w:lang w:val="en-GB"/>
              </w:rPr>
              <w:t>10</w:t>
            </w:r>
            <w:r w:rsidRPr="00A92A2B">
              <w:rPr>
                <w:color w:val="auto"/>
                <w:lang w:val="en-GB"/>
              </w:rPr>
              <w:t xml:space="preserve"> (trans-10-cis-12-18:2), CLA (trans-11,13-18:2), CLA (trans-12,14-18:2), CLA (trans-7,9-18:2), CLA (trans-9,11-18:2), DGLA (cis-8-11-14-C20:3), DHA (cis-4,7,10,13,16,19-22:6), DPA (cis-7,10,13,16,19-22:5), EPA (cis-5,8,11,14,17-20:5), ETE (cis-11,14,17-20:3), Free fatty acids, GLA (cis-6,9,12-18:3), LA (cis-9,12-18:2), LA/ALA ratio</w:t>
            </w:r>
            <w:r w:rsidR="00481E7B" w:rsidRPr="00A92A2B">
              <w:rPr>
                <w:rFonts w:cs="Arial"/>
                <w:color w:val="auto"/>
                <w:lang w:val="en-GB"/>
              </w:rPr>
              <w:t>†</w:t>
            </w:r>
            <w:r w:rsidRPr="00A92A2B">
              <w:rPr>
                <w:color w:val="auto"/>
                <w:lang w:val="en-GB"/>
              </w:rPr>
              <w:t>, Long chain FA, Medium chain FA, MUFA, n-3 FA, n-3/n-6 ratio, n-6 FA, n-6/n-3 ratio, OA (cis-9-18:1), Phytanic acid diastereomers ratio (SRR/RRR), PUFA, SFA, Short chain FA, trans-12-18:1, trans-18:1, trans-6-8-18:1, trans-9,12-18:2, trans-9-18:1 (elaidic acid), USFA, VA (trans-11-18:1)</w:t>
            </w:r>
            <w:r w:rsidR="00850AFC" w:rsidRPr="00A92A2B">
              <w:rPr>
                <w:color w:val="auto"/>
                <w:lang w:val="en-GB"/>
              </w:rPr>
              <w:t>, VLC n-3 PUFA (EPA+DPA+DHA)</w:t>
            </w:r>
            <w:r w:rsidR="00850AFC" w:rsidRPr="00A92A2B">
              <w:rPr>
                <w:rFonts w:cs="Arial"/>
                <w:color w:val="auto"/>
                <w:lang w:val="en-GB"/>
              </w:rPr>
              <w:t>†</w:t>
            </w:r>
          </w:p>
        </w:tc>
      </w:tr>
      <w:tr w:rsidR="00A92A2B" w:rsidRPr="00A92A2B" w:rsidTr="00DE4130">
        <w:trPr>
          <w:trHeight w:val="312"/>
        </w:trPr>
        <w:tc>
          <w:tcPr>
            <w:tcW w:w="1985" w:type="dxa"/>
            <w:tcBorders>
              <w:top w:val="single" w:sz="4" w:space="0" w:color="auto"/>
              <w:left w:val="nil"/>
              <w:bottom w:val="single" w:sz="4" w:space="0" w:color="auto"/>
              <w:right w:val="nil"/>
            </w:tcBorders>
            <w:tcMar>
              <w:top w:w="23" w:type="dxa"/>
              <w:bottom w:w="17" w:type="dxa"/>
            </w:tcMar>
          </w:tcPr>
          <w:p w:rsidR="00234725" w:rsidRPr="00A92A2B" w:rsidRDefault="00234725" w:rsidP="00177DF0">
            <w:pPr>
              <w:pStyle w:val="Tabletext"/>
              <w:jc w:val="left"/>
              <w:rPr>
                <w:b/>
                <w:color w:val="auto"/>
                <w:szCs w:val="18"/>
                <w:lang w:val="en-GB"/>
              </w:rPr>
            </w:pPr>
            <w:r w:rsidRPr="00A92A2B">
              <w:rPr>
                <w:b/>
                <w:color w:val="auto"/>
                <w:szCs w:val="18"/>
                <w:lang w:val="en-GB"/>
              </w:rPr>
              <w:t>N components</w:t>
            </w:r>
          </w:p>
        </w:tc>
        <w:tc>
          <w:tcPr>
            <w:tcW w:w="7654" w:type="dxa"/>
            <w:tcBorders>
              <w:top w:val="single" w:sz="4" w:space="0" w:color="auto"/>
              <w:left w:val="nil"/>
              <w:bottom w:val="single" w:sz="4" w:space="0" w:color="auto"/>
              <w:right w:val="nil"/>
            </w:tcBorders>
            <w:tcMar>
              <w:top w:w="23" w:type="dxa"/>
              <w:bottom w:w="17" w:type="dxa"/>
            </w:tcMar>
          </w:tcPr>
          <w:p w:rsidR="00234725" w:rsidRPr="00A92A2B" w:rsidRDefault="00DE4130" w:rsidP="00DE4130">
            <w:pPr>
              <w:pStyle w:val="Tabletext"/>
              <w:tabs>
                <w:tab w:val="left" w:pos="1674"/>
              </w:tabs>
              <w:rPr>
                <w:color w:val="auto"/>
                <w:szCs w:val="18"/>
                <w:lang w:val="en-GB"/>
              </w:rPr>
            </w:pPr>
            <w:r w:rsidRPr="00A92A2B">
              <w:rPr>
                <w:color w:val="auto"/>
                <w:szCs w:val="18"/>
                <w:lang w:val="en-GB"/>
              </w:rPr>
              <w:t>Urea</w:t>
            </w:r>
          </w:p>
        </w:tc>
      </w:tr>
      <w:tr w:rsidR="00A92A2B" w:rsidRPr="00A92A2B" w:rsidTr="00DE4130">
        <w:trPr>
          <w:trHeight w:val="737"/>
        </w:trPr>
        <w:tc>
          <w:tcPr>
            <w:tcW w:w="1985" w:type="dxa"/>
            <w:tcBorders>
              <w:top w:val="single" w:sz="4" w:space="0" w:color="auto"/>
              <w:left w:val="nil"/>
              <w:bottom w:val="single" w:sz="4" w:space="0" w:color="auto"/>
              <w:right w:val="nil"/>
            </w:tcBorders>
            <w:tcMar>
              <w:top w:w="23" w:type="dxa"/>
              <w:bottom w:w="17" w:type="dxa"/>
            </w:tcMar>
          </w:tcPr>
          <w:p w:rsidR="001F5799" w:rsidRPr="00A92A2B" w:rsidRDefault="00A76DE6" w:rsidP="00177DF0">
            <w:pPr>
              <w:pStyle w:val="Tabletext"/>
              <w:jc w:val="left"/>
              <w:rPr>
                <w:b/>
                <w:color w:val="auto"/>
                <w:szCs w:val="18"/>
                <w:lang w:val="en-GB"/>
              </w:rPr>
            </w:pPr>
            <w:r w:rsidRPr="00A92A2B">
              <w:rPr>
                <w:b/>
                <w:color w:val="auto"/>
                <w:szCs w:val="18"/>
                <w:lang w:val="en-GB"/>
              </w:rPr>
              <w:t>Vitamins and antioxidants</w:t>
            </w:r>
          </w:p>
        </w:tc>
        <w:tc>
          <w:tcPr>
            <w:tcW w:w="7654" w:type="dxa"/>
            <w:tcBorders>
              <w:top w:val="single" w:sz="4" w:space="0" w:color="auto"/>
              <w:left w:val="nil"/>
              <w:bottom w:val="single" w:sz="4" w:space="0" w:color="auto"/>
              <w:right w:val="nil"/>
            </w:tcBorders>
            <w:tcMar>
              <w:top w:w="23" w:type="dxa"/>
              <w:bottom w:w="17" w:type="dxa"/>
            </w:tcMar>
          </w:tcPr>
          <w:p w:rsidR="001F5799" w:rsidRPr="00A92A2B" w:rsidRDefault="00DE4130" w:rsidP="00DE4130">
            <w:pPr>
              <w:pStyle w:val="Tabletext"/>
              <w:rPr>
                <w:color w:val="auto"/>
                <w:szCs w:val="18"/>
                <w:lang w:val="en-GB"/>
              </w:rPr>
            </w:pPr>
            <w:r w:rsidRPr="00A92A2B">
              <w:rPr>
                <w:color w:val="auto"/>
                <w:szCs w:val="18"/>
                <w:lang w:val="en-GB"/>
              </w:rPr>
              <w:t>2R (synthetic) isomers of α-tocopherol, 3R (natural) isomers of α-tocopherol, Carotenoids, Lutein, Vitamin A, Vitamin C, Vitamin D, Vitamin E activity, Zeaxanthin, α-tocopherol, β-carotene</w:t>
            </w:r>
          </w:p>
        </w:tc>
      </w:tr>
      <w:tr w:rsidR="00A92A2B" w:rsidRPr="00A92A2B" w:rsidTr="00DE4130">
        <w:trPr>
          <w:trHeight w:val="737"/>
        </w:trPr>
        <w:tc>
          <w:tcPr>
            <w:tcW w:w="1985" w:type="dxa"/>
            <w:tcBorders>
              <w:top w:val="single" w:sz="4" w:space="0" w:color="auto"/>
              <w:left w:val="nil"/>
              <w:bottom w:val="single" w:sz="4" w:space="0" w:color="auto"/>
              <w:right w:val="nil"/>
            </w:tcBorders>
            <w:tcMar>
              <w:top w:w="23" w:type="dxa"/>
              <w:bottom w:w="17" w:type="dxa"/>
            </w:tcMar>
          </w:tcPr>
          <w:p w:rsidR="007E39F8" w:rsidRPr="00A92A2B" w:rsidRDefault="00FD55C2" w:rsidP="00177DF0">
            <w:pPr>
              <w:pStyle w:val="Tabletext"/>
              <w:jc w:val="left"/>
              <w:rPr>
                <w:b/>
                <w:color w:val="auto"/>
                <w:szCs w:val="18"/>
                <w:lang w:val="en-GB"/>
              </w:rPr>
            </w:pPr>
            <w:bookmarkStart w:id="12" w:name="OLE_LINK1"/>
            <w:r w:rsidRPr="00A92A2B">
              <w:rPr>
                <w:b/>
                <w:color w:val="auto"/>
                <w:szCs w:val="18"/>
                <w:lang w:val="en-GB"/>
              </w:rPr>
              <w:t>Minerals and undesirable metals</w:t>
            </w:r>
            <w:bookmarkEnd w:id="12"/>
          </w:p>
        </w:tc>
        <w:tc>
          <w:tcPr>
            <w:tcW w:w="7654" w:type="dxa"/>
            <w:tcBorders>
              <w:top w:val="single" w:sz="4" w:space="0" w:color="auto"/>
              <w:left w:val="nil"/>
              <w:bottom w:val="single" w:sz="4" w:space="0" w:color="auto"/>
              <w:right w:val="nil"/>
            </w:tcBorders>
            <w:tcMar>
              <w:top w:w="23" w:type="dxa"/>
              <w:bottom w:w="17" w:type="dxa"/>
            </w:tcMar>
          </w:tcPr>
          <w:p w:rsidR="007E39F8" w:rsidRPr="00A92A2B" w:rsidRDefault="00DE4130" w:rsidP="00DE4130">
            <w:pPr>
              <w:pStyle w:val="Tabletext"/>
              <w:rPr>
                <w:color w:val="auto"/>
                <w:lang w:val="en-GB"/>
              </w:rPr>
            </w:pPr>
            <w:r w:rsidRPr="00A92A2B">
              <w:rPr>
                <w:color w:val="auto"/>
                <w:lang w:val="en-GB"/>
              </w:rPr>
              <w:t xml:space="preserve">Cadmium (Cd), Calcium (Ca), Cobalt (Co), Copper (Cu), Iodine (I), Iron (Fe), </w:t>
            </w:r>
            <w:r w:rsidRPr="00A92A2B">
              <w:rPr>
                <w:color w:val="auto"/>
                <w:lang w:val="en-GB"/>
              </w:rPr>
              <w:br/>
              <w:t>Lead (Pb), Magnesium (Mg), Manganese (Mn), Molybdenum (Mo), Phosphorus (P), Potassium (K), Selenium (Se), Sodium (Na), Zinc (Zn)</w:t>
            </w:r>
          </w:p>
        </w:tc>
      </w:tr>
      <w:tr w:rsidR="00A92A2B" w:rsidRPr="00A92A2B" w:rsidTr="00DE4130">
        <w:trPr>
          <w:trHeight w:val="935"/>
        </w:trPr>
        <w:tc>
          <w:tcPr>
            <w:tcW w:w="1985" w:type="dxa"/>
            <w:tcBorders>
              <w:top w:val="single" w:sz="4" w:space="0" w:color="auto"/>
              <w:left w:val="nil"/>
              <w:bottom w:val="single" w:sz="4" w:space="0" w:color="auto"/>
              <w:right w:val="nil"/>
            </w:tcBorders>
            <w:tcMar>
              <w:top w:w="23" w:type="dxa"/>
              <w:bottom w:w="17" w:type="dxa"/>
            </w:tcMar>
          </w:tcPr>
          <w:p w:rsidR="007E39F8" w:rsidRPr="00A92A2B" w:rsidRDefault="00D827D7" w:rsidP="00177DF0">
            <w:pPr>
              <w:pStyle w:val="Tabletext"/>
              <w:jc w:val="left"/>
              <w:rPr>
                <w:b/>
                <w:color w:val="auto"/>
                <w:szCs w:val="18"/>
                <w:lang w:val="en-GB"/>
              </w:rPr>
            </w:pPr>
            <w:r w:rsidRPr="00A92A2B">
              <w:rPr>
                <w:b/>
                <w:color w:val="auto"/>
                <w:szCs w:val="18"/>
                <w:lang w:val="en-GB"/>
              </w:rPr>
              <w:t xml:space="preserve">Pesticides, mycotoxins </w:t>
            </w:r>
            <w:r w:rsidR="00792D78" w:rsidRPr="00A92A2B">
              <w:rPr>
                <w:b/>
                <w:color w:val="auto"/>
                <w:szCs w:val="18"/>
                <w:lang w:val="en-GB"/>
              </w:rPr>
              <w:br/>
            </w:r>
            <w:r w:rsidRPr="00A92A2B">
              <w:rPr>
                <w:b/>
                <w:color w:val="auto"/>
                <w:szCs w:val="18"/>
                <w:lang w:val="en-GB"/>
              </w:rPr>
              <w:t>and other contaminants</w:t>
            </w:r>
          </w:p>
        </w:tc>
        <w:tc>
          <w:tcPr>
            <w:tcW w:w="7654" w:type="dxa"/>
            <w:tcBorders>
              <w:top w:val="single" w:sz="4" w:space="0" w:color="auto"/>
              <w:left w:val="nil"/>
              <w:bottom w:val="single" w:sz="4" w:space="0" w:color="auto"/>
              <w:right w:val="nil"/>
            </w:tcBorders>
            <w:tcMar>
              <w:top w:w="23" w:type="dxa"/>
              <w:bottom w:w="17" w:type="dxa"/>
            </w:tcMar>
          </w:tcPr>
          <w:p w:rsidR="007E39F8" w:rsidRPr="00A92A2B" w:rsidRDefault="00DE4130" w:rsidP="00DE4130">
            <w:pPr>
              <w:pStyle w:val="Tabletext"/>
              <w:rPr>
                <w:color w:val="auto"/>
                <w:lang w:val="en-GB"/>
              </w:rPr>
            </w:pPr>
            <w:r w:rsidRPr="00A92A2B">
              <w:rPr>
                <w:color w:val="auto"/>
                <w:lang w:val="en-GB"/>
              </w:rPr>
              <w:t xml:space="preserve">Aflatoxin M1, Dieldrin, Hexachlorobenzene (HCB), α-esachlorciclohexane (α-HCH), </w:t>
            </w:r>
            <w:r w:rsidRPr="00A92A2B">
              <w:rPr>
                <w:color w:val="auto"/>
                <w:lang w:val="en-GB"/>
              </w:rPr>
              <w:br/>
              <w:t>γ-esachlorciclohexane (γ-HCH)</w:t>
            </w:r>
          </w:p>
        </w:tc>
      </w:tr>
      <w:tr w:rsidR="00A92A2B" w:rsidRPr="00A92A2B" w:rsidTr="00DE4130">
        <w:trPr>
          <w:trHeight w:val="737"/>
        </w:trPr>
        <w:tc>
          <w:tcPr>
            <w:tcW w:w="1985" w:type="dxa"/>
            <w:tcBorders>
              <w:top w:val="single" w:sz="4" w:space="0" w:color="auto"/>
              <w:left w:val="nil"/>
              <w:bottom w:val="single" w:sz="4" w:space="0" w:color="auto"/>
              <w:right w:val="nil"/>
            </w:tcBorders>
            <w:tcMar>
              <w:top w:w="23" w:type="dxa"/>
              <w:bottom w:w="17" w:type="dxa"/>
            </w:tcMar>
          </w:tcPr>
          <w:p w:rsidR="001F5799" w:rsidRPr="00A92A2B" w:rsidRDefault="00A76DE6" w:rsidP="00177DF0">
            <w:pPr>
              <w:pStyle w:val="Tabletext"/>
              <w:jc w:val="left"/>
              <w:rPr>
                <w:b/>
                <w:color w:val="auto"/>
                <w:szCs w:val="18"/>
                <w:lang w:val="en-GB"/>
              </w:rPr>
            </w:pPr>
            <w:r w:rsidRPr="00A92A2B">
              <w:rPr>
                <w:b/>
                <w:color w:val="auto"/>
                <w:szCs w:val="18"/>
                <w:lang w:val="en-GB"/>
              </w:rPr>
              <w:t>Other</w:t>
            </w:r>
          </w:p>
        </w:tc>
        <w:tc>
          <w:tcPr>
            <w:tcW w:w="7654" w:type="dxa"/>
            <w:tcBorders>
              <w:top w:val="single" w:sz="4" w:space="0" w:color="auto"/>
              <w:left w:val="nil"/>
              <w:bottom w:val="single" w:sz="4" w:space="0" w:color="auto"/>
              <w:right w:val="nil"/>
            </w:tcBorders>
            <w:tcMar>
              <w:top w:w="23" w:type="dxa"/>
              <w:bottom w:w="17" w:type="dxa"/>
            </w:tcMar>
          </w:tcPr>
          <w:p w:rsidR="001F5799" w:rsidRPr="00A92A2B" w:rsidRDefault="00481E7B" w:rsidP="0094595C">
            <w:pPr>
              <w:pStyle w:val="Tabletext"/>
              <w:rPr>
                <w:color w:val="auto"/>
                <w:szCs w:val="18"/>
                <w:lang w:val="en-GB"/>
              </w:rPr>
            </w:pPr>
            <w:r w:rsidRPr="00A92A2B">
              <w:rPr>
                <w:color w:val="auto"/>
                <w:szCs w:val="18"/>
                <w:lang w:val="en-GB"/>
              </w:rPr>
              <w:t xml:space="preserve">Atherogenicity Index, </w:t>
            </w:r>
            <w:r w:rsidR="00DE4130" w:rsidRPr="00A92A2B">
              <w:rPr>
                <w:color w:val="auto"/>
                <w:szCs w:val="18"/>
                <w:lang w:val="en-GB"/>
              </w:rPr>
              <w:t xml:space="preserve">Bacteria count, Dry mass, Lactoferrin, Lysozyme, Milk yield, pH, SCC, </w:t>
            </w:r>
            <w:r w:rsidRPr="00A92A2B">
              <w:rPr>
                <w:color w:val="auto"/>
                <w:szCs w:val="18"/>
                <w:lang w:val="en-GB"/>
              </w:rPr>
              <w:t xml:space="preserve">Thrombogenicity index, </w:t>
            </w:r>
            <w:r w:rsidR="00DE4130" w:rsidRPr="00A92A2B">
              <w:rPr>
                <w:color w:val="auto"/>
                <w:szCs w:val="18"/>
                <w:lang w:val="en-GB"/>
              </w:rPr>
              <w:t>Titratable acidity</w:t>
            </w:r>
          </w:p>
        </w:tc>
      </w:tr>
      <w:tr w:rsidR="001F5799" w:rsidRPr="00A92A2B" w:rsidTr="003C338B">
        <w:trPr>
          <w:trHeight w:val="510"/>
        </w:trPr>
        <w:tc>
          <w:tcPr>
            <w:tcW w:w="9639" w:type="dxa"/>
            <w:gridSpan w:val="2"/>
            <w:tcBorders>
              <w:top w:val="single" w:sz="4" w:space="0" w:color="auto"/>
              <w:left w:val="nil"/>
              <w:bottom w:val="nil"/>
              <w:right w:val="nil"/>
            </w:tcBorders>
            <w:tcMar>
              <w:top w:w="23" w:type="dxa"/>
              <w:bottom w:w="17" w:type="dxa"/>
            </w:tcMar>
            <w:vAlign w:val="center"/>
          </w:tcPr>
          <w:p w:rsidR="001F5799" w:rsidRPr="00A92A2B" w:rsidRDefault="00953938" w:rsidP="009F6775">
            <w:pPr>
              <w:pStyle w:val="Tabletext"/>
              <w:jc w:val="left"/>
              <w:rPr>
                <w:color w:val="auto"/>
                <w:sz w:val="18"/>
                <w:szCs w:val="18"/>
                <w:lang w:val="en-GB"/>
              </w:rPr>
            </w:pPr>
            <w:r w:rsidRPr="00A92A2B">
              <w:rPr>
                <w:color w:val="auto"/>
                <w:sz w:val="18"/>
                <w:szCs w:val="18"/>
                <w:lang w:val="en-GB" w:eastAsia="pl-PL"/>
              </w:rPr>
              <w:t>*C</w:t>
            </w:r>
            <w:r w:rsidR="001F5799" w:rsidRPr="00A92A2B">
              <w:rPr>
                <w:color w:val="auto"/>
                <w:sz w:val="18"/>
                <w:szCs w:val="18"/>
                <w:lang w:val="en-GB" w:eastAsia="pl-PL"/>
              </w:rPr>
              <w:t>ompounds for which number of comparisons organic vs. conventional was ≥</w:t>
            </w:r>
            <w:r w:rsidR="008B4B78" w:rsidRPr="00A92A2B">
              <w:rPr>
                <w:color w:val="auto"/>
                <w:sz w:val="18"/>
                <w:szCs w:val="18"/>
                <w:lang w:val="en-GB" w:eastAsia="pl-PL"/>
              </w:rPr>
              <w:t xml:space="preserve"> 3</w:t>
            </w:r>
            <w:r w:rsidR="003C338B" w:rsidRPr="00A92A2B">
              <w:rPr>
                <w:color w:val="auto"/>
                <w:sz w:val="18"/>
                <w:szCs w:val="18"/>
                <w:lang w:val="en-GB" w:eastAsia="pl-PL"/>
              </w:rPr>
              <w:t xml:space="preserve">, </w:t>
            </w:r>
            <w:r w:rsidR="003C338B" w:rsidRPr="00A92A2B">
              <w:rPr>
                <w:rFonts w:cs="Arial"/>
                <w:color w:val="auto"/>
                <w:sz w:val="18"/>
                <w:szCs w:val="18"/>
                <w:lang w:val="en-GB" w:eastAsia="pl-PL"/>
              </w:rPr>
              <w:t>†</w:t>
            </w:r>
            <w:r w:rsidR="003C338B" w:rsidRPr="00A92A2B">
              <w:rPr>
                <w:color w:val="auto"/>
                <w:sz w:val="18"/>
                <w:szCs w:val="18"/>
                <w:lang w:val="en-GB"/>
              </w:rPr>
              <w:t>Calculated based on published fatty acids composition data</w:t>
            </w:r>
            <w:r w:rsidR="001F5799" w:rsidRPr="00A92A2B">
              <w:rPr>
                <w:color w:val="auto"/>
                <w:sz w:val="18"/>
                <w:szCs w:val="18"/>
                <w:lang w:val="en-GB" w:eastAsia="pl-PL"/>
              </w:rPr>
              <w:t>.</w:t>
            </w:r>
          </w:p>
        </w:tc>
      </w:tr>
    </w:tbl>
    <w:p w:rsidR="00237591" w:rsidRPr="00A92A2B" w:rsidRDefault="00237591"/>
    <w:p w:rsidR="009F6775" w:rsidRPr="00A92A2B" w:rsidRDefault="009F6775" w:rsidP="00BA1049">
      <w:pPr>
        <w:spacing w:after="200" w:line="276" w:lineRule="auto"/>
        <w:jc w:val="left"/>
      </w:pPr>
    </w:p>
    <w:p w:rsidR="00792D78" w:rsidRPr="00A92A2B" w:rsidRDefault="001F5799" w:rsidP="00792D78">
      <w:pPr>
        <w:rPr>
          <w:b/>
        </w:rPr>
      </w:pPr>
      <w:r w:rsidRPr="00A92A2B">
        <w:rPr>
          <w:b/>
        </w:rPr>
        <w:br w:type="page"/>
      </w:r>
    </w:p>
    <w:p w:rsidR="0087348B" w:rsidRPr="00A92A2B" w:rsidRDefault="0087348B" w:rsidP="00792D78"/>
    <w:tbl>
      <w:tblPr>
        <w:tblStyle w:val="TableGrid"/>
        <w:tblW w:w="9639" w:type="dxa"/>
        <w:tblCellMar>
          <w:top w:w="28" w:type="dxa"/>
          <w:left w:w="28" w:type="dxa"/>
          <w:bottom w:w="28" w:type="dxa"/>
          <w:right w:w="28" w:type="dxa"/>
        </w:tblCellMar>
        <w:tblLook w:val="04A0" w:firstRow="1" w:lastRow="0" w:firstColumn="1" w:lastColumn="0" w:noHBand="0" w:noVBand="1"/>
      </w:tblPr>
      <w:tblGrid>
        <w:gridCol w:w="1985"/>
        <w:gridCol w:w="7654"/>
      </w:tblGrid>
      <w:tr w:rsidR="00A92A2B" w:rsidRPr="00A92A2B" w:rsidTr="0026282F">
        <w:tc>
          <w:tcPr>
            <w:tcW w:w="9639" w:type="dxa"/>
            <w:gridSpan w:val="2"/>
            <w:tcBorders>
              <w:top w:val="nil"/>
              <w:left w:val="nil"/>
              <w:bottom w:val="single" w:sz="4" w:space="0" w:color="auto"/>
              <w:right w:val="nil"/>
            </w:tcBorders>
            <w:tcMar>
              <w:top w:w="23" w:type="dxa"/>
              <w:left w:w="0" w:type="dxa"/>
              <w:bottom w:w="17" w:type="dxa"/>
              <w:right w:w="0" w:type="dxa"/>
            </w:tcMar>
          </w:tcPr>
          <w:p w:rsidR="00792D78" w:rsidRPr="00A92A2B" w:rsidRDefault="00792D78" w:rsidP="005C248A">
            <w:pPr>
              <w:pStyle w:val="TableFiguretitle"/>
              <w:rPr>
                <w:i/>
                <w:color w:val="auto"/>
                <w:vertAlign w:val="superscript"/>
                <w:lang w:val="en-GB"/>
              </w:rPr>
            </w:pPr>
            <w:bookmarkStart w:id="13" w:name="_Toc426549115"/>
            <w:r w:rsidRPr="00A92A2B">
              <w:rPr>
                <w:rStyle w:val="Heading2Char"/>
                <w:b/>
                <w:color w:val="auto"/>
                <w:lang w:val="en-GB"/>
              </w:rPr>
              <w:t xml:space="preserve">Table </w:t>
            </w:r>
            <w:r w:rsidR="005D2FF1" w:rsidRPr="00A92A2B">
              <w:rPr>
                <w:rStyle w:val="Heading2Char"/>
                <w:b/>
                <w:color w:val="auto"/>
                <w:lang w:val="en-GB"/>
              </w:rPr>
              <w:t>S</w:t>
            </w:r>
            <w:r w:rsidR="005A7B9E" w:rsidRPr="00A92A2B">
              <w:rPr>
                <w:rStyle w:val="Heading2Char"/>
                <w:b/>
                <w:color w:val="auto"/>
                <w:lang w:val="en-GB"/>
              </w:rPr>
              <w:t>7</w:t>
            </w:r>
            <w:r w:rsidRPr="00A92A2B">
              <w:rPr>
                <w:rStyle w:val="Heading2Char"/>
                <w:b/>
                <w:color w:val="auto"/>
                <w:lang w:val="en-GB"/>
              </w:rPr>
              <w:t xml:space="preserve">. </w:t>
            </w:r>
            <w:r w:rsidRPr="00A92A2B">
              <w:rPr>
                <w:rStyle w:val="Heading2Char"/>
                <w:color w:val="auto"/>
                <w:lang w:val="en-GB"/>
              </w:rPr>
              <w:t xml:space="preserve">List of composition parameters excluded from the </w:t>
            </w:r>
            <w:r w:rsidR="005C248A" w:rsidRPr="00A92A2B">
              <w:rPr>
                <w:rStyle w:val="Heading2Char"/>
                <w:color w:val="auto"/>
                <w:lang w:val="en-GB"/>
              </w:rPr>
              <w:t>meta-</w:t>
            </w:r>
            <w:r w:rsidRPr="00A92A2B">
              <w:rPr>
                <w:rStyle w:val="Heading2Char"/>
                <w:color w:val="auto"/>
                <w:lang w:val="en-GB"/>
              </w:rPr>
              <w:t>analys</w:t>
            </w:r>
            <w:r w:rsidR="005C248A" w:rsidRPr="00A92A2B">
              <w:rPr>
                <w:rStyle w:val="Heading2Char"/>
                <w:color w:val="auto"/>
                <w:lang w:val="en-GB"/>
              </w:rPr>
              <w:t>i</w:t>
            </w:r>
            <w:r w:rsidRPr="00A92A2B">
              <w:rPr>
                <w:rStyle w:val="Heading2Char"/>
                <w:color w:val="auto"/>
                <w:lang w:val="en-GB"/>
              </w:rPr>
              <w:t>s.</w:t>
            </w:r>
            <w:bookmarkEnd w:id="13"/>
            <w:r w:rsidRPr="00A92A2B">
              <w:rPr>
                <w:color w:val="auto"/>
                <w:lang w:val="en-GB"/>
              </w:rPr>
              <w:t>*</w:t>
            </w:r>
          </w:p>
        </w:tc>
      </w:tr>
      <w:tr w:rsidR="00A92A2B" w:rsidRPr="00A92A2B" w:rsidTr="0026282F">
        <w:trPr>
          <w:trHeight w:val="283"/>
        </w:trPr>
        <w:tc>
          <w:tcPr>
            <w:tcW w:w="1985" w:type="dxa"/>
            <w:tcBorders>
              <w:top w:val="single" w:sz="4" w:space="0" w:color="auto"/>
              <w:left w:val="nil"/>
              <w:bottom w:val="single" w:sz="4" w:space="0" w:color="auto"/>
              <w:right w:val="nil"/>
            </w:tcBorders>
            <w:tcMar>
              <w:top w:w="23" w:type="dxa"/>
              <w:bottom w:w="17" w:type="dxa"/>
            </w:tcMar>
            <w:vAlign w:val="center"/>
          </w:tcPr>
          <w:p w:rsidR="00792D78" w:rsidRPr="00A92A2B" w:rsidRDefault="00792D78" w:rsidP="00EF7256">
            <w:pPr>
              <w:pStyle w:val="Tabletext"/>
              <w:jc w:val="left"/>
              <w:rPr>
                <w:b/>
                <w:color w:val="auto"/>
                <w:szCs w:val="18"/>
                <w:lang w:val="en-GB"/>
              </w:rPr>
            </w:pPr>
            <w:r w:rsidRPr="00A92A2B">
              <w:rPr>
                <w:b/>
                <w:color w:val="auto"/>
                <w:szCs w:val="18"/>
                <w:lang w:val="en-GB"/>
              </w:rPr>
              <w:t>Category</w:t>
            </w:r>
          </w:p>
        </w:tc>
        <w:tc>
          <w:tcPr>
            <w:tcW w:w="7654" w:type="dxa"/>
            <w:tcBorders>
              <w:top w:val="single" w:sz="4" w:space="0" w:color="auto"/>
              <w:left w:val="nil"/>
              <w:bottom w:val="single" w:sz="4" w:space="0" w:color="auto"/>
              <w:right w:val="nil"/>
            </w:tcBorders>
            <w:tcMar>
              <w:top w:w="23" w:type="dxa"/>
              <w:bottom w:w="17" w:type="dxa"/>
            </w:tcMar>
            <w:vAlign w:val="center"/>
          </w:tcPr>
          <w:p w:rsidR="00792D78" w:rsidRPr="00A92A2B" w:rsidRDefault="00792D78" w:rsidP="00EF7256">
            <w:pPr>
              <w:pStyle w:val="Tabletext"/>
              <w:jc w:val="left"/>
              <w:rPr>
                <w:b/>
                <w:color w:val="auto"/>
                <w:szCs w:val="18"/>
                <w:lang w:val="en-GB"/>
              </w:rPr>
            </w:pPr>
            <w:r w:rsidRPr="00A92A2B">
              <w:rPr>
                <w:b/>
                <w:color w:val="auto"/>
                <w:szCs w:val="18"/>
                <w:lang w:val="en-GB"/>
              </w:rPr>
              <w:t>Parameters</w:t>
            </w:r>
          </w:p>
        </w:tc>
      </w:tr>
      <w:tr w:rsidR="00A92A2B" w:rsidRPr="00A92A2B" w:rsidTr="0026282F">
        <w:trPr>
          <w:trHeight w:val="567"/>
        </w:trPr>
        <w:tc>
          <w:tcPr>
            <w:tcW w:w="1985" w:type="dxa"/>
            <w:tcBorders>
              <w:top w:val="single" w:sz="4" w:space="0" w:color="auto"/>
              <w:left w:val="nil"/>
              <w:bottom w:val="single" w:sz="4" w:space="0" w:color="auto"/>
              <w:right w:val="nil"/>
            </w:tcBorders>
            <w:tcMar>
              <w:top w:w="23" w:type="dxa"/>
              <w:bottom w:w="17" w:type="dxa"/>
            </w:tcMar>
          </w:tcPr>
          <w:p w:rsidR="00792D78" w:rsidRPr="00A92A2B" w:rsidRDefault="00792D78" w:rsidP="00EF7256">
            <w:pPr>
              <w:pStyle w:val="Tabletext"/>
              <w:jc w:val="left"/>
              <w:rPr>
                <w:b/>
                <w:color w:val="auto"/>
                <w:szCs w:val="18"/>
                <w:lang w:val="en-GB"/>
              </w:rPr>
            </w:pPr>
            <w:r w:rsidRPr="00A92A2B">
              <w:rPr>
                <w:b/>
                <w:color w:val="auto"/>
                <w:szCs w:val="18"/>
                <w:lang w:val="en-GB"/>
              </w:rPr>
              <w:t>Major components</w:t>
            </w:r>
          </w:p>
        </w:tc>
        <w:tc>
          <w:tcPr>
            <w:tcW w:w="7654" w:type="dxa"/>
            <w:tcBorders>
              <w:top w:val="single" w:sz="4" w:space="0" w:color="auto"/>
              <w:left w:val="nil"/>
              <w:bottom w:val="single" w:sz="4" w:space="0" w:color="auto"/>
              <w:right w:val="nil"/>
            </w:tcBorders>
            <w:tcMar>
              <w:top w:w="23" w:type="dxa"/>
              <w:bottom w:w="17" w:type="dxa"/>
            </w:tcMar>
          </w:tcPr>
          <w:p w:rsidR="00792D78" w:rsidRPr="00A92A2B" w:rsidRDefault="00DE4130" w:rsidP="00DE4130">
            <w:pPr>
              <w:pStyle w:val="Tabletext"/>
              <w:rPr>
                <w:color w:val="auto"/>
                <w:szCs w:val="18"/>
                <w:lang w:val="en-GB"/>
              </w:rPr>
            </w:pPr>
            <w:r w:rsidRPr="00A92A2B">
              <w:rPr>
                <w:color w:val="auto"/>
                <w:szCs w:val="18"/>
                <w:lang w:val="en-GB"/>
              </w:rPr>
              <w:t xml:space="preserve">Butterfat, Protein (crude), Protein (true), Solids (other), Water, α-casein, β-casein, </w:t>
            </w:r>
            <w:r w:rsidRPr="00A92A2B">
              <w:rPr>
                <w:color w:val="auto"/>
                <w:szCs w:val="18"/>
                <w:lang w:val="en-GB"/>
              </w:rPr>
              <w:br/>
              <w:t>β-lactoglobulin A (βLgA), β-lactoglobulin B (βLgB), κ-casein</w:t>
            </w:r>
          </w:p>
        </w:tc>
      </w:tr>
      <w:tr w:rsidR="00A92A2B" w:rsidRPr="00A92A2B" w:rsidTr="00AF3888">
        <w:trPr>
          <w:trHeight w:val="6463"/>
        </w:trPr>
        <w:tc>
          <w:tcPr>
            <w:tcW w:w="1985" w:type="dxa"/>
            <w:tcBorders>
              <w:top w:val="single" w:sz="4" w:space="0" w:color="auto"/>
              <w:left w:val="nil"/>
              <w:bottom w:val="single" w:sz="4" w:space="0" w:color="auto"/>
              <w:right w:val="nil"/>
            </w:tcBorders>
            <w:tcMar>
              <w:top w:w="23" w:type="dxa"/>
              <w:bottom w:w="17" w:type="dxa"/>
            </w:tcMar>
          </w:tcPr>
          <w:p w:rsidR="00792D78" w:rsidRPr="00A92A2B" w:rsidRDefault="00792D78" w:rsidP="00EF7256">
            <w:pPr>
              <w:pStyle w:val="Tabletext"/>
              <w:jc w:val="left"/>
              <w:rPr>
                <w:b/>
                <w:color w:val="auto"/>
                <w:szCs w:val="18"/>
                <w:lang w:val="en-GB"/>
              </w:rPr>
            </w:pPr>
            <w:r w:rsidRPr="00A92A2B">
              <w:rPr>
                <w:b/>
                <w:color w:val="auto"/>
                <w:szCs w:val="18"/>
                <w:lang w:val="en-GB"/>
              </w:rPr>
              <w:t>Fatty acids</w:t>
            </w:r>
          </w:p>
        </w:tc>
        <w:tc>
          <w:tcPr>
            <w:tcW w:w="7654" w:type="dxa"/>
            <w:tcBorders>
              <w:top w:val="single" w:sz="4" w:space="0" w:color="auto"/>
              <w:left w:val="nil"/>
              <w:bottom w:val="single" w:sz="4" w:space="0" w:color="auto"/>
              <w:right w:val="nil"/>
            </w:tcBorders>
            <w:tcMar>
              <w:top w:w="23" w:type="dxa"/>
              <w:bottom w:w="17" w:type="dxa"/>
            </w:tcMar>
          </w:tcPr>
          <w:p w:rsidR="00792D78" w:rsidRPr="00A92A2B" w:rsidRDefault="00DE4130" w:rsidP="00405A87">
            <w:pPr>
              <w:pStyle w:val="Tabletext"/>
              <w:rPr>
                <w:color w:val="auto"/>
                <w:lang w:val="en-GB"/>
              </w:rPr>
            </w:pPr>
            <w:r w:rsidRPr="00A92A2B">
              <w:rPr>
                <w:color w:val="auto"/>
                <w:lang w:val="en-GB"/>
              </w:rPr>
              <w:t>9:0, 11:0, 15:1, 19:0, 20:1, 20:3, 21:0, 22:1, 22:2, 18:2 ttNMID, 23:0 (cerotic acid), 3R,7R,11R,15-phytanic acid (RRR), 3R,7R,11R,15-phytanic acid (RRR), 3S,7R,11R,15-phytanic acid (SRR) (% total phytanic acid isomers), 5:0 (valeric acid), 6:0+15:1+17:0+cis-9,12,15-18:3, 7:0 (enanthic acid), ALA+CLA, ALA+GLA, Anteiso-12:0, Anteiso-13:0, Anteiso-14:0, Anteiso-15:0, Anteiso-16:0, Anteiso-17:0, Branched 15:0, Branched 17:0, Branched chain FA (total), Cis fatty acids, cis-11-22:1, cis-12:1+13:0, cis-13,16-22:2, cis-13-22:1, cis-14:1, cis-14-18:1+trans-16-18:1, cis-15-18:1, cis-15-24:1, cis-4,7,10,13,16-22:5 (total), cis-5-20:1, cis-7-10-18:1, cis-7-14:1, cis-7-16:1, cis-9,15-18:2, cis-9-16:1, cis-9-17:1 (margaroleic acid), cis-9-20:1, cis-9-trans-12-18:2, cis-9-trans12-18:2+cis-cis-MID+trans-8-cis-13-18:2, cis-9-trans-13-18:2+trans-8-cis-12-18:2, CLA (cis/trans-12,14-18:2), CLA (cis-10-trans-12/trans-10-cis-12-18:2), CLA (cis-11-trans-13/trans-11-cis-13-18:2), CLA (cis-11-trans-13-18:2), CLA (cis-18:2), CLA (cis-7-trans-9/trans-7-cis-9-18:2), CLA (cis-9-trans-11/trans-9-cis-11-18:2), CLA (cis-9-trans-11-18:2) + (trans-8-cis-10-18:2) + (trans-7-cis-9-18:2), CLA (cis-9-trans-11-18:2) + (trans-9-cis-11-18:2), CLA (cis-trans/trans-cis-18:2)</w:t>
            </w:r>
            <w:r w:rsidR="00405A87" w:rsidRPr="00A92A2B">
              <w:rPr>
                <w:color w:val="auto"/>
                <w:lang w:val="en-GB"/>
              </w:rPr>
              <w:t>, CLA (trans-8,10-18:2), CLA (trans-10,12-18:2)</w:t>
            </w:r>
            <w:r w:rsidRPr="00A92A2B">
              <w:rPr>
                <w:color w:val="auto"/>
                <w:lang w:val="en-GB"/>
              </w:rPr>
              <w:t xml:space="preserve">, CLA (trans-11-cis-13-18:2), CLA (trans-11-cis-13-18:2) / (trans-7-cis-9-18:2) ratio, CLA (trans-11-cis-13-18:2) + (cis-9,11-18:2), CLA (trans-6,8-18:2), CLA (trans-7-cis-9-18:2), CLA (trans-8-cis-10-18:2), CLA (trans-trans-18:2), CLA/LA ratio, DTA (cis-7,10,13,16-22:4), Fatty acids (total), Functional Fatty Acid, Furan fatty acid DiMeF(11,5), Furan fatty acid DiMeF(9,5), Furan fatty acid MeF(11,5), Furan fatty acid MeF(7,5), Furan fatty acid MeF(9,5), Furan fatty acids, Iso-12:0, Iso-13:0, Iso-14:0, Iso-15:0, Iso-16:0, Iso-17:0, LA/ALA ratio, Long chain n-3 FA, n-6/(n-3+CLA) ratio, Pristanic acid, Serum albumin, SFA/USFA ratio, Trans FA, Trans fatty acids without CLA, trans-10-18:1, trans-10-18:1+trans-11-18:1, trans-11-cis-15-18:2+trans-9-cis-12-18:2, trans-13-14-18:1+cis-6-8-18:1, trans-13-18:1, trans-14:1, trans-15-18:1, trans-16:1, trans-16-18:1, trans-17:1, trans-18:2 (trans-octadecadienoic acid), trans-20:1, trans-4-18:1, trans-5-18:1, trans-7-16:1, trans-9,12-18:2+cis-16-18:1, trans-9-14:1, trans-9-cis-12-18:2, </w:t>
            </w:r>
            <w:r w:rsidR="00255C94" w:rsidRPr="00A92A2B">
              <w:rPr>
                <w:color w:val="auto"/>
                <w:lang w:val="en-GB"/>
              </w:rPr>
              <w:t>Triglycerides</w:t>
            </w:r>
          </w:p>
        </w:tc>
      </w:tr>
      <w:tr w:rsidR="00A92A2B" w:rsidRPr="00A92A2B" w:rsidTr="00AF3888">
        <w:trPr>
          <w:trHeight w:val="1191"/>
        </w:trPr>
        <w:tc>
          <w:tcPr>
            <w:tcW w:w="1985" w:type="dxa"/>
            <w:tcBorders>
              <w:top w:val="single" w:sz="4" w:space="0" w:color="auto"/>
              <w:left w:val="nil"/>
              <w:bottom w:val="single" w:sz="4" w:space="0" w:color="auto"/>
              <w:right w:val="nil"/>
            </w:tcBorders>
            <w:tcMar>
              <w:top w:w="23" w:type="dxa"/>
              <w:bottom w:w="17" w:type="dxa"/>
            </w:tcMar>
          </w:tcPr>
          <w:p w:rsidR="00E958A3" w:rsidRPr="00A92A2B" w:rsidRDefault="00E958A3" w:rsidP="00EF7256">
            <w:pPr>
              <w:pStyle w:val="Tabletext"/>
              <w:jc w:val="left"/>
              <w:rPr>
                <w:b/>
                <w:color w:val="auto"/>
                <w:szCs w:val="18"/>
                <w:lang w:val="en-GB"/>
              </w:rPr>
            </w:pPr>
            <w:r w:rsidRPr="00A92A2B">
              <w:rPr>
                <w:b/>
                <w:color w:val="auto"/>
                <w:szCs w:val="18"/>
                <w:lang w:val="en-GB"/>
              </w:rPr>
              <w:t>N components</w:t>
            </w:r>
          </w:p>
        </w:tc>
        <w:tc>
          <w:tcPr>
            <w:tcW w:w="7654" w:type="dxa"/>
            <w:tcBorders>
              <w:top w:val="single" w:sz="4" w:space="0" w:color="auto"/>
              <w:left w:val="nil"/>
              <w:bottom w:val="single" w:sz="4" w:space="0" w:color="auto"/>
              <w:right w:val="nil"/>
            </w:tcBorders>
            <w:tcMar>
              <w:top w:w="23" w:type="dxa"/>
              <w:bottom w:w="17" w:type="dxa"/>
            </w:tcMar>
          </w:tcPr>
          <w:p w:rsidR="00E958A3" w:rsidRPr="00A92A2B" w:rsidRDefault="00C210C3" w:rsidP="00C210C3">
            <w:pPr>
              <w:pStyle w:val="Tabletext"/>
              <w:rPr>
                <w:color w:val="auto"/>
                <w:szCs w:val="18"/>
                <w:lang w:val="en-GB"/>
              </w:rPr>
            </w:pPr>
            <w:r w:rsidRPr="00A92A2B">
              <w:rPr>
                <w:color w:val="auto"/>
                <w:szCs w:val="18"/>
                <w:lang w:val="en-GB"/>
              </w:rPr>
              <w:t>Alanine, Ammonia, Arginine, Aspartic acid, Cysteine, Glutamine, Glycine, Histidine, Isoleucine, Leucine, Lysine, Methionine, Nitrate, Nitrite, Nitrogen, Nitrogen (non-protein), Nitrogen (non-protein), Phenylalanine, Proline, Protein N (% total N), Serine, TCA-soluble nitrogen, Threonine, Tyrosine, Valine, Val-Pro-Pro (VPP) peptide, VPP + IPP peptides</w:t>
            </w:r>
          </w:p>
        </w:tc>
      </w:tr>
      <w:tr w:rsidR="00A92A2B" w:rsidRPr="00A92A2B" w:rsidTr="00AF3888">
        <w:trPr>
          <w:trHeight w:val="1417"/>
        </w:trPr>
        <w:tc>
          <w:tcPr>
            <w:tcW w:w="1985" w:type="dxa"/>
            <w:tcBorders>
              <w:top w:val="single" w:sz="4" w:space="0" w:color="auto"/>
              <w:left w:val="nil"/>
              <w:bottom w:val="single" w:sz="4" w:space="0" w:color="auto"/>
              <w:right w:val="nil"/>
            </w:tcBorders>
            <w:tcMar>
              <w:top w:w="23" w:type="dxa"/>
              <w:bottom w:w="17" w:type="dxa"/>
            </w:tcMar>
          </w:tcPr>
          <w:p w:rsidR="00792D78" w:rsidRPr="00A92A2B" w:rsidRDefault="00792D78" w:rsidP="00EF7256">
            <w:pPr>
              <w:pStyle w:val="Tabletext"/>
              <w:jc w:val="left"/>
              <w:rPr>
                <w:b/>
                <w:color w:val="auto"/>
                <w:szCs w:val="18"/>
                <w:lang w:val="en-GB"/>
              </w:rPr>
            </w:pPr>
            <w:r w:rsidRPr="00A92A2B">
              <w:rPr>
                <w:b/>
                <w:color w:val="auto"/>
                <w:szCs w:val="18"/>
                <w:lang w:val="en-GB"/>
              </w:rPr>
              <w:t>Vitamins and antioxidants</w:t>
            </w:r>
          </w:p>
        </w:tc>
        <w:tc>
          <w:tcPr>
            <w:tcW w:w="7654" w:type="dxa"/>
            <w:tcBorders>
              <w:top w:val="single" w:sz="4" w:space="0" w:color="auto"/>
              <w:left w:val="nil"/>
              <w:bottom w:val="single" w:sz="4" w:space="0" w:color="auto"/>
              <w:right w:val="nil"/>
            </w:tcBorders>
            <w:tcMar>
              <w:top w:w="23" w:type="dxa"/>
              <w:bottom w:w="17" w:type="dxa"/>
            </w:tcMar>
          </w:tcPr>
          <w:p w:rsidR="00792D78" w:rsidRPr="00A92A2B" w:rsidRDefault="00C210C3" w:rsidP="00C210C3">
            <w:pPr>
              <w:pStyle w:val="Tabletext"/>
              <w:rPr>
                <w:color w:val="auto"/>
                <w:szCs w:val="18"/>
                <w:lang w:val="en-GB"/>
              </w:rPr>
            </w:pPr>
            <w:r w:rsidRPr="00A92A2B">
              <w:rPr>
                <w:color w:val="auto"/>
                <w:szCs w:val="18"/>
                <w:lang w:val="en-GB"/>
              </w:rPr>
              <w:t>Antioxidant Capacity (Trolox equivalent), Biochanin (isoflavone), Butylated hydroxytoluene (BHT) (synthetic antioxidant), Butylated hydroxytoluene (BHT) (synthetic antioxidant), Canthaxanthin, Citric acid, Coumestrol (coumestans), Daidzein, Enterodiol, Enterolactone, Formononetin, Genistein, Hippuric acid, Matairesinol, Prunetin, Riboflavin, Secoisolariciresinol, Total antioxidant status (TAS), Vitamin B1, Vitamin K, α-carotene, β-carotene isomers, β-cryptoxanthin</w:t>
            </w:r>
          </w:p>
        </w:tc>
      </w:tr>
      <w:tr w:rsidR="00A92A2B" w:rsidRPr="00A92A2B" w:rsidTr="00AF3888">
        <w:trPr>
          <w:trHeight w:val="964"/>
        </w:trPr>
        <w:tc>
          <w:tcPr>
            <w:tcW w:w="1985" w:type="dxa"/>
            <w:tcBorders>
              <w:top w:val="single" w:sz="4" w:space="0" w:color="auto"/>
              <w:left w:val="nil"/>
              <w:bottom w:val="single" w:sz="4" w:space="0" w:color="auto"/>
              <w:right w:val="nil"/>
            </w:tcBorders>
            <w:tcMar>
              <w:top w:w="23" w:type="dxa"/>
              <w:bottom w:w="17" w:type="dxa"/>
            </w:tcMar>
          </w:tcPr>
          <w:p w:rsidR="0026282F" w:rsidRPr="00A92A2B" w:rsidRDefault="0026282F" w:rsidP="00D11FA7">
            <w:pPr>
              <w:pStyle w:val="Tabletext"/>
              <w:jc w:val="left"/>
              <w:rPr>
                <w:b/>
                <w:color w:val="auto"/>
                <w:szCs w:val="18"/>
                <w:lang w:val="en-GB"/>
              </w:rPr>
            </w:pPr>
            <w:r w:rsidRPr="00A92A2B">
              <w:rPr>
                <w:b/>
                <w:color w:val="auto"/>
                <w:szCs w:val="18"/>
                <w:lang w:val="en-GB"/>
              </w:rPr>
              <w:t>Minerals and undesirable metals</w:t>
            </w:r>
          </w:p>
        </w:tc>
        <w:tc>
          <w:tcPr>
            <w:tcW w:w="7654" w:type="dxa"/>
            <w:tcBorders>
              <w:top w:val="single" w:sz="4" w:space="0" w:color="auto"/>
              <w:left w:val="nil"/>
              <w:bottom w:val="single" w:sz="4" w:space="0" w:color="auto"/>
              <w:right w:val="nil"/>
            </w:tcBorders>
            <w:tcMar>
              <w:top w:w="23" w:type="dxa"/>
              <w:bottom w:w="17" w:type="dxa"/>
            </w:tcMar>
          </w:tcPr>
          <w:p w:rsidR="0026282F" w:rsidRPr="00A92A2B" w:rsidRDefault="0026282F" w:rsidP="00D11FA7">
            <w:pPr>
              <w:pStyle w:val="Tabletext"/>
              <w:rPr>
                <w:color w:val="auto"/>
                <w:lang w:val="en-GB"/>
              </w:rPr>
            </w:pPr>
            <w:r w:rsidRPr="00A92A2B">
              <w:rPr>
                <w:color w:val="auto"/>
                <w:lang w:val="en-GB"/>
              </w:rPr>
              <w:t>Aluminium (Al), Arsenic (As), Barium (Ba), Bismuth (Bi), Boron (B), Chromium (Cr), Europium (Eu), Germanium (Ge), Lithium (Li), Mercury (Hg), Minerals (total), Neodymium (Nd), Nickel (Ni), Rhenium (Re), Rhodium (Rh), Silicon (Si), Strontium (Sr), Sulfur (S), Tin (Sn), Vanadium (V)</w:t>
            </w:r>
          </w:p>
        </w:tc>
      </w:tr>
      <w:tr w:rsidR="00AF3888" w:rsidRPr="00A92A2B" w:rsidTr="00D11FA7">
        <w:trPr>
          <w:trHeight w:val="283"/>
        </w:trPr>
        <w:tc>
          <w:tcPr>
            <w:tcW w:w="9639" w:type="dxa"/>
            <w:gridSpan w:val="2"/>
            <w:tcBorders>
              <w:top w:val="single" w:sz="4" w:space="0" w:color="auto"/>
              <w:left w:val="nil"/>
              <w:bottom w:val="nil"/>
              <w:right w:val="nil"/>
            </w:tcBorders>
            <w:tcMar>
              <w:top w:w="23" w:type="dxa"/>
              <w:bottom w:w="17" w:type="dxa"/>
            </w:tcMar>
            <w:vAlign w:val="center"/>
          </w:tcPr>
          <w:p w:rsidR="00AF3888" w:rsidRPr="00A92A2B" w:rsidRDefault="00AF3888" w:rsidP="00D11FA7">
            <w:pPr>
              <w:pStyle w:val="Tabletext"/>
              <w:jc w:val="left"/>
              <w:rPr>
                <w:color w:val="auto"/>
                <w:sz w:val="18"/>
                <w:szCs w:val="18"/>
                <w:lang w:val="en-GB"/>
              </w:rPr>
            </w:pPr>
            <w:r w:rsidRPr="00A92A2B">
              <w:rPr>
                <w:color w:val="auto"/>
                <w:sz w:val="18"/>
                <w:szCs w:val="18"/>
                <w:lang w:val="en-GB" w:eastAsia="pl-PL"/>
              </w:rPr>
              <w:t>*Compounds for which number of comparisons organic vs. conventional was &lt; 3.</w:t>
            </w:r>
          </w:p>
        </w:tc>
      </w:tr>
    </w:tbl>
    <w:p w:rsidR="0026282F" w:rsidRPr="00A92A2B" w:rsidRDefault="0026282F"/>
    <w:p w:rsidR="0026282F" w:rsidRPr="00A92A2B" w:rsidRDefault="0026282F" w:rsidP="0026282F">
      <w:r w:rsidRPr="00A92A2B">
        <w:br w:type="page"/>
      </w:r>
    </w:p>
    <w:p w:rsidR="0026282F" w:rsidRPr="00A92A2B" w:rsidRDefault="0026282F"/>
    <w:tbl>
      <w:tblPr>
        <w:tblStyle w:val="TableGrid"/>
        <w:tblW w:w="9639" w:type="dxa"/>
        <w:tblInd w:w="28" w:type="dxa"/>
        <w:tblCellMar>
          <w:top w:w="28" w:type="dxa"/>
          <w:left w:w="28" w:type="dxa"/>
          <w:bottom w:w="28" w:type="dxa"/>
          <w:right w:w="28" w:type="dxa"/>
        </w:tblCellMar>
        <w:tblLook w:val="04A0" w:firstRow="1" w:lastRow="0" w:firstColumn="1" w:lastColumn="0" w:noHBand="0" w:noVBand="1"/>
      </w:tblPr>
      <w:tblGrid>
        <w:gridCol w:w="1985"/>
        <w:gridCol w:w="7654"/>
      </w:tblGrid>
      <w:tr w:rsidR="00A92A2B" w:rsidRPr="00A92A2B" w:rsidTr="005C248A">
        <w:trPr>
          <w:trHeight w:val="283"/>
        </w:trPr>
        <w:tc>
          <w:tcPr>
            <w:tcW w:w="9639" w:type="dxa"/>
            <w:gridSpan w:val="2"/>
            <w:tcBorders>
              <w:top w:val="nil"/>
              <w:left w:val="nil"/>
              <w:bottom w:val="single" w:sz="4" w:space="0" w:color="auto"/>
              <w:right w:val="nil"/>
            </w:tcBorders>
            <w:tcMar>
              <w:top w:w="23" w:type="dxa"/>
              <w:bottom w:w="17" w:type="dxa"/>
            </w:tcMar>
            <w:vAlign w:val="center"/>
          </w:tcPr>
          <w:p w:rsidR="00510F8E" w:rsidRPr="00A92A2B" w:rsidRDefault="00510F8E" w:rsidP="005C248A">
            <w:pPr>
              <w:pStyle w:val="TableFiguretitle"/>
              <w:rPr>
                <w:color w:val="auto"/>
                <w:lang w:val="en-GB"/>
              </w:rPr>
            </w:pPr>
            <w:r w:rsidRPr="00A92A2B">
              <w:rPr>
                <w:b/>
                <w:color w:val="auto"/>
                <w:lang w:val="en-GB"/>
              </w:rPr>
              <w:t>Table S7 cont.</w:t>
            </w:r>
            <w:r w:rsidRPr="00A92A2B">
              <w:rPr>
                <w:color w:val="auto"/>
                <w:lang w:val="en-GB"/>
              </w:rPr>
              <w:t xml:space="preserve"> List of composition parameters excluded from the </w:t>
            </w:r>
            <w:r w:rsidR="005C248A" w:rsidRPr="00A92A2B">
              <w:rPr>
                <w:color w:val="auto"/>
                <w:lang w:val="en-GB"/>
              </w:rPr>
              <w:t>meta-</w:t>
            </w:r>
            <w:r w:rsidRPr="00A92A2B">
              <w:rPr>
                <w:color w:val="auto"/>
                <w:lang w:val="en-GB"/>
              </w:rPr>
              <w:t>analys</w:t>
            </w:r>
            <w:r w:rsidR="005C248A" w:rsidRPr="00A92A2B">
              <w:rPr>
                <w:color w:val="auto"/>
                <w:lang w:val="en-GB"/>
              </w:rPr>
              <w:t>i</w:t>
            </w:r>
            <w:r w:rsidRPr="00A92A2B">
              <w:rPr>
                <w:color w:val="auto"/>
                <w:lang w:val="en-GB"/>
              </w:rPr>
              <w:t>s.*</w:t>
            </w:r>
          </w:p>
        </w:tc>
      </w:tr>
      <w:tr w:rsidR="00A92A2B" w:rsidRPr="00A92A2B" w:rsidTr="00510F8E">
        <w:trPr>
          <w:trHeight w:val="283"/>
        </w:trPr>
        <w:tc>
          <w:tcPr>
            <w:tcW w:w="1985" w:type="dxa"/>
            <w:tcBorders>
              <w:top w:val="single" w:sz="4" w:space="0" w:color="auto"/>
              <w:left w:val="nil"/>
              <w:bottom w:val="single" w:sz="4" w:space="0" w:color="auto"/>
              <w:right w:val="nil"/>
            </w:tcBorders>
            <w:tcMar>
              <w:top w:w="23" w:type="dxa"/>
              <w:bottom w:w="17" w:type="dxa"/>
            </w:tcMar>
            <w:vAlign w:val="center"/>
          </w:tcPr>
          <w:p w:rsidR="00AF3888" w:rsidRPr="00A92A2B" w:rsidRDefault="00AF3888" w:rsidP="00D11FA7">
            <w:pPr>
              <w:pStyle w:val="Tabletext"/>
              <w:jc w:val="left"/>
              <w:rPr>
                <w:b/>
                <w:color w:val="auto"/>
                <w:szCs w:val="18"/>
                <w:lang w:val="en-GB"/>
              </w:rPr>
            </w:pPr>
            <w:r w:rsidRPr="00A92A2B">
              <w:rPr>
                <w:b/>
                <w:color w:val="auto"/>
                <w:szCs w:val="18"/>
                <w:lang w:val="en-GB"/>
              </w:rPr>
              <w:t>Category</w:t>
            </w:r>
          </w:p>
        </w:tc>
        <w:tc>
          <w:tcPr>
            <w:tcW w:w="7654" w:type="dxa"/>
            <w:tcBorders>
              <w:top w:val="single" w:sz="4" w:space="0" w:color="auto"/>
              <w:left w:val="nil"/>
              <w:bottom w:val="single" w:sz="4" w:space="0" w:color="auto"/>
              <w:right w:val="nil"/>
            </w:tcBorders>
            <w:tcMar>
              <w:top w:w="23" w:type="dxa"/>
              <w:bottom w:w="17" w:type="dxa"/>
            </w:tcMar>
            <w:vAlign w:val="center"/>
          </w:tcPr>
          <w:p w:rsidR="00AF3888" w:rsidRPr="00A92A2B" w:rsidRDefault="00AF3888" w:rsidP="00D11FA7">
            <w:pPr>
              <w:pStyle w:val="Tabletext"/>
              <w:jc w:val="left"/>
              <w:rPr>
                <w:b/>
                <w:color w:val="auto"/>
                <w:szCs w:val="18"/>
                <w:lang w:val="en-GB"/>
              </w:rPr>
            </w:pPr>
            <w:r w:rsidRPr="00A92A2B">
              <w:rPr>
                <w:b/>
                <w:color w:val="auto"/>
                <w:szCs w:val="18"/>
                <w:lang w:val="en-GB"/>
              </w:rPr>
              <w:t>Parameters</w:t>
            </w:r>
          </w:p>
        </w:tc>
      </w:tr>
      <w:tr w:rsidR="00A92A2B" w:rsidRPr="00A92A2B" w:rsidTr="00510F8E">
        <w:trPr>
          <w:trHeight w:val="5556"/>
        </w:trPr>
        <w:tc>
          <w:tcPr>
            <w:tcW w:w="1985" w:type="dxa"/>
            <w:tcBorders>
              <w:top w:val="single" w:sz="4" w:space="0" w:color="auto"/>
              <w:left w:val="nil"/>
              <w:bottom w:val="single" w:sz="4" w:space="0" w:color="auto"/>
              <w:right w:val="nil"/>
            </w:tcBorders>
            <w:tcMar>
              <w:top w:w="23" w:type="dxa"/>
              <w:bottom w:w="17" w:type="dxa"/>
            </w:tcMar>
          </w:tcPr>
          <w:p w:rsidR="00792D78" w:rsidRPr="00A92A2B" w:rsidRDefault="00792D78" w:rsidP="00EF7256">
            <w:pPr>
              <w:pStyle w:val="Tabletext"/>
              <w:jc w:val="left"/>
              <w:rPr>
                <w:b/>
                <w:color w:val="auto"/>
                <w:szCs w:val="18"/>
                <w:lang w:val="en-GB"/>
              </w:rPr>
            </w:pPr>
            <w:r w:rsidRPr="00A92A2B">
              <w:rPr>
                <w:b/>
                <w:color w:val="auto"/>
                <w:szCs w:val="18"/>
                <w:lang w:val="en-GB"/>
              </w:rPr>
              <w:t xml:space="preserve">Pesticides, mycotoxins </w:t>
            </w:r>
            <w:r w:rsidRPr="00A92A2B">
              <w:rPr>
                <w:b/>
                <w:color w:val="auto"/>
                <w:szCs w:val="18"/>
                <w:lang w:val="en-GB"/>
              </w:rPr>
              <w:br/>
              <w:t>and other contaminants</w:t>
            </w:r>
          </w:p>
        </w:tc>
        <w:tc>
          <w:tcPr>
            <w:tcW w:w="7654" w:type="dxa"/>
            <w:tcBorders>
              <w:top w:val="single" w:sz="4" w:space="0" w:color="auto"/>
              <w:left w:val="nil"/>
              <w:bottom w:val="single" w:sz="4" w:space="0" w:color="auto"/>
              <w:right w:val="nil"/>
            </w:tcBorders>
            <w:tcMar>
              <w:top w:w="23" w:type="dxa"/>
              <w:bottom w:w="17" w:type="dxa"/>
            </w:tcMar>
          </w:tcPr>
          <w:p w:rsidR="00792D78" w:rsidRPr="00A92A2B" w:rsidRDefault="0026282F" w:rsidP="0026282F">
            <w:pPr>
              <w:pStyle w:val="Tabletext"/>
              <w:rPr>
                <w:color w:val="auto"/>
                <w:lang w:val="en-GB"/>
              </w:rPr>
            </w:pPr>
            <w:r w:rsidRPr="00A92A2B">
              <w:rPr>
                <w:color w:val="auto"/>
                <w:lang w:val="en-GB"/>
              </w:rPr>
              <w:t xml:space="preserve">1,2,3,4,6,7,8-HpCDD, 1,2,3,4,6,7,8-HpCDF, 1,2,3,4,7,8,9-HpCDF, 1,2,3,4,7,8-HxCDD, 1,2,3,4,7,8-HxCDF, 1,2,3,6,7,8-HxCDD, 1,2,3,6,7,8-HxCDF, 1,2,3,7,8,9-HxCDD, 1,2,3,7,8,9-HxCDF, 1,2,3,7,8-PeCDD, 1,2,3,7,8-PeCDF, 2,3,4,6,7,8-HxCDF, 2,3,4,7,8-PeCDF, 2,3,7,8-TCDD, 2,3,7,8-TCDF, Aflatoxin, Aldrin, Chlordanes, Cis-clordane, Cis-clordane, Cyclodienes, DDE, DDT, Dioxin-like-polychlorinated biphenyls, Dioxins, Dioxins + furans, Endosulfans, Endrin, Eptachlor, Esachlorciclohexane (HCH), Furans, H-epoxide, Heptachlor, Marker-polychlorinated biphenyls, Methoxychlor, Mirex, Non-ortho polychlorinated biphenyls (Non-ortho-PCB), o,p'DDD, o,p'DDE, o,p'DDT, Ochratoxin A, Octaclorostyrene, Organochlorine pesticides, Ortho polychlorinated biphenyls (Ortho-PCB), Ossiclordane, p,p'DDD, p,p'DDE, p,p'DDT, Pesticide residues, Polybrominated diphenyl ethers (PBDE), Polychlorinated biphenyl 101 (PCB 101), Polychlorinated biphenyl 105 (PCB 105), Polychlorinated biphenyl 114 (PCB 114), Polychlorinated biphenyl 118 (PCB 118), Polychlorinated biphenyl 123 (PCB 123), Polychlorinated biphenyl 126 (PCB 126), Polychlorinated biphenyl 138 (PCB 138), Polychlorinated biphenyl 153 (PCB 153), Polychlorinated biphenyl 156 (PCB 156), Polychlorinated biphenyl 157 (PCB 157), Polychlorinated biphenyl 167 (PCB 167), Polychlorinated biphenyl 169 (PCB 169), Polychlorinated biphenyl 180 (PCB 180), Polychlorinated biphenyl 189 (PCB 189), Polychlorinated biphenyl 28 (PCB 28), Polychlorinated biphenyl 52 (PCB 52), Polychlorinated biphenyl 77 (PCB 77), Polychlorinated biphenyl 81 (PCB 81), Polychlorinated biphenyls (PCB), Polychlorinated Biphenyls toxicity equivalents (TEQ-PCB), Quintozene, Trans-clordane, Trans-clordene, Trans-nonachlor, </w:t>
            </w:r>
            <w:r w:rsidRPr="00A92A2B">
              <w:rPr>
                <w:color w:val="auto"/>
                <w:lang w:val="en-GB"/>
              </w:rPr>
              <w:br/>
              <w:t xml:space="preserve">WHO-Toxic Equivalents (TEQ), α+β-esachlorciclohexane (α+β-HCH), α-endosulfan, </w:t>
            </w:r>
            <w:r w:rsidRPr="00A92A2B">
              <w:rPr>
                <w:color w:val="auto"/>
                <w:lang w:val="en-GB"/>
              </w:rPr>
              <w:br/>
              <w:t>β-endosulfan, β-esachlorciclohexane (β-HCH), Δ-esachlorciclohexane (Δ-HCH)</w:t>
            </w:r>
          </w:p>
        </w:tc>
      </w:tr>
      <w:tr w:rsidR="00A92A2B" w:rsidRPr="00A92A2B" w:rsidTr="00510F8E">
        <w:trPr>
          <w:trHeight w:val="312"/>
        </w:trPr>
        <w:tc>
          <w:tcPr>
            <w:tcW w:w="1985" w:type="dxa"/>
            <w:tcBorders>
              <w:top w:val="single" w:sz="4" w:space="0" w:color="auto"/>
              <w:left w:val="nil"/>
              <w:bottom w:val="single" w:sz="4" w:space="0" w:color="auto"/>
              <w:right w:val="nil"/>
            </w:tcBorders>
            <w:tcMar>
              <w:top w:w="23" w:type="dxa"/>
              <w:bottom w:w="17" w:type="dxa"/>
            </w:tcMar>
          </w:tcPr>
          <w:p w:rsidR="00E958A3" w:rsidRPr="00A92A2B" w:rsidRDefault="00E958A3" w:rsidP="00EF7256">
            <w:pPr>
              <w:pStyle w:val="Tabletext"/>
              <w:jc w:val="left"/>
              <w:rPr>
                <w:b/>
                <w:color w:val="auto"/>
                <w:szCs w:val="18"/>
                <w:lang w:val="en-GB"/>
              </w:rPr>
            </w:pPr>
            <w:r w:rsidRPr="00A92A2B">
              <w:rPr>
                <w:b/>
                <w:color w:val="auto"/>
                <w:szCs w:val="18"/>
                <w:lang w:val="en-GB"/>
              </w:rPr>
              <w:t>Volatile compounds</w:t>
            </w:r>
          </w:p>
        </w:tc>
        <w:tc>
          <w:tcPr>
            <w:tcW w:w="7654" w:type="dxa"/>
            <w:tcBorders>
              <w:top w:val="single" w:sz="4" w:space="0" w:color="auto"/>
              <w:left w:val="nil"/>
              <w:bottom w:val="single" w:sz="4" w:space="0" w:color="auto"/>
              <w:right w:val="nil"/>
            </w:tcBorders>
            <w:tcMar>
              <w:top w:w="23" w:type="dxa"/>
              <w:bottom w:w="17" w:type="dxa"/>
            </w:tcMar>
          </w:tcPr>
          <w:p w:rsidR="00E958A3" w:rsidRPr="00A92A2B" w:rsidRDefault="0026282F" w:rsidP="0026282F">
            <w:pPr>
              <w:pStyle w:val="Tabletext"/>
              <w:rPr>
                <w:color w:val="auto"/>
                <w:szCs w:val="18"/>
                <w:lang w:val="en-GB"/>
              </w:rPr>
            </w:pPr>
            <w:r w:rsidRPr="00A92A2B">
              <w:rPr>
                <w:color w:val="auto"/>
                <w:szCs w:val="18"/>
                <w:lang w:val="en-GB"/>
              </w:rPr>
              <w:t>Acetone, Ether extract</w:t>
            </w:r>
          </w:p>
        </w:tc>
      </w:tr>
      <w:tr w:rsidR="00A92A2B" w:rsidRPr="00A92A2B" w:rsidTr="00510F8E">
        <w:trPr>
          <w:trHeight w:val="1871"/>
        </w:trPr>
        <w:tc>
          <w:tcPr>
            <w:tcW w:w="1985" w:type="dxa"/>
            <w:tcBorders>
              <w:top w:val="single" w:sz="4" w:space="0" w:color="auto"/>
              <w:left w:val="nil"/>
              <w:bottom w:val="single" w:sz="4" w:space="0" w:color="auto"/>
              <w:right w:val="nil"/>
            </w:tcBorders>
            <w:tcMar>
              <w:top w:w="23" w:type="dxa"/>
              <w:bottom w:w="17" w:type="dxa"/>
            </w:tcMar>
          </w:tcPr>
          <w:p w:rsidR="00792D78" w:rsidRPr="00A92A2B" w:rsidRDefault="00792D78" w:rsidP="00EF7256">
            <w:pPr>
              <w:pStyle w:val="Tabletext"/>
              <w:jc w:val="left"/>
              <w:rPr>
                <w:b/>
                <w:color w:val="auto"/>
                <w:szCs w:val="18"/>
                <w:lang w:val="en-GB"/>
              </w:rPr>
            </w:pPr>
            <w:r w:rsidRPr="00A92A2B">
              <w:rPr>
                <w:b/>
                <w:color w:val="auto"/>
                <w:szCs w:val="18"/>
                <w:lang w:val="en-GB"/>
              </w:rPr>
              <w:t>Other</w:t>
            </w:r>
          </w:p>
        </w:tc>
        <w:tc>
          <w:tcPr>
            <w:tcW w:w="7654" w:type="dxa"/>
            <w:tcBorders>
              <w:top w:val="single" w:sz="4" w:space="0" w:color="auto"/>
              <w:left w:val="nil"/>
              <w:bottom w:val="single" w:sz="4" w:space="0" w:color="auto"/>
              <w:right w:val="nil"/>
            </w:tcBorders>
            <w:tcMar>
              <w:top w:w="23" w:type="dxa"/>
              <w:bottom w:w="17" w:type="dxa"/>
            </w:tcMar>
          </w:tcPr>
          <w:p w:rsidR="00792D78" w:rsidRPr="00A92A2B" w:rsidRDefault="0026282F" w:rsidP="0026282F">
            <w:pPr>
              <w:pStyle w:val="Tabletext"/>
              <w:rPr>
                <w:color w:val="auto"/>
                <w:szCs w:val="18"/>
                <w:lang w:val="en-GB"/>
              </w:rPr>
            </w:pPr>
            <w:r w:rsidRPr="00A92A2B">
              <w:rPr>
                <w:color w:val="auto"/>
                <w:szCs w:val="18"/>
                <w:lang w:val="en-GB"/>
              </w:rPr>
              <w:t>Acidity, Alcohol stability, Bovine serum albumin (BSA), Bovine somatotropin, Coliforms bacteria, Equol, Estradiol, Estrone (E1), Hypocholesterolemic/</w:t>
            </w:r>
            <w:r w:rsidRPr="00A92A2B">
              <w:rPr>
                <w:color w:val="auto"/>
                <w:szCs w:val="18"/>
                <w:lang w:val="en-GB"/>
              </w:rPr>
              <w:br/>
              <w:t>hypercholesterolemic FA ratio, Ile-Pro-Pro (IPP) peptide, Immunoglobulin A (IgA), Immunoglobulin G (IgG), Immunoglobulin M (IgM), Insulin-like growth factor-1 (IGF-1), Lactate, Lactic acid, Lactoperoxidase, Lymphocyte stimulation index (in vitro), Plate loop count, Progesterone, Sodium chloride (NaCl), Spontaneous lymphocyte activity (in vitro), Stable carbon isotope 13C</w:t>
            </w:r>
            <w:r w:rsidR="00CA5C5D" w:rsidRPr="00A92A2B">
              <w:rPr>
                <w:color w:val="auto"/>
                <w:szCs w:val="18"/>
                <w:lang w:val="en-GB"/>
              </w:rPr>
              <w:t>, Δ-9 desaturase 14:1/14:0 activity index, Δ-9 desaturase 16:1/16:0 activity index</w:t>
            </w:r>
            <w:r w:rsidRPr="00A92A2B">
              <w:rPr>
                <w:color w:val="auto"/>
                <w:szCs w:val="18"/>
                <w:lang w:val="en-GB"/>
              </w:rPr>
              <w:t>, Δ-9 desaturase 18:1/18:0 activity index, Δ-9 desaturase CLA (cis-9-trans-11-18:2) / VA activity index</w:t>
            </w:r>
          </w:p>
        </w:tc>
      </w:tr>
      <w:tr w:rsidR="00792D78" w:rsidRPr="00A92A2B" w:rsidTr="00510F8E">
        <w:trPr>
          <w:trHeight w:val="283"/>
        </w:trPr>
        <w:tc>
          <w:tcPr>
            <w:tcW w:w="9639" w:type="dxa"/>
            <w:gridSpan w:val="2"/>
            <w:tcBorders>
              <w:top w:val="single" w:sz="4" w:space="0" w:color="auto"/>
              <w:left w:val="nil"/>
              <w:bottom w:val="nil"/>
              <w:right w:val="nil"/>
            </w:tcBorders>
            <w:tcMar>
              <w:top w:w="23" w:type="dxa"/>
              <w:bottom w:w="17" w:type="dxa"/>
            </w:tcMar>
            <w:vAlign w:val="center"/>
          </w:tcPr>
          <w:p w:rsidR="00792D78" w:rsidRPr="00A92A2B" w:rsidRDefault="00792D78" w:rsidP="00792D78">
            <w:pPr>
              <w:pStyle w:val="Tabletext"/>
              <w:jc w:val="left"/>
              <w:rPr>
                <w:color w:val="auto"/>
                <w:sz w:val="18"/>
                <w:szCs w:val="18"/>
                <w:lang w:val="en-GB"/>
              </w:rPr>
            </w:pPr>
            <w:r w:rsidRPr="00A92A2B">
              <w:rPr>
                <w:color w:val="auto"/>
                <w:sz w:val="18"/>
                <w:szCs w:val="18"/>
                <w:lang w:val="en-GB" w:eastAsia="pl-PL"/>
              </w:rPr>
              <w:t>*Compounds for which number of comparisons organic vs. conventional was &lt; 3.</w:t>
            </w:r>
          </w:p>
        </w:tc>
      </w:tr>
    </w:tbl>
    <w:p w:rsidR="00792D78" w:rsidRPr="00A92A2B" w:rsidRDefault="00792D78" w:rsidP="00792D78"/>
    <w:p w:rsidR="001F4C29" w:rsidRPr="00A92A2B" w:rsidRDefault="001F4C29">
      <w:pPr>
        <w:spacing w:after="200" w:line="276" w:lineRule="auto"/>
        <w:ind w:firstLine="0"/>
        <w:jc w:val="left"/>
      </w:pPr>
    </w:p>
    <w:p w:rsidR="001F4C29" w:rsidRPr="00A92A2B" w:rsidRDefault="001F4C29">
      <w:pPr>
        <w:spacing w:after="200" w:line="276" w:lineRule="auto"/>
        <w:ind w:firstLine="0"/>
        <w:jc w:val="left"/>
        <w:sectPr w:rsidR="001F4C29" w:rsidRPr="00A92A2B" w:rsidSect="00B57A9E">
          <w:pgSz w:w="11907" w:h="16839" w:code="9"/>
          <w:pgMar w:top="794" w:right="1134" w:bottom="794" w:left="1134" w:header="709" w:footer="709" w:gutter="0"/>
          <w:cols w:space="708"/>
          <w:docGrid w:linePitch="360"/>
        </w:sectPr>
      </w:pPr>
    </w:p>
    <w:p w:rsidR="00D1381D" w:rsidRPr="00A92A2B" w:rsidRDefault="00D1381D" w:rsidP="00D1381D">
      <w:pPr>
        <w:pStyle w:val="Heading1"/>
        <w:rPr>
          <w:lang w:val="en-GB"/>
        </w:rPr>
      </w:pPr>
      <w:bookmarkStart w:id="14" w:name="_Toc426549116"/>
      <w:r w:rsidRPr="00A92A2B">
        <w:rPr>
          <w:lang w:val="en-GB"/>
        </w:rPr>
        <w:lastRenderedPageBreak/>
        <w:t>2. ADDITIONAL RESULTS</w:t>
      </w:r>
      <w:bookmarkEnd w:id="14"/>
    </w:p>
    <w:p w:rsidR="001F4C29" w:rsidRPr="00A92A2B" w:rsidRDefault="001F4C29" w:rsidP="001F4C29">
      <w:pPr>
        <w:rPr>
          <w:lang w:eastAsia="en-GB"/>
        </w:rPr>
      </w:pPr>
    </w:p>
    <w:p w:rsidR="00EA23E0" w:rsidRPr="00A92A2B" w:rsidRDefault="00EA23E0" w:rsidP="001F1998">
      <w:pPr>
        <w:spacing w:after="200" w:line="276" w:lineRule="auto"/>
        <w:jc w:val="left"/>
        <w:sectPr w:rsidR="00EA23E0" w:rsidRPr="00A92A2B" w:rsidSect="001F4C29">
          <w:pgSz w:w="11907" w:h="16839" w:code="9"/>
          <w:pgMar w:top="794" w:right="1134" w:bottom="794" w:left="1134" w:header="709" w:footer="709" w:gutter="0"/>
          <w:cols w:space="708"/>
          <w:docGrid w:linePitch="360"/>
        </w:sectPr>
      </w:pPr>
    </w:p>
    <w:tbl>
      <w:tblPr>
        <w:tblStyle w:val="TableGrid"/>
        <w:tblW w:w="14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5"/>
        <w:gridCol w:w="1003"/>
        <w:gridCol w:w="715"/>
        <w:gridCol w:w="1096"/>
        <w:gridCol w:w="1097"/>
        <w:gridCol w:w="1153"/>
        <w:gridCol w:w="1156"/>
        <w:gridCol w:w="1312"/>
        <w:gridCol w:w="1298"/>
        <w:gridCol w:w="1303"/>
        <w:gridCol w:w="1444"/>
      </w:tblGrid>
      <w:tr w:rsidR="00A92A2B" w:rsidRPr="00A92A2B" w:rsidTr="00511737">
        <w:trPr>
          <w:trHeight w:val="20"/>
          <w:jc w:val="center"/>
        </w:trPr>
        <w:tc>
          <w:tcPr>
            <w:tcW w:w="14612" w:type="dxa"/>
            <w:gridSpan w:val="11"/>
            <w:tcBorders>
              <w:bottom w:val="single" w:sz="4" w:space="0" w:color="auto"/>
            </w:tcBorders>
            <w:vAlign w:val="center"/>
          </w:tcPr>
          <w:p w:rsidR="001F1998" w:rsidRPr="00A92A2B" w:rsidRDefault="001F1998" w:rsidP="00A257BF">
            <w:pPr>
              <w:pStyle w:val="Heading2"/>
              <w:outlineLvl w:val="1"/>
              <w:rPr>
                <w:color w:val="auto"/>
                <w:lang w:val="en-GB"/>
              </w:rPr>
            </w:pPr>
            <w:bookmarkStart w:id="15" w:name="_Toc426549117"/>
            <w:r w:rsidRPr="00A92A2B">
              <w:rPr>
                <w:b/>
                <w:color w:val="auto"/>
                <w:lang w:val="en-GB"/>
              </w:rPr>
              <w:lastRenderedPageBreak/>
              <w:t xml:space="preserve">Table </w:t>
            </w:r>
            <w:r w:rsidR="005D2FF1" w:rsidRPr="00A92A2B">
              <w:rPr>
                <w:b/>
                <w:color w:val="auto"/>
                <w:lang w:val="en-GB"/>
              </w:rPr>
              <w:t>S</w:t>
            </w:r>
            <w:r w:rsidR="005A7B9E" w:rsidRPr="00A92A2B">
              <w:rPr>
                <w:b/>
                <w:color w:val="auto"/>
                <w:lang w:val="en-GB"/>
              </w:rPr>
              <w:t>8</w:t>
            </w:r>
            <w:r w:rsidRPr="00A92A2B">
              <w:rPr>
                <w:b/>
                <w:color w:val="auto"/>
                <w:lang w:val="en-GB"/>
              </w:rPr>
              <w:t>.</w:t>
            </w:r>
            <w:r w:rsidRPr="00A92A2B">
              <w:rPr>
                <w:color w:val="auto"/>
                <w:lang w:val="en-GB"/>
              </w:rPr>
              <w:t xml:space="preserve"> </w:t>
            </w:r>
            <w:r w:rsidR="002F4493" w:rsidRPr="00A92A2B">
              <w:rPr>
                <w:color w:val="auto"/>
                <w:lang w:val="en-GB"/>
              </w:rPr>
              <w:t>Basic information/statistics on the publications/data used for meta-analyses of composition parameters included in Fig</w:t>
            </w:r>
            <w:r w:rsidR="003E396F" w:rsidRPr="00A92A2B">
              <w:rPr>
                <w:color w:val="auto"/>
                <w:lang w:val="en-GB"/>
              </w:rPr>
              <w:t>.</w:t>
            </w:r>
            <w:r w:rsidR="00A54F17" w:rsidRPr="00A92A2B">
              <w:rPr>
                <w:color w:val="auto"/>
                <w:lang w:val="en-GB"/>
              </w:rPr>
              <w:t xml:space="preserve"> </w:t>
            </w:r>
            <w:r w:rsidR="00DF1B8C" w:rsidRPr="00A92A2B">
              <w:rPr>
                <w:color w:val="auto"/>
                <w:lang w:val="en-GB"/>
              </w:rPr>
              <w:t>2</w:t>
            </w:r>
            <w:r w:rsidR="002F4493" w:rsidRPr="00A92A2B">
              <w:rPr>
                <w:color w:val="auto"/>
                <w:lang w:val="en-GB"/>
              </w:rPr>
              <w:t xml:space="preserve"> </w:t>
            </w:r>
            <w:r w:rsidR="00375DA7" w:rsidRPr="00A92A2B">
              <w:rPr>
                <w:color w:val="auto"/>
                <w:lang w:val="en-GB"/>
              </w:rPr>
              <w:t xml:space="preserve">and 3 </w:t>
            </w:r>
            <w:r w:rsidR="002F4493" w:rsidRPr="00A92A2B">
              <w:rPr>
                <w:color w:val="auto"/>
                <w:lang w:val="en-GB"/>
              </w:rPr>
              <w:t>in the main paper</w:t>
            </w:r>
            <w:r w:rsidRPr="00A92A2B">
              <w:rPr>
                <w:color w:val="auto"/>
                <w:lang w:val="en-GB"/>
              </w:rPr>
              <w:t>.</w:t>
            </w:r>
            <w:bookmarkEnd w:id="15"/>
          </w:p>
        </w:tc>
      </w:tr>
      <w:tr w:rsidR="00A92A2B" w:rsidRPr="00A92A2B" w:rsidTr="00850AFC">
        <w:trPr>
          <w:trHeight w:val="313"/>
          <w:jc w:val="center"/>
        </w:trPr>
        <w:tc>
          <w:tcPr>
            <w:tcW w:w="3035" w:type="dxa"/>
            <w:tcBorders>
              <w:top w:val="single" w:sz="4" w:space="0" w:color="auto"/>
            </w:tcBorders>
            <w:noWrap/>
            <w:vAlign w:val="center"/>
          </w:tcPr>
          <w:p w:rsidR="001F1998" w:rsidRPr="00A92A2B" w:rsidRDefault="001F1998" w:rsidP="00C835FF">
            <w:pPr>
              <w:pStyle w:val="Tabletext"/>
              <w:rPr>
                <w:b/>
                <w:color w:val="auto"/>
                <w:lang w:val="en-GB" w:eastAsia="en-GB"/>
              </w:rPr>
            </w:pPr>
          </w:p>
        </w:tc>
        <w:tc>
          <w:tcPr>
            <w:tcW w:w="1003" w:type="dxa"/>
            <w:tcBorders>
              <w:top w:val="single" w:sz="4" w:space="0" w:color="auto"/>
            </w:tcBorders>
            <w:noWrap/>
            <w:vAlign w:val="center"/>
          </w:tcPr>
          <w:p w:rsidR="001F1998" w:rsidRPr="00A92A2B" w:rsidRDefault="001F1998" w:rsidP="00C835FF">
            <w:pPr>
              <w:pStyle w:val="Tabletext"/>
              <w:jc w:val="center"/>
              <w:rPr>
                <w:b/>
                <w:color w:val="auto"/>
                <w:lang w:val="en-GB" w:eastAsia="en-GB"/>
              </w:rPr>
            </w:pPr>
          </w:p>
        </w:tc>
        <w:tc>
          <w:tcPr>
            <w:tcW w:w="715" w:type="dxa"/>
            <w:tcBorders>
              <w:top w:val="single" w:sz="4" w:space="0" w:color="auto"/>
            </w:tcBorders>
            <w:noWrap/>
            <w:vAlign w:val="center"/>
          </w:tcPr>
          <w:p w:rsidR="001F1998" w:rsidRPr="00A92A2B" w:rsidRDefault="001F1998" w:rsidP="00C835FF">
            <w:pPr>
              <w:pStyle w:val="Tabletext"/>
              <w:jc w:val="center"/>
              <w:rPr>
                <w:b/>
                <w:color w:val="auto"/>
                <w:lang w:val="en-GB" w:eastAsia="en-GB"/>
              </w:rPr>
            </w:pPr>
          </w:p>
        </w:tc>
        <w:tc>
          <w:tcPr>
            <w:tcW w:w="1096" w:type="dxa"/>
            <w:tcBorders>
              <w:top w:val="single" w:sz="4" w:space="0" w:color="auto"/>
            </w:tcBorders>
            <w:vAlign w:val="center"/>
          </w:tcPr>
          <w:p w:rsidR="001F1998" w:rsidRPr="00A92A2B" w:rsidRDefault="001F1998" w:rsidP="00C835FF">
            <w:pPr>
              <w:pStyle w:val="Tabletext"/>
              <w:jc w:val="center"/>
              <w:rPr>
                <w:b/>
                <w:color w:val="auto"/>
                <w:lang w:val="en-GB" w:eastAsia="en-GB"/>
              </w:rPr>
            </w:pPr>
          </w:p>
        </w:tc>
        <w:tc>
          <w:tcPr>
            <w:tcW w:w="1097" w:type="dxa"/>
            <w:tcBorders>
              <w:top w:val="single" w:sz="4" w:space="0" w:color="auto"/>
            </w:tcBorders>
            <w:vAlign w:val="center"/>
          </w:tcPr>
          <w:p w:rsidR="001F1998" w:rsidRPr="00A92A2B" w:rsidRDefault="001F1998" w:rsidP="00C835FF">
            <w:pPr>
              <w:pStyle w:val="Tabletext"/>
              <w:jc w:val="center"/>
              <w:rPr>
                <w:b/>
                <w:color w:val="auto"/>
                <w:lang w:val="en-GB" w:eastAsia="en-GB"/>
              </w:rPr>
            </w:pPr>
          </w:p>
        </w:tc>
        <w:tc>
          <w:tcPr>
            <w:tcW w:w="7666" w:type="dxa"/>
            <w:gridSpan w:val="6"/>
            <w:tcBorders>
              <w:top w:val="single" w:sz="4" w:space="0" w:color="auto"/>
              <w:bottom w:val="single" w:sz="4" w:space="0" w:color="auto"/>
            </w:tcBorders>
            <w:noWrap/>
            <w:vAlign w:val="center"/>
          </w:tcPr>
          <w:p w:rsidR="001F1998" w:rsidRPr="00A92A2B" w:rsidRDefault="001F1998" w:rsidP="00C835FF">
            <w:pPr>
              <w:pStyle w:val="Tabletext"/>
              <w:jc w:val="center"/>
              <w:rPr>
                <w:b/>
                <w:color w:val="auto"/>
                <w:lang w:val="en-GB" w:eastAsia="en-GB"/>
              </w:rPr>
            </w:pPr>
            <w:r w:rsidRPr="00A92A2B">
              <w:rPr>
                <w:b/>
                <w:color w:val="auto"/>
                <w:lang w:val="en-GB" w:eastAsia="en-GB"/>
              </w:rPr>
              <w:t>Number of comparisons reporting</w:t>
            </w:r>
            <w:r w:rsidR="002F4493" w:rsidRPr="00A92A2B">
              <w:rPr>
                <w:b/>
                <w:color w:val="auto"/>
                <w:lang w:val="en-GB" w:eastAsia="en-GB"/>
              </w:rPr>
              <w:t xml:space="preserve"> that concentrations were</w:t>
            </w:r>
          </w:p>
        </w:tc>
      </w:tr>
      <w:tr w:rsidR="00A92A2B" w:rsidRPr="00A92A2B" w:rsidTr="00850AFC">
        <w:trPr>
          <w:trHeight w:val="313"/>
          <w:jc w:val="center"/>
        </w:trPr>
        <w:tc>
          <w:tcPr>
            <w:tcW w:w="3035" w:type="dxa"/>
            <w:noWrap/>
            <w:vAlign w:val="center"/>
          </w:tcPr>
          <w:p w:rsidR="00850AFC" w:rsidRPr="00A92A2B" w:rsidRDefault="00850AFC" w:rsidP="00C835FF">
            <w:pPr>
              <w:pStyle w:val="Tabletext"/>
              <w:rPr>
                <w:b/>
                <w:color w:val="auto"/>
                <w:lang w:val="en-GB" w:eastAsia="en-GB"/>
              </w:rPr>
            </w:pPr>
          </w:p>
        </w:tc>
        <w:tc>
          <w:tcPr>
            <w:tcW w:w="1003" w:type="dxa"/>
            <w:noWrap/>
            <w:vAlign w:val="center"/>
          </w:tcPr>
          <w:p w:rsidR="00850AFC" w:rsidRPr="00A92A2B" w:rsidRDefault="00850AFC" w:rsidP="00C835FF">
            <w:pPr>
              <w:pStyle w:val="Tabletext"/>
              <w:jc w:val="center"/>
              <w:rPr>
                <w:b/>
                <w:color w:val="auto"/>
                <w:lang w:val="en-GB" w:eastAsia="en-GB"/>
              </w:rPr>
            </w:pPr>
          </w:p>
        </w:tc>
        <w:tc>
          <w:tcPr>
            <w:tcW w:w="715" w:type="dxa"/>
            <w:noWrap/>
            <w:vAlign w:val="center"/>
          </w:tcPr>
          <w:p w:rsidR="00850AFC" w:rsidRPr="00A92A2B" w:rsidRDefault="00850AFC" w:rsidP="00C835FF">
            <w:pPr>
              <w:pStyle w:val="Tabletext"/>
              <w:jc w:val="center"/>
              <w:rPr>
                <w:b/>
                <w:color w:val="auto"/>
                <w:lang w:val="en-GB" w:eastAsia="en-GB"/>
              </w:rPr>
            </w:pPr>
          </w:p>
        </w:tc>
        <w:tc>
          <w:tcPr>
            <w:tcW w:w="2193" w:type="dxa"/>
            <w:gridSpan w:val="2"/>
            <w:tcBorders>
              <w:bottom w:val="single" w:sz="4" w:space="0" w:color="auto"/>
            </w:tcBorders>
            <w:vAlign w:val="center"/>
          </w:tcPr>
          <w:p w:rsidR="00850AFC" w:rsidRPr="00A92A2B" w:rsidRDefault="00850AFC" w:rsidP="002F4493">
            <w:pPr>
              <w:pStyle w:val="Tabletext"/>
              <w:jc w:val="center"/>
              <w:rPr>
                <w:b/>
                <w:color w:val="auto"/>
                <w:highlight w:val="yellow"/>
                <w:lang w:val="en-GB" w:eastAsia="en-GB"/>
              </w:rPr>
            </w:pPr>
            <w:r w:rsidRPr="00A92A2B">
              <w:rPr>
                <w:b/>
                <w:color w:val="auto"/>
                <w:lang w:val="en-GB" w:eastAsia="en-GB"/>
              </w:rPr>
              <w:t>Total sample size*</w:t>
            </w:r>
          </w:p>
        </w:tc>
        <w:tc>
          <w:tcPr>
            <w:tcW w:w="2309" w:type="dxa"/>
            <w:gridSpan w:val="2"/>
            <w:tcBorders>
              <w:bottom w:val="single" w:sz="4" w:space="0" w:color="auto"/>
            </w:tcBorders>
            <w:noWrap/>
            <w:vAlign w:val="center"/>
          </w:tcPr>
          <w:p w:rsidR="00850AFC" w:rsidRPr="00A92A2B" w:rsidRDefault="00850AFC" w:rsidP="00C835FF">
            <w:pPr>
              <w:pStyle w:val="Tabletext"/>
              <w:jc w:val="center"/>
              <w:rPr>
                <w:b/>
                <w:color w:val="auto"/>
                <w:lang w:val="en-GB" w:eastAsia="en-GB"/>
              </w:rPr>
            </w:pPr>
            <w:r w:rsidRPr="00A92A2B">
              <w:rPr>
                <w:b/>
                <w:color w:val="auto"/>
                <w:lang w:val="en-GB" w:eastAsia="en-GB"/>
              </w:rPr>
              <w:t>Numerically higher in</w:t>
            </w:r>
          </w:p>
        </w:tc>
        <w:tc>
          <w:tcPr>
            <w:tcW w:w="1312" w:type="dxa"/>
            <w:vMerge w:val="restart"/>
            <w:noWrap/>
            <w:vAlign w:val="center"/>
          </w:tcPr>
          <w:p w:rsidR="00850AFC" w:rsidRPr="00A92A2B" w:rsidRDefault="00850AFC" w:rsidP="00C835FF">
            <w:pPr>
              <w:pStyle w:val="Tabletext"/>
              <w:jc w:val="center"/>
              <w:rPr>
                <w:b/>
                <w:color w:val="auto"/>
                <w:lang w:val="en-GB" w:eastAsia="en-GB"/>
              </w:rPr>
            </w:pPr>
            <w:r w:rsidRPr="00A92A2B">
              <w:rPr>
                <w:b/>
                <w:color w:val="auto"/>
                <w:lang w:val="en-GB" w:eastAsia="en-GB"/>
              </w:rPr>
              <w:t>Identical</w:t>
            </w:r>
          </w:p>
        </w:tc>
        <w:tc>
          <w:tcPr>
            <w:tcW w:w="2601" w:type="dxa"/>
            <w:gridSpan w:val="2"/>
            <w:tcBorders>
              <w:bottom w:val="single" w:sz="4" w:space="0" w:color="auto"/>
            </w:tcBorders>
            <w:noWrap/>
            <w:vAlign w:val="center"/>
          </w:tcPr>
          <w:p w:rsidR="00850AFC" w:rsidRPr="00A92A2B" w:rsidRDefault="00850AFC" w:rsidP="00C835FF">
            <w:pPr>
              <w:pStyle w:val="Tabletext"/>
              <w:jc w:val="center"/>
              <w:rPr>
                <w:b/>
                <w:color w:val="auto"/>
                <w:lang w:val="en-GB" w:eastAsia="en-GB"/>
              </w:rPr>
            </w:pPr>
            <w:r w:rsidRPr="00A92A2B">
              <w:rPr>
                <w:b/>
                <w:color w:val="auto"/>
                <w:lang w:val="en-GB" w:eastAsia="en-GB"/>
              </w:rPr>
              <w:t>Significantly higher in</w:t>
            </w:r>
          </w:p>
        </w:tc>
        <w:tc>
          <w:tcPr>
            <w:tcW w:w="1444" w:type="dxa"/>
            <w:vMerge w:val="restart"/>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Not significantly different</w:t>
            </w:r>
            <w:r w:rsidRPr="00A92A2B">
              <w:rPr>
                <w:rFonts w:cs="Arial"/>
                <w:color w:val="auto"/>
                <w:lang w:val="en-GB" w:eastAsia="en-GB"/>
              </w:rPr>
              <w:t>§</w:t>
            </w:r>
          </w:p>
        </w:tc>
      </w:tr>
      <w:tr w:rsidR="00A92A2B" w:rsidRPr="00A92A2B" w:rsidTr="00850AFC">
        <w:trPr>
          <w:trHeight w:val="313"/>
          <w:jc w:val="center"/>
        </w:trPr>
        <w:tc>
          <w:tcPr>
            <w:tcW w:w="3035" w:type="dxa"/>
            <w:tcBorders>
              <w:bottom w:val="single" w:sz="4" w:space="0" w:color="auto"/>
            </w:tcBorders>
            <w:noWrap/>
            <w:vAlign w:val="center"/>
            <w:hideMark/>
          </w:tcPr>
          <w:p w:rsidR="00850AFC" w:rsidRPr="00A92A2B" w:rsidRDefault="00850AFC" w:rsidP="00850AFC">
            <w:pPr>
              <w:pStyle w:val="Tabletext"/>
              <w:rPr>
                <w:b/>
                <w:color w:val="auto"/>
                <w:lang w:val="en-GB" w:eastAsia="en-GB"/>
              </w:rPr>
            </w:pPr>
            <w:r w:rsidRPr="00A92A2B">
              <w:rPr>
                <w:b/>
                <w:color w:val="auto"/>
                <w:lang w:val="en-GB" w:eastAsia="en-GB"/>
              </w:rPr>
              <w:t>Parameter</w:t>
            </w:r>
          </w:p>
        </w:tc>
        <w:tc>
          <w:tcPr>
            <w:tcW w:w="1003" w:type="dxa"/>
            <w:tcBorders>
              <w:bottom w:val="single" w:sz="4" w:space="0" w:color="auto"/>
            </w:tcBorders>
            <w:noWrap/>
            <w:vAlign w:val="center"/>
            <w:hideMark/>
          </w:tcPr>
          <w:p w:rsidR="00850AFC" w:rsidRPr="00A92A2B" w:rsidRDefault="00850AFC" w:rsidP="00850AFC">
            <w:pPr>
              <w:pStyle w:val="Tabletext"/>
              <w:jc w:val="center"/>
              <w:rPr>
                <w:b/>
                <w:color w:val="auto"/>
                <w:lang w:val="en-GB" w:eastAsia="en-GB"/>
              </w:rPr>
            </w:pPr>
            <w:r w:rsidRPr="00A92A2B">
              <w:rPr>
                <w:b/>
                <w:color w:val="auto"/>
                <w:lang w:val="en-GB" w:eastAsia="en-GB"/>
              </w:rPr>
              <w:t>Studies</w:t>
            </w:r>
          </w:p>
        </w:tc>
        <w:tc>
          <w:tcPr>
            <w:tcW w:w="715" w:type="dxa"/>
            <w:tcBorders>
              <w:bottom w:val="single" w:sz="4" w:space="0" w:color="auto"/>
            </w:tcBorders>
            <w:noWrap/>
            <w:vAlign w:val="center"/>
            <w:hideMark/>
          </w:tcPr>
          <w:p w:rsidR="00850AFC" w:rsidRPr="00A92A2B" w:rsidRDefault="00850AFC" w:rsidP="00850AFC">
            <w:pPr>
              <w:pStyle w:val="Tabletext"/>
              <w:jc w:val="center"/>
              <w:rPr>
                <w:b/>
                <w:i/>
                <w:color w:val="auto"/>
                <w:lang w:val="en-GB" w:eastAsia="en-GB"/>
              </w:rPr>
            </w:pPr>
            <w:r w:rsidRPr="00A92A2B">
              <w:rPr>
                <w:b/>
                <w:i/>
                <w:color w:val="auto"/>
                <w:lang w:val="en-GB" w:eastAsia="en-GB"/>
              </w:rPr>
              <w:t>n</w:t>
            </w:r>
          </w:p>
        </w:tc>
        <w:tc>
          <w:tcPr>
            <w:tcW w:w="1096" w:type="dxa"/>
            <w:tcBorders>
              <w:top w:val="single" w:sz="4" w:space="0" w:color="auto"/>
              <w:bottom w:val="single" w:sz="4" w:space="0" w:color="auto"/>
            </w:tcBorders>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ORG</w:t>
            </w:r>
          </w:p>
        </w:tc>
        <w:tc>
          <w:tcPr>
            <w:tcW w:w="1097" w:type="dxa"/>
            <w:tcBorders>
              <w:top w:val="single" w:sz="4" w:space="0" w:color="auto"/>
              <w:bottom w:val="single" w:sz="4" w:space="0" w:color="auto"/>
            </w:tcBorders>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ORG</w:t>
            </w:r>
          </w:p>
        </w:tc>
        <w:tc>
          <w:tcPr>
            <w:tcW w:w="1153" w:type="dxa"/>
            <w:tcBorders>
              <w:top w:val="single" w:sz="4" w:space="0" w:color="auto"/>
              <w:bottom w:val="single" w:sz="4" w:space="0" w:color="auto"/>
            </w:tcBorders>
            <w:noWrap/>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ORG</w:t>
            </w:r>
          </w:p>
        </w:tc>
        <w:tc>
          <w:tcPr>
            <w:tcW w:w="1156" w:type="dxa"/>
            <w:tcBorders>
              <w:top w:val="single" w:sz="4" w:space="0" w:color="auto"/>
              <w:bottom w:val="single" w:sz="4" w:space="0" w:color="auto"/>
            </w:tcBorders>
            <w:noWrap/>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CONV</w:t>
            </w:r>
          </w:p>
        </w:tc>
        <w:tc>
          <w:tcPr>
            <w:tcW w:w="1312" w:type="dxa"/>
            <w:vMerge/>
            <w:tcBorders>
              <w:bottom w:val="single" w:sz="4" w:space="0" w:color="auto"/>
            </w:tcBorders>
            <w:noWrap/>
            <w:vAlign w:val="center"/>
          </w:tcPr>
          <w:p w:rsidR="00850AFC" w:rsidRPr="00A92A2B" w:rsidRDefault="00850AFC" w:rsidP="00850AFC">
            <w:pPr>
              <w:pStyle w:val="Tabletext"/>
              <w:jc w:val="center"/>
              <w:rPr>
                <w:b/>
                <w:color w:val="auto"/>
                <w:lang w:val="en-GB" w:eastAsia="en-GB"/>
              </w:rPr>
            </w:pPr>
          </w:p>
        </w:tc>
        <w:tc>
          <w:tcPr>
            <w:tcW w:w="1298" w:type="dxa"/>
            <w:tcBorders>
              <w:bottom w:val="single" w:sz="4" w:space="0" w:color="auto"/>
            </w:tcBorders>
            <w:noWrap/>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ORG</w:t>
            </w:r>
            <w:r w:rsidRPr="00A92A2B">
              <w:rPr>
                <w:rFonts w:cs="Arial"/>
                <w:color w:val="auto"/>
                <w:lang w:val="en-GB" w:eastAsia="en-GB"/>
              </w:rPr>
              <w:t>†</w:t>
            </w:r>
          </w:p>
        </w:tc>
        <w:tc>
          <w:tcPr>
            <w:tcW w:w="1303" w:type="dxa"/>
            <w:tcBorders>
              <w:bottom w:val="single" w:sz="4" w:space="0" w:color="auto"/>
            </w:tcBorders>
            <w:noWrap/>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CONV</w:t>
            </w:r>
            <w:r w:rsidRPr="00A92A2B">
              <w:rPr>
                <w:rFonts w:cs="Arial"/>
                <w:color w:val="auto"/>
                <w:lang w:val="en-GB" w:eastAsia="en-GB"/>
              </w:rPr>
              <w:t>‡</w:t>
            </w:r>
          </w:p>
        </w:tc>
        <w:tc>
          <w:tcPr>
            <w:tcW w:w="1444" w:type="dxa"/>
            <w:vMerge/>
            <w:tcBorders>
              <w:bottom w:val="single" w:sz="4" w:space="0" w:color="auto"/>
            </w:tcBorders>
            <w:vAlign w:val="center"/>
          </w:tcPr>
          <w:p w:rsidR="00850AFC" w:rsidRPr="00A92A2B" w:rsidRDefault="00850AFC" w:rsidP="00850AFC">
            <w:pPr>
              <w:pStyle w:val="Tabletext"/>
              <w:jc w:val="center"/>
              <w:rPr>
                <w:b/>
                <w:color w:val="auto"/>
                <w:lang w:val="en-GB" w:eastAsia="en-GB"/>
              </w:rPr>
            </w:pP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Milk yield</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81</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81</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4237</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23587</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8</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73</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29</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9</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SFA</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32</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33</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390</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384</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16</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17</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3</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3</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16</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12:0 (lauric acid)</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17</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17</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260</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250</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8</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9</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3</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4</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14:0 (myristic acid)</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18</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18</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265</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255</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11</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6</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16:0 (palmitic acid)</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20</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20</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279</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269</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13</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6</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7</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MUFA</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30</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31</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365</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360</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13</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18</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9</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10</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OA (cis-9-18:1)</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16</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16</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252</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242</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8</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8</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3</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6</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VA (trans-11-18:1)</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18</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18</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219</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266</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18</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9</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4</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PUFA</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29</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30</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595</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581</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25</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11</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9</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CLA (total)</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18</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19</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159</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141</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17</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6</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CLA</w:t>
            </w:r>
            <w:r w:rsidR="00994CF8">
              <w:rPr>
                <w:color w:val="auto"/>
                <w:lang w:val="en-GB"/>
              </w:rPr>
              <w:t>9</w:t>
            </w:r>
            <w:r w:rsidRPr="00A92A2B">
              <w:rPr>
                <w:color w:val="auto"/>
                <w:lang w:val="en-GB"/>
              </w:rPr>
              <w:t xml:space="preserve"> (cis-9-trans-11-18:2)</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20</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20</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557</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590</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19</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5</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CLA</w:t>
            </w:r>
            <w:r w:rsidR="00994CF8">
              <w:rPr>
                <w:color w:val="auto"/>
                <w:lang w:val="en-GB"/>
              </w:rPr>
              <w:t>10</w:t>
            </w:r>
            <w:r w:rsidRPr="00A92A2B">
              <w:rPr>
                <w:color w:val="auto"/>
                <w:lang w:val="en-GB"/>
              </w:rPr>
              <w:t xml:space="preserve"> (trans-10-cis-12-18:2)</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109</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120</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4</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n-3 FA</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19</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20</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289</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281</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20</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13</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1</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ALA (cis-9,12,15-18:3)</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33</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34</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678</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698</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34</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17</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3</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EPA (cis-5,8,11,14,17-20:5)</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13</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14</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287</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281</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13</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9</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2</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DPA (cis-7,10,13,16,19-22:5)</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8</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8</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198</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192</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8</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6</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2</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DHA (cis-4,7,10,13,16,19-22:6)</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6</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6</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187</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181</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3</w:t>
            </w:r>
          </w:p>
        </w:tc>
      </w:tr>
      <w:tr w:rsidR="00A92A2B" w:rsidRPr="00A92A2B" w:rsidTr="00850AFC">
        <w:trPr>
          <w:trHeight w:val="300"/>
          <w:jc w:val="center"/>
        </w:trPr>
        <w:tc>
          <w:tcPr>
            <w:tcW w:w="3035" w:type="dxa"/>
            <w:noWrap/>
            <w:vAlign w:val="center"/>
          </w:tcPr>
          <w:p w:rsidR="00B93B9D" w:rsidRPr="00A92A2B" w:rsidRDefault="00850AFC" w:rsidP="00850AFC">
            <w:pPr>
              <w:pStyle w:val="Tabletext"/>
              <w:jc w:val="left"/>
              <w:rPr>
                <w:color w:val="auto"/>
                <w:lang w:val="en-GB"/>
              </w:rPr>
            </w:pPr>
            <w:r w:rsidRPr="00A92A2B">
              <w:rPr>
                <w:color w:val="auto"/>
                <w:lang w:val="en-GB"/>
              </w:rPr>
              <w:t>VLC n-3 PUFA</w:t>
            </w:r>
            <w:r w:rsidRPr="00A92A2B">
              <w:rPr>
                <w:rFonts w:ascii="Arial Narrow" w:hAnsi="Arial Narrow" w:cs="Times New Roman"/>
                <w:color w:val="auto"/>
                <w:sz w:val="18"/>
                <w:szCs w:val="18"/>
                <w:lang w:val="en-GB" w:bidi="en-US"/>
              </w:rPr>
              <w:t>||</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5</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5</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175</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169</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5</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0</w:t>
            </w:r>
          </w:p>
        </w:tc>
      </w:tr>
      <w:tr w:rsidR="00A92A2B" w:rsidRPr="00A92A2B" w:rsidTr="00850AFC">
        <w:trPr>
          <w:trHeight w:val="1417"/>
          <w:jc w:val="center"/>
        </w:trPr>
        <w:tc>
          <w:tcPr>
            <w:tcW w:w="14612" w:type="dxa"/>
            <w:gridSpan w:val="11"/>
            <w:tcBorders>
              <w:top w:val="single" w:sz="4" w:space="0" w:color="auto"/>
            </w:tcBorders>
            <w:vAlign w:val="center"/>
          </w:tcPr>
          <w:p w:rsidR="004F12C4" w:rsidRPr="00A92A2B" w:rsidRDefault="004F12C4" w:rsidP="00850AFC">
            <w:pPr>
              <w:pStyle w:val="Tabletext"/>
              <w:rPr>
                <w:color w:val="auto"/>
                <w:sz w:val="18"/>
                <w:lang w:val="en-GB"/>
              </w:rPr>
            </w:pPr>
            <w:r w:rsidRPr="00A92A2B">
              <w:rPr>
                <w:i/>
                <w:color w:val="auto"/>
                <w:sz w:val="18"/>
                <w:lang w:val="en-GB"/>
              </w:rPr>
              <w:t>n</w:t>
            </w:r>
            <w:r w:rsidR="00F64A72" w:rsidRPr="00A92A2B">
              <w:rPr>
                <w:color w:val="auto"/>
                <w:sz w:val="18"/>
                <w:lang w:val="en-GB"/>
              </w:rPr>
              <w:t>, numbers of data points</w:t>
            </w:r>
            <w:r w:rsidRPr="00A92A2B">
              <w:rPr>
                <w:color w:val="auto"/>
                <w:sz w:val="18"/>
                <w:lang w:val="en-GB"/>
              </w:rPr>
              <w:t xml:space="preserve"> (comparisons) included in the meta-analysis; ORG, organic samples; CONV, conventional samples;</w:t>
            </w:r>
            <w:r w:rsidRPr="00A92A2B">
              <w:rPr>
                <w:color w:val="auto"/>
                <w:sz w:val="18"/>
                <w:szCs w:val="18"/>
                <w:lang w:val="en-GB"/>
              </w:rPr>
              <w:t xml:space="preserve"> SFA, saturated fatty acids; MUFA, monounsaturated fatty acids; OA, oleic acid; </w:t>
            </w:r>
            <w:r w:rsidR="005F4D42" w:rsidRPr="00A92A2B">
              <w:rPr>
                <w:color w:val="auto"/>
                <w:sz w:val="18"/>
                <w:szCs w:val="18"/>
                <w:lang w:val="en-GB"/>
              </w:rPr>
              <w:t xml:space="preserve">VA, vaccenic acid; </w:t>
            </w:r>
            <w:r w:rsidR="00375DA7" w:rsidRPr="00A92A2B">
              <w:rPr>
                <w:color w:val="auto"/>
                <w:sz w:val="18"/>
                <w:szCs w:val="18"/>
                <w:lang w:val="en-GB"/>
              </w:rPr>
              <w:t xml:space="preserve">PUFA, polyunsaturated fatty acids; FA, fatty acids; </w:t>
            </w:r>
            <w:r w:rsidR="005F4D42" w:rsidRPr="00A92A2B">
              <w:rPr>
                <w:color w:val="auto"/>
                <w:sz w:val="18"/>
                <w:szCs w:val="18"/>
                <w:lang w:val="en-GB"/>
              </w:rPr>
              <w:t xml:space="preserve">CLA, conjugated linoleic acid; </w:t>
            </w:r>
            <w:r w:rsidRPr="00A92A2B">
              <w:rPr>
                <w:color w:val="auto"/>
                <w:sz w:val="18"/>
                <w:szCs w:val="18"/>
                <w:lang w:val="en-GB"/>
              </w:rPr>
              <w:t xml:space="preserve">ALA, </w:t>
            </w:r>
            <w:r w:rsidRPr="00A92A2B">
              <w:rPr>
                <w:rFonts w:cs="Arial"/>
                <w:color w:val="auto"/>
                <w:sz w:val="18"/>
                <w:szCs w:val="18"/>
                <w:lang w:val="en-GB"/>
              </w:rPr>
              <w:t>α</w:t>
            </w:r>
            <w:r w:rsidRPr="00A92A2B">
              <w:rPr>
                <w:color w:val="auto"/>
                <w:sz w:val="18"/>
                <w:szCs w:val="18"/>
                <w:lang w:val="en-GB"/>
              </w:rPr>
              <w:t>-linolenic acid</w:t>
            </w:r>
            <w:r w:rsidR="00375DA7" w:rsidRPr="00A92A2B">
              <w:rPr>
                <w:color w:val="auto"/>
                <w:sz w:val="18"/>
                <w:szCs w:val="18"/>
                <w:lang w:val="en-GB"/>
              </w:rPr>
              <w:t>; EPA, eicosapentaenoic acid; DPA, docosapentaenoic acid; DHA, docosahexaenoic acid</w:t>
            </w:r>
            <w:r w:rsidR="00850AFC" w:rsidRPr="00A92A2B">
              <w:rPr>
                <w:color w:val="auto"/>
                <w:sz w:val="18"/>
                <w:szCs w:val="18"/>
                <w:lang w:val="en-GB"/>
              </w:rPr>
              <w:t>; VLC n-3 PUFA, very long chain n-3 PUFA (EPA+DPA+DHA)</w:t>
            </w:r>
            <w:r w:rsidRPr="00A92A2B">
              <w:rPr>
                <w:color w:val="auto"/>
                <w:sz w:val="18"/>
                <w:lang w:val="en-GB"/>
              </w:rPr>
              <w:t xml:space="preserve">. </w:t>
            </w:r>
            <w:r w:rsidR="00850AFC" w:rsidRPr="00A92A2B">
              <w:rPr>
                <w:color w:val="auto"/>
                <w:sz w:val="18"/>
                <w:lang w:val="en-GB"/>
              </w:rPr>
              <w:t xml:space="preserve">*Total number of samples analysed in different publications; </w:t>
            </w:r>
            <w:r w:rsidR="00850AFC" w:rsidRPr="00A92A2B">
              <w:rPr>
                <w:rFonts w:cs="Arial"/>
                <w:color w:val="auto"/>
                <w:sz w:val="18"/>
                <w:lang w:val="en-GB"/>
              </w:rPr>
              <w:t>†</w:t>
            </w:r>
            <w:r w:rsidRPr="00A92A2B">
              <w:rPr>
                <w:color w:val="auto"/>
                <w:sz w:val="18"/>
                <w:lang w:val="en-GB"/>
              </w:rPr>
              <w:t xml:space="preserve">The number of comparisons in which statistically significant difference was found with higher level in ORG; </w:t>
            </w:r>
            <w:r w:rsidR="00850AFC" w:rsidRPr="00A92A2B">
              <w:rPr>
                <w:rFonts w:cs="Arial"/>
                <w:color w:val="auto"/>
                <w:sz w:val="18"/>
                <w:lang w:val="en-GB"/>
              </w:rPr>
              <w:t>‡</w:t>
            </w:r>
            <w:r w:rsidRPr="00A92A2B">
              <w:rPr>
                <w:color w:val="auto"/>
                <w:sz w:val="18"/>
                <w:lang w:val="en-GB"/>
              </w:rPr>
              <w:t xml:space="preserve">The number of comparisons in which statistically significant difference was found with higher level in CONV; </w:t>
            </w:r>
            <w:r w:rsidR="00850AFC" w:rsidRPr="00A92A2B">
              <w:rPr>
                <w:rFonts w:cs="Arial"/>
                <w:color w:val="auto"/>
                <w:sz w:val="18"/>
                <w:lang w:val="en-GB"/>
              </w:rPr>
              <w:t>§</w:t>
            </w:r>
            <w:r w:rsidRPr="00A92A2B">
              <w:rPr>
                <w:color w:val="auto"/>
                <w:sz w:val="18"/>
                <w:lang w:val="en-GB"/>
              </w:rPr>
              <w:t>The number of comparisons in which there was no significant difference between ORG and CONV</w:t>
            </w:r>
            <w:r w:rsidRPr="00A92A2B">
              <w:rPr>
                <w:color w:val="auto"/>
                <w:sz w:val="18"/>
                <w:szCs w:val="18"/>
                <w:lang w:val="en-GB"/>
              </w:rPr>
              <w:t xml:space="preserve">; </w:t>
            </w:r>
            <w:r w:rsidR="00850AFC" w:rsidRPr="00A92A2B">
              <w:rPr>
                <w:rFonts w:ascii="Arial Narrow" w:hAnsi="Arial Narrow" w:cs="Times New Roman"/>
                <w:color w:val="auto"/>
                <w:sz w:val="18"/>
                <w:szCs w:val="18"/>
                <w:lang w:val="en-GB" w:bidi="en-US"/>
              </w:rPr>
              <w:t>||</w:t>
            </w:r>
            <w:r w:rsidR="00C23CDF" w:rsidRPr="00A92A2B">
              <w:rPr>
                <w:color w:val="auto"/>
                <w:sz w:val="18"/>
                <w:szCs w:val="18"/>
                <w:lang w:val="en-GB"/>
              </w:rPr>
              <w:t>Calculated based on published fatty acids composition data</w:t>
            </w:r>
            <w:r w:rsidRPr="00A92A2B">
              <w:rPr>
                <w:color w:val="auto"/>
                <w:sz w:val="18"/>
                <w:szCs w:val="18"/>
                <w:lang w:val="en-GB"/>
              </w:rPr>
              <w:t>.</w:t>
            </w:r>
          </w:p>
        </w:tc>
      </w:tr>
    </w:tbl>
    <w:p w:rsidR="004F12C4" w:rsidRPr="00A92A2B" w:rsidRDefault="004F12C4" w:rsidP="004F12C4">
      <w:r w:rsidRPr="00A92A2B">
        <w:br w:type="page"/>
      </w:r>
    </w:p>
    <w:p w:rsidR="003F7920" w:rsidRPr="00A92A2B" w:rsidRDefault="003F7920" w:rsidP="004F12C4"/>
    <w:tbl>
      <w:tblPr>
        <w:tblStyle w:val="TableGrid"/>
        <w:tblW w:w="14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5"/>
        <w:gridCol w:w="1003"/>
        <w:gridCol w:w="715"/>
        <w:gridCol w:w="1096"/>
        <w:gridCol w:w="1097"/>
        <w:gridCol w:w="1153"/>
        <w:gridCol w:w="1156"/>
        <w:gridCol w:w="1312"/>
        <w:gridCol w:w="1298"/>
        <w:gridCol w:w="1303"/>
        <w:gridCol w:w="1444"/>
      </w:tblGrid>
      <w:tr w:rsidR="00A92A2B" w:rsidRPr="00A92A2B" w:rsidTr="004402E8">
        <w:trPr>
          <w:trHeight w:val="20"/>
          <w:jc w:val="center"/>
        </w:trPr>
        <w:tc>
          <w:tcPr>
            <w:tcW w:w="14612" w:type="dxa"/>
            <w:gridSpan w:val="11"/>
            <w:tcBorders>
              <w:bottom w:val="single" w:sz="4" w:space="0" w:color="auto"/>
            </w:tcBorders>
            <w:vAlign w:val="center"/>
          </w:tcPr>
          <w:p w:rsidR="004F12C4" w:rsidRPr="00A92A2B" w:rsidRDefault="004F12C4" w:rsidP="004F12C4">
            <w:pPr>
              <w:pStyle w:val="TableFiguretitle"/>
              <w:rPr>
                <w:color w:val="auto"/>
                <w:lang w:val="en-GB"/>
              </w:rPr>
            </w:pPr>
            <w:r w:rsidRPr="00A92A2B">
              <w:rPr>
                <w:b/>
                <w:color w:val="auto"/>
                <w:lang w:val="en-GB"/>
              </w:rPr>
              <w:t xml:space="preserve">Table </w:t>
            </w:r>
            <w:r w:rsidR="005D2FF1" w:rsidRPr="00A92A2B">
              <w:rPr>
                <w:b/>
                <w:color w:val="auto"/>
                <w:lang w:val="en-GB"/>
              </w:rPr>
              <w:t>S</w:t>
            </w:r>
            <w:r w:rsidRPr="00A92A2B">
              <w:rPr>
                <w:b/>
                <w:color w:val="auto"/>
                <w:lang w:val="en-GB"/>
              </w:rPr>
              <w:t>8 cont.</w:t>
            </w:r>
            <w:r w:rsidRPr="00A92A2B">
              <w:rPr>
                <w:color w:val="auto"/>
                <w:lang w:val="en-GB"/>
              </w:rPr>
              <w:t xml:space="preserve"> Basic information/statistics on the publications/data used for meta-analyses of composition parameters included in Fig. 2 </w:t>
            </w:r>
            <w:r w:rsidR="00375DA7" w:rsidRPr="00A92A2B">
              <w:rPr>
                <w:color w:val="auto"/>
                <w:lang w:val="en-GB"/>
              </w:rPr>
              <w:t xml:space="preserve">and 3 </w:t>
            </w:r>
            <w:r w:rsidRPr="00A92A2B">
              <w:rPr>
                <w:color w:val="auto"/>
                <w:lang w:val="en-GB"/>
              </w:rPr>
              <w:t>in the main paper.</w:t>
            </w:r>
          </w:p>
        </w:tc>
      </w:tr>
      <w:tr w:rsidR="00A92A2B" w:rsidRPr="00A92A2B" w:rsidTr="00850AFC">
        <w:trPr>
          <w:trHeight w:val="313"/>
          <w:jc w:val="center"/>
        </w:trPr>
        <w:tc>
          <w:tcPr>
            <w:tcW w:w="3035" w:type="dxa"/>
            <w:tcBorders>
              <w:top w:val="single" w:sz="4" w:space="0" w:color="auto"/>
            </w:tcBorders>
            <w:noWrap/>
            <w:vAlign w:val="center"/>
          </w:tcPr>
          <w:p w:rsidR="004F12C4" w:rsidRPr="00A92A2B" w:rsidRDefault="004F12C4" w:rsidP="004402E8">
            <w:pPr>
              <w:pStyle w:val="Tabletext"/>
              <w:rPr>
                <w:b/>
                <w:color w:val="auto"/>
                <w:lang w:val="en-GB" w:eastAsia="en-GB"/>
              </w:rPr>
            </w:pPr>
          </w:p>
        </w:tc>
        <w:tc>
          <w:tcPr>
            <w:tcW w:w="1003" w:type="dxa"/>
            <w:tcBorders>
              <w:top w:val="single" w:sz="4" w:space="0" w:color="auto"/>
            </w:tcBorders>
            <w:noWrap/>
            <w:vAlign w:val="center"/>
          </w:tcPr>
          <w:p w:rsidR="004F12C4" w:rsidRPr="00A92A2B" w:rsidRDefault="004F12C4" w:rsidP="004402E8">
            <w:pPr>
              <w:pStyle w:val="Tabletext"/>
              <w:jc w:val="center"/>
              <w:rPr>
                <w:b/>
                <w:color w:val="auto"/>
                <w:lang w:val="en-GB" w:eastAsia="en-GB"/>
              </w:rPr>
            </w:pPr>
          </w:p>
        </w:tc>
        <w:tc>
          <w:tcPr>
            <w:tcW w:w="715" w:type="dxa"/>
            <w:tcBorders>
              <w:top w:val="single" w:sz="4" w:space="0" w:color="auto"/>
            </w:tcBorders>
            <w:noWrap/>
            <w:vAlign w:val="center"/>
          </w:tcPr>
          <w:p w:rsidR="004F12C4" w:rsidRPr="00A92A2B" w:rsidRDefault="004F12C4" w:rsidP="004402E8">
            <w:pPr>
              <w:pStyle w:val="Tabletext"/>
              <w:jc w:val="center"/>
              <w:rPr>
                <w:b/>
                <w:color w:val="auto"/>
                <w:lang w:val="en-GB" w:eastAsia="en-GB"/>
              </w:rPr>
            </w:pPr>
          </w:p>
        </w:tc>
        <w:tc>
          <w:tcPr>
            <w:tcW w:w="1096" w:type="dxa"/>
            <w:tcBorders>
              <w:top w:val="single" w:sz="4" w:space="0" w:color="auto"/>
            </w:tcBorders>
            <w:vAlign w:val="center"/>
          </w:tcPr>
          <w:p w:rsidR="004F12C4" w:rsidRPr="00A92A2B" w:rsidRDefault="004F12C4" w:rsidP="004402E8">
            <w:pPr>
              <w:pStyle w:val="Tabletext"/>
              <w:jc w:val="center"/>
              <w:rPr>
                <w:b/>
                <w:color w:val="auto"/>
                <w:lang w:val="en-GB" w:eastAsia="en-GB"/>
              </w:rPr>
            </w:pPr>
          </w:p>
        </w:tc>
        <w:tc>
          <w:tcPr>
            <w:tcW w:w="1097" w:type="dxa"/>
            <w:tcBorders>
              <w:top w:val="single" w:sz="4" w:space="0" w:color="auto"/>
            </w:tcBorders>
            <w:vAlign w:val="center"/>
          </w:tcPr>
          <w:p w:rsidR="004F12C4" w:rsidRPr="00A92A2B" w:rsidRDefault="004F12C4" w:rsidP="004402E8">
            <w:pPr>
              <w:pStyle w:val="Tabletext"/>
              <w:jc w:val="center"/>
              <w:rPr>
                <w:b/>
                <w:color w:val="auto"/>
                <w:lang w:val="en-GB" w:eastAsia="en-GB"/>
              </w:rPr>
            </w:pPr>
          </w:p>
        </w:tc>
        <w:tc>
          <w:tcPr>
            <w:tcW w:w="7666" w:type="dxa"/>
            <w:gridSpan w:val="6"/>
            <w:tcBorders>
              <w:top w:val="single" w:sz="4" w:space="0" w:color="auto"/>
              <w:bottom w:val="single" w:sz="4" w:space="0" w:color="auto"/>
            </w:tcBorders>
            <w:noWrap/>
            <w:vAlign w:val="center"/>
          </w:tcPr>
          <w:p w:rsidR="004F12C4" w:rsidRPr="00A92A2B" w:rsidRDefault="004F12C4" w:rsidP="004402E8">
            <w:pPr>
              <w:pStyle w:val="Tabletext"/>
              <w:jc w:val="center"/>
              <w:rPr>
                <w:b/>
                <w:color w:val="auto"/>
                <w:lang w:val="en-GB" w:eastAsia="en-GB"/>
              </w:rPr>
            </w:pPr>
            <w:r w:rsidRPr="00A92A2B">
              <w:rPr>
                <w:b/>
                <w:color w:val="auto"/>
                <w:lang w:val="en-GB" w:eastAsia="en-GB"/>
              </w:rPr>
              <w:t>Number of comparisons reporting that concentrations were</w:t>
            </w:r>
          </w:p>
        </w:tc>
      </w:tr>
      <w:tr w:rsidR="00A92A2B" w:rsidRPr="00A92A2B" w:rsidTr="00850AFC">
        <w:trPr>
          <w:trHeight w:val="313"/>
          <w:jc w:val="center"/>
        </w:trPr>
        <w:tc>
          <w:tcPr>
            <w:tcW w:w="3035" w:type="dxa"/>
            <w:noWrap/>
            <w:vAlign w:val="center"/>
          </w:tcPr>
          <w:p w:rsidR="00850AFC" w:rsidRPr="00A92A2B" w:rsidRDefault="00850AFC" w:rsidP="004402E8">
            <w:pPr>
              <w:pStyle w:val="Tabletext"/>
              <w:rPr>
                <w:b/>
                <w:color w:val="auto"/>
                <w:lang w:val="en-GB" w:eastAsia="en-GB"/>
              </w:rPr>
            </w:pPr>
          </w:p>
        </w:tc>
        <w:tc>
          <w:tcPr>
            <w:tcW w:w="1003" w:type="dxa"/>
            <w:noWrap/>
            <w:vAlign w:val="center"/>
          </w:tcPr>
          <w:p w:rsidR="00850AFC" w:rsidRPr="00A92A2B" w:rsidRDefault="00850AFC" w:rsidP="004402E8">
            <w:pPr>
              <w:pStyle w:val="Tabletext"/>
              <w:jc w:val="center"/>
              <w:rPr>
                <w:b/>
                <w:color w:val="auto"/>
                <w:lang w:val="en-GB" w:eastAsia="en-GB"/>
              </w:rPr>
            </w:pPr>
          </w:p>
        </w:tc>
        <w:tc>
          <w:tcPr>
            <w:tcW w:w="715" w:type="dxa"/>
            <w:noWrap/>
            <w:vAlign w:val="center"/>
          </w:tcPr>
          <w:p w:rsidR="00850AFC" w:rsidRPr="00A92A2B" w:rsidRDefault="00850AFC" w:rsidP="004402E8">
            <w:pPr>
              <w:pStyle w:val="Tabletext"/>
              <w:jc w:val="center"/>
              <w:rPr>
                <w:b/>
                <w:color w:val="auto"/>
                <w:lang w:val="en-GB" w:eastAsia="en-GB"/>
              </w:rPr>
            </w:pPr>
          </w:p>
        </w:tc>
        <w:tc>
          <w:tcPr>
            <w:tcW w:w="2193" w:type="dxa"/>
            <w:gridSpan w:val="2"/>
            <w:tcBorders>
              <w:bottom w:val="single" w:sz="4" w:space="0" w:color="auto"/>
            </w:tcBorders>
            <w:vAlign w:val="center"/>
          </w:tcPr>
          <w:p w:rsidR="00850AFC" w:rsidRPr="00A92A2B" w:rsidRDefault="00850AFC" w:rsidP="004402E8">
            <w:pPr>
              <w:pStyle w:val="Tabletext"/>
              <w:jc w:val="center"/>
              <w:rPr>
                <w:b/>
                <w:color w:val="auto"/>
                <w:highlight w:val="yellow"/>
                <w:lang w:val="en-GB" w:eastAsia="en-GB"/>
              </w:rPr>
            </w:pPr>
            <w:r w:rsidRPr="00A92A2B">
              <w:rPr>
                <w:b/>
                <w:color w:val="auto"/>
                <w:lang w:val="en-GB" w:eastAsia="en-GB"/>
              </w:rPr>
              <w:t>Total sample size*</w:t>
            </w:r>
          </w:p>
        </w:tc>
        <w:tc>
          <w:tcPr>
            <w:tcW w:w="2309" w:type="dxa"/>
            <w:gridSpan w:val="2"/>
            <w:tcBorders>
              <w:bottom w:val="single" w:sz="4" w:space="0" w:color="auto"/>
            </w:tcBorders>
            <w:noWrap/>
            <w:vAlign w:val="center"/>
          </w:tcPr>
          <w:p w:rsidR="00850AFC" w:rsidRPr="00A92A2B" w:rsidRDefault="00850AFC" w:rsidP="004402E8">
            <w:pPr>
              <w:pStyle w:val="Tabletext"/>
              <w:jc w:val="center"/>
              <w:rPr>
                <w:b/>
                <w:color w:val="auto"/>
                <w:lang w:val="en-GB" w:eastAsia="en-GB"/>
              </w:rPr>
            </w:pPr>
            <w:r w:rsidRPr="00A92A2B">
              <w:rPr>
                <w:b/>
                <w:color w:val="auto"/>
                <w:lang w:val="en-GB" w:eastAsia="en-GB"/>
              </w:rPr>
              <w:t>Numerically higher in</w:t>
            </w:r>
          </w:p>
        </w:tc>
        <w:tc>
          <w:tcPr>
            <w:tcW w:w="1312" w:type="dxa"/>
            <w:vMerge w:val="restart"/>
            <w:noWrap/>
            <w:vAlign w:val="center"/>
          </w:tcPr>
          <w:p w:rsidR="00850AFC" w:rsidRPr="00A92A2B" w:rsidRDefault="00850AFC" w:rsidP="004402E8">
            <w:pPr>
              <w:pStyle w:val="Tabletext"/>
              <w:jc w:val="center"/>
              <w:rPr>
                <w:b/>
                <w:color w:val="auto"/>
                <w:lang w:val="en-GB" w:eastAsia="en-GB"/>
              </w:rPr>
            </w:pPr>
            <w:r w:rsidRPr="00A92A2B">
              <w:rPr>
                <w:b/>
                <w:color w:val="auto"/>
                <w:lang w:val="en-GB" w:eastAsia="en-GB"/>
              </w:rPr>
              <w:t>Identical</w:t>
            </w:r>
          </w:p>
        </w:tc>
        <w:tc>
          <w:tcPr>
            <w:tcW w:w="2601" w:type="dxa"/>
            <w:gridSpan w:val="2"/>
            <w:tcBorders>
              <w:bottom w:val="single" w:sz="4" w:space="0" w:color="auto"/>
            </w:tcBorders>
            <w:noWrap/>
            <w:vAlign w:val="center"/>
          </w:tcPr>
          <w:p w:rsidR="00850AFC" w:rsidRPr="00A92A2B" w:rsidRDefault="00850AFC" w:rsidP="004402E8">
            <w:pPr>
              <w:pStyle w:val="Tabletext"/>
              <w:jc w:val="center"/>
              <w:rPr>
                <w:b/>
                <w:color w:val="auto"/>
                <w:lang w:val="en-GB" w:eastAsia="en-GB"/>
              </w:rPr>
            </w:pPr>
            <w:r w:rsidRPr="00A92A2B">
              <w:rPr>
                <w:b/>
                <w:color w:val="auto"/>
                <w:lang w:val="en-GB" w:eastAsia="en-GB"/>
              </w:rPr>
              <w:t>Significantly higher in</w:t>
            </w:r>
          </w:p>
        </w:tc>
        <w:tc>
          <w:tcPr>
            <w:tcW w:w="1444" w:type="dxa"/>
            <w:vMerge w:val="restart"/>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Not significantly different</w:t>
            </w:r>
            <w:r w:rsidRPr="00A92A2B">
              <w:rPr>
                <w:rFonts w:cs="Arial"/>
                <w:color w:val="auto"/>
                <w:lang w:val="en-GB" w:eastAsia="en-GB"/>
              </w:rPr>
              <w:t>§</w:t>
            </w:r>
          </w:p>
        </w:tc>
      </w:tr>
      <w:tr w:rsidR="00A92A2B" w:rsidRPr="00A92A2B" w:rsidTr="00850AFC">
        <w:trPr>
          <w:trHeight w:val="313"/>
          <w:jc w:val="center"/>
        </w:trPr>
        <w:tc>
          <w:tcPr>
            <w:tcW w:w="3035" w:type="dxa"/>
            <w:tcBorders>
              <w:bottom w:val="single" w:sz="4" w:space="0" w:color="auto"/>
            </w:tcBorders>
            <w:noWrap/>
            <w:vAlign w:val="center"/>
            <w:hideMark/>
          </w:tcPr>
          <w:p w:rsidR="00850AFC" w:rsidRPr="00A92A2B" w:rsidRDefault="00850AFC" w:rsidP="00850AFC">
            <w:pPr>
              <w:pStyle w:val="Tabletext"/>
              <w:rPr>
                <w:b/>
                <w:color w:val="auto"/>
                <w:lang w:val="en-GB" w:eastAsia="en-GB"/>
              </w:rPr>
            </w:pPr>
            <w:r w:rsidRPr="00A92A2B">
              <w:rPr>
                <w:b/>
                <w:color w:val="auto"/>
                <w:lang w:val="en-GB" w:eastAsia="en-GB"/>
              </w:rPr>
              <w:t>Parameter</w:t>
            </w:r>
          </w:p>
        </w:tc>
        <w:tc>
          <w:tcPr>
            <w:tcW w:w="1003" w:type="dxa"/>
            <w:tcBorders>
              <w:bottom w:val="single" w:sz="4" w:space="0" w:color="auto"/>
            </w:tcBorders>
            <w:noWrap/>
            <w:vAlign w:val="center"/>
            <w:hideMark/>
          </w:tcPr>
          <w:p w:rsidR="00850AFC" w:rsidRPr="00A92A2B" w:rsidRDefault="00850AFC" w:rsidP="00850AFC">
            <w:pPr>
              <w:pStyle w:val="Tabletext"/>
              <w:jc w:val="center"/>
              <w:rPr>
                <w:b/>
                <w:color w:val="auto"/>
                <w:lang w:val="en-GB" w:eastAsia="en-GB"/>
              </w:rPr>
            </w:pPr>
            <w:r w:rsidRPr="00A92A2B">
              <w:rPr>
                <w:b/>
                <w:color w:val="auto"/>
                <w:lang w:val="en-GB" w:eastAsia="en-GB"/>
              </w:rPr>
              <w:t>Studies</w:t>
            </w:r>
          </w:p>
        </w:tc>
        <w:tc>
          <w:tcPr>
            <w:tcW w:w="715" w:type="dxa"/>
            <w:tcBorders>
              <w:bottom w:val="single" w:sz="4" w:space="0" w:color="auto"/>
            </w:tcBorders>
            <w:noWrap/>
            <w:vAlign w:val="center"/>
            <w:hideMark/>
          </w:tcPr>
          <w:p w:rsidR="00850AFC" w:rsidRPr="00A92A2B" w:rsidRDefault="00850AFC" w:rsidP="00850AFC">
            <w:pPr>
              <w:pStyle w:val="Tabletext"/>
              <w:jc w:val="center"/>
              <w:rPr>
                <w:b/>
                <w:i/>
                <w:color w:val="auto"/>
                <w:lang w:val="en-GB" w:eastAsia="en-GB"/>
              </w:rPr>
            </w:pPr>
            <w:r w:rsidRPr="00A92A2B">
              <w:rPr>
                <w:b/>
                <w:i/>
                <w:color w:val="auto"/>
                <w:lang w:val="en-GB" w:eastAsia="en-GB"/>
              </w:rPr>
              <w:t>n</w:t>
            </w:r>
          </w:p>
        </w:tc>
        <w:tc>
          <w:tcPr>
            <w:tcW w:w="1096" w:type="dxa"/>
            <w:tcBorders>
              <w:top w:val="single" w:sz="4" w:space="0" w:color="auto"/>
              <w:bottom w:val="single" w:sz="4" w:space="0" w:color="auto"/>
            </w:tcBorders>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ORG</w:t>
            </w:r>
          </w:p>
        </w:tc>
        <w:tc>
          <w:tcPr>
            <w:tcW w:w="1097" w:type="dxa"/>
            <w:tcBorders>
              <w:top w:val="single" w:sz="4" w:space="0" w:color="auto"/>
              <w:bottom w:val="single" w:sz="4" w:space="0" w:color="auto"/>
            </w:tcBorders>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CONV</w:t>
            </w:r>
          </w:p>
        </w:tc>
        <w:tc>
          <w:tcPr>
            <w:tcW w:w="1153" w:type="dxa"/>
            <w:tcBorders>
              <w:top w:val="single" w:sz="4" w:space="0" w:color="auto"/>
              <w:bottom w:val="single" w:sz="4" w:space="0" w:color="auto"/>
            </w:tcBorders>
            <w:noWrap/>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ORG</w:t>
            </w:r>
          </w:p>
        </w:tc>
        <w:tc>
          <w:tcPr>
            <w:tcW w:w="1156" w:type="dxa"/>
            <w:tcBorders>
              <w:top w:val="single" w:sz="4" w:space="0" w:color="auto"/>
              <w:bottom w:val="single" w:sz="4" w:space="0" w:color="auto"/>
            </w:tcBorders>
            <w:noWrap/>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CONV</w:t>
            </w:r>
          </w:p>
        </w:tc>
        <w:tc>
          <w:tcPr>
            <w:tcW w:w="1312" w:type="dxa"/>
            <w:vMerge/>
            <w:tcBorders>
              <w:bottom w:val="single" w:sz="4" w:space="0" w:color="auto"/>
            </w:tcBorders>
            <w:noWrap/>
            <w:vAlign w:val="center"/>
          </w:tcPr>
          <w:p w:rsidR="00850AFC" w:rsidRPr="00A92A2B" w:rsidRDefault="00850AFC" w:rsidP="00850AFC">
            <w:pPr>
              <w:pStyle w:val="Tabletext"/>
              <w:jc w:val="center"/>
              <w:rPr>
                <w:b/>
                <w:color w:val="auto"/>
                <w:lang w:val="en-GB" w:eastAsia="en-GB"/>
              </w:rPr>
            </w:pPr>
          </w:p>
        </w:tc>
        <w:tc>
          <w:tcPr>
            <w:tcW w:w="1298" w:type="dxa"/>
            <w:tcBorders>
              <w:bottom w:val="single" w:sz="4" w:space="0" w:color="auto"/>
            </w:tcBorders>
            <w:noWrap/>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ORG</w:t>
            </w:r>
            <w:r w:rsidRPr="00A92A2B">
              <w:rPr>
                <w:rFonts w:cs="Arial"/>
                <w:color w:val="auto"/>
                <w:lang w:val="en-GB" w:eastAsia="en-GB"/>
              </w:rPr>
              <w:t>†</w:t>
            </w:r>
          </w:p>
        </w:tc>
        <w:tc>
          <w:tcPr>
            <w:tcW w:w="1303" w:type="dxa"/>
            <w:tcBorders>
              <w:bottom w:val="single" w:sz="4" w:space="0" w:color="auto"/>
            </w:tcBorders>
            <w:noWrap/>
            <w:vAlign w:val="center"/>
          </w:tcPr>
          <w:p w:rsidR="00850AFC" w:rsidRPr="00A92A2B" w:rsidRDefault="00850AFC" w:rsidP="00850AFC">
            <w:pPr>
              <w:pStyle w:val="Tabletext"/>
              <w:jc w:val="center"/>
              <w:rPr>
                <w:b/>
                <w:color w:val="auto"/>
                <w:lang w:val="en-GB" w:eastAsia="en-GB"/>
              </w:rPr>
            </w:pPr>
            <w:r w:rsidRPr="00A92A2B">
              <w:rPr>
                <w:b/>
                <w:color w:val="auto"/>
                <w:lang w:val="en-GB" w:eastAsia="en-GB"/>
              </w:rPr>
              <w:t>CONV</w:t>
            </w:r>
            <w:r w:rsidRPr="00A92A2B">
              <w:rPr>
                <w:rFonts w:cs="Arial"/>
                <w:color w:val="auto"/>
                <w:lang w:val="en-GB" w:eastAsia="en-GB"/>
              </w:rPr>
              <w:t>‡</w:t>
            </w:r>
          </w:p>
        </w:tc>
        <w:tc>
          <w:tcPr>
            <w:tcW w:w="1444" w:type="dxa"/>
            <w:vMerge/>
            <w:tcBorders>
              <w:bottom w:val="single" w:sz="4" w:space="0" w:color="auto"/>
            </w:tcBorders>
            <w:vAlign w:val="center"/>
          </w:tcPr>
          <w:p w:rsidR="00850AFC" w:rsidRPr="00A92A2B" w:rsidRDefault="00850AFC" w:rsidP="00850AFC">
            <w:pPr>
              <w:pStyle w:val="Tabletext"/>
              <w:jc w:val="center"/>
              <w:rPr>
                <w:b/>
                <w:color w:val="auto"/>
                <w:lang w:val="en-GB" w:eastAsia="en-GB"/>
              </w:rPr>
            </w:pP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n-6 FA</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19</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20</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545</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526</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8</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11</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3</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5</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LA (cis-9,12-18:2)</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22</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22</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311</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323</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15</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6</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AA (cis-5,8,11,14-20:4)</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9</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9</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194</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188</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6</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3</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LA/ALA ratio</w:t>
            </w:r>
            <w:r w:rsidR="00850AFC" w:rsidRPr="00A92A2B">
              <w:rPr>
                <w:rFonts w:ascii="Arial Narrow" w:hAnsi="Arial Narrow" w:cs="Times New Roman"/>
                <w:color w:val="auto"/>
                <w:sz w:val="18"/>
                <w:szCs w:val="18"/>
                <w:lang w:val="en-GB" w:bidi="en-US"/>
              </w:rPr>
              <w:t>||</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19</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19</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269</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285</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19</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0</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n-6/n-3 ratio</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22</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23</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308</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304</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23</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9</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3</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n-3/n-6 ratio</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23</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24</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310</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307</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23</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9</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0</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α-tocopherol</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16</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17</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123</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147</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12</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3</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4</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Carotenoids</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5</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38</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60</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3</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2</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β-carotene</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13</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14</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129</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159</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8</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5</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3</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4</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Lutein</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5</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6</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38</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60</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5</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2</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Zeaxanthin</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5</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6</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38</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60</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5</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3</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0</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Iodine (I)</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194</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172</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1</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Iron (Fe)</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9</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9</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85</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67</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6</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3</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2</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Selenium (Se)</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8</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8</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100</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85</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6</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1</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2</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Urea</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11</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11</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208</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217</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7</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2</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6</w:t>
            </w:r>
          </w:p>
        </w:tc>
      </w:tr>
      <w:tr w:rsidR="00A92A2B" w:rsidRPr="00A92A2B" w:rsidTr="00850AFC">
        <w:trPr>
          <w:trHeight w:val="300"/>
          <w:jc w:val="center"/>
        </w:trPr>
        <w:tc>
          <w:tcPr>
            <w:tcW w:w="3035" w:type="dxa"/>
            <w:noWrap/>
            <w:vAlign w:val="center"/>
          </w:tcPr>
          <w:p w:rsidR="00B93B9D" w:rsidRPr="00A92A2B" w:rsidRDefault="00B93B9D" w:rsidP="00B93B9D">
            <w:pPr>
              <w:pStyle w:val="Tabletext"/>
              <w:jc w:val="left"/>
              <w:rPr>
                <w:color w:val="auto"/>
                <w:lang w:val="en-GB"/>
              </w:rPr>
            </w:pPr>
            <w:r w:rsidRPr="00A92A2B">
              <w:rPr>
                <w:color w:val="auto"/>
                <w:lang w:val="en-GB"/>
              </w:rPr>
              <w:t>SCC</w:t>
            </w:r>
          </w:p>
        </w:tc>
        <w:tc>
          <w:tcPr>
            <w:tcW w:w="1003" w:type="dxa"/>
            <w:noWrap/>
            <w:vAlign w:val="center"/>
          </w:tcPr>
          <w:p w:rsidR="00B93B9D" w:rsidRPr="00A92A2B" w:rsidRDefault="00B93B9D" w:rsidP="00B93B9D">
            <w:pPr>
              <w:pStyle w:val="Tabletext"/>
              <w:jc w:val="center"/>
              <w:rPr>
                <w:color w:val="auto"/>
                <w:lang w:val="en-GB"/>
              </w:rPr>
            </w:pPr>
            <w:r w:rsidRPr="00A92A2B">
              <w:rPr>
                <w:color w:val="auto"/>
                <w:lang w:val="en-GB"/>
              </w:rPr>
              <w:t>47</w:t>
            </w:r>
          </w:p>
        </w:tc>
        <w:tc>
          <w:tcPr>
            <w:tcW w:w="715" w:type="dxa"/>
            <w:noWrap/>
            <w:vAlign w:val="center"/>
          </w:tcPr>
          <w:p w:rsidR="00B93B9D" w:rsidRPr="00A92A2B" w:rsidRDefault="00B93B9D" w:rsidP="00B93B9D">
            <w:pPr>
              <w:pStyle w:val="Tabletext"/>
              <w:jc w:val="center"/>
              <w:rPr>
                <w:color w:val="auto"/>
                <w:lang w:val="en-GB"/>
              </w:rPr>
            </w:pPr>
            <w:r w:rsidRPr="00A92A2B">
              <w:rPr>
                <w:color w:val="auto"/>
                <w:lang w:val="en-GB"/>
              </w:rPr>
              <w:t>47</w:t>
            </w:r>
          </w:p>
        </w:tc>
        <w:tc>
          <w:tcPr>
            <w:tcW w:w="1096" w:type="dxa"/>
            <w:vAlign w:val="center"/>
          </w:tcPr>
          <w:p w:rsidR="00B93B9D" w:rsidRPr="00A92A2B" w:rsidRDefault="00B93B9D" w:rsidP="00B93B9D">
            <w:pPr>
              <w:pStyle w:val="Tabletext"/>
              <w:jc w:val="center"/>
              <w:rPr>
                <w:color w:val="auto"/>
                <w:lang w:val="en-GB"/>
              </w:rPr>
            </w:pPr>
            <w:r w:rsidRPr="00A92A2B">
              <w:rPr>
                <w:color w:val="auto"/>
                <w:lang w:val="en-GB"/>
              </w:rPr>
              <w:t>3012</w:t>
            </w:r>
          </w:p>
        </w:tc>
        <w:tc>
          <w:tcPr>
            <w:tcW w:w="1097" w:type="dxa"/>
            <w:vAlign w:val="center"/>
          </w:tcPr>
          <w:p w:rsidR="00B93B9D" w:rsidRPr="00A92A2B" w:rsidRDefault="00B93B9D" w:rsidP="00B93B9D">
            <w:pPr>
              <w:pStyle w:val="Tabletext"/>
              <w:jc w:val="center"/>
              <w:rPr>
                <w:color w:val="auto"/>
                <w:lang w:val="en-GB"/>
              </w:rPr>
            </w:pPr>
            <w:r w:rsidRPr="00A92A2B">
              <w:rPr>
                <w:color w:val="auto"/>
                <w:lang w:val="en-GB"/>
              </w:rPr>
              <w:t>18429</w:t>
            </w:r>
          </w:p>
        </w:tc>
        <w:tc>
          <w:tcPr>
            <w:tcW w:w="1153" w:type="dxa"/>
            <w:noWrap/>
            <w:vAlign w:val="center"/>
          </w:tcPr>
          <w:p w:rsidR="00B93B9D" w:rsidRPr="00A92A2B" w:rsidRDefault="00B93B9D" w:rsidP="00B93B9D">
            <w:pPr>
              <w:pStyle w:val="Tabletext"/>
              <w:jc w:val="center"/>
              <w:rPr>
                <w:color w:val="auto"/>
                <w:lang w:val="en-GB"/>
              </w:rPr>
            </w:pPr>
            <w:r w:rsidRPr="00A92A2B">
              <w:rPr>
                <w:color w:val="auto"/>
                <w:lang w:val="en-GB"/>
              </w:rPr>
              <w:t>32</w:t>
            </w:r>
          </w:p>
        </w:tc>
        <w:tc>
          <w:tcPr>
            <w:tcW w:w="1156" w:type="dxa"/>
            <w:noWrap/>
            <w:vAlign w:val="center"/>
          </w:tcPr>
          <w:p w:rsidR="00B93B9D" w:rsidRPr="00A92A2B" w:rsidRDefault="00B93B9D" w:rsidP="00B93B9D">
            <w:pPr>
              <w:pStyle w:val="Tabletext"/>
              <w:jc w:val="center"/>
              <w:rPr>
                <w:color w:val="auto"/>
                <w:lang w:val="en-GB"/>
              </w:rPr>
            </w:pPr>
            <w:r w:rsidRPr="00A92A2B">
              <w:rPr>
                <w:color w:val="auto"/>
                <w:lang w:val="en-GB"/>
              </w:rPr>
              <w:t>15</w:t>
            </w:r>
          </w:p>
        </w:tc>
        <w:tc>
          <w:tcPr>
            <w:tcW w:w="1312" w:type="dxa"/>
            <w:noWrap/>
            <w:vAlign w:val="center"/>
          </w:tcPr>
          <w:p w:rsidR="00B93B9D" w:rsidRPr="00A92A2B" w:rsidRDefault="00B93B9D" w:rsidP="00B93B9D">
            <w:pPr>
              <w:pStyle w:val="Tabletext"/>
              <w:jc w:val="center"/>
              <w:rPr>
                <w:color w:val="auto"/>
                <w:lang w:val="en-GB"/>
              </w:rPr>
            </w:pPr>
            <w:r w:rsidRPr="00A92A2B">
              <w:rPr>
                <w:color w:val="auto"/>
                <w:lang w:val="en-GB"/>
              </w:rPr>
              <w:t>0</w:t>
            </w:r>
          </w:p>
        </w:tc>
        <w:tc>
          <w:tcPr>
            <w:tcW w:w="1298" w:type="dxa"/>
            <w:noWrap/>
            <w:vAlign w:val="center"/>
          </w:tcPr>
          <w:p w:rsidR="00B93B9D" w:rsidRPr="00A92A2B" w:rsidRDefault="00B93B9D" w:rsidP="00B93B9D">
            <w:pPr>
              <w:pStyle w:val="Tabletext"/>
              <w:jc w:val="center"/>
              <w:rPr>
                <w:color w:val="auto"/>
                <w:lang w:val="en-GB"/>
              </w:rPr>
            </w:pPr>
            <w:r w:rsidRPr="00A92A2B">
              <w:rPr>
                <w:color w:val="auto"/>
                <w:lang w:val="en-GB"/>
              </w:rPr>
              <w:t>4</w:t>
            </w:r>
          </w:p>
        </w:tc>
        <w:tc>
          <w:tcPr>
            <w:tcW w:w="1303" w:type="dxa"/>
            <w:noWrap/>
            <w:vAlign w:val="center"/>
          </w:tcPr>
          <w:p w:rsidR="00B93B9D" w:rsidRPr="00A92A2B" w:rsidRDefault="00B93B9D" w:rsidP="00B93B9D">
            <w:pPr>
              <w:pStyle w:val="Tabletext"/>
              <w:jc w:val="center"/>
              <w:rPr>
                <w:color w:val="auto"/>
                <w:lang w:val="en-GB"/>
              </w:rPr>
            </w:pPr>
            <w:r w:rsidRPr="00A92A2B">
              <w:rPr>
                <w:color w:val="auto"/>
                <w:lang w:val="en-GB"/>
              </w:rPr>
              <w:t>3</w:t>
            </w:r>
          </w:p>
        </w:tc>
        <w:tc>
          <w:tcPr>
            <w:tcW w:w="1444" w:type="dxa"/>
            <w:vAlign w:val="center"/>
          </w:tcPr>
          <w:p w:rsidR="00B93B9D" w:rsidRPr="00A92A2B" w:rsidRDefault="00B93B9D" w:rsidP="00B93B9D">
            <w:pPr>
              <w:pStyle w:val="Tabletext"/>
              <w:jc w:val="center"/>
              <w:rPr>
                <w:color w:val="auto"/>
                <w:lang w:val="en-GB"/>
              </w:rPr>
            </w:pPr>
            <w:r w:rsidRPr="00A92A2B">
              <w:rPr>
                <w:color w:val="auto"/>
                <w:lang w:val="en-GB"/>
              </w:rPr>
              <w:t>18</w:t>
            </w:r>
          </w:p>
        </w:tc>
      </w:tr>
      <w:tr w:rsidR="00A92A2B" w:rsidRPr="00A92A2B" w:rsidTr="00133670">
        <w:trPr>
          <w:trHeight w:val="1020"/>
          <w:jc w:val="center"/>
        </w:trPr>
        <w:tc>
          <w:tcPr>
            <w:tcW w:w="14612" w:type="dxa"/>
            <w:gridSpan w:val="11"/>
            <w:tcBorders>
              <w:top w:val="single" w:sz="4" w:space="0" w:color="auto"/>
            </w:tcBorders>
            <w:vAlign w:val="center"/>
          </w:tcPr>
          <w:p w:rsidR="001F1998" w:rsidRPr="00A92A2B" w:rsidRDefault="001F1998" w:rsidP="00133670">
            <w:pPr>
              <w:pStyle w:val="Tabletext"/>
              <w:rPr>
                <w:color w:val="auto"/>
                <w:sz w:val="18"/>
                <w:lang w:val="en-GB"/>
              </w:rPr>
            </w:pPr>
            <w:r w:rsidRPr="00A92A2B">
              <w:rPr>
                <w:i/>
                <w:color w:val="auto"/>
                <w:sz w:val="18"/>
                <w:lang w:val="en-GB"/>
              </w:rPr>
              <w:t>n</w:t>
            </w:r>
            <w:r w:rsidRPr="00A92A2B">
              <w:rPr>
                <w:color w:val="auto"/>
                <w:sz w:val="18"/>
                <w:lang w:val="en-GB"/>
              </w:rPr>
              <w:t xml:space="preserve">, numbers of </w:t>
            </w:r>
            <w:r w:rsidR="00F64A72" w:rsidRPr="00A92A2B">
              <w:rPr>
                <w:color w:val="auto"/>
                <w:sz w:val="18"/>
                <w:lang w:val="en-GB"/>
              </w:rPr>
              <w:t>data points</w:t>
            </w:r>
            <w:r w:rsidRPr="00A92A2B">
              <w:rPr>
                <w:color w:val="auto"/>
                <w:sz w:val="18"/>
                <w:lang w:val="en-GB"/>
              </w:rPr>
              <w:t xml:space="preserve"> (comparisons) included in the meta-analysis</w:t>
            </w:r>
            <w:r w:rsidR="000471A8" w:rsidRPr="00A92A2B">
              <w:rPr>
                <w:color w:val="auto"/>
                <w:sz w:val="18"/>
                <w:lang w:val="en-GB"/>
              </w:rPr>
              <w:t xml:space="preserve">; </w:t>
            </w:r>
            <w:r w:rsidR="002F4493" w:rsidRPr="00A92A2B">
              <w:rPr>
                <w:color w:val="auto"/>
                <w:sz w:val="18"/>
                <w:lang w:val="en-GB"/>
              </w:rPr>
              <w:t>ORG, organic samples; CONV, conventional samples;</w:t>
            </w:r>
            <w:r w:rsidR="00EF3AEF" w:rsidRPr="00A92A2B">
              <w:rPr>
                <w:color w:val="auto"/>
                <w:sz w:val="18"/>
                <w:szCs w:val="18"/>
                <w:lang w:val="en-GB"/>
              </w:rPr>
              <w:t xml:space="preserve"> FA, fatty acids</w:t>
            </w:r>
            <w:r w:rsidR="005F4D42" w:rsidRPr="00A92A2B">
              <w:rPr>
                <w:color w:val="auto"/>
                <w:sz w:val="18"/>
                <w:szCs w:val="18"/>
                <w:lang w:val="en-GB"/>
              </w:rPr>
              <w:t>; LA, linoleic acid; AA, arachidonic acid</w:t>
            </w:r>
            <w:r w:rsidR="00EF3AEF" w:rsidRPr="00A92A2B">
              <w:rPr>
                <w:color w:val="auto"/>
                <w:sz w:val="18"/>
                <w:szCs w:val="18"/>
                <w:lang w:val="en-GB"/>
              </w:rPr>
              <w:t xml:space="preserve">; </w:t>
            </w:r>
            <w:r w:rsidR="0049540E" w:rsidRPr="00A92A2B">
              <w:rPr>
                <w:color w:val="auto"/>
                <w:sz w:val="18"/>
                <w:szCs w:val="18"/>
                <w:lang w:val="en-GB"/>
              </w:rPr>
              <w:t xml:space="preserve">ALA, </w:t>
            </w:r>
            <w:r w:rsidR="0049540E" w:rsidRPr="00A92A2B">
              <w:rPr>
                <w:rFonts w:cs="Arial"/>
                <w:color w:val="auto"/>
                <w:sz w:val="18"/>
                <w:szCs w:val="18"/>
                <w:lang w:val="en-GB"/>
              </w:rPr>
              <w:t>α</w:t>
            </w:r>
            <w:r w:rsidR="0049540E" w:rsidRPr="00A92A2B">
              <w:rPr>
                <w:color w:val="auto"/>
                <w:sz w:val="18"/>
                <w:szCs w:val="18"/>
                <w:lang w:val="en-GB"/>
              </w:rPr>
              <w:t>-linolenic acid;</w:t>
            </w:r>
            <w:r w:rsidR="00133670" w:rsidRPr="00A92A2B">
              <w:rPr>
                <w:color w:val="auto"/>
                <w:sz w:val="18"/>
                <w:szCs w:val="18"/>
                <w:lang w:val="en-GB"/>
              </w:rPr>
              <w:t xml:space="preserve"> SCC, somatic cell count</w:t>
            </w:r>
            <w:r w:rsidR="000471A8" w:rsidRPr="00A92A2B">
              <w:rPr>
                <w:color w:val="auto"/>
                <w:sz w:val="18"/>
                <w:lang w:val="en-GB"/>
              </w:rPr>
              <w:t>.</w:t>
            </w:r>
            <w:r w:rsidRPr="00A92A2B">
              <w:rPr>
                <w:color w:val="auto"/>
                <w:sz w:val="18"/>
                <w:lang w:val="en-GB"/>
              </w:rPr>
              <w:t xml:space="preserve"> *The number of comparisons in which statistically significant difference was found with higher level in ORG; †The number of comparisons in which statistically significant difference was found with higher level in CONV;</w:t>
            </w:r>
            <w:r w:rsidR="008467AF" w:rsidRPr="00A92A2B">
              <w:rPr>
                <w:color w:val="auto"/>
                <w:sz w:val="18"/>
                <w:lang w:val="en-GB"/>
              </w:rPr>
              <w:t xml:space="preserve"> </w:t>
            </w:r>
            <w:r w:rsidR="008467AF" w:rsidRPr="00A92A2B">
              <w:rPr>
                <w:rFonts w:cs="Arial"/>
                <w:color w:val="auto"/>
                <w:sz w:val="18"/>
                <w:lang w:val="en-GB"/>
              </w:rPr>
              <w:t>‡</w:t>
            </w:r>
            <w:r w:rsidR="008467AF" w:rsidRPr="00A92A2B">
              <w:rPr>
                <w:color w:val="auto"/>
                <w:sz w:val="18"/>
                <w:lang w:val="en-GB"/>
              </w:rPr>
              <w:t>The number of comparisons in which there was no significant difference between ORG and CONV</w:t>
            </w:r>
            <w:r w:rsidR="00B43206" w:rsidRPr="00A92A2B">
              <w:rPr>
                <w:color w:val="auto"/>
                <w:sz w:val="18"/>
                <w:szCs w:val="18"/>
                <w:lang w:val="en-GB"/>
              </w:rPr>
              <w:t xml:space="preserve">; </w:t>
            </w:r>
            <w:r w:rsidR="00B43206" w:rsidRPr="00A92A2B">
              <w:rPr>
                <w:rFonts w:ascii="Arial Narrow" w:hAnsi="Arial Narrow" w:cs="Times New Roman"/>
                <w:color w:val="auto"/>
                <w:sz w:val="18"/>
                <w:szCs w:val="18"/>
                <w:lang w:val="en-GB" w:bidi="en-US"/>
              </w:rPr>
              <w:t>§</w:t>
            </w:r>
            <w:r w:rsidR="004F12C4" w:rsidRPr="00A92A2B">
              <w:rPr>
                <w:color w:val="auto"/>
                <w:sz w:val="18"/>
                <w:szCs w:val="18"/>
                <w:lang w:val="en-GB"/>
              </w:rPr>
              <w:t>Calculated based on published fatty acids composition data.</w:t>
            </w:r>
          </w:p>
        </w:tc>
      </w:tr>
    </w:tbl>
    <w:p w:rsidR="00597BAA" w:rsidRPr="00A92A2B" w:rsidRDefault="00597BAA" w:rsidP="002F2AAA">
      <w:pPr>
        <w:sectPr w:rsidR="00597BAA" w:rsidRPr="00A92A2B" w:rsidSect="00740279">
          <w:pgSz w:w="16839" w:h="11907" w:orient="landscape" w:code="9"/>
          <w:pgMar w:top="1134" w:right="794" w:bottom="1134" w:left="794" w:header="709" w:footer="709" w:gutter="0"/>
          <w:cols w:space="708"/>
          <w:docGrid w:linePitch="360"/>
        </w:sectPr>
      </w:pPr>
    </w:p>
    <w:p w:rsidR="000274AA" w:rsidRPr="00A92A2B" w:rsidRDefault="000274AA"/>
    <w:p w:rsidR="000274AA" w:rsidRPr="00A92A2B" w:rsidRDefault="000274A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09"/>
        <w:gridCol w:w="850"/>
        <w:gridCol w:w="1560"/>
        <w:gridCol w:w="283"/>
        <w:gridCol w:w="709"/>
        <w:gridCol w:w="992"/>
        <w:gridCol w:w="1667"/>
      </w:tblGrid>
      <w:tr w:rsidR="00A92A2B" w:rsidRPr="00A92A2B" w:rsidTr="00597BAA">
        <w:trPr>
          <w:trHeight w:val="435"/>
        </w:trPr>
        <w:tc>
          <w:tcPr>
            <w:tcW w:w="9855" w:type="dxa"/>
            <w:gridSpan w:val="8"/>
            <w:tcBorders>
              <w:bottom w:val="single" w:sz="4" w:space="0" w:color="auto"/>
            </w:tcBorders>
          </w:tcPr>
          <w:p w:rsidR="00597BAA" w:rsidRPr="00A92A2B" w:rsidRDefault="00597BAA" w:rsidP="00597BAA">
            <w:pPr>
              <w:pStyle w:val="Heading2"/>
              <w:outlineLvl w:val="1"/>
              <w:rPr>
                <w:color w:val="auto"/>
                <w:lang w:val="en-GB"/>
              </w:rPr>
            </w:pPr>
            <w:bookmarkStart w:id="16" w:name="_Toc426549118"/>
            <w:r w:rsidRPr="00A92A2B">
              <w:rPr>
                <w:b/>
                <w:color w:val="auto"/>
                <w:lang w:val="en-GB"/>
              </w:rPr>
              <w:t>Table S9.</w:t>
            </w:r>
            <w:r w:rsidRPr="00A92A2B">
              <w:rPr>
                <w:color w:val="auto"/>
                <w:lang w:val="en-GB"/>
              </w:rPr>
              <w:t xml:space="preserve"> Mean percentage differences (MPD) and confidence intervals (CI) calculated using the data included in standard meta-analyses and sensitivity analysis 1 of composition parameters shown in Fig. 2 and 3 of the main paper (MPDs are also shown as symbols in Fig. 2).</w:t>
            </w:r>
            <w:bookmarkEnd w:id="16"/>
          </w:p>
        </w:tc>
      </w:tr>
      <w:tr w:rsidR="00A92A2B" w:rsidRPr="00A92A2B" w:rsidTr="000274AA">
        <w:trPr>
          <w:trHeight w:val="496"/>
        </w:trPr>
        <w:tc>
          <w:tcPr>
            <w:tcW w:w="3085" w:type="dxa"/>
            <w:tcBorders>
              <w:top w:val="single" w:sz="4" w:space="0" w:color="auto"/>
            </w:tcBorders>
          </w:tcPr>
          <w:p w:rsidR="00597BAA" w:rsidRPr="00A92A2B" w:rsidRDefault="00597BAA" w:rsidP="00597BAA">
            <w:pPr>
              <w:pStyle w:val="Tabletext"/>
              <w:jc w:val="left"/>
              <w:rPr>
                <w:color w:val="auto"/>
                <w:lang w:val="en-GB"/>
              </w:rPr>
            </w:pPr>
          </w:p>
        </w:tc>
        <w:tc>
          <w:tcPr>
            <w:tcW w:w="3119" w:type="dxa"/>
            <w:gridSpan w:val="3"/>
            <w:tcBorders>
              <w:top w:val="single" w:sz="4" w:space="0" w:color="auto"/>
              <w:bottom w:val="single" w:sz="4" w:space="0" w:color="auto"/>
            </w:tcBorders>
            <w:vAlign w:val="center"/>
          </w:tcPr>
          <w:p w:rsidR="00597BAA" w:rsidRPr="00A92A2B" w:rsidRDefault="000274AA" w:rsidP="000274AA">
            <w:pPr>
              <w:pStyle w:val="Tabletext"/>
              <w:jc w:val="center"/>
              <w:rPr>
                <w:b/>
                <w:color w:val="auto"/>
              </w:rPr>
            </w:pPr>
            <w:r w:rsidRPr="00A92A2B">
              <w:rPr>
                <w:b/>
                <w:color w:val="auto"/>
              </w:rPr>
              <w:t>Standard meta-analysis</w:t>
            </w:r>
          </w:p>
        </w:tc>
        <w:tc>
          <w:tcPr>
            <w:tcW w:w="283" w:type="dxa"/>
            <w:tcBorders>
              <w:top w:val="single" w:sz="4" w:space="0" w:color="auto"/>
            </w:tcBorders>
            <w:vAlign w:val="center"/>
          </w:tcPr>
          <w:p w:rsidR="00597BAA" w:rsidRPr="00A92A2B" w:rsidRDefault="00597BAA" w:rsidP="000274AA">
            <w:pPr>
              <w:pStyle w:val="Tabletext"/>
              <w:jc w:val="center"/>
              <w:rPr>
                <w:color w:val="auto"/>
              </w:rPr>
            </w:pPr>
          </w:p>
        </w:tc>
        <w:tc>
          <w:tcPr>
            <w:tcW w:w="3368" w:type="dxa"/>
            <w:gridSpan w:val="3"/>
            <w:tcBorders>
              <w:top w:val="single" w:sz="4" w:space="0" w:color="auto"/>
              <w:bottom w:val="single" w:sz="4" w:space="0" w:color="auto"/>
            </w:tcBorders>
            <w:vAlign w:val="center"/>
          </w:tcPr>
          <w:p w:rsidR="00597BAA" w:rsidRPr="00A92A2B" w:rsidRDefault="000274AA" w:rsidP="000274AA">
            <w:pPr>
              <w:pStyle w:val="Tabletext"/>
              <w:jc w:val="center"/>
              <w:rPr>
                <w:color w:val="auto"/>
              </w:rPr>
            </w:pPr>
            <w:r w:rsidRPr="00A92A2B">
              <w:rPr>
                <w:b/>
                <w:color w:val="auto"/>
                <w:lang w:val="en-GB" w:bidi="en-US"/>
              </w:rPr>
              <w:t>Sensitivity analysis 1</w:t>
            </w:r>
          </w:p>
        </w:tc>
      </w:tr>
      <w:tr w:rsidR="00A92A2B" w:rsidRPr="00A92A2B" w:rsidTr="000274AA">
        <w:trPr>
          <w:trHeight w:val="312"/>
        </w:trPr>
        <w:tc>
          <w:tcPr>
            <w:tcW w:w="3085" w:type="dxa"/>
            <w:tcBorders>
              <w:bottom w:val="single" w:sz="4" w:space="0" w:color="auto"/>
            </w:tcBorders>
            <w:vAlign w:val="center"/>
          </w:tcPr>
          <w:p w:rsidR="000274AA" w:rsidRPr="00A92A2B" w:rsidRDefault="000274AA" w:rsidP="000274AA">
            <w:pPr>
              <w:pStyle w:val="Tabletext"/>
              <w:jc w:val="left"/>
              <w:rPr>
                <w:color w:val="auto"/>
                <w:lang w:val="en-GB"/>
              </w:rPr>
            </w:pPr>
            <w:r w:rsidRPr="00A92A2B">
              <w:rPr>
                <w:b/>
                <w:color w:val="auto"/>
                <w:lang w:val="en-GB" w:eastAsia="en-GB"/>
              </w:rPr>
              <w:t>Parameter</w:t>
            </w:r>
          </w:p>
        </w:tc>
        <w:tc>
          <w:tcPr>
            <w:tcW w:w="709" w:type="dxa"/>
            <w:tcBorders>
              <w:bottom w:val="single" w:sz="4" w:space="0" w:color="auto"/>
            </w:tcBorders>
            <w:vAlign w:val="center"/>
          </w:tcPr>
          <w:p w:rsidR="000274AA" w:rsidRPr="00A92A2B" w:rsidRDefault="000274AA" w:rsidP="000274AA">
            <w:pPr>
              <w:pStyle w:val="Tabletext"/>
              <w:jc w:val="center"/>
              <w:rPr>
                <w:b/>
                <w:i/>
                <w:color w:val="auto"/>
                <w:lang w:val="en-GB"/>
              </w:rPr>
            </w:pPr>
            <w:r w:rsidRPr="00A92A2B">
              <w:rPr>
                <w:b/>
                <w:i/>
                <w:color w:val="auto"/>
                <w:lang w:val="en-GB"/>
              </w:rPr>
              <w:t>n</w:t>
            </w:r>
          </w:p>
        </w:tc>
        <w:tc>
          <w:tcPr>
            <w:tcW w:w="850" w:type="dxa"/>
            <w:tcBorders>
              <w:bottom w:val="single" w:sz="4" w:space="0" w:color="auto"/>
            </w:tcBorders>
            <w:vAlign w:val="center"/>
          </w:tcPr>
          <w:p w:rsidR="000274AA" w:rsidRPr="00A92A2B" w:rsidRDefault="000274AA" w:rsidP="000274AA">
            <w:pPr>
              <w:pStyle w:val="Tabletext"/>
              <w:jc w:val="center"/>
              <w:rPr>
                <w:b/>
                <w:color w:val="auto"/>
                <w:lang w:val="en-GB"/>
              </w:rPr>
            </w:pPr>
            <w:r w:rsidRPr="00A92A2B">
              <w:rPr>
                <w:b/>
                <w:color w:val="auto"/>
                <w:lang w:val="en-GB"/>
              </w:rPr>
              <w:t>MPD*</w:t>
            </w:r>
          </w:p>
        </w:tc>
        <w:tc>
          <w:tcPr>
            <w:tcW w:w="1560" w:type="dxa"/>
            <w:tcBorders>
              <w:bottom w:val="single" w:sz="4" w:space="0" w:color="auto"/>
            </w:tcBorders>
            <w:vAlign w:val="center"/>
          </w:tcPr>
          <w:p w:rsidR="000274AA" w:rsidRPr="00A92A2B" w:rsidRDefault="000274AA" w:rsidP="000274AA">
            <w:pPr>
              <w:pStyle w:val="Tabletext"/>
              <w:jc w:val="center"/>
              <w:rPr>
                <w:b/>
                <w:color w:val="auto"/>
                <w:lang w:val="en-GB"/>
              </w:rPr>
            </w:pPr>
            <w:r w:rsidRPr="00A92A2B">
              <w:rPr>
                <w:b/>
                <w:color w:val="auto"/>
                <w:lang w:val="en-GB"/>
              </w:rPr>
              <w:t>95% CI</w:t>
            </w:r>
          </w:p>
        </w:tc>
        <w:tc>
          <w:tcPr>
            <w:tcW w:w="283" w:type="dxa"/>
            <w:tcBorders>
              <w:bottom w:val="single" w:sz="4" w:space="0" w:color="auto"/>
            </w:tcBorders>
            <w:vAlign w:val="center"/>
          </w:tcPr>
          <w:p w:rsidR="000274AA" w:rsidRPr="00A92A2B" w:rsidRDefault="000274AA" w:rsidP="000274AA">
            <w:pPr>
              <w:pStyle w:val="Tabletext"/>
              <w:jc w:val="center"/>
              <w:rPr>
                <w:color w:val="auto"/>
              </w:rPr>
            </w:pPr>
          </w:p>
        </w:tc>
        <w:tc>
          <w:tcPr>
            <w:tcW w:w="709" w:type="dxa"/>
            <w:tcBorders>
              <w:bottom w:val="single" w:sz="4" w:space="0" w:color="auto"/>
            </w:tcBorders>
            <w:vAlign w:val="center"/>
          </w:tcPr>
          <w:p w:rsidR="000274AA" w:rsidRPr="00A92A2B" w:rsidRDefault="000274AA" w:rsidP="000274AA">
            <w:pPr>
              <w:pStyle w:val="Tabletext"/>
              <w:jc w:val="center"/>
              <w:rPr>
                <w:b/>
                <w:i/>
                <w:color w:val="auto"/>
                <w:lang w:val="en-GB"/>
              </w:rPr>
            </w:pPr>
            <w:r w:rsidRPr="00A92A2B">
              <w:rPr>
                <w:b/>
                <w:i/>
                <w:color w:val="auto"/>
                <w:lang w:val="en-GB"/>
              </w:rPr>
              <w:t>n</w:t>
            </w:r>
          </w:p>
        </w:tc>
        <w:tc>
          <w:tcPr>
            <w:tcW w:w="992" w:type="dxa"/>
            <w:tcBorders>
              <w:bottom w:val="single" w:sz="4" w:space="0" w:color="auto"/>
            </w:tcBorders>
            <w:vAlign w:val="center"/>
          </w:tcPr>
          <w:p w:rsidR="000274AA" w:rsidRPr="00A92A2B" w:rsidRDefault="000274AA" w:rsidP="000274AA">
            <w:pPr>
              <w:pStyle w:val="Tabletext"/>
              <w:jc w:val="center"/>
              <w:rPr>
                <w:b/>
                <w:color w:val="auto"/>
                <w:lang w:val="en-GB"/>
              </w:rPr>
            </w:pPr>
            <w:r w:rsidRPr="00A92A2B">
              <w:rPr>
                <w:b/>
                <w:color w:val="auto"/>
                <w:lang w:val="en-GB"/>
              </w:rPr>
              <w:t>MPD*</w:t>
            </w:r>
          </w:p>
        </w:tc>
        <w:tc>
          <w:tcPr>
            <w:tcW w:w="1667" w:type="dxa"/>
            <w:tcBorders>
              <w:bottom w:val="single" w:sz="4" w:space="0" w:color="auto"/>
            </w:tcBorders>
            <w:vAlign w:val="center"/>
          </w:tcPr>
          <w:p w:rsidR="000274AA" w:rsidRPr="00A92A2B" w:rsidRDefault="000274AA" w:rsidP="000274AA">
            <w:pPr>
              <w:pStyle w:val="Tabletext"/>
              <w:jc w:val="center"/>
              <w:rPr>
                <w:b/>
                <w:color w:val="auto"/>
                <w:lang w:val="en-GB"/>
              </w:rPr>
            </w:pPr>
            <w:r w:rsidRPr="00A92A2B">
              <w:rPr>
                <w:b/>
                <w:color w:val="auto"/>
                <w:lang w:val="en-GB"/>
              </w:rPr>
              <w:t>95% CI</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Milk yield</w:t>
            </w:r>
          </w:p>
        </w:tc>
        <w:tc>
          <w:tcPr>
            <w:tcW w:w="709" w:type="dxa"/>
            <w:vAlign w:val="center"/>
          </w:tcPr>
          <w:p w:rsidR="00262C68" w:rsidRPr="00A92A2B" w:rsidRDefault="00262C68" w:rsidP="00262C68">
            <w:pPr>
              <w:pStyle w:val="Tabletext"/>
              <w:jc w:val="center"/>
              <w:rPr>
                <w:color w:val="auto"/>
              </w:rPr>
            </w:pPr>
            <w:r w:rsidRPr="00A92A2B">
              <w:rPr>
                <w:color w:val="auto"/>
              </w:rPr>
              <w:t>32</w:t>
            </w:r>
          </w:p>
        </w:tc>
        <w:tc>
          <w:tcPr>
            <w:tcW w:w="850" w:type="dxa"/>
            <w:vAlign w:val="center"/>
          </w:tcPr>
          <w:p w:rsidR="00262C68" w:rsidRPr="00A92A2B" w:rsidRDefault="00262C68" w:rsidP="00262C68">
            <w:pPr>
              <w:pStyle w:val="Tabletext"/>
              <w:jc w:val="center"/>
              <w:rPr>
                <w:color w:val="auto"/>
              </w:rPr>
            </w:pPr>
            <w:r w:rsidRPr="00A92A2B">
              <w:rPr>
                <w:color w:val="auto"/>
              </w:rPr>
              <w:t>-22.49</w:t>
            </w:r>
          </w:p>
        </w:tc>
        <w:tc>
          <w:tcPr>
            <w:tcW w:w="1560" w:type="dxa"/>
            <w:vAlign w:val="center"/>
          </w:tcPr>
          <w:p w:rsidR="00262C68" w:rsidRPr="00A92A2B" w:rsidRDefault="00262C68" w:rsidP="00262C68">
            <w:pPr>
              <w:pStyle w:val="Tabletext"/>
              <w:jc w:val="center"/>
              <w:rPr>
                <w:color w:val="auto"/>
              </w:rPr>
            </w:pPr>
            <w:r w:rsidRPr="00A92A2B">
              <w:rPr>
                <w:color w:val="auto"/>
              </w:rPr>
              <w:t>-30.47, -14.52</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81</w:t>
            </w:r>
          </w:p>
        </w:tc>
        <w:tc>
          <w:tcPr>
            <w:tcW w:w="992" w:type="dxa"/>
            <w:vAlign w:val="center"/>
          </w:tcPr>
          <w:p w:rsidR="00262C68" w:rsidRPr="00A92A2B" w:rsidRDefault="00262C68" w:rsidP="00262C68">
            <w:pPr>
              <w:pStyle w:val="Tabletext"/>
              <w:jc w:val="center"/>
              <w:rPr>
                <w:color w:val="auto"/>
              </w:rPr>
            </w:pPr>
            <w:r w:rsidRPr="00A92A2B">
              <w:rPr>
                <w:color w:val="auto"/>
              </w:rPr>
              <w:t>-19.57</w:t>
            </w:r>
          </w:p>
        </w:tc>
        <w:tc>
          <w:tcPr>
            <w:tcW w:w="1667" w:type="dxa"/>
            <w:vAlign w:val="center"/>
          </w:tcPr>
          <w:p w:rsidR="00262C68" w:rsidRPr="00A92A2B" w:rsidRDefault="00262C68" w:rsidP="00262C68">
            <w:pPr>
              <w:pStyle w:val="Tabletext"/>
              <w:jc w:val="center"/>
              <w:rPr>
                <w:color w:val="auto"/>
              </w:rPr>
            </w:pPr>
            <w:r w:rsidRPr="00A92A2B">
              <w:rPr>
                <w:color w:val="auto"/>
              </w:rPr>
              <w:t>-23.62, -15.52</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SFA</w:t>
            </w:r>
          </w:p>
        </w:tc>
        <w:tc>
          <w:tcPr>
            <w:tcW w:w="709" w:type="dxa"/>
            <w:vAlign w:val="center"/>
          </w:tcPr>
          <w:p w:rsidR="00262C68" w:rsidRPr="00A92A2B" w:rsidRDefault="00262C68" w:rsidP="00262C68">
            <w:pPr>
              <w:pStyle w:val="Tabletext"/>
              <w:jc w:val="center"/>
              <w:rPr>
                <w:color w:val="auto"/>
              </w:rPr>
            </w:pPr>
            <w:r w:rsidRPr="00A92A2B">
              <w:rPr>
                <w:color w:val="auto"/>
              </w:rPr>
              <w:t>19</w:t>
            </w:r>
          </w:p>
        </w:tc>
        <w:tc>
          <w:tcPr>
            <w:tcW w:w="850" w:type="dxa"/>
            <w:vAlign w:val="center"/>
          </w:tcPr>
          <w:p w:rsidR="00262C68" w:rsidRPr="00A92A2B" w:rsidRDefault="00262C68" w:rsidP="00262C68">
            <w:pPr>
              <w:pStyle w:val="Tabletext"/>
              <w:jc w:val="center"/>
              <w:rPr>
                <w:color w:val="auto"/>
              </w:rPr>
            </w:pPr>
            <w:r w:rsidRPr="00A92A2B">
              <w:rPr>
                <w:color w:val="auto"/>
              </w:rPr>
              <w:t>-0.69</w:t>
            </w:r>
          </w:p>
        </w:tc>
        <w:tc>
          <w:tcPr>
            <w:tcW w:w="1560" w:type="dxa"/>
            <w:vAlign w:val="center"/>
          </w:tcPr>
          <w:p w:rsidR="00262C68" w:rsidRPr="00A92A2B" w:rsidRDefault="00262C68" w:rsidP="00262C68">
            <w:pPr>
              <w:pStyle w:val="Tabletext"/>
              <w:jc w:val="center"/>
              <w:rPr>
                <w:color w:val="auto"/>
              </w:rPr>
            </w:pPr>
            <w:r w:rsidRPr="00A92A2B">
              <w:rPr>
                <w:color w:val="auto"/>
              </w:rPr>
              <w:t>-2.24, 0.86</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33</w:t>
            </w:r>
          </w:p>
        </w:tc>
        <w:tc>
          <w:tcPr>
            <w:tcW w:w="992" w:type="dxa"/>
            <w:vAlign w:val="center"/>
          </w:tcPr>
          <w:p w:rsidR="00262C68" w:rsidRPr="00A92A2B" w:rsidRDefault="00262C68" w:rsidP="00262C68">
            <w:pPr>
              <w:pStyle w:val="Tabletext"/>
              <w:jc w:val="center"/>
              <w:rPr>
                <w:color w:val="auto"/>
              </w:rPr>
            </w:pPr>
            <w:r w:rsidRPr="00A92A2B">
              <w:rPr>
                <w:color w:val="auto"/>
              </w:rPr>
              <w:t>-0.80</w:t>
            </w:r>
          </w:p>
        </w:tc>
        <w:tc>
          <w:tcPr>
            <w:tcW w:w="1667" w:type="dxa"/>
            <w:vAlign w:val="center"/>
          </w:tcPr>
          <w:p w:rsidR="00262C68" w:rsidRPr="00A92A2B" w:rsidRDefault="00262C68" w:rsidP="00262C68">
            <w:pPr>
              <w:pStyle w:val="Tabletext"/>
              <w:jc w:val="center"/>
              <w:rPr>
                <w:color w:val="auto"/>
              </w:rPr>
            </w:pPr>
            <w:r w:rsidRPr="00A92A2B">
              <w:rPr>
                <w:color w:val="auto"/>
              </w:rPr>
              <w:t>-1.96, 0.37</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12:0 (lauric acid)</w:t>
            </w:r>
          </w:p>
        </w:tc>
        <w:tc>
          <w:tcPr>
            <w:tcW w:w="709" w:type="dxa"/>
            <w:vAlign w:val="center"/>
          </w:tcPr>
          <w:p w:rsidR="00262C68" w:rsidRPr="00A92A2B" w:rsidRDefault="00262C68" w:rsidP="00262C68">
            <w:pPr>
              <w:pStyle w:val="Tabletext"/>
              <w:jc w:val="center"/>
              <w:rPr>
                <w:color w:val="auto"/>
              </w:rPr>
            </w:pPr>
            <w:r w:rsidRPr="00A92A2B">
              <w:rPr>
                <w:color w:val="auto"/>
              </w:rPr>
              <w:t>11</w:t>
            </w:r>
          </w:p>
        </w:tc>
        <w:tc>
          <w:tcPr>
            <w:tcW w:w="850" w:type="dxa"/>
            <w:vAlign w:val="center"/>
          </w:tcPr>
          <w:p w:rsidR="00262C68" w:rsidRPr="00A92A2B" w:rsidRDefault="00262C68" w:rsidP="00262C68">
            <w:pPr>
              <w:pStyle w:val="Tabletext"/>
              <w:jc w:val="center"/>
              <w:rPr>
                <w:color w:val="auto"/>
              </w:rPr>
            </w:pPr>
            <w:r w:rsidRPr="00A92A2B">
              <w:rPr>
                <w:color w:val="auto"/>
              </w:rPr>
              <w:t>-3.59</w:t>
            </w:r>
          </w:p>
        </w:tc>
        <w:tc>
          <w:tcPr>
            <w:tcW w:w="1560" w:type="dxa"/>
            <w:vAlign w:val="center"/>
          </w:tcPr>
          <w:p w:rsidR="00262C68" w:rsidRPr="00A92A2B" w:rsidRDefault="00262C68" w:rsidP="00262C68">
            <w:pPr>
              <w:pStyle w:val="Tabletext"/>
              <w:jc w:val="center"/>
              <w:rPr>
                <w:color w:val="auto"/>
              </w:rPr>
            </w:pPr>
            <w:r w:rsidRPr="00A92A2B">
              <w:rPr>
                <w:color w:val="auto"/>
              </w:rPr>
              <w:t>-10.22, 3.03</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17</w:t>
            </w:r>
          </w:p>
        </w:tc>
        <w:tc>
          <w:tcPr>
            <w:tcW w:w="992" w:type="dxa"/>
            <w:vAlign w:val="center"/>
          </w:tcPr>
          <w:p w:rsidR="00262C68" w:rsidRPr="00A92A2B" w:rsidRDefault="00262C68" w:rsidP="00262C68">
            <w:pPr>
              <w:pStyle w:val="Tabletext"/>
              <w:jc w:val="center"/>
              <w:rPr>
                <w:color w:val="auto"/>
              </w:rPr>
            </w:pPr>
            <w:r w:rsidRPr="00A92A2B">
              <w:rPr>
                <w:color w:val="auto"/>
              </w:rPr>
              <w:t>-1.98</w:t>
            </w:r>
          </w:p>
        </w:tc>
        <w:tc>
          <w:tcPr>
            <w:tcW w:w="1667" w:type="dxa"/>
            <w:vAlign w:val="center"/>
          </w:tcPr>
          <w:p w:rsidR="00262C68" w:rsidRPr="00A92A2B" w:rsidRDefault="00262C68" w:rsidP="00262C68">
            <w:pPr>
              <w:pStyle w:val="Tabletext"/>
              <w:jc w:val="center"/>
              <w:rPr>
                <w:color w:val="auto"/>
              </w:rPr>
            </w:pPr>
            <w:r w:rsidRPr="00A92A2B">
              <w:rPr>
                <w:color w:val="auto"/>
              </w:rPr>
              <w:t>-8.12, 4.16</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14:0 (myristic acid)</w:t>
            </w:r>
          </w:p>
        </w:tc>
        <w:tc>
          <w:tcPr>
            <w:tcW w:w="709" w:type="dxa"/>
            <w:vAlign w:val="center"/>
          </w:tcPr>
          <w:p w:rsidR="00262C68" w:rsidRPr="00A92A2B" w:rsidRDefault="00262C68" w:rsidP="00262C68">
            <w:pPr>
              <w:pStyle w:val="Tabletext"/>
              <w:jc w:val="center"/>
              <w:rPr>
                <w:color w:val="auto"/>
              </w:rPr>
            </w:pPr>
            <w:r w:rsidRPr="00A92A2B">
              <w:rPr>
                <w:color w:val="auto"/>
              </w:rPr>
              <w:t>12</w:t>
            </w:r>
          </w:p>
        </w:tc>
        <w:tc>
          <w:tcPr>
            <w:tcW w:w="850" w:type="dxa"/>
            <w:vAlign w:val="center"/>
          </w:tcPr>
          <w:p w:rsidR="00262C68" w:rsidRPr="00A92A2B" w:rsidRDefault="00262C68" w:rsidP="00262C68">
            <w:pPr>
              <w:pStyle w:val="Tabletext"/>
              <w:jc w:val="center"/>
              <w:rPr>
                <w:color w:val="auto"/>
              </w:rPr>
            </w:pPr>
            <w:r w:rsidRPr="00A92A2B">
              <w:rPr>
                <w:color w:val="auto"/>
              </w:rPr>
              <w:t>1.02</w:t>
            </w:r>
          </w:p>
        </w:tc>
        <w:tc>
          <w:tcPr>
            <w:tcW w:w="1560" w:type="dxa"/>
            <w:vAlign w:val="center"/>
          </w:tcPr>
          <w:p w:rsidR="00262C68" w:rsidRPr="00A92A2B" w:rsidRDefault="00262C68" w:rsidP="00262C68">
            <w:pPr>
              <w:pStyle w:val="Tabletext"/>
              <w:jc w:val="center"/>
              <w:rPr>
                <w:color w:val="auto"/>
              </w:rPr>
            </w:pPr>
            <w:r w:rsidRPr="00A92A2B">
              <w:rPr>
                <w:color w:val="auto"/>
              </w:rPr>
              <w:t>-2.60, 4.63</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18</w:t>
            </w:r>
          </w:p>
        </w:tc>
        <w:tc>
          <w:tcPr>
            <w:tcW w:w="992" w:type="dxa"/>
            <w:vAlign w:val="center"/>
          </w:tcPr>
          <w:p w:rsidR="00262C68" w:rsidRPr="00A92A2B" w:rsidRDefault="00262C68" w:rsidP="00262C68">
            <w:pPr>
              <w:pStyle w:val="Tabletext"/>
              <w:jc w:val="center"/>
              <w:rPr>
                <w:color w:val="auto"/>
              </w:rPr>
            </w:pPr>
            <w:r w:rsidRPr="00A92A2B">
              <w:rPr>
                <w:color w:val="auto"/>
              </w:rPr>
              <w:t>1.57</w:t>
            </w:r>
          </w:p>
        </w:tc>
        <w:tc>
          <w:tcPr>
            <w:tcW w:w="1667" w:type="dxa"/>
            <w:vAlign w:val="center"/>
          </w:tcPr>
          <w:p w:rsidR="00262C68" w:rsidRPr="00A92A2B" w:rsidRDefault="00262C68" w:rsidP="00262C68">
            <w:pPr>
              <w:pStyle w:val="Tabletext"/>
              <w:jc w:val="center"/>
              <w:rPr>
                <w:color w:val="auto"/>
              </w:rPr>
            </w:pPr>
            <w:r w:rsidRPr="00A92A2B">
              <w:rPr>
                <w:color w:val="auto"/>
              </w:rPr>
              <w:t>-1.60, 4.74</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16:0 (palmitic acid)</w:t>
            </w:r>
          </w:p>
        </w:tc>
        <w:tc>
          <w:tcPr>
            <w:tcW w:w="709" w:type="dxa"/>
            <w:vAlign w:val="center"/>
          </w:tcPr>
          <w:p w:rsidR="00262C68" w:rsidRPr="00A92A2B" w:rsidRDefault="00262C68" w:rsidP="00262C68">
            <w:pPr>
              <w:pStyle w:val="Tabletext"/>
              <w:jc w:val="center"/>
              <w:rPr>
                <w:color w:val="auto"/>
              </w:rPr>
            </w:pPr>
            <w:r w:rsidRPr="00A92A2B">
              <w:rPr>
                <w:color w:val="auto"/>
              </w:rPr>
              <w:t>14</w:t>
            </w:r>
          </w:p>
        </w:tc>
        <w:tc>
          <w:tcPr>
            <w:tcW w:w="850" w:type="dxa"/>
            <w:vAlign w:val="center"/>
          </w:tcPr>
          <w:p w:rsidR="00262C68" w:rsidRPr="00A92A2B" w:rsidRDefault="00262C68" w:rsidP="00262C68">
            <w:pPr>
              <w:pStyle w:val="Tabletext"/>
              <w:jc w:val="center"/>
              <w:rPr>
                <w:color w:val="auto"/>
              </w:rPr>
            </w:pPr>
            <w:r w:rsidRPr="00A92A2B">
              <w:rPr>
                <w:color w:val="auto"/>
              </w:rPr>
              <w:t>-4.65</w:t>
            </w:r>
          </w:p>
        </w:tc>
        <w:tc>
          <w:tcPr>
            <w:tcW w:w="1560" w:type="dxa"/>
            <w:vAlign w:val="center"/>
          </w:tcPr>
          <w:p w:rsidR="00262C68" w:rsidRPr="00A92A2B" w:rsidRDefault="00262C68" w:rsidP="00262C68">
            <w:pPr>
              <w:pStyle w:val="Tabletext"/>
              <w:jc w:val="center"/>
              <w:rPr>
                <w:color w:val="auto"/>
              </w:rPr>
            </w:pPr>
            <w:r w:rsidRPr="00A92A2B">
              <w:rPr>
                <w:color w:val="auto"/>
              </w:rPr>
              <w:t>-8.45, -0.85</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20</w:t>
            </w:r>
          </w:p>
        </w:tc>
        <w:tc>
          <w:tcPr>
            <w:tcW w:w="992" w:type="dxa"/>
            <w:vAlign w:val="center"/>
          </w:tcPr>
          <w:p w:rsidR="00262C68" w:rsidRPr="00A92A2B" w:rsidRDefault="00262C68" w:rsidP="00262C68">
            <w:pPr>
              <w:pStyle w:val="Tabletext"/>
              <w:jc w:val="center"/>
              <w:rPr>
                <w:color w:val="auto"/>
              </w:rPr>
            </w:pPr>
            <w:r w:rsidRPr="00A92A2B">
              <w:rPr>
                <w:color w:val="auto"/>
              </w:rPr>
              <w:t>-3.74</w:t>
            </w:r>
          </w:p>
        </w:tc>
        <w:tc>
          <w:tcPr>
            <w:tcW w:w="1667" w:type="dxa"/>
            <w:vAlign w:val="center"/>
          </w:tcPr>
          <w:p w:rsidR="00262C68" w:rsidRPr="00A92A2B" w:rsidRDefault="00262C68" w:rsidP="00262C68">
            <w:pPr>
              <w:pStyle w:val="Tabletext"/>
              <w:jc w:val="center"/>
              <w:rPr>
                <w:color w:val="auto"/>
              </w:rPr>
            </w:pPr>
            <w:r w:rsidRPr="00A92A2B">
              <w:rPr>
                <w:color w:val="auto"/>
              </w:rPr>
              <w:t>-6.81, -0.67</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MUFA</w:t>
            </w:r>
          </w:p>
        </w:tc>
        <w:tc>
          <w:tcPr>
            <w:tcW w:w="709" w:type="dxa"/>
            <w:vAlign w:val="center"/>
          </w:tcPr>
          <w:p w:rsidR="00262C68" w:rsidRPr="00A92A2B" w:rsidRDefault="00262C68" w:rsidP="00262C68">
            <w:pPr>
              <w:pStyle w:val="Tabletext"/>
              <w:jc w:val="center"/>
              <w:rPr>
                <w:color w:val="auto"/>
              </w:rPr>
            </w:pPr>
            <w:r w:rsidRPr="00A92A2B">
              <w:rPr>
                <w:color w:val="auto"/>
              </w:rPr>
              <w:t>19</w:t>
            </w:r>
          </w:p>
        </w:tc>
        <w:tc>
          <w:tcPr>
            <w:tcW w:w="850" w:type="dxa"/>
            <w:vAlign w:val="center"/>
          </w:tcPr>
          <w:p w:rsidR="00262C68" w:rsidRPr="00A92A2B" w:rsidRDefault="00262C68" w:rsidP="00262C68">
            <w:pPr>
              <w:pStyle w:val="Tabletext"/>
              <w:jc w:val="center"/>
              <w:rPr>
                <w:color w:val="auto"/>
              </w:rPr>
            </w:pPr>
            <w:r w:rsidRPr="00A92A2B">
              <w:rPr>
                <w:color w:val="auto"/>
              </w:rPr>
              <w:t>1.20</w:t>
            </w:r>
          </w:p>
        </w:tc>
        <w:tc>
          <w:tcPr>
            <w:tcW w:w="1560" w:type="dxa"/>
            <w:vAlign w:val="center"/>
          </w:tcPr>
          <w:p w:rsidR="00262C68" w:rsidRPr="00A92A2B" w:rsidRDefault="00262C68" w:rsidP="00262C68">
            <w:pPr>
              <w:pStyle w:val="Tabletext"/>
              <w:jc w:val="center"/>
              <w:rPr>
                <w:color w:val="auto"/>
              </w:rPr>
            </w:pPr>
            <w:r w:rsidRPr="00A92A2B">
              <w:rPr>
                <w:color w:val="auto"/>
              </w:rPr>
              <w:t>-3.13, 5.53</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31</w:t>
            </w:r>
          </w:p>
        </w:tc>
        <w:tc>
          <w:tcPr>
            <w:tcW w:w="992" w:type="dxa"/>
            <w:vAlign w:val="center"/>
          </w:tcPr>
          <w:p w:rsidR="00262C68" w:rsidRPr="00A92A2B" w:rsidRDefault="00262C68" w:rsidP="00262C68">
            <w:pPr>
              <w:pStyle w:val="Tabletext"/>
              <w:jc w:val="center"/>
              <w:rPr>
                <w:color w:val="auto"/>
              </w:rPr>
            </w:pPr>
            <w:r w:rsidRPr="00A92A2B">
              <w:rPr>
                <w:color w:val="auto"/>
              </w:rPr>
              <w:t>-0.15</w:t>
            </w:r>
          </w:p>
        </w:tc>
        <w:tc>
          <w:tcPr>
            <w:tcW w:w="1667" w:type="dxa"/>
            <w:vAlign w:val="center"/>
          </w:tcPr>
          <w:p w:rsidR="00262C68" w:rsidRPr="00A92A2B" w:rsidRDefault="00262C68" w:rsidP="00262C68">
            <w:pPr>
              <w:pStyle w:val="Tabletext"/>
              <w:jc w:val="center"/>
              <w:rPr>
                <w:color w:val="auto"/>
              </w:rPr>
            </w:pPr>
            <w:r w:rsidRPr="00A92A2B">
              <w:rPr>
                <w:color w:val="auto"/>
              </w:rPr>
              <w:t>-3.34, 3.04</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OA (cis-9-18:1)</w:t>
            </w:r>
          </w:p>
        </w:tc>
        <w:tc>
          <w:tcPr>
            <w:tcW w:w="709" w:type="dxa"/>
            <w:vAlign w:val="center"/>
          </w:tcPr>
          <w:p w:rsidR="00262C68" w:rsidRPr="00A92A2B" w:rsidRDefault="00262C68" w:rsidP="00262C68">
            <w:pPr>
              <w:pStyle w:val="Tabletext"/>
              <w:jc w:val="center"/>
              <w:rPr>
                <w:color w:val="auto"/>
              </w:rPr>
            </w:pPr>
            <w:r w:rsidRPr="00A92A2B">
              <w:rPr>
                <w:color w:val="auto"/>
              </w:rPr>
              <w:t>10</w:t>
            </w:r>
          </w:p>
        </w:tc>
        <w:tc>
          <w:tcPr>
            <w:tcW w:w="850" w:type="dxa"/>
            <w:vAlign w:val="center"/>
          </w:tcPr>
          <w:p w:rsidR="00262C68" w:rsidRPr="00A92A2B" w:rsidRDefault="00262C68" w:rsidP="00262C68">
            <w:pPr>
              <w:pStyle w:val="Tabletext"/>
              <w:jc w:val="center"/>
              <w:rPr>
                <w:color w:val="auto"/>
              </w:rPr>
            </w:pPr>
            <w:r w:rsidRPr="00A92A2B">
              <w:rPr>
                <w:color w:val="auto"/>
              </w:rPr>
              <w:t>2.78</w:t>
            </w:r>
          </w:p>
        </w:tc>
        <w:tc>
          <w:tcPr>
            <w:tcW w:w="1560" w:type="dxa"/>
            <w:vAlign w:val="center"/>
          </w:tcPr>
          <w:p w:rsidR="00262C68" w:rsidRPr="00A92A2B" w:rsidRDefault="00262C68" w:rsidP="00262C68">
            <w:pPr>
              <w:pStyle w:val="Tabletext"/>
              <w:jc w:val="center"/>
              <w:rPr>
                <w:color w:val="auto"/>
              </w:rPr>
            </w:pPr>
            <w:r w:rsidRPr="00A92A2B">
              <w:rPr>
                <w:color w:val="auto"/>
              </w:rPr>
              <w:t>-3.32, 8.88</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16</w:t>
            </w:r>
          </w:p>
        </w:tc>
        <w:tc>
          <w:tcPr>
            <w:tcW w:w="992" w:type="dxa"/>
            <w:vAlign w:val="center"/>
          </w:tcPr>
          <w:p w:rsidR="00262C68" w:rsidRPr="00A92A2B" w:rsidRDefault="00262C68" w:rsidP="00262C68">
            <w:pPr>
              <w:pStyle w:val="Tabletext"/>
              <w:jc w:val="center"/>
              <w:rPr>
                <w:color w:val="auto"/>
              </w:rPr>
            </w:pPr>
            <w:r w:rsidRPr="00A92A2B">
              <w:rPr>
                <w:color w:val="auto"/>
              </w:rPr>
              <w:t>1.41</w:t>
            </w:r>
          </w:p>
        </w:tc>
        <w:tc>
          <w:tcPr>
            <w:tcW w:w="1667" w:type="dxa"/>
            <w:vAlign w:val="center"/>
          </w:tcPr>
          <w:p w:rsidR="00262C68" w:rsidRPr="00A92A2B" w:rsidRDefault="00262C68" w:rsidP="00262C68">
            <w:pPr>
              <w:pStyle w:val="Tabletext"/>
              <w:jc w:val="center"/>
              <w:rPr>
                <w:color w:val="auto"/>
              </w:rPr>
            </w:pPr>
            <w:r w:rsidRPr="00A92A2B">
              <w:rPr>
                <w:color w:val="auto"/>
              </w:rPr>
              <w:t>-3.29, 6.10</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VA (trans-11-18:1)</w:t>
            </w:r>
          </w:p>
        </w:tc>
        <w:tc>
          <w:tcPr>
            <w:tcW w:w="709" w:type="dxa"/>
            <w:vAlign w:val="center"/>
          </w:tcPr>
          <w:p w:rsidR="00262C68" w:rsidRPr="00A92A2B" w:rsidRDefault="00262C68" w:rsidP="00262C68">
            <w:pPr>
              <w:pStyle w:val="Tabletext"/>
              <w:jc w:val="center"/>
              <w:rPr>
                <w:color w:val="auto"/>
              </w:rPr>
            </w:pPr>
            <w:r w:rsidRPr="00A92A2B">
              <w:rPr>
                <w:color w:val="auto"/>
              </w:rPr>
              <w:t>12</w:t>
            </w:r>
          </w:p>
        </w:tc>
        <w:tc>
          <w:tcPr>
            <w:tcW w:w="850" w:type="dxa"/>
            <w:vAlign w:val="center"/>
          </w:tcPr>
          <w:p w:rsidR="00262C68" w:rsidRPr="00A92A2B" w:rsidRDefault="00262C68" w:rsidP="00262C68">
            <w:pPr>
              <w:pStyle w:val="Tabletext"/>
              <w:jc w:val="center"/>
              <w:rPr>
                <w:color w:val="auto"/>
              </w:rPr>
            </w:pPr>
            <w:r w:rsidRPr="00A92A2B">
              <w:rPr>
                <w:color w:val="auto"/>
              </w:rPr>
              <w:t>65.91</w:t>
            </w:r>
          </w:p>
        </w:tc>
        <w:tc>
          <w:tcPr>
            <w:tcW w:w="1560" w:type="dxa"/>
            <w:vAlign w:val="center"/>
          </w:tcPr>
          <w:p w:rsidR="00262C68" w:rsidRPr="00A92A2B" w:rsidRDefault="00262C68" w:rsidP="00262C68">
            <w:pPr>
              <w:pStyle w:val="Tabletext"/>
              <w:jc w:val="center"/>
              <w:rPr>
                <w:color w:val="auto"/>
              </w:rPr>
            </w:pPr>
            <w:r w:rsidRPr="00A92A2B">
              <w:rPr>
                <w:color w:val="auto"/>
              </w:rPr>
              <w:t>19.70, 112.12</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18</w:t>
            </w:r>
          </w:p>
        </w:tc>
        <w:tc>
          <w:tcPr>
            <w:tcW w:w="992" w:type="dxa"/>
            <w:vAlign w:val="center"/>
          </w:tcPr>
          <w:p w:rsidR="00262C68" w:rsidRPr="00A92A2B" w:rsidRDefault="00262C68" w:rsidP="00262C68">
            <w:pPr>
              <w:pStyle w:val="Tabletext"/>
              <w:jc w:val="center"/>
              <w:rPr>
                <w:color w:val="auto"/>
              </w:rPr>
            </w:pPr>
            <w:r w:rsidRPr="00A92A2B">
              <w:rPr>
                <w:color w:val="auto"/>
              </w:rPr>
              <w:t>58.07</w:t>
            </w:r>
          </w:p>
        </w:tc>
        <w:tc>
          <w:tcPr>
            <w:tcW w:w="1667" w:type="dxa"/>
            <w:vAlign w:val="center"/>
          </w:tcPr>
          <w:p w:rsidR="00262C68" w:rsidRPr="00A92A2B" w:rsidRDefault="00262C68" w:rsidP="00262C68">
            <w:pPr>
              <w:pStyle w:val="Tabletext"/>
              <w:jc w:val="center"/>
              <w:rPr>
                <w:color w:val="auto"/>
              </w:rPr>
            </w:pPr>
            <w:r w:rsidRPr="00A92A2B">
              <w:rPr>
                <w:color w:val="auto"/>
              </w:rPr>
              <w:t>27.01, 89.12</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PUFA</w:t>
            </w:r>
          </w:p>
        </w:tc>
        <w:tc>
          <w:tcPr>
            <w:tcW w:w="709" w:type="dxa"/>
            <w:vAlign w:val="center"/>
          </w:tcPr>
          <w:p w:rsidR="00262C68" w:rsidRPr="00A92A2B" w:rsidRDefault="00262C68" w:rsidP="00262C68">
            <w:pPr>
              <w:pStyle w:val="Tabletext"/>
              <w:jc w:val="center"/>
              <w:rPr>
                <w:color w:val="auto"/>
              </w:rPr>
            </w:pPr>
            <w:r w:rsidRPr="00A92A2B">
              <w:rPr>
                <w:color w:val="auto"/>
              </w:rPr>
              <w:t>19</w:t>
            </w:r>
          </w:p>
        </w:tc>
        <w:tc>
          <w:tcPr>
            <w:tcW w:w="850" w:type="dxa"/>
            <w:vAlign w:val="center"/>
          </w:tcPr>
          <w:p w:rsidR="00262C68" w:rsidRPr="00A92A2B" w:rsidRDefault="00262C68" w:rsidP="00262C68">
            <w:pPr>
              <w:pStyle w:val="Tabletext"/>
              <w:jc w:val="center"/>
              <w:rPr>
                <w:color w:val="auto"/>
              </w:rPr>
            </w:pPr>
            <w:r w:rsidRPr="00A92A2B">
              <w:rPr>
                <w:color w:val="auto"/>
              </w:rPr>
              <w:t>7.30</w:t>
            </w:r>
          </w:p>
        </w:tc>
        <w:tc>
          <w:tcPr>
            <w:tcW w:w="1560" w:type="dxa"/>
            <w:vAlign w:val="center"/>
          </w:tcPr>
          <w:p w:rsidR="00262C68" w:rsidRPr="00A92A2B" w:rsidRDefault="00262C68" w:rsidP="00262C68">
            <w:pPr>
              <w:pStyle w:val="Tabletext"/>
              <w:jc w:val="center"/>
              <w:rPr>
                <w:color w:val="auto"/>
              </w:rPr>
            </w:pPr>
            <w:r w:rsidRPr="00A92A2B">
              <w:rPr>
                <w:color w:val="auto"/>
              </w:rPr>
              <w:t>-0.73, 15.34</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30</w:t>
            </w:r>
          </w:p>
        </w:tc>
        <w:tc>
          <w:tcPr>
            <w:tcW w:w="992" w:type="dxa"/>
            <w:vAlign w:val="center"/>
          </w:tcPr>
          <w:p w:rsidR="00262C68" w:rsidRPr="00A92A2B" w:rsidRDefault="00262C68" w:rsidP="00262C68">
            <w:pPr>
              <w:pStyle w:val="Tabletext"/>
              <w:jc w:val="center"/>
              <w:rPr>
                <w:color w:val="auto"/>
              </w:rPr>
            </w:pPr>
            <w:r w:rsidRPr="00A92A2B">
              <w:rPr>
                <w:color w:val="auto"/>
              </w:rPr>
              <w:t>14.78</w:t>
            </w:r>
          </w:p>
        </w:tc>
        <w:tc>
          <w:tcPr>
            <w:tcW w:w="1667" w:type="dxa"/>
            <w:vAlign w:val="center"/>
          </w:tcPr>
          <w:p w:rsidR="00262C68" w:rsidRPr="00A92A2B" w:rsidRDefault="00262C68" w:rsidP="00262C68">
            <w:pPr>
              <w:pStyle w:val="Tabletext"/>
              <w:jc w:val="center"/>
              <w:rPr>
                <w:color w:val="auto"/>
              </w:rPr>
            </w:pPr>
            <w:r w:rsidRPr="00A92A2B">
              <w:rPr>
                <w:color w:val="auto"/>
              </w:rPr>
              <w:t>7.05, 22.51</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CLA (total)</w:t>
            </w:r>
          </w:p>
        </w:tc>
        <w:tc>
          <w:tcPr>
            <w:tcW w:w="709" w:type="dxa"/>
            <w:vAlign w:val="center"/>
          </w:tcPr>
          <w:p w:rsidR="00262C68" w:rsidRPr="00A92A2B" w:rsidRDefault="00262C68" w:rsidP="00262C68">
            <w:pPr>
              <w:pStyle w:val="Tabletext"/>
              <w:jc w:val="center"/>
              <w:rPr>
                <w:color w:val="auto"/>
              </w:rPr>
            </w:pPr>
            <w:r w:rsidRPr="00A92A2B">
              <w:rPr>
                <w:color w:val="auto"/>
              </w:rPr>
              <w:t>11</w:t>
            </w:r>
          </w:p>
        </w:tc>
        <w:tc>
          <w:tcPr>
            <w:tcW w:w="850" w:type="dxa"/>
            <w:vAlign w:val="center"/>
          </w:tcPr>
          <w:p w:rsidR="00262C68" w:rsidRPr="00A92A2B" w:rsidRDefault="00262C68" w:rsidP="00262C68">
            <w:pPr>
              <w:pStyle w:val="Tabletext"/>
              <w:jc w:val="center"/>
              <w:rPr>
                <w:color w:val="auto"/>
              </w:rPr>
            </w:pPr>
            <w:r w:rsidRPr="00A92A2B">
              <w:rPr>
                <w:color w:val="auto"/>
              </w:rPr>
              <w:t>41.13</w:t>
            </w:r>
          </w:p>
        </w:tc>
        <w:tc>
          <w:tcPr>
            <w:tcW w:w="1560" w:type="dxa"/>
            <w:vAlign w:val="center"/>
          </w:tcPr>
          <w:p w:rsidR="00262C68" w:rsidRPr="00A92A2B" w:rsidRDefault="00262C68" w:rsidP="00262C68">
            <w:pPr>
              <w:pStyle w:val="Tabletext"/>
              <w:jc w:val="center"/>
              <w:rPr>
                <w:color w:val="auto"/>
              </w:rPr>
            </w:pPr>
            <w:r w:rsidRPr="00A92A2B">
              <w:rPr>
                <w:color w:val="auto"/>
              </w:rPr>
              <w:t>14.19, 68.08</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19</w:t>
            </w:r>
          </w:p>
        </w:tc>
        <w:tc>
          <w:tcPr>
            <w:tcW w:w="992" w:type="dxa"/>
            <w:vAlign w:val="center"/>
          </w:tcPr>
          <w:p w:rsidR="00262C68" w:rsidRPr="00A92A2B" w:rsidRDefault="00262C68" w:rsidP="00262C68">
            <w:pPr>
              <w:pStyle w:val="Tabletext"/>
              <w:jc w:val="center"/>
              <w:rPr>
                <w:color w:val="auto"/>
              </w:rPr>
            </w:pPr>
            <w:r w:rsidRPr="00A92A2B">
              <w:rPr>
                <w:color w:val="auto"/>
              </w:rPr>
              <w:t>47.47</w:t>
            </w:r>
          </w:p>
        </w:tc>
        <w:tc>
          <w:tcPr>
            <w:tcW w:w="1667" w:type="dxa"/>
            <w:vAlign w:val="center"/>
          </w:tcPr>
          <w:p w:rsidR="00262C68" w:rsidRPr="00A92A2B" w:rsidRDefault="00262C68" w:rsidP="00262C68">
            <w:pPr>
              <w:pStyle w:val="Tabletext"/>
              <w:jc w:val="center"/>
              <w:rPr>
                <w:color w:val="auto"/>
              </w:rPr>
            </w:pPr>
            <w:r w:rsidRPr="00A92A2B">
              <w:rPr>
                <w:color w:val="auto"/>
              </w:rPr>
              <w:t>20.78, 74.16</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CLA</w:t>
            </w:r>
            <w:r w:rsidR="00994CF8">
              <w:rPr>
                <w:color w:val="auto"/>
                <w:lang w:val="en-GB"/>
              </w:rPr>
              <w:t>9</w:t>
            </w:r>
            <w:r w:rsidRPr="00A92A2B">
              <w:rPr>
                <w:color w:val="auto"/>
                <w:lang w:val="en-GB"/>
              </w:rPr>
              <w:t xml:space="preserve"> (cis-9-trans-11-18:2)</w:t>
            </w:r>
          </w:p>
        </w:tc>
        <w:tc>
          <w:tcPr>
            <w:tcW w:w="709" w:type="dxa"/>
            <w:vAlign w:val="center"/>
          </w:tcPr>
          <w:p w:rsidR="00262C68" w:rsidRPr="00A92A2B" w:rsidRDefault="00262C68" w:rsidP="00262C68">
            <w:pPr>
              <w:pStyle w:val="Tabletext"/>
              <w:jc w:val="center"/>
              <w:rPr>
                <w:color w:val="auto"/>
              </w:rPr>
            </w:pPr>
            <w:r w:rsidRPr="00A92A2B">
              <w:rPr>
                <w:color w:val="auto"/>
              </w:rPr>
              <w:t>14</w:t>
            </w:r>
          </w:p>
        </w:tc>
        <w:tc>
          <w:tcPr>
            <w:tcW w:w="850" w:type="dxa"/>
            <w:vAlign w:val="center"/>
          </w:tcPr>
          <w:p w:rsidR="00262C68" w:rsidRPr="00A92A2B" w:rsidRDefault="00262C68" w:rsidP="00262C68">
            <w:pPr>
              <w:pStyle w:val="Tabletext"/>
              <w:jc w:val="center"/>
              <w:rPr>
                <w:color w:val="auto"/>
              </w:rPr>
            </w:pPr>
            <w:r w:rsidRPr="00A92A2B">
              <w:rPr>
                <w:color w:val="auto"/>
              </w:rPr>
              <w:t>23.89</w:t>
            </w:r>
          </w:p>
        </w:tc>
        <w:tc>
          <w:tcPr>
            <w:tcW w:w="1560" w:type="dxa"/>
            <w:vAlign w:val="center"/>
          </w:tcPr>
          <w:p w:rsidR="00262C68" w:rsidRPr="00A92A2B" w:rsidRDefault="00262C68" w:rsidP="00262C68">
            <w:pPr>
              <w:pStyle w:val="Tabletext"/>
              <w:jc w:val="center"/>
              <w:rPr>
                <w:color w:val="auto"/>
              </w:rPr>
            </w:pPr>
            <w:r w:rsidRPr="00A92A2B">
              <w:rPr>
                <w:color w:val="auto"/>
              </w:rPr>
              <w:t>8.39, 39.39</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20</w:t>
            </w:r>
          </w:p>
        </w:tc>
        <w:tc>
          <w:tcPr>
            <w:tcW w:w="992" w:type="dxa"/>
            <w:vAlign w:val="center"/>
          </w:tcPr>
          <w:p w:rsidR="00262C68" w:rsidRPr="00A92A2B" w:rsidRDefault="00262C68" w:rsidP="00262C68">
            <w:pPr>
              <w:pStyle w:val="Tabletext"/>
              <w:jc w:val="center"/>
              <w:rPr>
                <w:color w:val="auto"/>
              </w:rPr>
            </w:pPr>
            <w:r w:rsidRPr="00A92A2B">
              <w:rPr>
                <w:color w:val="auto"/>
              </w:rPr>
              <w:t>34.36</w:t>
            </w:r>
          </w:p>
        </w:tc>
        <w:tc>
          <w:tcPr>
            <w:tcW w:w="1667" w:type="dxa"/>
            <w:vAlign w:val="center"/>
          </w:tcPr>
          <w:p w:rsidR="00262C68" w:rsidRPr="00A92A2B" w:rsidRDefault="00262C68" w:rsidP="00262C68">
            <w:pPr>
              <w:pStyle w:val="Tabletext"/>
              <w:jc w:val="center"/>
              <w:rPr>
                <w:color w:val="auto"/>
              </w:rPr>
            </w:pPr>
            <w:r w:rsidRPr="00A92A2B">
              <w:rPr>
                <w:color w:val="auto"/>
              </w:rPr>
              <w:t>17.93, 50.80</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CLA</w:t>
            </w:r>
            <w:r w:rsidR="00994CF8">
              <w:rPr>
                <w:color w:val="auto"/>
                <w:lang w:val="en-GB"/>
              </w:rPr>
              <w:t>10</w:t>
            </w:r>
            <w:r w:rsidRPr="00A92A2B">
              <w:rPr>
                <w:color w:val="auto"/>
                <w:lang w:val="en-GB"/>
              </w:rPr>
              <w:t xml:space="preserve"> (trans-10-cis-12-18:2)</w:t>
            </w:r>
          </w:p>
        </w:tc>
        <w:tc>
          <w:tcPr>
            <w:tcW w:w="709" w:type="dxa"/>
            <w:vAlign w:val="center"/>
          </w:tcPr>
          <w:p w:rsidR="00262C68" w:rsidRPr="00A92A2B" w:rsidRDefault="00262C68" w:rsidP="00262C68">
            <w:pPr>
              <w:pStyle w:val="Tabletext"/>
              <w:jc w:val="center"/>
              <w:rPr>
                <w:color w:val="auto"/>
              </w:rPr>
            </w:pPr>
            <w:r w:rsidRPr="00A92A2B">
              <w:rPr>
                <w:color w:val="auto"/>
              </w:rPr>
              <w:t>3</w:t>
            </w:r>
          </w:p>
        </w:tc>
        <w:tc>
          <w:tcPr>
            <w:tcW w:w="850" w:type="dxa"/>
            <w:vAlign w:val="center"/>
          </w:tcPr>
          <w:p w:rsidR="00262C68" w:rsidRPr="00A92A2B" w:rsidRDefault="00262C68" w:rsidP="00262C68">
            <w:pPr>
              <w:pStyle w:val="Tabletext"/>
              <w:jc w:val="center"/>
              <w:rPr>
                <w:color w:val="auto"/>
              </w:rPr>
            </w:pPr>
            <w:r w:rsidRPr="00A92A2B">
              <w:rPr>
                <w:color w:val="auto"/>
              </w:rPr>
              <w:t>28.24</w:t>
            </w:r>
          </w:p>
        </w:tc>
        <w:tc>
          <w:tcPr>
            <w:tcW w:w="1560" w:type="dxa"/>
            <w:vAlign w:val="center"/>
          </w:tcPr>
          <w:p w:rsidR="00262C68" w:rsidRPr="00A92A2B" w:rsidRDefault="00262C68" w:rsidP="00262C68">
            <w:pPr>
              <w:pStyle w:val="Tabletext"/>
              <w:jc w:val="center"/>
              <w:rPr>
                <w:color w:val="auto"/>
              </w:rPr>
            </w:pPr>
            <w:r w:rsidRPr="00A92A2B">
              <w:rPr>
                <w:color w:val="auto"/>
              </w:rPr>
              <w:t>-20.92, 77.40</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7</w:t>
            </w:r>
          </w:p>
        </w:tc>
        <w:tc>
          <w:tcPr>
            <w:tcW w:w="992" w:type="dxa"/>
            <w:vAlign w:val="center"/>
          </w:tcPr>
          <w:p w:rsidR="00262C68" w:rsidRPr="00A92A2B" w:rsidRDefault="00262C68" w:rsidP="00262C68">
            <w:pPr>
              <w:pStyle w:val="Tabletext"/>
              <w:jc w:val="center"/>
              <w:rPr>
                <w:color w:val="auto"/>
              </w:rPr>
            </w:pPr>
            <w:r w:rsidRPr="00A92A2B">
              <w:rPr>
                <w:color w:val="auto"/>
              </w:rPr>
              <w:t>34.96</w:t>
            </w:r>
          </w:p>
        </w:tc>
        <w:tc>
          <w:tcPr>
            <w:tcW w:w="1667" w:type="dxa"/>
            <w:vAlign w:val="center"/>
          </w:tcPr>
          <w:p w:rsidR="00262C68" w:rsidRPr="00A92A2B" w:rsidRDefault="00262C68" w:rsidP="00262C68">
            <w:pPr>
              <w:pStyle w:val="Tabletext"/>
              <w:jc w:val="center"/>
              <w:rPr>
                <w:color w:val="auto"/>
              </w:rPr>
            </w:pPr>
            <w:r w:rsidRPr="00A92A2B">
              <w:rPr>
                <w:color w:val="auto"/>
              </w:rPr>
              <w:t>2.94, 66.98</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n-3 FA</w:t>
            </w:r>
          </w:p>
        </w:tc>
        <w:tc>
          <w:tcPr>
            <w:tcW w:w="709" w:type="dxa"/>
            <w:vAlign w:val="center"/>
          </w:tcPr>
          <w:p w:rsidR="00262C68" w:rsidRPr="00A92A2B" w:rsidRDefault="00262C68" w:rsidP="00262C68">
            <w:pPr>
              <w:pStyle w:val="Tabletext"/>
              <w:jc w:val="center"/>
              <w:rPr>
                <w:color w:val="auto"/>
              </w:rPr>
            </w:pPr>
            <w:r w:rsidRPr="00A92A2B">
              <w:rPr>
                <w:color w:val="auto"/>
              </w:rPr>
              <w:t>12</w:t>
            </w:r>
          </w:p>
        </w:tc>
        <w:tc>
          <w:tcPr>
            <w:tcW w:w="850" w:type="dxa"/>
            <w:vAlign w:val="center"/>
          </w:tcPr>
          <w:p w:rsidR="00262C68" w:rsidRPr="00A92A2B" w:rsidRDefault="00262C68" w:rsidP="00262C68">
            <w:pPr>
              <w:pStyle w:val="Tabletext"/>
              <w:jc w:val="center"/>
              <w:rPr>
                <w:color w:val="auto"/>
              </w:rPr>
            </w:pPr>
            <w:r w:rsidRPr="00A92A2B">
              <w:rPr>
                <w:color w:val="auto"/>
              </w:rPr>
              <w:t>55.67</w:t>
            </w:r>
          </w:p>
        </w:tc>
        <w:tc>
          <w:tcPr>
            <w:tcW w:w="1560" w:type="dxa"/>
            <w:vAlign w:val="center"/>
          </w:tcPr>
          <w:p w:rsidR="00262C68" w:rsidRPr="00A92A2B" w:rsidRDefault="00262C68" w:rsidP="00262C68">
            <w:pPr>
              <w:pStyle w:val="Tabletext"/>
              <w:jc w:val="center"/>
              <w:rPr>
                <w:color w:val="auto"/>
              </w:rPr>
            </w:pPr>
            <w:r w:rsidRPr="00A92A2B">
              <w:rPr>
                <w:color w:val="auto"/>
              </w:rPr>
              <w:t>37.68, 73.66</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20</w:t>
            </w:r>
          </w:p>
        </w:tc>
        <w:tc>
          <w:tcPr>
            <w:tcW w:w="992" w:type="dxa"/>
            <w:vAlign w:val="center"/>
          </w:tcPr>
          <w:p w:rsidR="00262C68" w:rsidRPr="00A92A2B" w:rsidRDefault="00262C68" w:rsidP="00262C68">
            <w:pPr>
              <w:pStyle w:val="Tabletext"/>
              <w:jc w:val="center"/>
              <w:rPr>
                <w:color w:val="auto"/>
              </w:rPr>
            </w:pPr>
            <w:r w:rsidRPr="00A92A2B">
              <w:rPr>
                <w:color w:val="auto"/>
              </w:rPr>
              <w:t>60.14</w:t>
            </w:r>
          </w:p>
        </w:tc>
        <w:tc>
          <w:tcPr>
            <w:tcW w:w="1667" w:type="dxa"/>
            <w:vAlign w:val="center"/>
          </w:tcPr>
          <w:p w:rsidR="00262C68" w:rsidRPr="00A92A2B" w:rsidRDefault="00262C68" w:rsidP="00262C68">
            <w:pPr>
              <w:pStyle w:val="Tabletext"/>
              <w:jc w:val="center"/>
              <w:rPr>
                <w:color w:val="auto"/>
              </w:rPr>
            </w:pPr>
            <w:r w:rsidRPr="00A92A2B">
              <w:rPr>
                <w:color w:val="auto"/>
              </w:rPr>
              <w:t>45.07, 75.20</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ALA (cis-9,12,15-18:3)</w:t>
            </w:r>
          </w:p>
        </w:tc>
        <w:tc>
          <w:tcPr>
            <w:tcW w:w="709" w:type="dxa"/>
            <w:vAlign w:val="center"/>
          </w:tcPr>
          <w:p w:rsidR="00262C68" w:rsidRPr="00A92A2B" w:rsidRDefault="00262C68" w:rsidP="00262C68">
            <w:pPr>
              <w:pStyle w:val="Tabletext"/>
              <w:jc w:val="center"/>
              <w:rPr>
                <w:color w:val="auto"/>
              </w:rPr>
            </w:pPr>
            <w:r w:rsidRPr="00A92A2B">
              <w:rPr>
                <w:color w:val="auto"/>
              </w:rPr>
              <w:t>21</w:t>
            </w:r>
          </w:p>
        </w:tc>
        <w:tc>
          <w:tcPr>
            <w:tcW w:w="850" w:type="dxa"/>
            <w:vAlign w:val="center"/>
          </w:tcPr>
          <w:p w:rsidR="00262C68" w:rsidRPr="00A92A2B" w:rsidRDefault="00262C68" w:rsidP="00262C68">
            <w:pPr>
              <w:pStyle w:val="Tabletext"/>
              <w:jc w:val="center"/>
              <w:rPr>
                <w:color w:val="auto"/>
              </w:rPr>
            </w:pPr>
            <w:r w:rsidRPr="00A92A2B">
              <w:rPr>
                <w:color w:val="auto"/>
              </w:rPr>
              <w:t>68.62</w:t>
            </w:r>
          </w:p>
        </w:tc>
        <w:tc>
          <w:tcPr>
            <w:tcW w:w="1560" w:type="dxa"/>
            <w:vAlign w:val="center"/>
          </w:tcPr>
          <w:p w:rsidR="00262C68" w:rsidRPr="00A92A2B" w:rsidRDefault="00262C68" w:rsidP="00262C68">
            <w:pPr>
              <w:pStyle w:val="Tabletext"/>
              <w:jc w:val="center"/>
              <w:rPr>
                <w:color w:val="auto"/>
              </w:rPr>
            </w:pPr>
            <w:r w:rsidRPr="00A92A2B">
              <w:rPr>
                <w:color w:val="auto"/>
              </w:rPr>
              <w:t>53.04, 84.20</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34</w:t>
            </w:r>
          </w:p>
        </w:tc>
        <w:tc>
          <w:tcPr>
            <w:tcW w:w="992" w:type="dxa"/>
            <w:vAlign w:val="center"/>
          </w:tcPr>
          <w:p w:rsidR="00262C68" w:rsidRPr="00A92A2B" w:rsidRDefault="00262C68" w:rsidP="00262C68">
            <w:pPr>
              <w:pStyle w:val="Tabletext"/>
              <w:jc w:val="center"/>
              <w:rPr>
                <w:color w:val="auto"/>
              </w:rPr>
            </w:pPr>
            <w:r w:rsidRPr="00A92A2B">
              <w:rPr>
                <w:color w:val="auto"/>
              </w:rPr>
              <w:t>78.66</w:t>
            </w:r>
          </w:p>
        </w:tc>
        <w:tc>
          <w:tcPr>
            <w:tcW w:w="1667" w:type="dxa"/>
            <w:vAlign w:val="center"/>
          </w:tcPr>
          <w:p w:rsidR="00262C68" w:rsidRPr="00A92A2B" w:rsidRDefault="00262C68" w:rsidP="00262C68">
            <w:pPr>
              <w:pStyle w:val="Tabletext"/>
              <w:jc w:val="center"/>
              <w:rPr>
                <w:color w:val="auto"/>
              </w:rPr>
            </w:pPr>
            <w:r w:rsidRPr="00A92A2B">
              <w:rPr>
                <w:color w:val="auto"/>
              </w:rPr>
              <w:t>66.04, 91.29</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EPA (cis-5,8,11,14,17-20:5)</w:t>
            </w:r>
          </w:p>
        </w:tc>
        <w:tc>
          <w:tcPr>
            <w:tcW w:w="709" w:type="dxa"/>
            <w:vAlign w:val="center"/>
          </w:tcPr>
          <w:p w:rsidR="00262C68" w:rsidRPr="00A92A2B" w:rsidRDefault="00262C68" w:rsidP="00262C68">
            <w:pPr>
              <w:pStyle w:val="Tabletext"/>
              <w:jc w:val="center"/>
              <w:rPr>
                <w:color w:val="auto"/>
              </w:rPr>
            </w:pPr>
            <w:r w:rsidRPr="00A92A2B">
              <w:rPr>
                <w:color w:val="auto"/>
              </w:rPr>
              <w:t>8</w:t>
            </w:r>
          </w:p>
        </w:tc>
        <w:tc>
          <w:tcPr>
            <w:tcW w:w="850" w:type="dxa"/>
            <w:vAlign w:val="center"/>
          </w:tcPr>
          <w:p w:rsidR="00262C68" w:rsidRPr="00A92A2B" w:rsidRDefault="00262C68" w:rsidP="00262C68">
            <w:pPr>
              <w:pStyle w:val="Tabletext"/>
              <w:jc w:val="center"/>
              <w:rPr>
                <w:color w:val="auto"/>
              </w:rPr>
            </w:pPr>
            <w:r w:rsidRPr="00A92A2B">
              <w:rPr>
                <w:color w:val="auto"/>
              </w:rPr>
              <w:t>67.14</w:t>
            </w:r>
          </w:p>
        </w:tc>
        <w:tc>
          <w:tcPr>
            <w:tcW w:w="1560" w:type="dxa"/>
            <w:vAlign w:val="center"/>
          </w:tcPr>
          <w:p w:rsidR="00262C68" w:rsidRPr="00A92A2B" w:rsidRDefault="00262C68" w:rsidP="00262C68">
            <w:pPr>
              <w:pStyle w:val="Tabletext"/>
              <w:jc w:val="center"/>
              <w:rPr>
                <w:color w:val="auto"/>
              </w:rPr>
            </w:pPr>
            <w:r w:rsidRPr="00A92A2B">
              <w:rPr>
                <w:color w:val="auto"/>
              </w:rPr>
              <w:t>32.35, 101.94</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14</w:t>
            </w:r>
          </w:p>
        </w:tc>
        <w:tc>
          <w:tcPr>
            <w:tcW w:w="992" w:type="dxa"/>
            <w:vAlign w:val="center"/>
          </w:tcPr>
          <w:p w:rsidR="00262C68" w:rsidRPr="00A92A2B" w:rsidRDefault="00262C68" w:rsidP="00262C68">
            <w:pPr>
              <w:pStyle w:val="Tabletext"/>
              <w:jc w:val="center"/>
              <w:rPr>
                <w:color w:val="auto"/>
              </w:rPr>
            </w:pPr>
            <w:r w:rsidRPr="00A92A2B">
              <w:rPr>
                <w:color w:val="auto"/>
              </w:rPr>
              <w:t>66.34</w:t>
            </w:r>
          </w:p>
        </w:tc>
        <w:tc>
          <w:tcPr>
            <w:tcW w:w="1667" w:type="dxa"/>
            <w:vAlign w:val="center"/>
          </w:tcPr>
          <w:p w:rsidR="00262C68" w:rsidRPr="00A92A2B" w:rsidRDefault="00262C68" w:rsidP="00262C68">
            <w:pPr>
              <w:pStyle w:val="Tabletext"/>
              <w:jc w:val="center"/>
              <w:rPr>
                <w:color w:val="auto"/>
              </w:rPr>
            </w:pPr>
            <w:r w:rsidRPr="00A92A2B">
              <w:rPr>
                <w:color w:val="auto"/>
              </w:rPr>
              <w:t>39.86, 92.82</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DPA (cis-7,10,13,16,19-22:5)</w:t>
            </w:r>
          </w:p>
        </w:tc>
        <w:tc>
          <w:tcPr>
            <w:tcW w:w="709" w:type="dxa"/>
            <w:vAlign w:val="center"/>
          </w:tcPr>
          <w:p w:rsidR="00262C68" w:rsidRPr="00A92A2B" w:rsidRDefault="00262C68" w:rsidP="00262C68">
            <w:pPr>
              <w:pStyle w:val="Tabletext"/>
              <w:jc w:val="center"/>
              <w:rPr>
                <w:color w:val="auto"/>
              </w:rPr>
            </w:pPr>
            <w:r w:rsidRPr="00A92A2B">
              <w:rPr>
                <w:color w:val="auto"/>
              </w:rPr>
              <w:t>5</w:t>
            </w:r>
          </w:p>
        </w:tc>
        <w:tc>
          <w:tcPr>
            <w:tcW w:w="850" w:type="dxa"/>
            <w:vAlign w:val="center"/>
          </w:tcPr>
          <w:p w:rsidR="00262C68" w:rsidRPr="00A92A2B" w:rsidRDefault="00262C68" w:rsidP="00262C68">
            <w:pPr>
              <w:pStyle w:val="Tabletext"/>
              <w:jc w:val="center"/>
              <w:rPr>
                <w:color w:val="auto"/>
              </w:rPr>
            </w:pPr>
            <w:r w:rsidRPr="00A92A2B">
              <w:rPr>
                <w:color w:val="auto"/>
              </w:rPr>
              <w:t>44.83</w:t>
            </w:r>
          </w:p>
        </w:tc>
        <w:tc>
          <w:tcPr>
            <w:tcW w:w="1560" w:type="dxa"/>
            <w:vAlign w:val="center"/>
          </w:tcPr>
          <w:p w:rsidR="00262C68" w:rsidRPr="00A92A2B" w:rsidRDefault="00262C68" w:rsidP="00262C68">
            <w:pPr>
              <w:pStyle w:val="Tabletext"/>
              <w:jc w:val="center"/>
              <w:rPr>
                <w:color w:val="auto"/>
              </w:rPr>
            </w:pPr>
            <w:r w:rsidRPr="00A92A2B">
              <w:rPr>
                <w:color w:val="auto"/>
              </w:rPr>
              <w:t>18.23, 71.44</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8</w:t>
            </w:r>
          </w:p>
        </w:tc>
        <w:tc>
          <w:tcPr>
            <w:tcW w:w="992" w:type="dxa"/>
            <w:vAlign w:val="center"/>
          </w:tcPr>
          <w:p w:rsidR="00262C68" w:rsidRPr="00A92A2B" w:rsidRDefault="00262C68" w:rsidP="00262C68">
            <w:pPr>
              <w:pStyle w:val="Tabletext"/>
              <w:jc w:val="center"/>
              <w:rPr>
                <w:color w:val="auto"/>
              </w:rPr>
            </w:pPr>
            <w:r w:rsidRPr="00A92A2B">
              <w:rPr>
                <w:color w:val="auto"/>
              </w:rPr>
              <w:t>38.23</w:t>
            </w:r>
          </w:p>
        </w:tc>
        <w:tc>
          <w:tcPr>
            <w:tcW w:w="1667" w:type="dxa"/>
            <w:vAlign w:val="center"/>
          </w:tcPr>
          <w:p w:rsidR="00262C68" w:rsidRPr="00A92A2B" w:rsidRDefault="00262C68" w:rsidP="00262C68">
            <w:pPr>
              <w:pStyle w:val="Tabletext"/>
              <w:jc w:val="center"/>
              <w:rPr>
                <w:color w:val="auto"/>
              </w:rPr>
            </w:pPr>
            <w:r w:rsidRPr="00A92A2B">
              <w:rPr>
                <w:color w:val="auto"/>
              </w:rPr>
              <w:t>20.57, 55.89</w:t>
            </w:r>
          </w:p>
        </w:tc>
      </w:tr>
      <w:tr w:rsidR="00A92A2B" w:rsidRPr="00A92A2B" w:rsidTr="00262C68">
        <w:trPr>
          <w:trHeight w:val="300"/>
        </w:trPr>
        <w:tc>
          <w:tcPr>
            <w:tcW w:w="3085" w:type="dxa"/>
            <w:vAlign w:val="center"/>
          </w:tcPr>
          <w:p w:rsidR="00262C68" w:rsidRPr="00A92A2B" w:rsidRDefault="00262C68" w:rsidP="00262C68">
            <w:pPr>
              <w:pStyle w:val="Tabletext"/>
              <w:jc w:val="left"/>
              <w:rPr>
                <w:color w:val="auto"/>
                <w:lang w:val="en-GB"/>
              </w:rPr>
            </w:pPr>
            <w:r w:rsidRPr="00A92A2B">
              <w:rPr>
                <w:color w:val="auto"/>
                <w:lang w:val="en-GB"/>
              </w:rPr>
              <w:t>DHA (cis-4,7,10,13,16,19-22:6)</w:t>
            </w:r>
          </w:p>
        </w:tc>
        <w:tc>
          <w:tcPr>
            <w:tcW w:w="709" w:type="dxa"/>
            <w:vAlign w:val="center"/>
          </w:tcPr>
          <w:p w:rsidR="00262C68" w:rsidRPr="00A92A2B" w:rsidRDefault="00262C68" w:rsidP="00262C68">
            <w:pPr>
              <w:pStyle w:val="Tabletext"/>
              <w:jc w:val="center"/>
              <w:rPr>
                <w:color w:val="auto"/>
              </w:rPr>
            </w:pPr>
            <w:r w:rsidRPr="00A92A2B">
              <w:rPr>
                <w:color w:val="auto"/>
              </w:rPr>
              <w:t>3</w:t>
            </w:r>
          </w:p>
        </w:tc>
        <w:tc>
          <w:tcPr>
            <w:tcW w:w="850" w:type="dxa"/>
            <w:vAlign w:val="center"/>
          </w:tcPr>
          <w:p w:rsidR="00262C68" w:rsidRPr="00A92A2B" w:rsidRDefault="00262C68" w:rsidP="00262C68">
            <w:pPr>
              <w:pStyle w:val="Tabletext"/>
              <w:jc w:val="center"/>
              <w:rPr>
                <w:color w:val="auto"/>
              </w:rPr>
            </w:pPr>
            <w:r w:rsidRPr="00A92A2B">
              <w:rPr>
                <w:color w:val="auto"/>
              </w:rPr>
              <w:t>21.48</w:t>
            </w:r>
          </w:p>
        </w:tc>
        <w:tc>
          <w:tcPr>
            <w:tcW w:w="1560" w:type="dxa"/>
            <w:vAlign w:val="center"/>
          </w:tcPr>
          <w:p w:rsidR="00262C68" w:rsidRPr="00A92A2B" w:rsidRDefault="00262C68" w:rsidP="00262C68">
            <w:pPr>
              <w:pStyle w:val="Tabletext"/>
              <w:jc w:val="center"/>
              <w:rPr>
                <w:color w:val="auto"/>
              </w:rPr>
            </w:pPr>
            <w:r w:rsidRPr="00A92A2B">
              <w:rPr>
                <w:color w:val="auto"/>
              </w:rPr>
              <w:t>-3.71, 46.67</w:t>
            </w:r>
          </w:p>
        </w:tc>
        <w:tc>
          <w:tcPr>
            <w:tcW w:w="283" w:type="dxa"/>
            <w:vAlign w:val="center"/>
          </w:tcPr>
          <w:p w:rsidR="00262C68" w:rsidRPr="00A92A2B" w:rsidRDefault="00262C68" w:rsidP="00262C68">
            <w:pPr>
              <w:pStyle w:val="Tabletext"/>
              <w:jc w:val="center"/>
              <w:rPr>
                <w:color w:val="auto"/>
              </w:rPr>
            </w:pPr>
          </w:p>
        </w:tc>
        <w:tc>
          <w:tcPr>
            <w:tcW w:w="709" w:type="dxa"/>
            <w:vAlign w:val="center"/>
          </w:tcPr>
          <w:p w:rsidR="00262C68" w:rsidRPr="00A92A2B" w:rsidRDefault="00262C68" w:rsidP="00262C68">
            <w:pPr>
              <w:pStyle w:val="Tabletext"/>
              <w:jc w:val="center"/>
              <w:rPr>
                <w:color w:val="auto"/>
              </w:rPr>
            </w:pPr>
            <w:r w:rsidRPr="00A92A2B">
              <w:rPr>
                <w:color w:val="auto"/>
              </w:rPr>
              <w:t>6</w:t>
            </w:r>
          </w:p>
        </w:tc>
        <w:tc>
          <w:tcPr>
            <w:tcW w:w="992" w:type="dxa"/>
            <w:vAlign w:val="center"/>
          </w:tcPr>
          <w:p w:rsidR="00262C68" w:rsidRPr="00A92A2B" w:rsidRDefault="00262C68" w:rsidP="00262C68">
            <w:pPr>
              <w:pStyle w:val="Tabletext"/>
              <w:jc w:val="center"/>
              <w:rPr>
                <w:color w:val="auto"/>
              </w:rPr>
            </w:pPr>
            <w:r w:rsidRPr="00A92A2B">
              <w:rPr>
                <w:color w:val="auto"/>
              </w:rPr>
              <w:t>194.07</w:t>
            </w:r>
          </w:p>
        </w:tc>
        <w:tc>
          <w:tcPr>
            <w:tcW w:w="1667" w:type="dxa"/>
            <w:vAlign w:val="center"/>
          </w:tcPr>
          <w:p w:rsidR="00262C68" w:rsidRPr="00A92A2B" w:rsidRDefault="00262C68" w:rsidP="00262C68">
            <w:pPr>
              <w:pStyle w:val="Tabletext"/>
              <w:jc w:val="center"/>
              <w:rPr>
                <w:color w:val="auto"/>
              </w:rPr>
            </w:pPr>
            <w:r w:rsidRPr="00A92A2B">
              <w:rPr>
                <w:color w:val="auto"/>
              </w:rPr>
              <w:t>-89.14, 477.29</w:t>
            </w:r>
          </w:p>
        </w:tc>
      </w:tr>
      <w:tr w:rsidR="00A92A2B" w:rsidRPr="00A92A2B" w:rsidTr="00262C68">
        <w:trPr>
          <w:trHeight w:val="300"/>
        </w:trPr>
        <w:tc>
          <w:tcPr>
            <w:tcW w:w="3085" w:type="dxa"/>
            <w:vAlign w:val="center"/>
          </w:tcPr>
          <w:p w:rsidR="00262C68" w:rsidRPr="00A92A2B" w:rsidRDefault="00850AFC" w:rsidP="00262C68">
            <w:pPr>
              <w:pStyle w:val="Tabletext"/>
              <w:jc w:val="left"/>
              <w:rPr>
                <w:color w:val="auto"/>
                <w:lang w:val="en-GB"/>
              </w:rPr>
            </w:pPr>
            <w:r w:rsidRPr="00A92A2B">
              <w:rPr>
                <w:color w:val="auto"/>
                <w:lang w:val="en-GB"/>
              </w:rPr>
              <w:t>VLC n-3 PUFA</w:t>
            </w:r>
            <w:r w:rsidR="00262C68" w:rsidRPr="00A92A2B">
              <w:rPr>
                <w:rFonts w:cs="Arial"/>
                <w:color w:val="auto"/>
                <w:lang w:val="en-GB"/>
              </w:rPr>
              <w:t>†</w:t>
            </w:r>
          </w:p>
        </w:tc>
        <w:tc>
          <w:tcPr>
            <w:tcW w:w="709" w:type="dxa"/>
            <w:vAlign w:val="center"/>
          </w:tcPr>
          <w:p w:rsidR="00262C68" w:rsidRPr="00A92A2B" w:rsidRDefault="00262C68" w:rsidP="00262C68">
            <w:pPr>
              <w:pStyle w:val="Tabletext"/>
              <w:jc w:val="center"/>
              <w:rPr>
                <w:color w:val="auto"/>
              </w:rPr>
            </w:pPr>
            <w:r w:rsidRPr="00A92A2B">
              <w:rPr>
                <w:color w:val="auto"/>
              </w:rPr>
              <w:t>-</w:t>
            </w:r>
          </w:p>
        </w:tc>
        <w:tc>
          <w:tcPr>
            <w:tcW w:w="850" w:type="dxa"/>
            <w:vAlign w:val="center"/>
          </w:tcPr>
          <w:p w:rsidR="00262C68" w:rsidRPr="00A92A2B" w:rsidRDefault="00262C68" w:rsidP="00262C68">
            <w:pPr>
              <w:pStyle w:val="Tabletext"/>
              <w:jc w:val="center"/>
              <w:rPr>
                <w:color w:val="auto"/>
                <w:szCs w:val="20"/>
              </w:rPr>
            </w:pPr>
            <w:r w:rsidRPr="00A92A2B">
              <w:rPr>
                <w:color w:val="auto"/>
                <w:szCs w:val="20"/>
              </w:rPr>
              <w:t>-</w:t>
            </w:r>
          </w:p>
        </w:tc>
        <w:tc>
          <w:tcPr>
            <w:tcW w:w="1560" w:type="dxa"/>
            <w:vAlign w:val="center"/>
          </w:tcPr>
          <w:p w:rsidR="00262C68" w:rsidRPr="00A92A2B" w:rsidRDefault="00262C68" w:rsidP="00262C68">
            <w:pPr>
              <w:pStyle w:val="Tabletext"/>
              <w:jc w:val="center"/>
              <w:rPr>
                <w:color w:val="auto"/>
                <w:szCs w:val="20"/>
              </w:rPr>
            </w:pPr>
            <w:r w:rsidRPr="00A92A2B">
              <w:rPr>
                <w:color w:val="auto"/>
                <w:szCs w:val="20"/>
              </w:rPr>
              <w:t>-</w:t>
            </w:r>
          </w:p>
        </w:tc>
        <w:tc>
          <w:tcPr>
            <w:tcW w:w="283" w:type="dxa"/>
            <w:vAlign w:val="center"/>
          </w:tcPr>
          <w:p w:rsidR="00262C68" w:rsidRPr="00A92A2B" w:rsidRDefault="00262C68" w:rsidP="00262C68">
            <w:pPr>
              <w:pStyle w:val="Tabletext"/>
              <w:jc w:val="center"/>
              <w:rPr>
                <w:color w:val="auto"/>
                <w:szCs w:val="20"/>
              </w:rPr>
            </w:pPr>
          </w:p>
        </w:tc>
        <w:tc>
          <w:tcPr>
            <w:tcW w:w="709" w:type="dxa"/>
            <w:vAlign w:val="center"/>
          </w:tcPr>
          <w:p w:rsidR="00262C68" w:rsidRPr="00A92A2B" w:rsidRDefault="00262C68" w:rsidP="00262C68">
            <w:pPr>
              <w:pStyle w:val="Tabletext"/>
              <w:jc w:val="center"/>
              <w:rPr>
                <w:color w:val="auto"/>
              </w:rPr>
            </w:pPr>
            <w:r w:rsidRPr="00A92A2B">
              <w:rPr>
                <w:color w:val="auto"/>
              </w:rPr>
              <w:t>5</w:t>
            </w:r>
          </w:p>
        </w:tc>
        <w:tc>
          <w:tcPr>
            <w:tcW w:w="992" w:type="dxa"/>
            <w:vAlign w:val="center"/>
          </w:tcPr>
          <w:p w:rsidR="00262C68" w:rsidRPr="00A92A2B" w:rsidRDefault="00262C68" w:rsidP="00262C68">
            <w:pPr>
              <w:pStyle w:val="Tabletext"/>
              <w:jc w:val="center"/>
              <w:rPr>
                <w:color w:val="auto"/>
              </w:rPr>
            </w:pPr>
            <w:r w:rsidRPr="00A92A2B">
              <w:rPr>
                <w:color w:val="auto"/>
              </w:rPr>
              <w:t>57.16</w:t>
            </w:r>
          </w:p>
        </w:tc>
        <w:tc>
          <w:tcPr>
            <w:tcW w:w="1667" w:type="dxa"/>
            <w:vAlign w:val="center"/>
          </w:tcPr>
          <w:p w:rsidR="00262C68" w:rsidRPr="00A92A2B" w:rsidRDefault="00262C68" w:rsidP="00262C68">
            <w:pPr>
              <w:pStyle w:val="Tabletext"/>
              <w:jc w:val="center"/>
              <w:rPr>
                <w:color w:val="auto"/>
              </w:rPr>
            </w:pPr>
            <w:r w:rsidRPr="00A92A2B">
              <w:rPr>
                <w:color w:val="auto"/>
              </w:rPr>
              <w:t>27.25, 87.07</w:t>
            </w:r>
          </w:p>
        </w:tc>
      </w:tr>
      <w:tr w:rsidR="000274AA" w:rsidRPr="00A92A2B" w:rsidTr="00262C68">
        <w:trPr>
          <w:trHeight w:val="1474"/>
        </w:trPr>
        <w:tc>
          <w:tcPr>
            <w:tcW w:w="9855" w:type="dxa"/>
            <w:gridSpan w:val="8"/>
            <w:tcBorders>
              <w:top w:val="single" w:sz="4" w:space="0" w:color="auto"/>
            </w:tcBorders>
            <w:vAlign w:val="center"/>
          </w:tcPr>
          <w:p w:rsidR="000274AA" w:rsidRPr="00A92A2B" w:rsidRDefault="000274AA" w:rsidP="00262C68">
            <w:pPr>
              <w:pStyle w:val="Tabletext"/>
              <w:rPr>
                <w:i/>
                <w:color w:val="auto"/>
                <w:lang w:val="en-GB"/>
              </w:rPr>
            </w:pPr>
            <w:r w:rsidRPr="00A92A2B">
              <w:rPr>
                <w:i/>
                <w:color w:val="auto"/>
                <w:sz w:val="18"/>
                <w:szCs w:val="18"/>
                <w:lang w:val="en-GB" w:bidi="en-US"/>
              </w:rPr>
              <w:t>n</w:t>
            </w:r>
            <w:r w:rsidRPr="00A92A2B">
              <w:rPr>
                <w:color w:val="auto"/>
                <w:sz w:val="18"/>
                <w:szCs w:val="18"/>
                <w:lang w:val="en-GB" w:bidi="en-US"/>
              </w:rPr>
              <w:t xml:space="preserve">, number of data points included in the comparison; </w:t>
            </w:r>
            <w:r w:rsidRPr="00A92A2B">
              <w:rPr>
                <w:rFonts w:cs="Arial"/>
                <w:color w:val="auto"/>
                <w:sz w:val="18"/>
                <w:szCs w:val="18"/>
                <w:lang w:val="en-GB"/>
              </w:rPr>
              <w:t>MPD, mean percentage difference</w:t>
            </w:r>
            <w:r w:rsidRPr="00A92A2B">
              <w:rPr>
                <w:color w:val="auto"/>
                <w:sz w:val="18"/>
                <w:szCs w:val="18"/>
                <w:lang w:val="en-GB"/>
              </w:rPr>
              <w:t xml:space="preserve">; SFA, saturated fatty acids; MUFA, monounsaturated fatty acids; OA, oleic acid; VA, vaccenic acid; PUFA, polyunsaturated fatty acids; FA, fatty acids; CLA, conjugated linoleic acid; ALA, </w:t>
            </w:r>
            <w:r w:rsidRPr="00A92A2B">
              <w:rPr>
                <w:rFonts w:cs="Arial"/>
                <w:color w:val="auto"/>
                <w:sz w:val="18"/>
                <w:szCs w:val="18"/>
                <w:lang w:val="en-GB"/>
              </w:rPr>
              <w:t>α</w:t>
            </w:r>
            <w:r w:rsidRPr="00A92A2B">
              <w:rPr>
                <w:color w:val="auto"/>
                <w:sz w:val="18"/>
                <w:szCs w:val="18"/>
                <w:lang w:val="en-GB"/>
              </w:rPr>
              <w:t>-linolenic acid; EPA, eicosapentaenoic acid; DPA, docosapentaenoic acid; DHA, docosahexaenoic acid</w:t>
            </w:r>
            <w:r w:rsidR="00850AFC" w:rsidRPr="00A92A2B">
              <w:rPr>
                <w:color w:val="auto"/>
                <w:sz w:val="18"/>
                <w:szCs w:val="18"/>
                <w:lang w:val="en-GB"/>
              </w:rPr>
              <w:t>; VLC n-3 PUFA, very long chain n-3 PUFA (EPA+DPA+DHA)</w:t>
            </w:r>
            <w:r w:rsidRPr="00A92A2B">
              <w:rPr>
                <w:color w:val="auto"/>
                <w:sz w:val="18"/>
                <w:szCs w:val="18"/>
                <w:lang w:val="en-GB" w:bidi="en-US"/>
              </w:rPr>
              <w:t>. *</w:t>
            </w:r>
            <w:r w:rsidRPr="00A92A2B">
              <w:rPr>
                <w:color w:val="auto"/>
                <w:sz w:val="18"/>
                <w:szCs w:val="18"/>
                <w:lang w:val="en-GB"/>
              </w:rPr>
              <w:t xml:space="preserve">Magnitude of difference between organic (ORG) and conventional (CONV) samples (value &lt;0 indicate higher concentration in CONV, value &gt;0 indicate higher concentration in ORG); </w:t>
            </w:r>
            <w:r w:rsidRPr="00A92A2B">
              <w:rPr>
                <w:rFonts w:cs="Times New Roman"/>
                <w:color w:val="auto"/>
                <w:sz w:val="18"/>
                <w:szCs w:val="18"/>
                <w:lang w:val="en-GB" w:bidi="en-US"/>
              </w:rPr>
              <w:t>†</w:t>
            </w:r>
            <w:r w:rsidRPr="00A92A2B">
              <w:rPr>
                <w:color w:val="auto"/>
                <w:sz w:val="18"/>
                <w:szCs w:val="18"/>
                <w:lang w:val="en-GB"/>
              </w:rPr>
              <w:t>Calculated based on published fatty acids composition data</w:t>
            </w:r>
            <w:r w:rsidRPr="00A92A2B">
              <w:rPr>
                <w:color w:val="auto"/>
                <w:sz w:val="18"/>
                <w:szCs w:val="18"/>
                <w:lang w:val="en-GB" w:bidi="en-US"/>
              </w:rPr>
              <w:t>.</w:t>
            </w:r>
          </w:p>
        </w:tc>
      </w:tr>
    </w:tbl>
    <w:p w:rsidR="000274AA" w:rsidRPr="00A92A2B" w:rsidRDefault="000274AA"/>
    <w:p w:rsidR="000274AA" w:rsidRPr="00A92A2B" w:rsidRDefault="000274AA">
      <w:pPr>
        <w:spacing w:after="200" w:line="276" w:lineRule="auto"/>
        <w:ind w:firstLine="0"/>
        <w:jc w:val="left"/>
      </w:pPr>
      <w:r w:rsidRPr="00A92A2B">
        <w:br w:type="page"/>
      </w:r>
    </w:p>
    <w:p w:rsidR="000274AA" w:rsidRPr="00A92A2B" w:rsidRDefault="000274AA"/>
    <w:p w:rsidR="000274AA" w:rsidRPr="00A92A2B" w:rsidRDefault="000274A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09"/>
        <w:gridCol w:w="992"/>
        <w:gridCol w:w="1701"/>
        <w:gridCol w:w="283"/>
        <w:gridCol w:w="709"/>
        <w:gridCol w:w="992"/>
        <w:gridCol w:w="1809"/>
      </w:tblGrid>
      <w:tr w:rsidR="00A92A2B" w:rsidRPr="00A92A2B" w:rsidTr="003003E7">
        <w:trPr>
          <w:trHeight w:val="964"/>
        </w:trPr>
        <w:tc>
          <w:tcPr>
            <w:tcW w:w="9855" w:type="dxa"/>
            <w:gridSpan w:val="8"/>
            <w:tcBorders>
              <w:bottom w:val="single" w:sz="4" w:space="0" w:color="auto"/>
            </w:tcBorders>
          </w:tcPr>
          <w:p w:rsidR="000274AA" w:rsidRPr="00A92A2B" w:rsidRDefault="000274AA" w:rsidP="000274AA">
            <w:pPr>
              <w:pStyle w:val="TableFiguretitle"/>
              <w:rPr>
                <w:color w:val="auto"/>
              </w:rPr>
            </w:pPr>
            <w:r w:rsidRPr="00A92A2B">
              <w:rPr>
                <w:b/>
                <w:color w:val="auto"/>
              </w:rPr>
              <w:t>Table S9 cont.</w:t>
            </w:r>
            <w:r w:rsidRPr="00A92A2B">
              <w:rPr>
                <w:color w:val="auto"/>
              </w:rPr>
              <w:t xml:space="preserve"> Mean percentage differences (MPD) and confidence intervals (CI) calculated using the data included in standard meta-analyses and sensitivity analysis 1 of composition parameters shown in Fig. 2 and 3 of the main paper (MPDs are also shown as symbols in Fig. 2).</w:t>
            </w:r>
          </w:p>
        </w:tc>
      </w:tr>
      <w:tr w:rsidR="00A92A2B" w:rsidRPr="00A92A2B" w:rsidTr="009F2047">
        <w:trPr>
          <w:trHeight w:val="496"/>
        </w:trPr>
        <w:tc>
          <w:tcPr>
            <w:tcW w:w="2660" w:type="dxa"/>
            <w:tcBorders>
              <w:top w:val="single" w:sz="4" w:space="0" w:color="auto"/>
            </w:tcBorders>
          </w:tcPr>
          <w:p w:rsidR="000274AA" w:rsidRPr="00A92A2B" w:rsidRDefault="000274AA" w:rsidP="000274AA">
            <w:pPr>
              <w:pStyle w:val="Tabletext"/>
              <w:jc w:val="left"/>
              <w:rPr>
                <w:color w:val="auto"/>
                <w:lang w:val="en-GB"/>
              </w:rPr>
            </w:pPr>
          </w:p>
        </w:tc>
        <w:tc>
          <w:tcPr>
            <w:tcW w:w="3402" w:type="dxa"/>
            <w:gridSpan w:val="3"/>
            <w:tcBorders>
              <w:top w:val="single" w:sz="4" w:space="0" w:color="auto"/>
              <w:bottom w:val="single" w:sz="4" w:space="0" w:color="auto"/>
            </w:tcBorders>
            <w:vAlign w:val="center"/>
          </w:tcPr>
          <w:p w:rsidR="000274AA" w:rsidRPr="00A92A2B" w:rsidRDefault="000274AA" w:rsidP="000274AA">
            <w:pPr>
              <w:pStyle w:val="Tabletext"/>
              <w:jc w:val="center"/>
              <w:rPr>
                <w:b/>
                <w:color w:val="auto"/>
              </w:rPr>
            </w:pPr>
            <w:r w:rsidRPr="00A92A2B">
              <w:rPr>
                <w:b/>
                <w:color w:val="auto"/>
              </w:rPr>
              <w:t>Standard meta-analysis</w:t>
            </w:r>
          </w:p>
        </w:tc>
        <w:tc>
          <w:tcPr>
            <w:tcW w:w="283" w:type="dxa"/>
            <w:tcBorders>
              <w:top w:val="single" w:sz="4" w:space="0" w:color="auto"/>
            </w:tcBorders>
            <w:vAlign w:val="center"/>
          </w:tcPr>
          <w:p w:rsidR="000274AA" w:rsidRPr="00A92A2B" w:rsidRDefault="000274AA" w:rsidP="000274AA">
            <w:pPr>
              <w:pStyle w:val="Tabletext"/>
              <w:jc w:val="center"/>
              <w:rPr>
                <w:color w:val="auto"/>
              </w:rPr>
            </w:pPr>
          </w:p>
        </w:tc>
        <w:tc>
          <w:tcPr>
            <w:tcW w:w="3510" w:type="dxa"/>
            <w:gridSpan w:val="3"/>
            <w:tcBorders>
              <w:top w:val="single" w:sz="4" w:space="0" w:color="auto"/>
              <w:bottom w:val="single" w:sz="4" w:space="0" w:color="auto"/>
            </w:tcBorders>
            <w:vAlign w:val="center"/>
          </w:tcPr>
          <w:p w:rsidR="000274AA" w:rsidRPr="00A92A2B" w:rsidRDefault="000274AA" w:rsidP="000274AA">
            <w:pPr>
              <w:pStyle w:val="Tabletext"/>
              <w:jc w:val="center"/>
              <w:rPr>
                <w:color w:val="auto"/>
              </w:rPr>
            </w:pPr>
            <w:r w:rsidRPr="00A92A2B">
              <w:rPr>
                <w:b/>
                <w:color w:val="auto"/>
                <w:lang w:val="en-GB" w:bidi="en-US"/>
              </w:rPr>
              <w:t>Sensitivity analysis 1</w:t>
            </w:r>
          </w:p>
        </w:tc>
      </w:tr>
      <w:tr w:rsidR="00A92A2B" w:rsidRPr="00A92A2B" w:rsidTr="009F2047">
        <w:trPr>
          <w:trHeight w:val="312"/>
        </w:trPr>
        <w:tc>
          <w:tcPr>
            <w:tcW w:w="2660" w:type="dxa"/>
            <w:tcBorders>
              <w:bottom w:val="single" w:sz="4" w:space="0" w:color="auto"/>
            </w:tcBorders>
            <w:vAlign w:val="center"/>
          </w:tcPr>
          <w:p w:rsidR="000274AA" w:rsidRPr="00A92A2B" w:rsidRDefault="000274AA" w:rsidP="000274AA">
            <w:pPr>
              <w:pStyle w:val="Tabletext"/>
              <w:jc w:val="left"/>
              <w:rPr>
                <w:color w:val="auto"/>
                <w:lang w:val="en-GB"/>
              </w:rPr>
            </w:pPr>
            <w:r w:rsidRPr="00A92A2B">
              <w:rPr>
                <w:b/>
                <w:color w:val="auto"/>
                <w:lang w:val="en-GB" w:eastAsia="en-GB"/>
              </w:rPr>
              <w:t>Parameter</w:t>
            </w:r>
          </w:p>
        </w:tc>
        <w:tc>
          <w:tcPr>
            <w:tcW w:w="709" w:type="dxa"/>
            <w:tcBorders>
              <w:bottom w:val="single" w:sz="4" w:space="0" w:color="auto"/>
            </w:tcBorders>
            <w:vAlign w:val="center"/>
          </w:tcPr>
          <w:p w:rsidR="000274AA" w:rsidRPr="00A92A2B" w:rsidRDefault="000274AA" w:rsidP="000274AA">
            <w:pPr>
              <w:pStyle w:val="Tabletext"/>
              <w:jc w:val="center"/>
              <w:rPr>
                <w:b/>
                <w:i/>
                <w:color w:val="auto"/>
                <w:lang w:val="en-GB"/>
              </w:rPr>
            </w:pPr>
            <w:r w:rsidRPr="00A92A2B">
              <w:rPr>
                <w:b/>
                <w:i/>
                <w:color w:val="auto"/>
                <w:lang w:val="en-GB"/>
              </w:rPr>
              <w:t>n</w:t>
            </w:r>
          </w:p>
        </w:tc>
        <w:tc>
          <w:tcPr>
            <w:tcW w:w="992" w:type="dxa"/>
            <w:tcBorders>
              <w:bottom w:val="single" w:sz="4" w:space="0" w:color="auto"/>
            </w:tcBorders>
            <w:vAlign w:val="center"/>
          </w:tcPr>
          <w:p w:rsidR="000274AA" w:rsidRPr="00A92A2B" w:rsidRDefault="000274AA" w:rsidP="000274AA">
            <w:pPr>
              <w:pStyle w:val="Tabletext"/>
              <w:jc w:val="center"/>
              <w:rPr>
                <w:b/>
                <w:color w:val="auto"/>
                <w:lang w:val="en-GB"/>
              </w:rPr>
            </w:pPr>
            <w:r w:rsidRPr="00A92A2B">
              <w:rPr>
                <w:b/>
                <w:color w:val="auto"/>
                <w:lang w:val="en-GB"/>
              </w:rPr>
              <w:t>MPD*</w:t>
            </w:r>
          </w:p>
        </w:tc>
        <w:tc>
          <w:tcPr>
            <w:tcW w:w="1701" w:type="dxa"/>
            <w:tcBorders>
              <w:bottom w:val="single" w:sz="4" w:space="0" w:color="auto"/>
            </w:tcBorders>
            <w:vAlign w:val="center"/>
          </w:tcPr>
          <w:p w:rsidR="000274AA" w:rsidRPr="00A92A2B" w:rsidRDefault="000274AA" w:rsidP="000274AA">
            <w:pPr>
              <w:pStyle w:val="Tabletext"/>
              <w:jc w:val="center"/>
              <w:rPr>
                <w:b/>
                <w:color w:val="auto"/>
                <w:lang w:val="en-GB"/>
              </w:rPr>
            </w:pPr>
            <w:r w:rsidRPr="00A92A2B">
              <w:rPr>
                <w:b/>
                <w:color w:val="auto"/>
                <w:lang w:val="en-GB"/>
              </w:rPr>
              <w:t>95% CI</w:t>
            </w:r>
          </w:p>
        </w:tc>
        <w:tc>
          <w:tcPr>
            <w:tcW w:w="283" w:type="dxa"/>
            <w:tcBorders>
              <w:bottom w:val="single" w:sz="4" w:space="0" w:color="auto"/>
            </w:tcBorders>
            <w:vAlign w:val="center"/>
          </w:tcPr>
          <w:p w:rsidR="000274AA" w:rsidRPr="00A92A2B" w:rsidRDefault="000274AA" w:rsidP="000274AA">
            <w:pPr>
              <w:pStyle w:val="Tabletext"/>
              <w:jc w:val="center"/>
              <w:rPr>
                <w:color w:val="auto"/>
              </w:rPr>
            </w:pPr>
          </w:p>
        </w:tc>
        <w:tc>
          <w:tcPr>
            <w:tcW w:w="709" w:type="dxa"/>
            <w:tcBorders>
              <w:bottom w:val="single" w:sz="4" w:space="0" w:color="auto"/>
            </w:tcBorders>
            <w:vAlign w:val="center"/>
          </w:tcPr>
          <w:p w:rsidR="000274AA" w:rsidRPr="00A92A2B" w:rsidRDefault="000274AA" w:rsidP="000274AA">
            <w:pPr>
              <w:pStyle w:val="Tabletext"/>
              <w:jc w:val="center"/>
              <w:rPr>
                <w:b/>
                <w:i/>
                <w:color w:val="auto"/>
                <w:lang w:val="en-GB"/>
              </w:rPr>
            </w:pPr>
            <w:r w:rsidRPr="00A92A2B">
              <w:rPr>
                <w:b/>
                <w:i/>
                <w:color w:val="auto"/>
                <w:lang w:val="en-GB"/>
              </w:rPr>
              <w:t>n</w:t>
            </w:r>
          </w:p>
        </w:tc>
        <w:tc>
          <w:tcPr>
            <w:tcW w:w="992" w:type="dxa"/>
            <w:tcBorders>
              <w:bottom w:val="single" w:sz="4" w:space="0" w:color="auto"/>
            </w:tcBorders>
            <w:vAlign w:val="center"/>
          </w:tcPr>
          <w:p w:rsidR="000274AA" w:rsidRPr="00A92A2B" w:rsidRDefault="000274AA" w:rsidP="000274AA">
            <w:pPr>
              <w:pStyle w:val="Tabletext"/>
              <w:jc w:val="center"/>
              <w:rPr>
                <w:b/>
                <w:color w:val="auto"/>
                <w:lang w:val="en-GB"/>
              </w:rPr>
            </w:pPr>
            <w:r w:rsidRPr="00A92A2B">
              <w:rPr>
                <w:b/>
                <w:color w:val="auto"/>
                <w:lang w:val="en-GB"/>
              </w:rPr>
              <w:t>MPD*</w:t>
            </w:r>
          </w:p>
        </w:tc>
        <w:tc>
          <w:tcPr>
            <w:tcW w:w="1809" w:type="dxa"/>
            <w:tcBorders>
              <w:bottom w:val="single" w:sz="4" w:space="0" w:color="auto"/>
            </w:tcBorders>
            <w:vAlign w:val="center"/>
          </w:tcPr>
          <w:p w:rsidR="000274AA" w:rsidRPr="00A92A2B" w:rsidRDefault="000274AA" w:rsidP="000274AA">
            <w:pPr>
              <w:pStyle w:val="Tabletext"/>
              <w:jc w:val="center"/>
              <w:rPr>
                <w:b/>
                <w:color w:val="auto"/>
                <w:lang w:val="en-GB"/>
              </w:rPr>
            </w:pPr>
            <w:r w:rsidRPr="00A92A2B">
              <w:rPr>
                <w:b/>
                <w:color w:val="auto"/>
                <w:lang w:val="en-GB"/>
              </w:rPr>
              <w:t>95% CI</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n-6 FA</w:t>
            </w:r>
          </w:p>
        </w:tc>
        <w:tc>
          <w:tcPr>
            <w:tcW w:w="709" w:type="dxa"/>
            <w:vAlign w:val="center"/>
          </w:tcPr>
          <w:p w:rsidR="009F2047" w:rsidRPr="00A92A2B" w:rsidRDefault="009F2047" w:rsidP="009F2047">
            <w:pPr>
              <w:pStyle w:val="Tabletext"/>
              <w:jc w:val="center"/>
              <w:rPr>
                <w:color w:val="auto"/>
              </w:rPr>
            </w:pPr>
            <w:r w:rsidRPr="00A92A2B">
              <w:rPr>
                <w:color w:val="auto"/>
              </w:rPr>
              <w:t>12</w:t>
            </w:r>
          </w:p>
        </w:tc>
        <w:tc>
          <w:tcPr>
            <w:tcW w:w="992" w:type="dxa"/>
            <w:vAlign w:val="center"/>
          </w:tcPr>
          <w:p w:rsidR="009F2047" w:rsidRPr="00A92A2B" w:rsidRDefault="009F2047" w:rsidP="009F2047">
            <w:pPr>
              <w:pStyle w:val="Tabletext"/>
              <w:jc w:val="center"/>
              <w:rPr>
                <w:color w:val="auto"/>
              </w:rPr>
            </w:pPr>
            <w:r w:rsidRPr="00A92A2B">
              <w:rPr>
                <w:color w:val="auto"/>
              </w:rPr>
              <w:t>-4.03</w:t>
            </w:r>
          </w:p>
        </w:tc>
        <w:tc>
          <w:tcPr>
            <w:tcW w:w="1701" w:type="dxa"/>
            <w:vAlign w:val="center"/>
          </w:tcPr>
          <w:p w:rsidR="009F2047" w:rsidRPr="00A92A2B" w:rsidRDefault="009F2047" w:rsidP="009F2047">
            <w:pPr>
              <w:pStyle w:val="Tabletext"/>
              <w:jc w:val="center"/>
              <w:rPr>
                <w:color w:val="auto"/>
              </w:rPr>
            </w:pPr>
            <w:r w:rsidRPr="00A92A2B">
              <w:rPr>
                <w:color w:val="auto"/>
              </w:rPr>
              <w:t>-13.83, 5.76</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20</w:t>
            </w:r>
          </w:p>
        </w:tc>
        <w:tc>
          <w:tcPr>
            <w:tcW w:w="992" w:type="dxa"/>
            <w:vAlign w:val="center"/>
          </w:tcPr>
          <w:p w:rsidR="009F2047" w:rsidRPr="00A92A2B" w:rsidRDefault="009F2047" w:rsidP="009F2047">
            <w:pPr>
              <w:pStyle w:val="Tabletext"/>
              <w:jc w:val="center"/>
              <w:rPr>
                <w:color w:val="auto"/>
              </w:rPr>
            </w:pPr>
            <w:r w:rsidRPr="00A92A2B">
              <w:rPr>
                <w:color w:val="auto"/>
              </w:rPr>
              <w:t>-1.50</w:t>
            </w:r>
          </w:p>
        </w:tc>
        <w:tc>
          <w:tcPr>
            <w:tcW w:w="1809" w:type="dxa"/>
            <w:vAlign w:val="center"/>
          </w:tcPr>
          <w:p w:rsidR="009F2047" w:rsidRPr="00A92A2B" w:rsidRDefault="009F2047" w:rsidP="009F2047">
            <w:pPr>
              <w:pStyle w:val="Tabletext"/>
              <w:jc w:val="center"/>
              <w:rPr>
                <w:color w:val="auto"/>
              </w:rPr>
            </w:pPr>
            <w:r w:rsidRPr="00A92A2B">
              <w:rPr>
                <w:color w:val="auto"/>
              </w:rPr>
              <w:t>-10.62, 7.61</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LA (cis-9,12-18:2)</w:t>
            </w:r>
          </w:p>
        </w:tc>
        <w:tc>
          <w:tcPr>
            <w:tcW w:w="709" w:type="dxa"/>
            <w:vAlign w:val="center"/>
          </w:tcPr>
          <w:p w:rsidR="009F2047" w:rsidRPr="00A92A2B" w:rsidRDefault="009F2047" w:rsidP="009F2047">
            <w:pPr>
              <w:pStyle w:val="Tabletext"/>
              <w:jc w:val="center"/>
              <w:rPr>
                <w:color w:val="auto"/>
              </w:rPr>
            </w:pPr>
            <w:r w:rsidRPr="00A92A2B">
              <w:rPr>
                <w:color w:val="auto"/>
              </w:rPr>
              <w:t>12</w:t>
            </w:r>
          </w:p>
        </w:tc>
        <w:tc>
          <w:tcPr>
            <w:tcW w:w="992" w:type="dxa"/>
            <w:vAlign w:val="center"/>
          </w:tcPr>
          <w:p w:rsidR="009F2047" w:rsidRPr="00A92A2B" w:rsidRDefault="009F2047" w:rsidP="009F2047">
            <w:pPr>
              <w:pStyle w:val="Tabletext"/>
              <w:jc w:val="center"/>
              <w:rPr>
                <w:color w:val="auto"/>
              </w:rPr>
            </w:pPr>
            <w:r w:rsidRPr="00A92A2B">
              <w:rPr>
                <w:color w:val="auto"/>
              </w:rPr>
              <w:t>-14.40</w:t>
            </w:r>
          </w:p>
        </w:tc>
        <w:tc>
          <w:tcPr>
            <w:tcW w:w="1701" w:type="dxa"/>
            <w:vAlign w:val="center"/>
          </w:tcPr>
          <w:p w:rsidR="009F2047" w:rsidRPr="00A92A2B" w:rsidRDefault="009F2047" w:rsidP="009F2047">
            <w:pPr>
              <w:pStyle w:val="Tabletext"/>
              <w:jc w:val="center"/>
              <w:rPr>
                <w:color w:val="auto"/>
              </w:rPr>
            </w:pPr>
            <w:r w:rsidRPr="00A92A2B">
              <w:rPr>
                <w:color w:val="auto"/>
              </w:rPr>
              <w:t>-29.51, 0.71</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22</w:t>
            </w:r>
          </w:p>
        </w:tc>
        <w:tc>
          <w:tcPr>
            <w:tcW w:w="992" w:type="dxa"/>
            <w:vAlign w:val="center"/>
          </w:tcPr>
          <w:p w:rsidR="009F2047" w:rsidRPr="00A92A2B" w:rsidRDefault="009F2047" w:rsidP="009F2047">
            <w:pPr>
              <w:pStyle w:val="Tabletext"/>
              <w:jc w:val="center"/>
              <w:rPr>
                <w:color w:val="auto"/>
              </w:rPr>
            </w:pPr>
            <w:r w:rsidRPr="00A92A2B">
              <w:rPr>
                <w:color w:val="auto"/>
              </w:rPr>
              <w:t>-4.82</w:t>
            </w:r>
          </w:p>
        </w:tc>
        <w:tc>
          <w:tcPr>
            <w:tcW w:w="1809" w:type="dxa"/>
            <w:vAlign w:val="center"/>
          </w:tcPr>
          <w:p w:rsidR="009F2047" w:rsidRPr="00A92A2B" w:rsidRDefault="009F2047" w:rsidP="009F2047">
            <w:pPr>
              <w:pStyle w:val="Tabletext"/>
              <w:jc w:val="center"/>
              <w:rPr>
                <w:color w:val="auto"/>
              </w:rPr>
            </w:pPr>
            <w:r w:rsidRPr="00A92A2B">
              <w:rPr>
                <w:color w:val="auto"/>
              </w:rPr>
              <w:t>-15.27, 5.64</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AA (cis-5,8,11,14-20:4)</w:t>
            </w:r>
          </w:p>
        </w:tc>
        <w:tc>
          <w:tcPr>
            <w:tcW w:w="709" w:type="dxa"/>
            <w:vAlign w:val="center"/>
          </w:tcPr>
          <w:p w:rsidR="009F2047" w:rsidRPr="00A92A2B" w:rsidRDefault="009F2047" w:rsidP="009F2047">
            <w:pPr>
              <w:pStyle w:val="Tabletext"/>
              <w:jc w:val="center"/>
              <w:rPr>
                <w:color w:val="auto"/>
              </w:rPr>
            </w:pPr>
            <w:r w:rsidRPr="00A92A2B">
              <w:rPr>
                <w:color w:val="auto"/>
              </w:rPr>
              <w:t>5</w:t>
            </w:r>
          </w:p>
        </w:tc>
        <w:tc>
          <w:tcPr>
            <w:tcW w:w="992" w:type="dxa"/>
            <w:vAlign w:val="center"/>
          </w:tcPr>
          <w:p w:rsidR="009F2047" w:rsidRPr="00A92A2B" w:rsidRDefault="009F2047" w:rsidP="009F2047">
            <w:pPr>
              <w:pStyle w:val="Tabletext"/>
              <w:jc w:val="center"/>
              <w:rPr>
                <w:color w:val="auto"/>
              </w:rPr>
            </w:pPr>
            <w:r w:rsidRPr="00A92A2B">
              <w:rPr>
                <w:color w:val="auto"/>
              </w:rPr>
              <w:t>-24.15</w:t>
            </w:r>
          </w:p>
        </w:tc>
        <w:tc>
          <w:tcPr>
            <w:tcW w:w="1701" w:type="dxa"/>
            <w:vAlign w:val="center"/>
          </w:tcPr>
          <w:p w:rsidR="009F2047" w:rsidRPr="00A92A2B" w:rsidRDefault="009F2047" w:rsidP="009F2047">
            <w:pPr>
              <w:pStyle w:val="Tabletext"/>
              <w:jc w:val="center"/>
              <w:rPr>
                <w:color w:val="auto"/>
              </w:rPr>
            </w:pPr>
            <w:r w:rsidRPr="00A92A2B">
              <w:rPr>
                <w:color w:val="auto"/>
              </w:rPr>
              <w:t>-41.00, -7.30</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9</w:t>
            </w:r>
          </w:p>
        </w:tc>
        <w:tc>
          <w:tcPr>
            <w:tcW w:w="992" w:type="dxa"/>
            <w:vAlign w:val="center"/>
          </w:tcPr>
          <w:p w:rsidR="009F2047" w:rsidRPr="00A92A2B" w:rsidRDefault="009F2047" w:rsidP="009F2047">
            <w:pPr>
              <w:pStyle w:val="Tabletext"/>
              <w:jc w:val="center"/>
              <w:rPr>
                <w:color w:val="auto"/>
              </w:rPr>
            </w:pPr>
            <w:r w:rsidRPr="00A92A2B">
              <w:rPr>
                <w:color w:val="auto"/>
              </w:rPr>
              <w:t>-20.58</w:t>
            </w:r>
          </w:p>
        </w:tc>
        <w:tc>
          <w:tcPr>
            <w:tcW w:w="1809" w:type="dxa"/>
            <w:vAlign w:val="center"/>
          </w:tcPr>
          <w:p w:rsidR="009F2047" w:rsidRPr="00A92A2B" w:rsidRDefault="009F2047" w:rsidP="009F2047">
            <w:pPr>
              <w:pStyle w:val="Tabletext"/>
              <w:jc w:val="center"/>
              <w:rPr>
                <w:color w:val="auto"/>
              </w:rPr>
            </w:pPr>
            <w:r w:rsidRPr="00A92A2B">
              <w:rPr>
                <w:color w:val="auto"/>
              </w:rPr>
              <w:t>-30.83, -10.32</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LA/ALA ratio</w:t>
            </w:r>
            <w:r w:rsidRPr="00A92A2B">
              <w:rPr>
                <w:rFonts w:cs="Arial"/>
                <w:color w:val="auto"/>
                <w:lang w:val="en-GB"/>
              </w:rPr>
              <w:t>†</w:t>
            </w:r>
          </w:p>
        </w:tc>
        <w:tc>
          <w:tcPr>
            <w:tcW w:w="709" w:type="dxa"/>
            <w:vAlign w:val="center"/>
          </w:tcPr>
          <w:p w:rsidR="009F2047" w:rsidRPr="00A92A2B" w:rsidRDefault="009F2047" w:rsidP="009F2047">
            <w:pPr>
              <w:pStyle w:val="Tabletext"/>
              <w:jc w:val="center"/>
              <w:rPr>
                <w:color w:val="auto"/>
              </w:rPr>
            </w:pPr>
            <w:r w:rsidRPr="00A92A2B">
              <w:rPr>
                <w:color w:val="auto"/>
              </w:rPr>
              <w:t>-</w:t>
            </w:r>
          </w:p>
        </w:tc>
        <w:tc>
          <w:tcPr>
            <w:tcW w:w="992" w:type="dxa"/>
            <w:vAlign w:val="center"/>
          </w:tcPr>
          <w:p w:rsidR="009F2047" w:rsidRPr="00A92A2B" w:rsidRDefault="009F2047" w:rsidP="009F2047">
            <w:pPr>
              <w:pStyle w:val="Tabletext"/>
              <w:jc w:val="center"/>
              <w:rPr>
                <w:color w:val="auto"/>
                <w:szCs w:val="20"/>
              </w:rPr>
            </w:pPr>
            <w:r w:rsidRPr="00A92A2B">
              <w:rPr>
                <w:color w:val="auto"/>
                <w:szCs w:val="20"/>
              </w:rPr>
              <w:t>-</w:t>
            </w:r>
          </w:p>
        </w:tc>
        <w:tc>
          <w:tcPr>
            <w:tcW w:w="1701" w:type="dxa"/>
            <w:vAlign w:val="center"/>
          </w:tcPr>
          <w:p w:rsidR="009F2047" w:rsidRPr="00A92A2B" w:rsidRDefault="009F2047" w:rsidP="009F2047">
            <w:pPr>
              <w:pStyle w:val="Tabletext"/>
              <w:jc w:val="center"/>
              <w:rPr>
                <w:color w:val="auto"/>
                <w:szCs w:val="20"/>
              </w:rPr>
            </w:pPr>
            <w:r w:rsidRPr="00A92A2B">
              <w:rPr>
                <w:color w:val="auto"/>
                <w:szCs w:val="20"/>
              </w:rPr>
              <w:t>-</w:t>
            </w:r>
          </w:p>
        </w:tc>
        <w:tc>
          <w:tcPr>
            <w:tcW w:w="283" w:type="dxa"/>
            <w:vAlign w:val="center"/>
          </w:tcPr>
          <w:p w:rsidR="009F2047" w:rsidRPr="00A92A2B" w:rsidRDefault="009F2047" w:rsidP="009F2047">
            <w:pPr>
              <w:pStyle w:val="Tabletext"/>
              <w:jc w:val="center"/>
              <w:rPr>
                <w:color w:val="auto"/>
                <w:szCs w:val="20"/>
              </w:rPr>
            </w:pPr>
          </w:p>
        </w:tc>
        <w:tc>
          <w:tcPr>
            <w:tcW w:w="709" w:type="dxa"/>
            <w:vAlign w:val="center"/>
          </w:tcPr>
          <w:p w:rsidR="009F2047" w:rsidRPr="00A92A2B" w:rsidRDefault="009F2047" w:rsidP="009F2047">
            <w:pPr>
              <w:pStyle w:val="Tabletext"/>
              <w:jc w:val="center"/>
              <w:rPr>
                <w:color w:val="auto"/>
              </w:rPr>
            </w:pPr>
            <w:r w:rsidRPr="00A92A2B">
              <w:rPr>
                <w:color w:val="auto"/>
              </w:rPr>
              <w:t>19</w:t>
            </w:r>
          </w:p>
        </w:tc>
        <w:tc>
          <w:tcPr>
            <w:tcW w:w="992" w:type="dxa"/>
            <w:vAlign w:val="center"/>
          </w:tcPr>
          <w:p w:rsidR="009F2047" w:rsidRPr="00A92A2B" w:rsidRDefault="009F2047" w:rsidP="009F2047">
            <w:pPr>
              <w:pStyle w:val="Tabletext"/>
              <w:jc w:val="center"/>
              <w:rPr>
                <w:color w:val="auto"/>
              </w:rPr>
            </w:pPr>
            <w:r w:rsidRPr="00A92A2B">
              <w:rPr>
                <w:color w:val="auto"/>
              </w:rPr>
              <w:t>-93.34</w:t>
            </w:r>
          </w:p>
        </w:tc>
        <w:tc>
          <w:tcPr>
            <w:tcW w:w="1809" w:type="dxa"/>
            <w:vAlign w:val="center"/>
          </w:tcPr>
          <w:p w:rsidR="009F2047" w:rsidRPr="00A92A2B" w:rsidRDefault="009F2047" w:rsidP="009F2047">
            <w:pPr>
              <w:pStyle w:val="Tabletext"/>
              <w:jc w:val="center"/>
              <w:rPr>
                <w:color w:val="auto"/>
              </w:rPr>
            </w:pPr>
            <w:r w:rsidRPr="00A92A2B">
              <w:rPr>
                <w:color w:val="auto"/>
              </w:rPr>
              <w:t>-116.41, -70.28</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n-6/n-3 ratio</w:t>
            </w:r>
          </w:p>
        </w:tc>
        <w:tc>
          <w:tcPr>
            <w:tcW w:w="709" w:type="dxa"/>
            <w:vAlign w:val="center"/>
          </w:tcPr>
          <w:p w:rsidR="009F2047" w:rsidRPr="00A92A2B" w:rsidRDefault="009F2047" w:rsidP="009F2047">
            <w:pPr>
              <w:pStyle w:val="Tabletext"/>
              <w:jc w:val="center"/>
              <w:rPr>
                <w:color w:val="auto"/>
              </w:rPr>
            </w:pPr>
            <w:r w:rsidRPr="00A92A2B">
              <w:rPr>
                <w:color w:val="auto"/>
              </w:rPr>
              <w:t>7</w:t>
            </w:r>
          </w:p>
        </w:tc>
        <w:tc>
          <w:tcPr>
            <w:tcW w:w="992" w:type="dxa"/>
            <w:vAlign w:val="center"/>
          </w:tcPr>
          <w:p w:rsidR="009F2047" w:rsidRPr="00A92A2B" w:rsidRDefault="009F2047" w:rsidP="009F2047">
            <w:pPr>
              <w:pStyle w:val="Tabletext"/>
              <w:jc w:val="center"/>
              <w:rPr>
                <w:color w:val="auto"/>
              </w:rPr>
            </w:pPr>
            <w:r w:rsidRPr="00A92A2B">
              <w:rPr>
                <w:color w:val="auto"/>
              </w:rPr>
              <w:t>-71.16</w:t>
            </w:r>
          </w:p>
        </w:tc>
        <w:tc>
          <w:tcPr>
            <w:tcW w:w="1701" w:type="dxa"/>
            <w:vAlign w:val="center"/>
          </w:tcPr>
          <w:p w:rsidR="009F2047" w:rsidRPr="00A92A2B" w:rsidRDefault="009F2047" w:rsidP="009F2047">
            <w:pPr>
              <w:pStyle w:val="Tabletext"/>
              <w:jc w:val="center"/>
              <w:rPr>
                <w:color w:val="auto"/>
              </w:rPr>
            </w:pPr>
            <w:r w:rsidRPr="00A92A2B">
              <w:rPr>
                <w:color w:val="auto"/>
              </w:rPr>
              <w:t>-122.01, -20.31</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23</w:t>
            </w:r>
          </w:p>
        </w:tc>
        <w:tc>
          <w:tcPr>
            <w:tcW w:w="992" w:type="dxa"/>
            <w:vAlign w:val="center"/>
          </w:tcPr>
          <w:p w:rsidR="009F2047" w:rsidRPr="00A92A2B" w:rsidRDefault="009F2047" w:rsidP="009F2047">
            <w:pPr>
              <w:pStyle w:val="Tabletext"/>
              <w:jc w:val="center"/>
              <w:rPr>
                <w:color w:val="auto"/>
              </w:rPr>
            </w:pPr>
            <w:r w:rsidRPr="00A92A2B">
              <w:rPr>
                <w:color w:val="auto"/>
              </w:rPr>
              <w:t>-72.07</w:t>
            </w:r>
          </w:p>
        </w:tc>
        <w:tc>
          <w:tcPr>
            <w:tcW w:w="1809" w:type="dxa"/>
            <w:vAlign w:val="center"/>
          </w:tcPr>
          <w:p w:rsidR="009F2047" w:rsidRPr="00A92A2B" w:rsidRDefault="009F2047" w:rsidP="009F2047">
            <w:pPr>
              <w:pStyle w:val="Tabletext"/>
              <w:jc w:val="center"/>
              <w:rPr>
                <w:color w:val="auto"/>
              </w:rPr>
            </w:pPr>
            <w:r w:rsidRPr="00A92A2B">
              <w:rPr>
                <w:color w:val="auto"/>
              </w:rPr>
              <w:t>-92.86, -51.29</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n-3/n-6 ratio</w:t>
            </w:r>
          </w:p>
        </w:tc>
        <w:tc>
          <w:tcPr>
            <w:tcW w:w="709" w:type="dxa"/>
            <w:vAlign w:val="center"/>
          </w:tcPr>
          <w:p w:rsidR="009F2047" w:rsidRPr="00A92A2B" w:rsidRDefault="009F2047" w:rsidP="009F2047">
            <w:pPr>
              <w:pStyle w:val="Tabletext"/>
              <w:jc w:val="center"/>
              <w:rPr>
                <w:color w:val="auto"/>
              </w:rPr>
            </w:pPr>
            <w:r w:rsidRPr="00A92A2B">
              <w:rPr>
                <w:color w:val="auto"/>
              </w:rPr>
              <w:t>5</w:t>
            </w:r>
          </w:p>
        </w:tc>
        <w:tc>
          <w:tcPr>
            <w:tcW w:w="992" w:type="dxa"/>
            <w:vAlign w:val="center"/>
          </w:tcPr>
          <w:p w:rsidR="009F2047" w:rsidRPr="00A92A2B" w:rsidRDefault="009F2047" w:rsidP="009F2047">
            <w:pPr>
              <w:pStyle w:val="Tabletext"/>
              <w:jc w:val="center"/>
              <w:rPr>
                <w:color w:val="auto"/>
              </w:rPr>
            </w:pPr>
            <w:r w:rsidRPr="00A92A2B">
              <w:rPr>
                <w:color w:val="auto"/>
              </w:rPr>
              <w:t>72.21</w:t>
            </w:r>
          </w:p>
        </w:tc>
        <w:tc>
          <w:tcPr>
            <w:tcW w:w="1701" w:type="dxa"/>
            <w:vAlign w:val="center"/>
          </w:tcPr>
          <w:p w:rsidR="009F2047" w:rsidRPr="00A92A2B" w:rsidRDefault="009F2047" w:rsidP="009F2047">
            <w:pPr>
              <w:pStyle w:val="Tabletext"/>
              <w:jc w:val="center"/>
              <w:rPr>
                <w:color w:val="auto"/>
              </w:rPr>
            </w:pPr>
            <w:r w:rsidRPr="00A92A2B">
              <w:rPr>
                <w:color w:val="auto"/>
              </w:rPr>
              <w:t>36.08, 108.35</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24</w:t>
            </w:r>
          </w:p>
        </w:tc>
        <w:tc>
          <w:tcPr>
            <w:tcW w:w="992" w:type="dxa"/>
            <w:vAlign w:val="center"/>
          </w:tcPr>
          <w:p w:rsidR="009F2047" w:rsidRPr="00A92A2B" w:rsidRDefault="009F2047" w:rsidP="009F2047">
            <w:pPr>
              <w:pStyle w:val="Tabletext"/>
              <w:jc w:val="center"/>
              <w:rPr>
                <w:color w:val="auto"/>
              </w:rPr>
            </w:pPr>
            <w:r w:rsidRPr="00A92A2B">
              <w:rPr>
                <w:color w:val="auto"/>
              </w:rPr>
              <w:t>64.95</w:t>
            </w:r>
          </w:p>
        </w:tc>
        <w:tc>
          <w:tcPr>
            <w:tcW w:w="1809" w:type="dxa"/>
            <w:vAlign w:val="center"/>
          </w:tcPr>
          <w:p w:rsidR="009F2047" w:rsidRPr="00A92A2B" w:rsidRDefault="009F2047" w:rsidP="009F2047">
            <w:pPr>
              <w:pStyle w:val="Tabletext"/>
              <w:jc w:val="center"/>
              <w:rPr>
                <w:color w:val="auto"/>
              </w:rPr>
            </w:pPr>
            <w:r w:rsidRPr="00A92A2B">
              <w:rPr>
                <w:color w:val="auto"/>
              </w:rPr>
              <w:t>44.22, 85.67</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α-tocopherol</w:t>
            </w:r>
          </w:p>
        </w:tc>
        <w:tc>
          <w:tcPr>
            <w:tcW w:w="709" w:type="dxa"/>
            <w:vAlign w:val="center"/>
          </w:tcPr>
          <w:p w:rsidR="009F2047" w:rsidRPr="00A92A2B" w:rsidRDefault="009F2047" w:rsidP="009F2047">
            <w:pPr>
              <w:pStyle w:val="Tabletext"/>
              <w:jc w:val="center"/>
              <w:rPr>
                <w:color w:val="auto"/>
              </w:rPr>
            </w:pPr>
            <w:r w:rsidRPr="00A92A2B">
              <w:rPr>
                <w:color w:val="auto"/>
              </w:rPr>
              <w:t>9</w:t>
            </w:r>
          </w:p>
        </w:tc>
        <w:tc>
          <w:tcPr>
            <w:tcW w:w="992" w:type="dxa"/>
            <w:vAlign w:val="center"/>
          </w:tcPr>
          <w:p w:rsidR="009F2047" w:rsidRPr="00A92A2B" w:rsidRDefault="009F2047" w:rsidP="009F2047">
            <w:pPr>
              <w:pStyle w:val="Tabletext"/>
              <w:jc w:val="center"/>
              <w:rPr>
                <w:color w:val="auto"/>
              </w:rPr>
            </w:pPr>
            <w:r w:rsidRPr="00A92A2B">
              <w:rPr>
                <w:color w:val="auto"/>
              </w:rPr>
              <w:t>12.98</w:t>
            </w:r>
          </w:p>
        </w:tc>
        <w:tc>
          <w:tcPr>
            <w:tcW w:w="1701" w:type="dxa"/>
            <w:vAlign w:val="center"/>
          </w:tcPr>
          <w:p w:rsidR="009F2047" w:rsidRPr="00A92A2B" w:rsidRDefault="009F2047" w:rsidP="009F2047">
            <w:pPr>
              <w:pStyle w:val="Tabletext"/>
              <w:jc w:val="center"/>
              <w:rPr>
                <w:color w:val="auto"/>
              </w:rPr>
            </w:pPr>
            <w:r w:rsidRPr="00A92A2B">
              <w:rPr>
                <w:color w:val="auto"/>
              </w:rPr>
              <w:t>0.51, 25.45</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17</w:t>
            </w:r>
          </w:p>
        </w:tc>
        <w:tc>
          <w:tcPr>
            <w:tcW w:w="992" w:type="dxa"/>
            <w:vAlign w:val="center"/>
          </w:tcPr>
          <w:p w:rsidR="009F2047" w:rsidRPr="00A92A2B" w:rsidRDefault="009F2047" w:rsidP="009F2047">
            <w:pPr>
              <w:pStyle w:val="Tabletext"/>
              <w:jc w:val="center"/>
              <w:rPr>
                <w:color w:val="auto"/>
              </w:rPr>
            </w:pPr>
            <w:r w:rsidRPr="00A92A2B">
              <w:rPr>
                <w:color w:val="auto"/>
              </w:rPr>
              <w:t>11.68</w:t>
            </w:r>
          </w:p>
        </w:tc>
        <w:tc>
          <w:tcPr>
            <w:tcW w:w="1809" w:type="dxa"/>
            <w:vAlign w:val="center"/>
          </w:tcPr>
          <w:p w:rsidR="009F2047" w:rsidRPr="00A92A2B" w:rsidRDefault="009F2047" w:rsidP="009F2047">
            <w:pPr>
              <w:pStyle w:val="Tabletext"/>
              <w:jc w:val="center"/>
              <w:rPr>
                <w:color w:val="auto"/>
              </w:rPr>
            </w:pPr>
            <w:r w:rsidRPr="00A92A2B">
              <w:rPr>
                <w:color w:val="auto"/>
              </w:rPr>
              <w:t>2.52, 20.84</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Carotenoids</w:t>
            </w:r>
          </w:p>
        </w:tc>
        <w:tc>
          <w:tcPr>
            <w:tcW w:w="709" w:type="dxa"/>
            <w:vAlign w:val="center"/>
          </w:tcPr>
          <w:p w:rsidR="009F2047" w:rsidRPr="00A92A2B" w:rsidRDefault="009F2047" w:rsidP="009F2047">
            <w:pPr>
              <w:pStyle w:val="Tabletext"/>
              <w:jc w:val="center"/>
              <w:rPr>
                <w:color w:val="auto"/>
              </w:rPr>
            </w:pPr>
            <w:r w:rsidRPr="00A92A2B">
              <w:rPr>
                <w:color w:val="auto"/>
              </w:rPr>
              <w:t>5</w:t>
            </w:r>
          </w:p>
        </w:tc>
        <w:tc>
          <w:tcPr>
            <w:tcW w:w="992" w:type="dxa"/>
            <w:vAlign w:val="center"/>
          </w:tcPr>
          <w:p w:rsidR="009F2047" w:rsidRPr="00A92A2B" w:rsidRDefault="009F2047" w:rsidP="009F2047">
            <w:pPr>
              <w:pStyle w:val="Tabletext"/>
              <w:jc w:val="center"/>
              <w:rPr>
                <w:color w:val="auto"/>
              </w:rPr>
            </w:pPr>
            <w:r w:rsidRPr="00A92A2B">
              <w:rPr>
                <w:color w:val="auto"/>
              </w:rPr>
              <w:t>31.83</w:t>
            </w:r>
          </w:p>
        </w:tc>
        <w:tc>
          <w:tcPr>
            <w:tcW w:w="1701" w:type="dxa"/>
            <w:vAlign w:val="center"/>
          </w:tcPr>
          <w:p w:rsidR="009F2047" w:rsidRPr="00A92A2B" w:rsidRDefault="009F2047" w:rsidP="009F2047">
            <w:pPr>
              <w:pStyle w:val="Tabletext"/>
              <w:jc w:val="center"/>
              <w:rPr>
                <w:color w:val="auto"/>
              </w:rPr>
            </w:pPr>
            <w:r w:rsidRPr="00A92A2B">
              <w:rPr>
                <w:color w:val="auto"/>
              </w:rPr>
              <w:t>-37.01, 100.66</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5</w:t>
            </w:r>
          </w:p>
        </w:tc>
        <w:tc>
          <w:tcPr>
            <w:tcW w:w="992" w:type="dxa"/>
            <w:vAlign w:val="center"/>
          </w:tcPr>
          <w:p w:rsidR="009F2047" w:rsidRPr="00A92A2B" w:rsidRDefault="009F2047" w:rsidP="009F2047">
            <w:pPr>
              <w:pStyle w:val="Tabletext"/>
              <w:jc w:val="center"/>
              <w:rPr>
                <w:color w:val="auto"/>
              </w:rPr>
            </w:pPr>
            <w:r w:rsidRPr="00A92A2B">
              <w:rPr>
                <w:color w:val="auto"/>
              </w:rPr>
              <w:t>31.83</w:t>
            </w:r>
          </w:p>
        </w:tc>
        <w:tc>
          <w:tcPr>
            <w:tcW w:w="1809" w:type="dxa"/>
            <w:vAlign w:val="center"/>
          </w:tcPr>
          <w:p w:rsidR="009F2047" w:rsidRPr="00A92A2B" w:rsidRDefault="009F2047" w:rsidP="009F2047">
            <w:pPr>
              <w:pStyle w:val="Tabletext"/>
              <w:jc w:val="center"/>
              <w:rPr>
                <w:color w:val="auto"/>
              </w:rPr>
            </w:pPr>
            <w:r w:rsidRPr="00A92A2B">
              <w:rPr>
                <w:color w:val="auto"/>
              </w:rPr>
              <w:t>-37.01, 100.66</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β-carotene</w:t>
            </w:r>
          </w:p>
        </w:tc>
        <w:tc>
          <w:tcPr>
            <w:tcW w:w="709" w:type="dxa"/>
            <w:vAlign w:val="center"/>
          </w:tcPr>
          <w:p w:rsidR="009F2047" w:rsidRPr="00A92A2B" w:rsidRDefault="009F2047" w:rsidP="009F2047">
            <w:pPr>
              <w:pStyle w:val="Tabletext"/>
              <w:jc w:val="center"/>
              <w:rPr>
                <w:color w:val="auto"/>
              </w:rPr>
            </w:pPr>
            <w:r w:rsidRPr="00A92A2B">
              <w:rPr>
                <w:color w:val="auto"/>
              </w:rPr>
              <w:t>7</w:t>
            </w:r>
          </w:p>
        </w:tc>
        <w:tc>
          <w:tcPr>
            <w:tcW w:w="992" w:type="dxa"/>
            <w:vAlign w:val="center"/>
          </w:tcPr>
          <w:p w:rsidR="009F2047" w:rsidRPr="00A92A2B" w:rsidRDefault="009F2047" w:rsidP="009F2047">
            <w:pPr>
              <w:pStyle w:val="Tabletext"/>
              <w:jc w:val="center"/>
              <w:rPr>
                <w:color w:val="auto"/>
              </w:rPr>
            </w:pPr>
            <w:r w:rsidRPr="00A92A2B">
              <w:rPr>
                <w:color w:val="auto"/>
              </w:rPr>
              <w:t>0.64</w:t>
            </w:r>
          </w:p>
        </w:tc>
        <w:tc>
          <w:tcPr>
            <w:tcW w:w="1701" w:type="dxa"/>
            <w:vAlign w:val="center"/>
          </w:tcPr>
          <w:p w:rsidR="009F2047" w:rsidRPr="00A92A2B" w:rsidRDefault="009F2047" w:rsidP="009F2047">
            <w:pPr>
              <w:pStyle w:val="Tabletext"/>
              <w:jc w:val="center"/>
              <w:rPr>
                <w:color w:val="auto"/>
              </w:rPr>
            </w:pPr>
            <w:r w:rsidRPr="00A92A2B">
              <w:rPr>
                <w:color w:val="auto"/>
              </w:rPr>
              <w:t>-14.55, 15.82</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14</w:t>
            </w:r>
          </w:p>
        </w:tc>
        <w:tc>
          <w:tcPr>
            <w:tcW w:w="992" w:type="dxa"/>
            <w:vAlign w:val="center"/>
          </w:tcPr>
          <w:p w:rsidR="009F2047" w:rsidRPr="00A92A2B" w:rsidRDefault="009F2047" w:rsidP="009F2047">
            <w:pPr>
              <w:pStyle w:val="Tabletext"/>
              <w:jc w:val="center"/>
              <w:rPr>
                <w:color w:val="auto"/>
              </w:rPr>
            </w:pPr>
            <w:r w:rsidRPr="00A92A2B">
              <w:rPr>
                <w:color w:val="auto"/>
              </w:rPr>
              <w:t>27.79</w:t>
            </w:r>
          </w:p>
        </w:tc>
        <w:tc>
          <w:tcPr>
            <w:tcW w:w="1809" w:type="dxa"/>
            <w:vAlign w:val="center"/>
          </w:tcPr>
          <w:p w:rsidR="009F2047" w:rsidRPr="00A92A2B" w:rsidRDefault="009F2047" w:rsidP="009F2047">
            <w:pPr>
              <w:pStyle w:val="Tabletext"/>
              <w:jc w:val="center"/>
              <w:rPr>
                <w:color w:val="auto"/>
              </w:rPr>
            </w:pPr>
            <w:r w:rsidRPr="00A92A2B">
              <w:rPr>
                <w:color w:val="auto"/>
              </w:rPr>
              <w:t>-2.40, 57.97</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Lutein</w:t>
            </w:r>
          </w:p>
        </w:tc>
        <w:tc>
          <w:tcPr>
            <w:tcW w:w="709" w:type="dxa"/>
            <w:vAlign w:val="center"/>
          </w:tcPr>
          <w:p w:rsidR="009F2047" w:rsidRPr="00A92A2B" w:rsidRDefault="009F2047" w:rsidP="009F2047">
            <w:pPr>
              <w:pStyle w:val="Tabletext"/>
              <w:jc w:val="center"/>
              <w:rPr>
                <w:color w:val="auto"/>
              </w:rPr>
            </w:pPr>
            <w:r w:rsidRPr="00A92A2B">
              <w:rPr>
                <w:color w:val="auto"/>
              </w:rPr>
              <w:t>3</w:t>
            </w:r>
          </w:p>
        </w:tc>
        <w:tc>
          <w:tcPr>
            <w:tcW w:w="992" w:type="dxa"/>
            <w:vAlign w:val="center"/>
          </w:tcPr>
          <w:p w:rsidR="009F2047" w:rsidRPr="00A92A2B" w:rsidRDefault="009F2047" w:rsidP="009F2047">
            <w:pPr>
              <w:pStyle w:val="Tabletext"/>
              <w:jc w:val="center"/>
              <w:rPr>
                <w:color w:val="auto"/>
              </w:rPr>
            </w:pPr>
            <w:r w:rsidRPr="00A92A2B">
              <w:rPr>
                <w:color w:val="auto"/>
              </w:rPr>
              <w:t>12.71</w:t>
            </w:r>
          </w:p>
        </w:tc>
        <w:tc>
          <w:tcPr>
            <w:tcW w:w="1701" w:type="dxa"/>
            <w:vAlign w:val="center"/>
          </w:tcPr>
          <w:p w:rsidR="009F2047" w:rsidRPr="00A92A2B" w:rsidRDefault="009F2047" w:rsidP="009F2047">
            <w:pPr>
              <w:pStyle w:val="Tabletext"/>
              <w:jc w:val="center"/>
              <w:rPr>
                <w:color w:val="auto"/>
              </w:rPr>
            </w:pPr>
            <w:r w:rsidRPr="00A92A2B">
              <w:rPr>
                <w:color w:val="auto"/>
              </w:rPr>
              <w:t>-46.12, 71.54</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6</w:t>
            </w:r>
          </w:p>
        </w:tc>
        <w:tc>
          <w:tcPr>
            <w:tcW w:w="992" w:type="dxa"/>
            <w:vAlign w:val="center"/>
          </w:tcPr>
          <w:p w:rsidR="009F2047" w:rsidRPr="00A92A2B" w:rsidRDefault="009F2047" w:rsidP="009F2047">
            <w:pPr>
              <w:pStyle w:val="Tabletext"/>
              <w:jc w:val="center"/>
              <w:rPr>
                <w:color w:val="auto"/>
              </w:rPr>
            </w:pPr>
            <w:r w:rsidRPr="00A92A2B">
              <w:rPr>
                <w:color w:val="auto"/>
              </w:rPr>
              <w:t>104.08</w:t>
            </w:r>
          </w:p>
        </w:tc>
        <w:tc>
          <w:tcPr>
            <w:tcW w:w="1809" w:type="dxa"/>
            <w:vAlign w:val="center"/>
          </w:tcPr>
          <w:p w:rsidR="009F2047" w:rsidRPr="00A92A2B" w:rsidRDefault="009F2047" w:rsidP="009F2047">
            <w:pPr>
              <w:pStyle w:val="Tabletext"/>
              <w:jc w:val="center"/>
              <w:rPr>
                <w:color w:val="auto"/>
              </w:rPr>
            </w:pPr>
            <w:r w:rsidRPr="00A92A2B">
              <w:rPr>
                <w:color w:val="auto"/>
              </w:rPr>
              <w:t>-33.66, 241.82</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Zeaxanthin</w:t>
            </w:r>
          </w:p>
        </w:tc>
        <w:tc>
          <w:tcPr>
            <w:tcW w:w="709" w:type="dxa"/>
            <w:vAlign w:val="center"/>
          </w:tcPr>
          <w:p w:rsidR="009F2047" w:rsidRPr="00A92A2B" w:rsidRDefault="009F2047" w:rsidP="009F2047">
            <w:pPr>
              <w:pStyle w:val="Tabletext"/>
              <w:jc w:val="center"/>
              <w:rPr>
                <w:color w:val="auto"/>
              </w:rPr>
            </w:pPr>
            <w:r w:rsidRPr="00A92A2B">
              <w:rPr>
                <w:color w:val="auto"/>
              </w:rPr>
              <w:t>-</w:t>
            </w:r>
          </w:p>
        </w:tc>
        <w:tc>
          <w:tcPr>
            <w:tcW w:w="992" w:type="dxa"/>
            <w:vAlign w:val="center"/>
          </w:tcPr>
          <w:p w:rsidR="009F2047" w:rsidRPr="00A92A2B" w:rsidRDefault="009F2047" w:rsidP="009F2047">
            <w:pPr>
              <w:pStyle w:val="Tabletext"/>
              <w:jc w:val="center"/>
              <w:rPr>
                <w:color w:val="auto"/>
                <w:szCs w:val="20"/>
              </w:rPr>
            </w:pPr>
            <w:r w:rsidRPr="00A92A2B">
              <w:rPr>
                <w:color w:val="auto"/>
                <w:szCs w:val="20"/>
              </w:rPr>
              <w:t>-</w:t>
            </w:r>
          </w:p>
        </w:tc>
        <w:tc>
          <w:tcPr>
            <w:tcW w:w="1701" w:type="dxa"/>
            <w:vAlign w:val="center"/>
          </w:tcPr>
          <w:p w:rsidR="009F2047" w:rsidRPr="00A92A2B" w:rsidRDefault="009F2047" w:rsidP="009F2047">
            <w:pPr>
              <w:pStyle w:val="Tabletext"/>
              <w:jc w:val="center"/>
              <w:rPr>
                <w:color w:val="auto"/>
                <w:szCs w:val="20"/>
              </w:rPr>
            </w:pPr>
            <w:r w:rsidRPr="00A92A2B">
              <w:rPr>
                <w:color w:val="auto"/>
                <w:szCs w:val="20"/>
              </w:rPr>
              <w:t>-</w:t>
            </w:r>
          </w:p>
        </w:tc>
        <w:tc>
          <w:tcPr>
            <w:tcW w:w="283" w:type="dxa"/>
            <w:vAlign w:val="center"/>
          </w:tcPr>
          <w:p w:rsidR="009F2047" w:rsidRPr="00A92A2B" w:rsidRDefault="009F2047" w:rsidP="009F2047">
            <w:pPr>
              <w:pStyle w:val="Tabletext"/>
              <w:jc w:val="center"/>
              <w:rPr>
                <w:color w:val="auto"/>
                <w:szCs w:val="20"/>
              </w:rPr>
            </w:pPr>
          </w:p>
        </w:tc>
        <w:tc>
          <w:tcPr>
            <w:tcW w:w="709" w:type="dxa"/>
            <w:vAlign w:val="center"/>
          </w:tcPr>
          <w:p w:rsidR="009F2047" w:rsidRPr="00A92A2B" w:rsidRDefault="009F2047" w:rsidP="009F2047">
            <w:pPr>
              <w:pStyle w:val="Tabletext"/>
              <w:jc w:val="center"/>
              <w:rPr>
                <w:color w:val="auto"/>
              </w:rPr>
            </w:pPr>
            <w:r w:rsidRPr="00A92A2B">
              <w:rPr>
                <w:color w:val="auto"/>
              </w:rPr>
              <w:t>6</w:t>
            </w:r>
          </w:p>
        </w:tc>
        <w:tc>
          <w:tcPr>
            <w:tcW w:w="992" w:type="dxa"/>
            <w:vAlign w:val="center"/>
          </w:tcPr>
          <w:p w:rsidR="009F2047" w:rsidRPr="00A92A2B" w:rsidRDefault="009F2047" w:rsidP="009F2047">
            <w:pPr>
              <w:pStyle w:val="Tabletext"/>
              <w:jc w:val="center"/>
              <w:rPr>
                <w:color w:val="auto"/>
              </w:rPr>
            </w:pPr>
            <w:r w:rsidRPr="00A92A2B">
              <w:rPr>
                <w:color w:val="auto"/>
              </w:rPr>
              <w:t>38.99</w:t>
            </w:r>
          </w:p>
        </w:tc>
        <w:tc>
          <w:tcPr>
            <w:tcW w:w="1809" w:type="dxa"/>
            <w:vAlign w:val="center"/>
          </w:tcPr>
          <w:p w:rsidR="009F2047" w:rsidRPr="00A92A2B" w:rsidRDefault="009F2047" w:rsidP="009F2047">
            <w:pPr>
              <w:pStyle w:val="Tabletext"/>
              <w:jc w:val="center"/>
              <w:rPr>
                <w:color w:val="auto"/>
              </w:rPr>
            </w:pPr>
            <w:r w:rsidRPr="00A92A2B">
              <w:rPr>
                <w:color w:val="auto"/>
              </w:rPr>
              <w:t>1.43, 76.55</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Iodine (I)</w:t>
            </w:r>
          </w:p>
        </w:tc>
        <w:tc>
          <w:tcPr>
            <w:tcW w:w="709" w:type="dxa"/>
            <w:vAlign w:val="center"/>
          </w:tcPr>
          <w:p w:rsidR="009F2047" w:rsidRPr="00A92A2B" w:rsidRDefault="009F2047" w:rsidP="009F2047">
            <w:pPr>
              <w:pStyle w:val="Tabletext"/>
              <w:jc w:val="center"/>
              <w:rPr>
                <w:color w:val="auto"/>
              </w:rPr>
            </w:pPr>
            <w:r w:rsidRPr="00A92A2B">
              <w:rPr>
                <w:color w:val="auto"/>
              </w:rPr>
              <w:t>6</w:t>
            </w:r>
          </w:p>
        </w:tc>
        <w:tc>
          <w:tcPr>
            <w:tcW w:w="992" w:type="dxa"/>
            <w:vAlign w:val="center"/>
          </w:tcPr>
          <w:p w:rsidR="009F2047" w:rsidRPr="00A92A2B" w:rsidRDefault="009F2047" w:rsidP="009F2047">
            <w:pPr>
              <w:pStyle w:val="Tabletext"/>
              <w:jc w:val="center"/>
              <w:rPr>
                <w:color w:val="auto"/>
              </w:rPr>
            </w:pPr>
            <w:r w:rsidRPr="00A92A2B">
              <w:rPr>
                <w:color w:val="auto"/>
              </w:rPr>
              <w:t>-73.85</w:t>
            </w:r>
          </w:p>
        </w:tc>
        <w:tc>
          <w:tcPr>
            <w:tcW w:w="1701" w:type="dxa"/>
            <w:vAlign w:val="center"/>
          </w:tcPr>
          <w:p w:rsidR="009F2047" w:rsidRPr="00A92A2B" w:rsidRDefault="009F2047" w:rsidP="009F2047">
            <w:pPr>
              <w:pStyle w:val="Tabletext"/>
              <w:jc w:val="center"/>
              <w:rPr>
                <w:color w:val="auto"/>
              </w:rPr>
            </w:pPr>
            <w:r w:rsidRPr="00A92A2B">
              <w:rPr>
                <w:color w:val="auto"/>
              </w:rPr>
              <w:t>-115.19, -32.5</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7</w:t>
            </w:r>
          </w:p>
        </w:tc>
        <w:tc>
          <w:tcPr>
            <w:tcW w:w="992" w:type="dxa"/>
            <w:vAlign w:val="center"/>
          </w:tcPr>
          <w:p w:rsidR="009F2047" w:rsidRPr="00A92A2B" w:rsidRDefault="009F2047" w:rsidP="009F2047">
            <w:pPr>
              <w:pStyle w:val="Tabletext"/>
              <w:jc w:val="center"/>
              <w:rPr>
                <w:color w:val="auto"/>
              </w:rPr>
            </w:pPr>
            <w:r w:rsidRPr="00A92A2B">
              <w:rPr>
                <w:color w:val="auto"/>
              </w:rPr>
              <w:t>-73.08</w:t>
            </w:r>
          </w:p>
        </w:tc>
        <w:tc>
          <w:tcPr>
            <w:tcW w:w="1809" w:type="dxa"/>
            <w:vAlign w:val="center"/>
          </w:tcPr>
          <w:p w:rsidR="009F2047" w:rsidRPr="00A92A2B" w:rsidRDefault="009F2047" w:rsidP="009F2047">
            <w:pPr>
              <w:pStyle w:val="Tabletext"/>
              <w:jc w:val="center"/>
              <w:rPr>
                <w:color w:val="auto"/>
              </w:rPr>
            </w:pPr>
            <w:r w:rsidRPr="00A92A2B">
              <w:rPr>
                <w:color w:val="auto"/>
              </w:rPr>
              <w:t>-108.05, -38.10</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Iron (Fe)</w:t>
            </w:r>
          </w:p>
        </w:tc>
        <w:tc>
          <w:tcPr>
            <w:tcW w:w="709" w:type="dxa"/>
            <w:vAlign w:val="center"/>
          </w:tcPr>
          <w:p w:rsidR="009F2047" w:rsidRPr="00A92A2B" w:rsidRDefault="009F2047" w:rsidP="009F2047">
            <w:pPr>
              <w:pStyle w:val="Tabletext"/>
              <w:jc w:val="center"/>
              <w:rPr>
                <w:color w:val="auto"/>
              </w:rPr>
            </w:pPr>
            <w:r w:rsidRPr="00A92A2B">
              <w:rPr>
                <w:color w:val="auto"/>
              </w:rPr>
              <w:t>8</w:t>
            </w:r>
          </w:p>
        </w:tc>
        <w:tc>
          <w:tcPr>
            <w:tcW w:w="992" w:type="dxa"/>
            <w:vAlign w:val="center"/>
          </w:tcPr>
          <w:p w:rsidR="009F2047" w:rsidRPr="00A92A2B" w:rsidRDefault="009F2047" w:rsidP="009F2047">
            <w:pPr>
              <w:pStyle w:val="Tabletext"/>
              <w:jc w:val="center"/>
              <w:rPr>
                <w:color w:val="auto"/>
              </w:rPr>
            </w:pPr>
            <w:r w:rsidRPr="00A92A2B">
              <w:rPr>
                <w:color w:val="auto"/>
              </w:rPr>
              <w:t>20.18</w:t>
            </w:r>
          </w:p>
        </w:tc>
        <w:tc>
          <w:tcPr>
            <w:tcW w:w="1701" w:type="dxa"/>
            <w:vAlign w:val="center"/>
          </w:tcPr>
          <w:p w:rsidR="009F2047" w:rsidRPr="00A92A2B" w:rsidRDefault="009F2047" w:rsidP="009F2047">
            <w:pPr>
              <w:pStyle w:val="Tabletext"/>
              <w:jc w:val="center"/>
              <w:rPr>
                <w:color w:val="auto"/>
              </w:rPr>
            </w:pPr>
            <w:r w:rsidRPr="00A92A2B">
              <w:rPr>
                <w:color w:val="auto"/>
              </w:rPr>
              <w:t>-0.10, 40.46</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9</w:t>
            </w:r>
          </w:p>
        </w:tc>
        <w:tc>
          <w:tcPr>
            <w:tcW w:w="992" w:type="dxa"/>
            <w:vAlign w:val="center"/>
          </w:tcPr>
          <w:p w:rsidR="009F2047" w:rsidRPr="00A92A2B" w:rsidRDefault="009F2047" w:rsidP="009F2047">
            <w:pPr>
              <w:pStyle w:val="Tabletext"/>
              <w:jc w:val="center"/>
              <w:rPr>
                <w:color w:val="auto"/>
              </w:rPr>
            </w:pPr>
            <w:r w:rsidRPr="00A92A2B">
              <w:rPr>
                <w:color w:val="auto"/>
              </w:rPr>
              <w:t>16.59</w:t>
            </w:r>
          </w:p>
        </w:tc>
        <w:tc>
          <w:tcPr>
            <w:tcW w:w="1809" w:type="dxa"/>
            <w:vAlign w:val="center"/>
          </w:tcPr>
          <w:p w:rsidR="009F2047" w:rsidRPr="00A92A2B" w:rsidRDefault="009F2047" w:rsidP="009F2047">
            <w:pPr>
              <w:pStyle w:val="Tabletext"/>
              <w:jc w:val="center"/>
              <w:rPr>
                <w:color w:val="auto"/>
              </w:rPr>
            </w:pPr>
            <w:r w:rsidRPr="00A92A2B">
              <w:rPr>
                <w:color w:val="auto"/>
              </w:rPr>
              <w:t>-2.63, 35.81</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Selenium (Se)</w:t>
            </w:r>
          </w:p>
        </w:tc>
        <w:tc>
          <w:tcPr>
            <w:tcW w:w="709" w:type="dxa"/>
            <w:vAlign w:val="center"/>
          </w:tcPr>
          <w:p w:rsidR="009F2047" w:rsidRPr="00A92A2B" w:rsidRDefault="009F2047" w:rsidP="009F2047">
            <w:pPr>
              <w:pStyle w:val="Tabletext"/>
              <w:jc w:val="center"/>
              <w:rPr>
                <w:color w:val="auto"/>
              </w:rPr>
            </w:pPr>
            <w:r w:rsidRPr="00A92A2B">
              <w:rPr>
                <w:color w:val="auto"/>
              </w:rPr>
              <w:t>4</w:t>
            </w:r>
          </w:p>
        </w:tc>
        <w:tc>
          <w:tcPr>
            <w:tcW w:w="992" w:type="dxa"/>
            <w:vAlign w:val="center"/>
          </w:tcPr>
          <w:p w:rsidR="009F2047" w:rsidRPr="00A92A2B" w:rsidRDefault="009F2047" w:rsidP="009F2047">
            <w:pPr>
              <w:pStyle w:val="Tabletext"/>
              <w:jc w:val="center"/>
              <w:rPr>
                <w:color w:val="auto"/>
              </w:rPr>
            </w:pPr>
            <w:r w:rsidRPr="00A92A2B">
              <w:rPr>
                <w:color w:val="auto"/>
              </w:rPr>
              <w:t>-21.42</w:t>
            </w:r>
          </w:p>
        </w:tc>
        <w:tc>
          <w:tcPr>
            <w:tcW w:w="1701" w:type="dxa"/>
            <w:vAlign w:val="center"/>
          </w:tcPr>
          <w:p w:rsidR="009F2047" w:rsidRPr="00A92A2B" w:rsidRDefault="009F2047" w:rsidP="009F2047">
            <w:pPr>
              <w:pStyle w:val="Tabletext"/>
              <w:jc w:val="center"/>
              <w:rPr>
                <w:color w:val="auto"/>
              </w:rPr>
            </w:pPr>
            <w:r w:rsidRPr="00A92A2B">
              <w:rPr>
                <w:color w:val="auto"/>
              </w:rPr>
              <w:t>-48.93, 6.09</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8</w:t>
            </w:r>
          </w:p>
        </w:tc>
        <w:tc>
          <w:tcPr>
            <w:tcW w:w="992" w:type="dxa"/>
            <w:vAlign w:val="center"/>
          </w:tcPr>
          <w:p w:rsidR="009F2047" w:rsidRPr="00A92A2B" w:rsidRDefault="009F2047" w:rsidP="009F2047">
            <w:pPr>
              <w:pStyle w:val="Tabletext"/>
              <w:jc w:val="center"/>
              <w:rPr>
                <w:color w:val="auto"/>
              </w:rPr>
            </w:pPr>
            <w:r w:rsidRPr="00A92A2B">
              <w:rPr>
                <w:color w:val="auto"/>
              </w:rPr>
              <w:t>-28.06</w:t>
            </w:r>
          </w:p>
        </w:tc>
        <w:tc>
          <w:tcPr>
            <w:tcW w:w="1809" w:type="dxa"/>
            <w:vAlign w:val="center"/>
          </w:tcPr>
          <w:p w:rsidR="009F2047" w:rsidRPr="00A92A2B" w:rsidRDefault="009F2047" w:rsidP="009F2047">
            <w:pPr>
              <w:pStyle w:val="Tabletext"/>
              <w:jc w:val="center"/>
              <w:rPr>
                <w:color w:val="auto"/>
              </w:rPr>
            </w:pPr>
            <w:r w:rsidRPr="00A92A2B">
              <w:rPr>
                <w:color w:val="auto"/>
              </w:rPr>
              <w:t>-69.25, 13.13</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Urea</w:t>
            </w:r>
          </w:p>
        </w:tc>
        <w:tc>
          <w:tcPr>
            <w:tcW w:w="709" w:type="dxa"/>
            <w:vAlign w:val="center"/>
          </w:tcPr>
          <w:p w:rsidR="009F2047" w:rsidRPr="00A92A2B" w:rsidRDefault="009F2047" w:rsidP="009F2047">
            <w:pPr>
              <w:pStyle w:val="Tabletext"/>
              <w:jc w:val="center"/>
              <w:rPr>
                <w:color w:val="auto"/>
              </w:rPr>
            </w:pPr>
            <w:r w:rsidRPr="00A92A2B">
              <w:rPr>
                <w:color w:val="auto"/>
              </w:rPr>
              <w:t>7</w:t>
            </w:r>
          </w:p>
        </w:tc>
        <w:tc>
          <w:tcPr>
            <w:tcW w:w="992" w:type="dxa"/>
            <w:vAlign w:val="center"/>
          </w:tcPr>
          <w:p w:rsidR="009F2047" w:rsidRPr="00A92A2B" w:rsidRDefault="009F2047" w:rsidP="009F2047">
            <w:pPr>
              <w:pStyle w:val="Tabletext"/>
              <w:jc w:val="center"/>
              <w:rPr>
                <w:color w:val="auto"/>
              </w:rPr>
            </w:pPr>
            <w:r w:rsidRPr="00A92A2B">
              <w:rPr>
                <w:color w:val="auto"/>
              </w:rPr>
              <w:t>-9.67</w:t>
            </w:r>
          </w:p>
        </w:tc>
        <w:tc>
          <w:tcPr>
            <w:tcW w:w="1701" w:type="dxa"/>
            <w:vAlign w:val="center"/>
          </w:tcPr>
          <w:p w:rsidR="009F2047" w:rsidRPr="00A92A2B" w:rsidRDefault="009F2047" w:rsidP="009F2047">
            <w:pPr>
              <w:pStyle w:val="Tabletext"/>
              <w:jc w:val="center"/>
              <w:rPr>
                <w:color w:val="auto"/>
              </w:rPr>
            </w:pPr>
            <w:r w:rsidRPr="00A92A2B">
              <w:rPr>
                <w:color w:val="auto"/>
              </w:rPr>
              <w:t>-24.70, 5.36</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11</w:t>
            </w:r>
          </w:p>
        </w:tc>
        <w:tc>
          <w:tcPr>
            <w:tcW w:w="992" w:type="dxa"/>
            <w:vAlign w:val="center"/>
          </w:tcPr>
          <w:p w:rsidR="009F2047" w:rsidRPr="00A92A2B" w:rsidRDefault="009F2047" w:rsidP="009F2047">
            <w:pPr>
              <w:pStyle w:val="Tabletext"/>
              <w:jc w:val="center"/>
              <w:rPr>
                <w:color w:val="auto"/>
              </w:rPr>
            </w:pPr>
            <w:r w:rsidRPr="00A92A2B">
              <w:rPr>
                <w:color w:val="auto"/>
              </w:rPr>
              <w:t>-8.75</w:t>
            </w:r>
          </w:p>
        </w:tc>
        <w:tc>
          <w:tcPr>
            <w:tcW w:w="1809" w:type="dxa"/>
            <w:vAlign w:val="center"/>
          </w:tcPr>
          <w:p w:rsidR="009F2047" w:rsidRPr="00A92A2B" w:rsidRDefault="009F2047" w:rsidP="009F2047">
            <w:pPr>
              <w:pStyle w:val="Tabletext"/>
              <w:jc w:val="center"/>
              <w:rPr>
                <w:color w:val="auto"/>
              </w:rPr>
            </w:pPr>
            <w:r w:rsidRPr="00A92A2B">
              <w:rPr>
                <w:color w:val="auto"/>
              </w:rPr>
              <w:t>-19.64, 2.14</w:t>
            </w:r>
          </w:p>
        </w:tc>
      </w:tr>
      <w:tr w:rsidR="00A92A2B" w:rsidRPr="00A92A2B" w:rsidTr="009F2047">
        <w:trPr>
          <w:trHeight w:val="300"/>
        </w:trPr>
        <w:tc>
          <w:tcPr>
            <w:tcW w:w="2660" w:type="dxa"/>
            <w:vAlign w:val="center"/>
          </w:tcPr>
          <w:p w:rsidR="009F2047" w:rsidRPr="00A92A2B" w:rsidRDefault="009F2047" w:rsidP="009F2047">
            <w:pPr>
              <w:pStyle w:val="Tabletext"/>
              <w:jc w:val="left"/>
              <w:rPr>
                <w:color w:val="auto"/>
                <w:lang w:val="en-GB"/>
              </w:rPr>
            </w:pPr>
            <w:r w:rsidRPr="00A92A2B">
              <w:rPr>
                <w:color w:val="auto"/>
                <w:lang w:val="en-GB"/>
              </w:rPr>
              <w:t>SCC</w:t>
            </w:r>
          </w:p>
        </w:tc>
        <w:tc>
          <w:tcPr>
            <w:tcW w:w="709" w:type="dxa"/>
            <w:vAlign w:val="center"/>
          </w:tcPr>
          <w:p w:rsidR="009F2047" w:rsidRPr="00A92A2B" w:rsidRDefault="009F2047" w:rsidP="009F2047">
            <w:pPr>
              <w:pStyle w:val="Tabletext"/>
              <w:jc w:val="center"/>
              <w:rPr>
                <w:color w:val="auto"/>
              </w:rPr>
            </w:pPr>
            <w:r w:rsidRPr="00A92A2B">
              <w:rPr>
                <w:color w:val="auto"/>
              </w:rPr>
              <w:t>20</w:t>
            </w:r>
          </w:p>
        </w:tc>
        <w:tc>
          <w:tcPr>
            <w:tcW w:w="992" w:type="dxa"/>
            <w:vAlign w:val="center"/>
          </w:tcPr>
          <w:p w:rsidR="009F2047" w:rsidRPr="00A92A2B" w:rsidRDefault="009F2047" w:rsidP="009F2047">
            <w:pPr>
              <w:pStyle w:val="Tabletext"/>
              <w:jc w:val="center"/>
              <w:rPr>
                <w:color w:val="auto"/>
              </w:rPr>
            </w:pPr>
            <w:r w:rsidRPr="00A92A2B">
              <w:rPr>
                <w:color w:val="auto"/>
              </w:rPr>
              <w:t>8.19</w:t>
            </w:r>
          </w:p>
        </w:tc>
        <w:tc>
          <w:tcPr>
            <w:tcW w:w="1701" w:type="dxa"/>
            <w:vAlign w:val="center"/>
          </w:tcPr>
          <w:p w:rsidR="009F2047" w:rsidRPr="00A92A2B" w:rsidRDefault="009F2047" w:rsidP="009F2047">
            <w:pPr>
              <w:pStyle w:val="Tabletext"/>
              <w:jc w:val="center"/>
              <w:rPr>
                <w:color w:val="auto"/>
              </w:rPr>
            </w:pPr>
            <w:r w:rsidRPr="00A92A2B">
              <w:rPr>
                <w:color w:val="auto"/>
              </w:rPr>
              <w:t>-12.98, 29.36</w:t>
            </w:r>
          </w:p>
        </w:tc>
        <w:tc>
          <w:tcPr>
            <w:tcW w:w="283" w:type="dxa"/>
            <w:vAlign w:val="center"/>
          </w:tcPr>
          <w:p w:rsidR="009F2047" w:rsidRPr="00A92A2B" w:rsidRDefault="009F2047" w:rsidP="009F2047">
            <w:pPr>
              <w:pStyle w:val="Tabletext"/>
              <w:jc w:val="center"/>
              <w:rPr>
                <w:color w:val="auto"/>
              </w:rPr>
            </w:pPr>
          </w:p>
        </w:tc>
        <w:tc>
          <w:tcPr>
            <w:tcW w:w="709" w:type="dxa"/>
            <w:vAlign w:val="center"/>
          </w:tcPr>
          <w:p w:rsidR="009F2047" w:rsidRPr="00A92A2B" w:rsidRDefault="009F2047" w:rsidP="009F2047">
            <w:pPr>
              <w:pStyle w:val="Tabletext"/>
              <w:jc w:val="center"/>
              <w:rPr>
                <w:color w:val="auto"/>
              </w:rPr>
            </w:pPr>
            <w:r w:rsidRPr="00A92A2B">
              <w:rPr>
                <w:color w:val="auto"/>
              </w:rPr>
              <w:t>47</w:t>
            </w:r>
          </w:p>
        </w:tc>
        <w:tc>
          <w:tcPr>
            <w:tcW w:w="992" w:type="dxa"/>
            <w:vAlign w:val="center"/>
          </w:tcPr>
          <w:p w:rsidR="009F2047" w:rsidRPr="00A92A2B" w:rsidRDefault="009F2047" w:rsidP="009F2047">
            <w:pPr>
              <w:pStyle w:val="Tabletext"/>
              <w:jc w:val="center"/>
              <w:rPr>
                <w:color w:val="auto"/>
              </w:rPr>
            </w:pPr>
            <w:r w:rsidRPr="00A92A2B">
              <w:rPr>
                <w:color w:val="auto"/>
              </w:rPr>
              <w:t>1.15</w:t>
            </w:r>
          </w:p>
        </w:tc>
        <w:tc>
          <w:tcPr>
            <w:tcW w:w="1809" w:type="dxa"/>
            <w:vAlign w:val="center"/>
          </w:tcPr>
          <w:p w:rsidR="009F2047" w:rsidRPr="00A92A2B" w:rsidRDefault="009F2047" w:rsidP="009F2047">
            <w:pPr>
              <w:pStyle w:val="Tabletext"/>
              <w:jc w:val="center"/>
              <w:rPr>
                <w:color w:val="auto"/>
              </w:rPr>
            </w:pPr>
            <w:r w:rsidRPr="00A92A2B">
              <w:rPr>
                <w:color w:val="auto"/>
              </w:rPr>
              <w:t>-22.52, 24.82</w:t>
            </w:r>
          </w:p>
        </w:tc>
      </w:tr>
      <w:tr w:rsidR="00597BAA" w:rsidRPr="00A92A2B" w:rsidTr="009604EB">
        <w:trPr>
          <w:trHeight w:val="1077"/>
        </w:trPr>
        <w:tc>
          <w:tcPr>
            <w:tcW w:w="9855" w:type="dxa"/>
            <w:gridSpan w:val="8"/>
            <w:tcBorders>
              <w:top w:val="single" w:sz="4" w:space="0" w:color="auto"/>
            </w:tcBorders>
            <w:vAlign w:val="center"/>
          </w:tcPr>
          <w:p w:rsidR="00597BAA" w:rsidRPr="00A92A2B" w:rsidRDefault="000274AA" w:rsidP="009F2047">
            <w:pPr>
              <w:pStyle w:val="Tabletext"/>
              <w:jc w:val="left"/>
              <w:rPr>
                <w:i/>
                <w:color w:val="auto"/>
                <w:lang w:val="en-GB"/>
              </w:rPr>
            </w:pPr>
            <w:r w:rsidRPr="00A92A2B">
              <w:rPr>
                <w:i/>
                <w:color w:val="auto"/>
                <w:sz w:val="18"/>
                <w:szCs w:val="18"/>
                <w:lang w:val="en-GB" w:bidi="en-US"/>
              </w:rPr>
              <w:t>n</w:t>
            </w:r>
            <w:r w:rsidRPr="00A92A2B">
              <w:rPr>
                <w:color w:val="auto"/>
                <w:sz w:val="18"/>
                <w:szCs w:val="18"/>
                <w:lang w:val="en-GB" w:bidi="en-US"/>
              </w:rPr>
              <w:t xml:space="preserve">, number of data points included in the comparison; </w:t>
            </w:r>
            <w:r w:rsidRPr="00A92A2B">
              <w:rPr>
                <w:rFonts w:cs="Arial"/>
                <w:color w:val="auto"/>
                <w:sz w:val="18"/>
                <w:szCs w:val="18"/>
                <w:lang w:val="en-GB"/>
              </w:rPr>
              <w:t>MPD, mean percentage difference</w:t>
            </w:r>
            <w:r w:rsidRPr="00A92A2B">
              <w:rPr>
                <w:color w:val="auto"/>
                <w:sz w:val="18"/>
                <w:szCs w:val="18"/>
                <w:lang w:val="en-GB"/>
              </w:rPr>
              <w:t xml:space="preserve">; </w:t>
            </w:r>
            <w:r w:rsidR="00605B12" w:rsidRPr="00A92A2B">
              <w:rPr>
                <w:color w:val="auto"/>
                <w:sz w:val="18"/>
                <w:szCs w:val="18"/>
                <w:lang w:val="en-GB"/>
              </w:rPr>
              <w:t xml:space="preserve">FA, fatty acids; LA, linoleic acid; AA, arachidonic acid; ALA, </w:t>
            </w:r>
            <w:r w:rsidR="00605B12" w:rsidRPr="00A92A2B">
              <w:rPr>
                <w:rFonts w:cs="Arial"/>
                <w:color w:val="auto"/>
                <w:sz w:val="18"/>
                <w:szCs w:val="18"/>
                <w:lang w:val="en-GB"/>
              </w:rPr>
              <w:t>α</w:t>
            </w:r>
            <w:r w:rsidR="00605B12" w:rsidRPr="00A92A2B">
              <w:rPr>
                <w:color w:val="auto"/>
                <w:sz w:val="18"/>
                <w:szCs w:val="18"/>
                <w:lang w:val="en-GB"/>
              </w:rPr>
              <w:t>-linolenic acid; SCC, somatic cell count</w:t>
            </w:r>
            <w:r w:rsidRPr="00A92A2B">
              <w:rPr>
                <w:color w:val="auto"/>
                <w:sz w:val="18"/>
                <w:szCs w:val="18"/>
                <w:lang w:val="en-GB" w:bidi="en-US"/>
              </w:rPr>
              <w:t>. *</w:t>
            </w:r>
            <w:r w:rsidRPr="00A92A2B">
              <w:rPr>
                <w:color w:val="auto"/>
                <w:sz w:val="18"/>
                <w:szCs w:val="18"/>
                <w:lang w:val="en-GB"/>
              </w:rPr>
              <w:t xml:space="preserve">Magnitude of difference between organic (ORG) and conventional (CONV) samples (value &lt;0 indicate higher concentration in CONV, value &gt;0 indicate higher concentration in ORG); </w:t>
            </w:r>
            <w:r w:rsidRPr="00A92A2B">
              <w:rPr>
                <w:rFonts w:cs="Times New Roman"/>
                <w:color w:val="auto"/>
                <w:sz w:val="18"/>
                <w:szCs w:val="18"/>
                <w:lang w:val="en-GB" w:bidi="en-US"/>
              </w:rPr>
              <w:t>†</w:t>
            </w:r>
            <w:r w:rsidRPr="00A92A2B">
              <w:rPr>
                <w:color w:val="auto"/>
                <w:sz w:val="18"/>
                <w:szCs w:val="18"/>
                <w:lang w:val="en-GB"/>
              </w:rPr>
              <w:t>Calculated based on published fatty acids composition data</w:t>
            </w:r>
            <w:r w:rsidRPr="00A92A2B">
              <w:rPr>
                <w:color w:val="auto"/>
                <w:sz w:val="18"/>
                <w:szCs w:val="18"/>
                <w:lang w:val="en-GB" w:bidi="en-US"/>
              </w:rPr>
              <w:t>.</w:t>
            </w:r>
          </w:p>
        </w:tc>
      </w:tr>
    </w:tbl>
    <w:p w:rsidR="00597BAA" w:rsidRPr="00A92A2B" w:rsidRDefault="00597BAA" w:rsidP="002F2AAA"/>
    <w:p w:rsidR="007F2176" w:rsidRPr="00A92A2B" w:rsidRDefault="007F2176">
      <w:pPr>
        <w:spacing w:after="200" w:line="276" w:lineRule="auto"/>
        <w:ind w:firstLine="0"/>
        <w:jc w:val="left"/>
        <w:sectPr w:rsidR="007F2176" w:rsidRPr="00A92A2B" w:rsidSect="00597BAA">
          <w:pgSz w:w="11907" w:h="16839" w:code="9"/>
          <w:pgMar w:top="794" w:right="1134" w:bottom="794" w:left="1134" w:header="709" w:footer="709" w:gutter="0"/>
          <w:cols w:space="708"/>
          <w:docGrid w:linePitch="360"/>
        </w:sectPr>
      </w:pPr>
    </w:p>
    <w:p w:rsidR="003749E1" w:rsidRPr="00A92A2B" w:rsidRDefault="003749E1" w:rsidP="003749E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153"/>
        <w:gridCol w:w="992"/>
        <w:gridCol w:w="1417"/>
        <w:gridCol w:w="2127"/>
        <w:gridCol w:w="425"/>
        <w:gridCol w:w="1417"/>
        <w:gridCol w:w="2240"/>
      </w:tblGrid>
      <w:tr w:rsidR="00A92A2B" w:rsidRPr="00A92A2B" w:rsidTr="00023288">
        <w:trPr>
          <w:trHeight w:val="435"/>
          <w:jc w:val="center"/>
        </w:trPr>
        <w:tc>
          <w:tcPr>
            <w:tcW w:w="14178" w:type="dxa"/>
            <w:gridSpan w:val="8"/>
            <w:tcBorders>
              <w:bottom w:val="single" w:sz="4" w:space="0" w:color="auto"/>
            </w:tcBorders>
            <w:vAlign w:val="center"/>
          </w:tcPr>
          <w:p w:rsidR="007F2176" w:rsidRPr="00A92A2B" w:rsidRDefault="007F2176" w:rsidP="00D73FDC">
            <w:pPr>
              <w:pStyle w:val="Heading2"/>
              <w:outlineLvl w:val="1"/>
              <w:rPr>
                <w:color w:val="auto"/>
                <w:lang w:val="en-GB"/>
              </w:rPr>
            </w:pPr>
            <w:bookmarkStart w:id="17" w:name="_Toc426549119"/>
            <w:r w:rsidRPr="00A92A2B">
              <w:rPr>
                <w:b/>
                <w:color w:val="auto"/>
                <w:lang w:val="en-GB"/>
              </w:rPr>
              <w:t>Table S10.</w:t>
            </w:r>
            <w:r w:rsidRPr="00A92A2B">
              <w:rPr>
                <w:color w:val="auto"/>
                <w:lang w:val="en-GB"/>
              </w:rPr>
              <w:t xml:space="preserve"> Mean values and confidence intervals (CI) calculated using the data for all papers reporting means of composition parameters shown in Fig. 2 and 3 of the main paper.</w:t>
            </w:r>
            <w:bookmarkEnd w:id="17"/>
          </w:p>
        </w:tc>
      </w:tr>
      <w:tr w:rsidR="00A92A2B" w:rsidRPr="00A92A2B" w:rsidTr="00023288">
        <w:trPr>
          <w:trHeight w:val="340"/>
          <w:jc w:val="center"/>
        </w:trPr>
        <w:tc>
          <w:tcPr>
            <w:tcW w:w="3407" w:type="dxa"/>
            <w:tcBorders>
              <w:top w:val="single" w:sz="4" w:space="0" w:color="auto"/>
            </w:tcBorders>
          </w:tcPr>
          <w:p w:rsidR="00D73FDC" w:rsidRPr="00A92A2B" w:rsidRDefault="00D73FDC" w:rsidP="00D73FDC">
            <w:pPr>
              <w:pStyle w:val="Tabletext"/>
              <w:jc w:val="left"/>
              <w:rPr>
                <w:color w:val="auto"/>
                <w:lang w:val="en-GB"/>
              </w:rPr>
            </w:pPr>
          </w:p>
        </w:tc>
        <w:tc>
          <w:tcPr>
            <w:tcW w:w="2153" w:type="dxa"/>
            <w:tcBorders>
              <w:top w:val="single" w:sz="4" w:space="0" w:color="auto"/>
            </w:tcBorders>
            <w:vAlign w:val="center"/>
          </w:tcPr>
          <w:p w:rsidR="00D73FDC" w:rsidRPr="00A92A2B" w:rsidRDefault="00D73FDC" w:rsidP="00D73FDC">
            <w:pPr>
              <w:pStyle w:val="Tabletext"/>
              <w:jc w:val="center"/>
              <w:rPr>
                <w:b/>
                <w:color w:val="auto"/>
              </w:rPr>
            </w:pPr>
          </w:p>
        </w:tc>
        <w:tc>
          <w:tcPr>
            <w:tcW w:w="992" w:type="dxa"/>
            <w:tcBorders>
              <w:top w:val="single" w:sz="4" w:space="0" w:color="auto"/>
            </w:tcBorders>
            <w:vAlign w:val="center"/>
          </w:tcPr>
          <w:p w:rsidR="00D73FDC" w:rsidRPr="00A92A2B" w:rsidRDefault="00D73FDC" w:rsidP="00D73FDC">
            <w:pPr>
              <w:pStyle w:val="Tabletext"/>
              <w:jc w:val="center"/>
              <w:rPr>
                <w:b/>
                <w:color w:val="auto"/>
              </w:rPr>
            </w:pPr>
          </w:p>
        </w:tc>
        <w:tc>
          <w:tcPr>
            <w:tcW w:w="3544" w:type="dxa"/>
            <w:gridSpan w:val="2"/>
            <w:tcBorders>
              <w:top w:val="single" w:sz="4" w:space="0" w:color="auto"/>
              <w:bottom w:val="single" w:sz="4" w:space="0" w:color="auto"/>
            </w:tcBorders>
            <w:vAlign w:val="center"/>
          </w:tcPr>
          <w:p w:rsidR="00D73FDC" w:rsidRPr="00A92A2B" w:rsidRDefault="00D73FDC" w:rsidP="00605B12">
            <w:pPr>
              <w:pStyle w:val="Tabletext"/>
              <w:jc w:val="center"/>
              <w:rPr>
                <w:b/>
                <w:color w:val="auto"/>
              </w:rPr>
            </w:pPr>
            <w:r w:rsidRPr="00A92A2B">
              <w:rPr>
                <w:b/>
                <w:color w:val="auto"/>
              </w:rPr>
              <w:t>O</w:t>
            </w:r>
            <w:r w:rsidR="00605B12" w:rsidRPr="00A92A2B">
              <w:rPr>
                <w:b/>
                <w:color w:val="auto"/>
              </w:rPr>
              <w:t>rganic</w:t>
            </w:r>
          </w:p>
        </w:tc>
        <w:tc>
          <w:tcPr>
            <w:tcW w:w="425" w:type="dxa"/>
            <w:tcBorders>
              <w:top w:val="single" w:sz="4" w:space="0" w:color="auto"/>
            </w:tcBorders>
            <w:vAlign w:val="center"/>
          </w:tcPr>
          <w:p w:rsidR="00D73FDC" w:rsidRPr="00A92A2B" w:rsidRDefault="00D73FDC" w:rsidP="00D73FDC">
            <w:pPr>
              <w:pStyle w:val="Tabletext"/>
              <w:jc w:val="center"/>
              <w:rPr>
                <w:color w:val="auto"/>
              </w:rPr>
            </w:pPr>
          </w:p>
        </w:tc>
        <w:tc>
          <w:tcPr>
            <w:tcW w:w="3657" w:type="dxa"/>
            <w:gridSpan w:val="2"/>
            <w:tcBorders>
              <w:top w:val="single" w:sz="4" w:space="0" w:color="auto"/>
              <w:bottom w:val="single" w:sz="4" w:space="0" w:color="auto"/>
            </w:tcBorders>
            <w:vAlign w:val="center"/>
          </w:tcPr>
          <w:p w:rsidR="00D73FDC" w:rsidRPr="00A92A2B" w:rsidRDefault="00D73FDC" w:rsidP="00605B12">
            <w:pPr>
              <w:pStyle w:val="Tabletext"/>
              <w:jc w:val="center"/>
              <w:rPr>
                <w:color w:val="auto"/>
              </w:rPr>
            </w:pPr>
            <w:r w:rsidRPr="00A92A2B">
              <w:rPr>
                <w:b/>
                <w:color w:val="auto"/>
                <w:lang w:val="en-GB" w:bidi="en-US"/>
              </w:rPr>
              <w:t>C</w:t>
            </w:r>
            <w:r w:rsidR="00605B12" w:rsidRPr="00A92A2B">
              <w:rPr>
                <w:b/>
                <w:color w:val="auto"/>
                <w:lang w:val="en-GB" w:bidi="en-US"/>
              </w:rPr>
              <w:t>onventional</w:t>
            </w:r>
          </w:p>
        </w:tc>
      </w:tr>
      <w:tr w:rsidR="00A92A2B" w:rsidRPr="00A92A2B" w:rsidTr="00023288">
        <w:trPr>
          <w:trHeight w:val="312"/>
          <w:jc w:val="center"/>
        </w:trPr>
        <w:tc>
          <w:tcPr>
            <w:tcW w:w="3407" w:type="dxa"/>
            <w:tcBorders>
              <w:bottom w:val="single" w:sz="4" w:space="0" w:color="auto"/>
            </w:tcBorders>
            <w:vAlign w:val="center"/>
          </w:tcPr>
          <w:p w:rsidR="00D73FDC" w:rsidRPr="00A92A2B" w:rsidRDefault="00D73FDC" w:rsidP="00D73FDC">
            <w:pPr>
              <w:pStyle w:val="Tabletext"/>
              <w:jc w:val="left"/>
              <w:rPr>
                <w:color w:val="auto"/>
                <w:lang w:val="en-GB"/>
              </w:rPr>
            </w:pPr>
            <w:r w:rsidRPr="00A92A2B">
              <w:rPr>
                <w:b/>
                <w:color w:val="auto"/>
                <w:lang w:val="en-GB" w:eastAsia="en-GB"/>
              </w:rPr>
              <w:t>Parameter</w:t>
            </w:r>
          </w:p>
        </w:tc>
        <w:tc>
          <w:tcPr>
            <w:tcW w:w="2153" w:type="dxa"/>
            <w:tcBorders>
              <w:bottom w:val="single" w:sz="4" w:space="0" w:color="auto"/>
            </w:tcBorders>
            <w:vAlign w:val="center"/>
          </w:tcPr>
          <w:p w:rsidR="00D73FDC" w:rsidRPr="00A92A2B" w:rsidRDefault="00D73FDC" w:rsidP="00D73FDC">
            <w:pPr>
              <w:pStyle w:val="Tabletext"/>
              <w:jc w:val="center"/>
              <w:rPr>
                <w:b/>
                <w:color w:val="auto"/>
                <w:lang w:val="en-GB"/>
              </w:rPr>
            </w:pPr>
            <w:r w:rsidRPr="00A92A2B">
              <w:rPr>
                <w:b/>
                <w:color w:val="auto"/>
                <w:lang w:val="en-GB"/>
              </w:rPr>
              <w:t>Unit</w:t>
            </w:r>
          </w:p>
        </w:tc>
        <w:tc>
          <w:tcPr>
            <w:tcW w:w="992" w:type="dxa"/>
            <w:tcBorders>
              <w:bottom w:val="single" w:sz="4" w:space="0" w:color="auto"/>
            </w:tcBorders>
            <w:vAlign w:val="center"/>
          </w:tcPr>
          <w:p w:rsidR="00D73FDC" w:rsidRPr="00A92A2B" w:rsidRDefault="00D73FDC" w:rsidP="00D73FDC">
            <w:pPr>
              <w:pStyle w:val="Tabletext"/>
              <w:jc w:val="center"/>
              <w:rPr>
                <w:b/>
                <w:i/>
                <w:color w:val="auto"/>
                <w:lang w:val="en-GB"/>
              </w:rPr>
            </w:pPr>
            <w:r w:rsidRPr="00A92A2B">
              <w:rPr>
                <w:b/>
                <w:i/>
                <w:color w:val="auto"/>
                <w:lang w:val="en-GB"/>
              </w:rPr>
              <w:t>n</w:t>
            </w:r>
          </w:p>
        </w:tc>
        <w:tc>
          <w:tcPr>
            <w:tcW w:w="1417" w:type="dxa"/>
            <w:tcBorders>
              <w:bottom w:val="single" w:sz="4" w:space="0" w:color="auto"/>
            </w:tcBorders>
            <w:vAlign w:val="center"/>
          </w:tcPr>
          <w:p w:rsidR="00D73FDC" w:rsidRPr="00A92A2B" w:rsidRDefault="00D73FDC" w:rsidP="00D73FDC">
            <w:pPr>
              <w:pStyle w:val="Tabletext"/>
              <w:jc w:val="center"/>
              <w:rPr>
                <w:b/>
                <w:color w:val="auto"/>
                <w:lang w:val="en-GB"/>
              </w:rPr>
            </w:pPr>
            <w:r w:rsidRPr="00A92A2B">
              <w:rPr>
                <w:b/>
                <w:color w:val="auto"/>
                <w:lang w:val="en-GB"/>
              </w:rPr>
              <w:t>Mean</w:t>
            </w:r>
          </w:p>
        </w:tc>
        <w:tc>
          <w:tcPr>
            <w:tcW w:w="2127" w:type="dxa"/>
            <w:tcBorders>
              <w:bottom w:val="single" w:sz="4" w:space="0" w:color="auto"/>
            </w:tcBorders>
            <w:vAlign w:val="center"/>
          </w:tcPr>
          <w:p w:rsidR="00D73FDC" w:rsidRPr="00A92A2B" w:rsidRDefault="00D73FDC" w:rsidP="00D73FDC">
            <w:pPr>
              <w:pStyle w:val="Tabletext"/>
              <w:jc w:val="center"/>
              <w:rPr>
                <w:b/>
                <w:color w:val="auto"/>
                <w:lang w:val="en-GB"/>
              </w:rPr>
            </w:pPr>
            <w:r w:rsidRPr="00A92A2B">
              <w:rPr>
                <w:b/>
                <w:color w:val="auto"/>
                <w:lang w:val="en-GB"/>
              </w:rPr>
              <w:t>95% CI</w:t>
            </w:r>
          </w:p>
        </w:tc>
        <w:tc>
          <w:tcPr>
            <w:tcW w:w="425" w:type="dxa"/>
            <w:tcBorders>
              <w:bottom w:val="single" w:sz="4" w:space="0" w:color="auto"/>
            </w:tcBorders>
            <w:vAlign w:val="center"/>
          </w:tcPr>
          <w:p w:rsidR="00D73FDC" w:rsidRPr="00A92A2B" w:rsidRDefault="00D73FDC" w:rsidP="00D73FDC">
            <w:pPr>
              <w:pStyle w:val="Tabletext"/>
              <w:jc w:val="center"/>
              <w:rPr>
                <w:color w:val="auto"/>
              </w:rPr>
            </w:pPr>
          </w:p>
        </w:tc>
        <w:tc>
          <w:tcPr>
            <w:tcW w:w="1417" w:type="dxa"/>
            <w:tcBorders>
              <w:bottom w:val="single" w:sz="4" w:space="0" w:color="auto"/>
            </w:tcBorders>
            <w:vAlign w:val="center"/>
          </w:tcPr>
          <w:p w:rsidR="00D73FDC" w:rsidRPr="00A92A2B" w:rsidRDefault="00D73FDC" w:rsidP="00D73FDC">
            <w:pPr>
              <w:pStyle w:val="Tabletext"/>
              <w:jc w:val="center"/>
              <w:rPr>
                <w:b/>
                <w:color w:val="auto"/>
                <w:lang w:val="en-GB"/>
              </w:rPr>
            </w:pPr>
            <w:r w:rsidRPr="00A92A2B">
              <w:rPr>
                <w:b/>
                <w:color w:val="auto"/>
                <w:lang w:val="en-GB"/>
              </w:rPr>
              <w:t>Mean</w:t>
            </w:r>
          </w:p>
        </w:tc>
        <w:tc>
          <w:tcPr>
            <w:tcW w:w="2240" w:type="dxa"/>
            <w:tcBorders>
              <w:bottom w:val="single" w:sz="4" w:space="0" w:color="auto"/>
            </w:tcBorders>
            <w:vAlign w:val="center"/>
          </w:tcPr>
          <w:p w:rsidR="00D73FDC" w:rsidRPr="00A92A2B" w:rsidRDefault="00D73FDC" w:rsidP="00D73FDC">
            <w:pPr>
              <w:pStyle w:val="Tabletext"/>
              <w:jc w:val="center"/>
              <w:rPr>
                <w:b/>
                <w:color w:val="auto"/>
                <w:lang w:val="en-GB"/>
              </w:rPr>
            </w:pPr>
            <w:r w:rsidRPr="00A92A2B">
              <w:rPr>
                <w:b/>
                <w:color w:val="auto"/>
                <w:lang w:val="en-GB"/>
              </w:rPr>
              <w:t>95% CI</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Milk yield</w:t>
            </w:r>
            <w:r w:rsidR="00CF3526" w:rsidRPr="00A92A2B">
              <w:rPr>
                <w:color w:val="auto"/>
                <w:lang w:val="en-GB"/>
              </w:rPr>
              <w:t>*</w:t>
            </w:r>
          </w:p>
        </w:tc>
        <w:tc>
          <w:tcPr>
            <w:tcW w:w="2153" w:type="dxa"/>
            <w:vAlign w:val="center"/>
          </w:tcPr>
          <w:p w:rsidR="00D73FDC" w:rsidRPr="00A92A2B" w:rsidRDefault="00D73FDC" w:rsidP="00D73FDC">
            <w:pPr>
              <w:pStyle w:val="Tabletext"/>
              <w:jc w:val="center"/>
              <w:rPr>
                <w:color w:val="auto"/>
              </w:rPr>
            </w:pPr>
            <w:r w:rsidRPr="00A92A2B">
              <w:rPr>
                <w:color w:val="auto"/>
              </w:rPr>
              <w:t>kg/cow/day</w:t>
            </w:r>
          </w:p>
        </w:tc>
        <w:tc>
          <w:tcPr>
            <w:tcW w:w="992" w:type="dxa"/>
            <w:vAlign w:val="center"/>
          </w:tcPr>
          <w:p w:rsidR="00D73FDC" w:rsidRPr="00A92A2B" w:rsidRDefault="00D73FDC" w:rsidP="00D73FDC">
            <w:pPr>
              <w:pStyle w:val="Tabletext"/>
              <w:jc w:val="center"/>
              <w:rPr>
                <w:color w:val="auto"/>
              </w:rPr>
            </w:pPr>
            <w:r w:rsidRPr="00A92A2B">
              <w:rPr>
                <w:color w:val="auto"/>
              </w:rPr>
              <w:t>51</w:t>
            </w:r>
          </w:p>
        </w:tc>
        <w:tc>
          <w:tcPr>
            <w:tcW w:w="1417" w:type="dxa"/>
            <w:vAlign w:val="center"/>
          </w:tcPr>
          <w:p w:rsidR="00D73FDC" w:rsidRPr="00A92A2B" w:rsidRDefault="00D73FDC" w:rsidP="00D73FDC">
            <w:pPr>
              <w:pStyle w:val="Tabletext"/>
              <w:jc w:val="center"/>
              <w:rPr>
                <w:color w:val="auto"/>
              </w:rPr>
            </w:pPr>
            <w:r w:rsidRPr="00A92A2B">
              <w:rPr>
                <w:color w:val="auto"/>
              </w:rPr>
              <w:t>18.76</w:t>
            </w:r>
          </w:p>
        </w:tc>
        <w:tc>
          <w:tcPr>
            <w:tcW w:w="2127" w:type="dxa"/>
            <w:vAlign w:val="center"/>
          </w:tcPr>
          <w:p w:rsidR="00D73FDC" w:rsidRPr="00A92A2B" w:rsidRDefault="00D73FDC" w:rsidP="00D73FDC">
            <w:pPr>
              <w:pStyle w:val="Tabletext"/>
              <w:jc w:val="center"/>
              <w:rPr>
                <w:color w:val="auto"/>
              </w:rPr>
            </w:pPr>
            <w:r w:rsidRPr="00A92A2B">
              <w:rPr>
                <w:color w:val="auto"/>
              </w:rPr>
              <w:t>17.49, 20.03</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22.53</w:t>
            </w:r>
          </w:p>
        </w:tc>
        <w:tc>
          <w:tcPr>
            <w:tcW w:w="2240" w:type="dxa"/>
            <w:vAlign w:val="center"/>
          </w:tcPr>
          <w:p w:rsidR="00D73FDC" w:rsidRPr="00A92A2B" w:rsidRDefault="00D73FDC" w:rsidP="00D73FDC">
            <w:pPr>
              <w:pStyle w:val="Tabletext"/>
              <w:jc w:val="center"/>
              <w:rPr>
                <w:color w:val="auto"/>
              </w:rPr>
            </w:pPr>
            <w:r w:rsidRPr="00A92A2B">
              <w:rPr>
                <w:color w:val="auto"/>
              </w:rPr>
              <w:t>20.99, 24.06</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Milk yield</w:t>
            </w:r>
            <w:r w:rsidR="004D313A" w:rsidRPr="00A92A2B">
              <w:rPr>
                <w:color w:val="auto"/>
                <w:lang w:val="en-GB"/>
              </w:rPr>
              <w:t>*</w:t>
            </w:r>
          </w:p>
        </w:tc>
        <w:tc>
          <w:tcPr>
            <w:tcW w:w="2153" w:type="dxa"/>
            <w:vAlign w:val="center"/>
          </w:tcPr>
          <w:p w:rsidR="00D73FDC" w:rsidRPr="00A92A2B" w:rsidRDefault="00D73FDC" w:rsidP="00D73FDC">
            <w:pPr>
              <w:pStyle w:val="Tabletext"/>
              <w:jc w:val="center"/>
              <w:rPr>
                <w:color w:val="auto"/>
              </w:rPr>
            </w:pPr>
            <w:r w:rsidRPr="00A92A2B">
              <w:rPr>
                <w:color w:val="auto"/>
              </w:rPr>
              <w:t>kg/cow/lactation</w:t>
            </w:r>
          </w:p>
        </w:tc>
        <w:tc>
          <w:tcPr>
            <w:tcW w:w="992" w:type="dxa"/>
            <w:vAlign w:val="center"/>
          </w:tcPr>
          <w:p w:rsidR="00D73FDC" w:rsidRPr="00A92A2B" w:rsidRDefault="00D73FDC" w:rsidP="00D73FDC">
            <w:pPr>
              <w:pStyle w:val="Tabletext"/>
              <w:jc w:val="center"/>
              <w:rPr>
                <w:color w:val="auto"/>
              </w:rPr>
            </w:pPr>
            <w:r w:rsidRPr="00A92A2B">
              <w:rPr>
                <w:color w:val="auto"/>
              </w:rPr>
              <w:t>16</w:t>
            </w:r>
          </w:p>
        </w:tc>
        <w:tc>
          <w:tcPr>
            <w:tcW w:w="1417" w:type="dxa"/>
            <w:vAlign w:val="center"/>
          </w:tcPr>
          <w:p w:rsidR="00D73FDC" w:rsidRPr="00A92A2B" w:rsidRDefault="00D73FDC" w:rsidP="00D73FDC">
            <w:pPr>
              <w:pStyle w:val="Tabletext"/>
              <w:jc w:val="center"/>
              <w:rPr>
                <w:color w:val="auto"/>
              </w:rPr>
            </w:pPr>
            <w:r w:rsidRPr="00A92A2B">
              <w:rPr>
                <w:color w:val="auto"/>
              </w:rPr>
              <w:t>6451</w:t>
            </w:r>
          </w:p>
        </w:tc>
        <w:tc>
          <w:tcPr>
            <w:tcW w:w="2127" w:type="dxa"/>
            <w:vAlign w:val="center"/>
          </w:tcPr>
          <w:p w:rsidR="00D73FDC" w:rsidRPr="00A92A2B" w:rsidRDefault="00D73FDC" w:rsidP="00D73FDC">
            <w:pPr>
              <w:pStyle w:val="Tabletext"/>
              <w:jc w:val="center"/>
              <w:rPr>
                <w:color w:val="auto"/>
              </w:rPr>
            </w:pPr>
            <w:r w:rsidRPr="00A92A2B">
              <w:rPr>
                <w:color w:val="auto"/>
              </w:rPr>
              <w:t>5976, 6926</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7550</w:t>
            </w:r>
          </w:p>
        </w:tc>
        <w:tc>
          <w:tcPr>
            <w:tcW w:w="2240" w:type="dxa"/>
            <w:vAlign w:val="center"/>
          </w:tcPr>
          <w:p w:rsidR="00D73FDC" w:rsidRPr="00A92A2B" w:rsidRDefault="00D73FDC" w:rsidP="00D73FDC">
            <w:pPr>
              <w:pStyle w:val="Tabletext"/>
              <w:jc w:val="center"/>
              <w:rPr>
                <w:color w:val="auto"/>
              </w:rPr>
            </w:pPr>
            <w:r w:rsidRPr="00A92A2B">
              <w:rPr>
                <w:color w:val="auto"/>
              </w:rPr>
              <w:t>6969, 8132</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SFA</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32</w:t>
            </w:r>
          </w:p>
        </w:tc>
        <w:tc>
          <w:tcPr>
            <w:tcW w:w="1417" w:type="dxa"/>
            <w:vAlign w:val="center"/>
          </w:tcPr>
          <w:p w:rsidR="00D73FDC" w:rsidRPr="00A92A2B" w:rsidRDefault="00D73FDC" w:rsidP="00D73FDC">
            <w:pPr>
              <w:pStyle w:val="Tabletext"/>
              <w:jc w:val="center"/>
              <w:rPr>
                <w:color w:val="auto"/>
              </w:rPr>
            </w:pPr>
            <w:r w:rsidRPr="00A92A2B">
              <w:rPr>
                <w:color w:val="auto"/>
              </w:rPr>
              <w:t>678.41</w:t>
            </w:r>
          </w:p>
        </w:tc>
        <w:tc>
          <w:tcPr>
            <w:tcW w:w="2127" w:type="dxa"/>
            <w:vAlign w:val="center"/>
          </w:tcPr>
          <w:p w:rsidR="00D73FDC" w:rsidRPr="00A92A2B" w:rsidRDefault="00D73FDC" w:rsidP="00D73FDC">
            <w:pPr>
              <w:pStyle w:val="Tabletext"/>
              <w:jc w:val="center"/>
              <w:rPr>
                <w:color w:val="auto"/>
              </w:rPr>
            </w:pPr>
            <w:r w:rsidRPr="00A92A2B">
              <w:rPr>
                <w:color w:val="auto"/>
              </w:rPr>
              <w:t>665.44, 691.39</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683.82</w:t>
            </w:r>
          </w:p>
        </w:tc>
        <w:tc>
          <w:tcPr>
            <w:tcW w:w="2240" w:type="dxa"/>
            <w:vAlign w:val="center"/>
          </w:tcPr>
          <w:p w:rsidR="00D73FDC" w:rsidRPr="00A92A2B" w:rsidRDefault="00D73FDC" w:rsidP="00D73FDC">
            <w:pPr>
              <w:pStyle w:val="Tabletext"/>
              <w:jc w:val="center"/>
              <w:rPr>
                <w:color w:val="auto"/>
              </w:rPr>
            </w:pPr>
            <w:r w:rsidRPr="00A92A2B">
              <w:rPr>
                <w:color w:val="auto"/>
              </w:rPr>
              <w:t>669.78, 697.85</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12:0 (lauric acid)</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17</w:t>
            </w:r>
          </w:p>
        </w:tc>
        <w:tc>
          <w:tcPr>
            <w:tcW w:w="1417" w:type="dxa"/>
            <w:vAlign w:val="center"/>
          </w:tcPr>
          <w:p w:rsidR="00D73FDC" w:rsidRPr="00A92A2B" w:rsidRDefault="00D73FDC" w:rsidP="00D73FDC">
            <w:pPr>
              <w:pStyle w:val="Tabletext"/>
              <w:jc w:val="center"/>
              <w:rPr>
                <w:color w:val="auto"/>
              </w:rPr>
            </w:pPr>
            <w:r w:rsidRPr="00A92A2B">
              <w:rPr>
                <w:color w:val="auto"/>
              </w:rPr>
              <w:t>33.32</w:t>
            </w:r>
          </w:p>
        </w:tc>
        <w:tc>
          <w:tcPr>
            <w:tcW w:w="2127" w:type="dxa"/>
            <w:vAlign w:val="center"/>
          </w:tcPr>
          <w:p w:rsidR="00D73FDC" w:rsidRPr="00A92A2B" w:rsidRDefault="00D73FDC" w:rsidP="00D73FDC">
            <w:pPr>
              <w:pStyle w:val="Tabletext"/>
              <w:jc w:val="center"/>
              <w:rPr>
                <w:color w:val="auto"/>
              </w:rPr>
            </w:pPr>
            <w:r w:rsidRPr="00A92A2B">
              <w:rPr>
                <w:color w:val="auto"/>
              </w:rPr>
              <w:t>29.93, 36.7</w:t>
            </w:r>
            <w:r w:rsidR="00023288" w:rsidRPr="00A92A2B">
              <w:rPr>
                <w:color w:val="auto"/>
              </w:rPr>
              <w:t>0</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33.79</w:t>
            </w:r>
          </w:p>
        </w:tc>
        <w:tc>
          <w:tcPr>
            <w:tcW w:w="2240" w:type="dxa"/>
            <w:vAlign w:val="center"/>
          </w:tcPr>
          <w:p w:rsidR="00D73FDC" w:rsidRPr="00A92A2B" w:rsidRDefault="00D73FDC" w:rsidP="00D73FDC">
            <w:pPr>
              <w:pStyle w:val="Tabletext"/>
              <w:jc w:val="center"/>
              <w:rPr>
                <w:color w:val="auto"/>
              </w:rPr>
            </w:pPr>
            <w:r w:rsidRPr="00A92A2B">
              <w:rPr>
                <w:color w:val="auto"/>
              </w:rPr>
              <w:t>30.75, 36.83</w:t>
            </w:r>
          </w:p>
        </w:tc>
      </w:tr>
      <w:tr w:rsidR="00A92A2B" w:rsidRPr="00A92A2B" w:rsidTr="00023288">
        <w:trPr>
          <w:trHeight w:val="300"/>
          <w:jc w:val="center"/>
        </w:trPr>
        <w:tc>
          <w:tcPr>
            <w:tcW w:w="3407" w:type="dxa"/>
            <w:vAlign w:val="center"/>
          </w:tcPr>
          <w:p w:rsidR="00D73FDC" w:rsidRPr="00A92A2B" w:rsidRDefault="00D73FDC" w:rsidP="004D313A">
            <w:pPr>
              <w:pStyle w:val="Tabletext"/>
              <w:jc w:val="left"/>
              <w:rPr>
                <w:color w:val="auto"/>
                <w:lang w:val="en-GB"/>
              </w:rPr>
            </w:pPr>
            <w:r w:rsidRPr="00A92A2B">
              <w:rPr>
                <w:color w:val="auto"/>
                <w:lang w:val="en-GB"/>
              </w:rPr>
              <w:t>14:0 (myristic acid)</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18</w:t>
            </w:r>
          </w:p>
        </w:tc>
        <w:tc>
          <w:tcPr>
            <w:tcW w:w="1417" w:type="dxa"/>
            <w:vAlign w:val="center"/>
          </w:tcPr>
          <w:p w:rsidR="00D73FDC" w:rsidRPr="00A92A2B" w:rsidRDefault="00D73FDC" w:rsidP="00D73FDC">
            <w:pPr>
              <w:pStyle w:val="Tabletext"/>
              <w:jc w:val="center"/>
              <w:rPr>
                <w:color w:val="auto"/>
              </w:rPr>
            </w:pPr>
            <w:r w:rsidRPr="00A92A2B">
              <w:rPr>
                <w:color w:val="auto"/>
              </w:rPr>
              <w:t>113.08</w:t>
            </w:r>
          </w:p>
        </w:tc>
        <w:tc>
          <w:tcPr>
            <w:tcW w:w="2127" w:type="dxa"/>
            <w:vAlign w:val="center"/>
          </w:tcPr>
          <w:p w:rsidR="00D73FDC" w:rsidRPr="00A92A2B" w:rsidRDefault="00D73FDC" w:rsidP="00D73FDC">
            <w:pPr>
              <w:pStyle w:val="Tabletext"/>
              <w:jc w:val="center"/>
              <w:rPr>
                <w:color w:val="auto"/>
              </w:rPr>
            </w:pPr>
            <w:r w:rsidRPr="00A92A2B">
              <w:rPr>
                <w:color w:val="auto"/>
              </w:rPr>
              <w:t>106.61, 119.55</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111.23</w:t>
            </w:r>
          </w:p>
        </w:tc>
        <w:tc>
          <w:tcPr>
            <w:tcW w:w="2240" w:type="dxa"/>
            <w:vAlign w:val="center"/>
          </w:tcPr>
          <w:p w:rsidR="00D73FDC" w:rsidRPr="00A92A2B" w:rsidRDefault="00D73FDC" w:rsidP="00D73FDC">
            <w:pPr>
              <w:pStyle w:val="Tabletext"/>
              <w:jc w:val="center"/>
              <w:rPr>
                <w:color w:val="auto"/>
              </w:rPr>
            </w:pPr>
            <w:r w:rsidRPr="00A92A2B">
              <w:rPr>
                <w:color w:val="auto"/>
              </w:rPr>
              <w:t>105.6</w:t>
            </w:r>
            <w:r w:rsidR="00023288" w:rsidRPr="00A92A2B">
              <w:rPr>
                <w:color w:val="auto"/>
              </w:rPr>
              <w:t>0</w:t>
            </w:r>
            <w:r w:rsidRPr="00A92A2B">
              <w:rPr>
                <w:color w:val="auto"/>
              </w:rPr>
              <w:t>, 116.85</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16:0 (palmitic acid)</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20</w:t>
            </w:r>
          </w:p>
        </w:tc>
        <w:tc>
          <w:tcPr>
            <w:tcW w:w="1417" w:type="dxa"/>
            <w:vAlign w:val="center"/>
          </w:tcPr>
          <w:p w:rsidR="00D73FDC" w:rsidRPr="00A92A2B" w:rsidRDefault="00D73FDC" w:rsidP="00D73FDC">
            <w:pPr>
              <w:pStyle w:val="Tabletext"/>
              <w:jc w:val="center"/>
              <w:rPr>
                <w:color w:val="auto"/>
              </w:rPr>
            </w:pPr>
            <w:r w:rsidRPr="00A92A2B">
              <w:rPr>
                <w:color w:val="auto"/>
              </w:rPr>
              <w:t>304.35</w:t>
            </w:r>
          </w:p>
        </w:tc>
        <w:tc>
          <w:tcPr>
            <w:tcW w:w="2127" w:type="dxa"/>
            <w:vAlign w:val="center"/>
          </w:tcPr>
          <w:p w:rsidR="00D73FDC" w:rsidRPr="00A92A2B" w:rsidRDefault="00D73FDC" w:rsidP="00D73FDC">
            <w:pPr>
              <w:pStyle w:val="Tabletext"/>
              <w:jc w:val="center"/>
              <w:rPr>
                <w:color w:val="auto"/>
              </w:rPr>
            </w:pPr>
            <w:r w:rsidRPr="00A92A2B">
              <w:rPr>
                <w:color w:val="auto"/>
              </w:rPr>
              <w:t>289.8</w:t>
            </w:r>
            <w:r w:rsidR="00023288" w:rsidRPr="00A92A2B">
              <w:rPr>
                <w:color w:val="auto"/>
              </w:rPr>
              <w:t>0</w:t>
            </w:r>
            <w:r w:rsidRPr="00A92A2B">
              <w:rPr>
                <w:color w:val="auto"/>
              </w:rPr>
              <w:t>, 318.9</w:t>
            </w:r>
            <w:r w:rsidR="00023288" w:rsidRPr="00A92A2B">
              <w:rPr>
                <w:color w:val="auto"/>
              </w:rPr>
              <w:t>0</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315.14</w:t>
            </w:r>
          </w:p>
        </w:tc>
        <w:tc>
          <w:tcPr>
            <w:tcW w:w="2240" w:type="dxa"/>
            <w:vAlign w:val="center"/>
          </w:tcPr>
          <w:p w:rsidR="00D73FDC" w:rsidRPr="00A92A2B" w:rsidRDefault="00D73FDC" w:rsidP="00D73FDC">
            <w:pPr>
              <w:pStyle w:val="Tabletext"/>
              <w:jc w:val="center"/>
              <w:rPr>
                <w:color w:val="auto"/>
              </w:rPr>
            </w:pPr>
            <w:r w:rsidRPr="00A92A2B">
              <w:rPr>
                <w:color w:val="auto"/>
              </w:rPr>
              <w:t>300.57, 329.71</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MUFA</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30</w:t>
            </w:r>
          </w:p>
        </w:tc>
        <w:tc>
          <w:tcPr>
            <w:tcW w:w="1417" w:type="dxa"/>
            <w:vAlign w:val="center"/>
          </w:tcPr>
          <w:p w:rsidR="00D73FDC" w:rsidRPr="00A92A2B" w:rsidRDefault="00D73FDC" w:rsidP="00D73FDC">
            <w:pPr>
              <w:pStyle w:val="Tabletext"/>
              <w:jc w:val="center"/>
              <w:rPr>
                <w:color w:val="auto"/>
              </w:rPr>
            </w:pPr>
            <w:r w:rsidRPr="00A92A2B">
              <w:rPr>
                <w:color w:val="auto"/>
              </w:rPr>
              <w:t>271.96</w:t>
            </w:r>
          </w:p>
        </w:tc>
        <w:tc>
          <w:tcPr>
            <w:tcW w:w="2127" w:type="dxa"/>
            <w:vAlign w:val="center"/>
          </w:tcPr>
          <w:p w:rsidR="00D73FDC" w:rsidRPr="00A92A2B" w:rsidRDefault="00D73FDC" w:rsidP="00D73FDC">
            <w:pPr>
              <w:pStyle w:val="Tabletext"/>
              <w:jc w:val="center"/>
              <w:rPr>
                <w:color w:val="auto"/>
              </w:rPr>
            </w:pPr>
            <w:r w:rsidRPr="00A92A2B">
              <w:rPr>
                <w:color w:val="auto"/>
              </w:rPr>
              <w:t>261.46, 282.46</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272.25</w:t>
            </w:r>
          </w:p>
        </w:tc>
        <w:tc>
          <w:tcPr>
            <w:tcW w:w="2240" w:type="dxa"/>
            <w:vAlign w:val="center"/>
          </w:tcPr>
          <w:p w:rsidR="00D73FDC" w:rsidRPr="00A92A2B" w:rsidRDefault="00D73FDC" w:rsidP="00D73FDC">
            <w:pPr>
              <w:pStyle w:val="Tabletext"/>
              <w:jc w:val="center"/>
              <w:rPr>
                <w:color w:val="auto"/>
              </w:rPr>
            </w:pPr>
            <w:r w:rsidRPr="00A92A2B">
              <w:rPr>
                <w:color w:val="auto"/>
              </w:rPr>
              <w:t>262.79, 281.71</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OA (cis-9-18:1)</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16</w:t>
            </w:r>
          </w:p>
        </w:tc>
        <w:tc>
          <w:tcPr>
            <w:tcW w:w="1417" w:type="dxa"/>
            <w:vAlign w:val="center"/>
          </w:tcPr>
          <w:p w:rsidR="00D73FDC" w:rsidRPr="00A92A2B" w:rsidRDefault="00D73FDC" w:rsidP="00D73FDC">
            <w:pPr>
              <w:pStyle w:val="Tabletext"/>
              <w:jc w:val="center"/>
              <w:rPr>
                <w:color w:val="auto"/>
              </w:rPr>
            </w:pPr>
            <w:r w:rsidRPr="00A92A2B">
              <w:rPr>
                <w:color w:val="auto"/>
              </w:rPr>
              <w:t>225.00</w:t>
            </w:r>
          </w:p>
        </w:tc>
        <w:tc>
          <w:tcPr>
            <w:tcW w:w="2127" w:type="dxa"/>
            <w:vAlign w:val="center"/>
          </w:tcPr>
          <w:p w:rsidR="00D73FDC" w:rsidRPr="00A92A2B" w:rsidRDefault="00D73FDC" w:rsidP="00D73FDC">
            <w:pPr>
              <w:pStyle w:val="Tabletext"/>
              <w:jc w:val="center"/>
              <w:rPr>
                <w:color w:val="auto"/>
              </w:rPr>
            </w:pPr>
            <w:r w:rsidRPr="00A92A2B">
              <w:rPr>
                <w:color w:val="auto"/>
              </w:rPr>
              <w:t>205.2</w:t>
            </w:r>
            <w:r w:rsidR="00023288" w:rsidRPr="00A92A2B">
              <w:rPr>
                <w:color w:val="auto"/>
              </w:rPr>
              <w:t>0</w:t>
            </w:r>
            <w:r w:rsidRPr="00A92A2B">
              <w:rPr>
                <w:color w:val="auto"/>
              </w:rPr>
              <w:t>, 244.8</w:t>
            </w:r>
            <w:r w:rsidR="00023288" w:rsidRPr="00A92A2B">
              <w:rPr>
                <w:color w:val="auto"/>
              </w:rPr>
              <w:t>0</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222.38</w:t>
            </w:r>
          </w:p>
        </w:tc>
        <w:tc>
          <w:tcPr>
            <w:tcW w:w="2240" w:type="dxa"/>
            <w:vAlign w:val="center"/>
          </w:tcPr>
          <w:p w:rsidR="00D73FDC" w:rsidRPr="00A92A2B" w:rsidRDefault="00D73FDC" w:rsidP="00D73FDC">
            <w:pPr>
              <w:pStyle w:val="Tabletext"/>
              <w:jc w:val="center"/>
              <w:rPr>
                <w:color w:val="auto"/>
              </w:rPr>
            </w:pPr>
            <w:r w:rsidRPr="00A92A2B">
              <w:rPr>
                <w:color w:val="auto"/>
              </w:rPr>
              <w:t>202.05, 242.71</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VA (trans-11-18:1)</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18</w:t>
            </w:r>
          </w:p>
        </w:tc>
        <w:tc>
          <w:tcPr>
            <w:tcW w:w="1417" w:type="dxa"/>
            <w:vAlign w:val="center"/>
          </w:tcPr>
          <w:p w:rsidR="00D73FDC" w:rsidRPr="00A92A2B" w:rsidRDefault="00D73FDC" w:rsidP="00D73FDC">
            <w:pPr>
              <w:pStyle w:val="Tabletext"/>
              <w:jc w:val="center"/>
              <w:rPr>
                <w:color w:val="auto"/>
              </w:rPr>
            </w:pPr>
            <w:r w:rsidRPr="00A92A2B">
              <w:rPr>
                <w:color w:val="auto"/>
              </w:rPr>
              <w:t>23.82</w:t>
            </w:r>
          </w:p>
        </w:tc>
        <w:tc>
          <w:tcPr>
            <w:tcW w:w="2127" w:type="dxa"/>
            <w:vAlign w:val="center"/>
          </w:tcPr>
          <w:p w:rsidR="00D73FDC" w:rsidRPr="00A92A2B" w:rsidRDefault="00D73FDC" w:rsidP="00D73FDC">
            <w:pPr>
              <w:pStyle w:val="Tabletext"/>
              <w:jc w:val="center"/>
              <w:rPr>
                <w:color w:val="auto"/>
              </w:rPr>
            </w:pPr>
            <w:r w:rsidRPr="00A92A2B">
              <w:rPr>
                <w:color w:val="auto"/>
              </w:rPr>
              <w:t>20.57, 27.08</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16.30</w:t>
            </w:r>
          </w:p>
        </w:tc>
        <w:tc>
          <w:tcPr>
            <w:tcW w:w="2240" w:type="dxa"/>
            <w:vAlign w:val="center"/>
          </w:tcPr>
          <w:p w:rsidR="00D73FDC" w:rsidRPr="00A92A2B" w:rsidRDefault="00D73FDC" w:rsidP="00D73FDC">
            <w:pPr>
              <w:pStyle w:val="Tabletext"/>
              <w:jc w:val="center"/>
              <w:rPr>
                <w:color w:val="auto"/>
              </w:rPr>
            </w:pPr>
            <w:r w:rsidRPr="00A92A2B">
              <w:rPr>
                <w:color w:val="auto"/>
              </w:rPr>
              <w:t>14.02, 18.58</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PUFA</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29</w:t>
            </w:r>
          </w:p>
        </w:tc>
        <w:tc>
          <w:tcPr>
            <w:tcW w:w="1417" w:type="dxa"/>
            <w:vAlign w:val="center"/>
          </w:tcPr>
          <w:p w:rsidR="00D73FDC" w:rsidRPr="00A92A2B" w:rsidRDefault="00D73FDC" w:rsidP="00D73FDC">
            <w:pPr>
              <w:pStyle w:val="Tabletext"/>
              <w:jc w:val="center"/>
              <w:rPr>
                <w:color w:val="auto"/>
              </w:rPr>
            </w:pPr>
            <w:r w:rsidRPr="00A92A2B">
              <w:rPr>
                <w:color w:val="auto"/>
              </w:rPr>
              <w:t>41.42</w:t>
            </w:r>
          </w:p>
        </w:tc>
        <w:tc>
          <w:tcPr>
            <w:tcW w:w="2127" w:type="dxa"/>
            <w:vAlign w:val="center"/>
          </w:tcPr>
          <w:p w:rsidR="00D73FDC" w:rsidRPr="00A92A2B" w:rsidRDefault="00D73FDC" w:rsidP="00D73FDC">
            <w:pPr>
              <w:pStyle w:val="Tabletext"/>
              <w:jc w:val="center"/>
              <w:rPr>
                <w:color w:val="auto"/>
              </w:rPr>
            </w:pPr>
            <w:r w:rsidRPr="00A92A2B">
              <w:rPr>
                <w:color w:val="auto"/>
              </w:rPr>
              <w:t>37.57, 45.26</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36.31</w:t>
            </w:r>
          </w:p>
        </w:tc>
        <w:tc>
          <w:tcPr>
            <w:tcW w:w="2240" w:type="dxa"/>
            <w:vAlign w:val="center"/>
          </w:tcPr>
          <w:p w:rsidR="00D73FDC" w:rsidRPr="00A92A2B" w:rsidRDefault="00D73FDC" w:rsidP="00D73FDC">
            <w:pPr>
              <w:pStyle w:val="Tabletext"/>
              <w:jc w:val="center"/>
              <w:rPr>
                <w:color w:val="auto"/>
              </w:rPr>
            </w:pPr>
            <w:r w:rsidRPr="00A92A2B">
              <w:rPr>
                <w:color w:val="auto"/>
              </w:rPr>
              <w:t>33.48, 39.14</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CLA (total)</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18</w:t>
            </w:r>
          </w:p>
        </w:tc>
        <w:tc>
          <w:tcPr>
            <w:tcW w:w="1417" w:type="dxa"/>
            <w:vAlign w:val="center"/>
          </w:tcPr>
          <w:p w:rsidR="00D73FDC" w:rsidRPr="00A92A2B" w:rsidRDefault="00D73FDC" w:rsidP="00D73FDC">
            <w:pPr>
              <w:pStyle w:val="Tabletext"/>
              <w:jc w:val="center"/>
              <w:rPr>
                <w:color w:val="auto"/>
              </w:rPr>
            </w:pPr>
            <w:r w:rsidRPr="00A92A2B">
              <w:rPr>
                <w:color w:val="auto"/>
              </w:rPr>
              <w:t>9.72</w:t>
            </w:r>
          </w:p>
        </w:tc>
        <w:tc>
          <w:tcPr>
            <w:tcW w:w="2127" w:type="dxa"/>
            <w:vAlign w:val="center"/>
          </w:tcPr>
          <w:p w:rsidR="00D73FDC" w:rsidRPr="00A92A2B" w:rsidRDefault="00D73FDC" w:rsidP="00D73FDC">
            <w:pPr>
              <w:pStyle w:val="Tabletext"/>
              <w:jc w:val="center"/>
              <w:rPr>
                <w:color w:val="auto"/>
              </w:rPr>
            </w:pPr>
            <w:r w:rsidRPr="00A92A2B">
              <w:rPr>
                <w:color w:val="auto"/>
              </w:rPr>
              <w:t>8</w:t>
            </w:r>
            <w:r w:rsidR="00023288" w:rsidRPr="00A92A2B">
              <w:rPr>
                <w:color w:val="auto"/>
              </w:rPr>
              <w:t>.00</w:t>
            </w:r>
            <w:r w:rsidRPr="00A92A2B">
              <w:rPr>
                <w:color w:val="auto"/>
              </w:rPr>
              <w:t>, 11.43</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6.98</w:t>
            </w:r>
          </w:p>
        </w:tc>
        <w:tc>
          <w:tcPr>
            <w:tcW w:w="2240" w:type="dxa"/>
            <w:vAlign w:val="center"/>
          </w:tcPr>
          <w:p w:rsidR="00D73FDC" w:rsidRPr="00A92A2B" w:rsidRDefault="00D73FDC" w:rsidP="00D73FDC">
            <w:pPr>
              <w:pStyle w:val="Tabletext"/>
              <w:jc w:val="center"/>
              <w:rPr>
                <w:color w:val="auto"/>
              </w:rPr>
            </w:pPr>
            <w:r w:rsidRPr="00A92A2B">
              <w:rPr>
                <w:color w:val="auto"/>
              </w:rPr>
              <w:t>5.55, 8.41</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CLA</w:t>
            </w:r>
            <w:r w:rsidR="00994CF8">
              <w:rPr>
                <w:color w:val="auto"/>
                <w:lang w:val="en-GB"/>
              </w:rPr>
              <w:t>9</w:t>
            </w:r>
            <w:r w:rsidRPr="00A92A2B">
              <w:rPr>
                <w:color w:val="auto"/>
                <w:lang w:val="en-GB"/>
              </w:rPr>
              <w:t xml:space="preserve"> (cis-9-trans-11-18:2)</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20</w:t>
            </w:r>
          </w:p>
        </w:tc>
        <w:tc>
          <w:tcPr>
            <w:tcW w:w="1417" w:type="dxa"/>
            <w:vAlign w:val="center"/>
          </w:tcPr>
          <w:p w:rsidR="00D73FDC" w:rsidRPr="00A92A2B" w:rsidRDefault="00D73FDC" w:rsidP="00D73FDC">
            <w:pPr>
              <w:pStyle w:val="Tabletext"/>
              <w:jc w:val="center"/>
              <w:rPr>
                <w:color w:val="auto"/>
              </w:rPr>
            </w:pPr>
            <w:r w:rsidRPr="00A92A2B">
              <w:rPr>
                <w:color w:val="auto"/>
              </w:rPr>
              <w:t>8.66</w:t>
            </w:r>
          </w:p>
        </w:tc>
        <w:tc>
          <w:tcPr>
            <w:tcW w:w="2127" w:type="dxa"/>
            <w:vAlign w:val="center"/>
          </w:tcPr>
          <w:p w:rsidR="00D73FDC" w:rsidRPr="00A92A2B" w:rsidRDefault="00D73FDC" w:rsidP="00D73FDC">
            <w:pPr>
              <w:pStyle w:val="Tabletext"/>
              <w:jc w:val="center"/>
              <w:rPr>
                <w:color w:val="auto"/>
              </w:rPr>
            </w:pPr>
            <w:r w:rsidRPr="00A92A2B">
              <w:rPr>
                <w:color w:val="auto"/>
              </w:rPr>
              <w:t>6.87, 10.46</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6.71</w:t>
            </w:r>
          </w:p>
        </w:tc>
        <w:tc>
          <w:tcPr>
            <w:tcW w:w="2240" w:type="dxa"/>
            <w:vAlign w:val="center"/>
          </w:tcPr>
          <w:p w:rsidR="00D73FDC" w:rsidRPr="00A92A2B" w:rsidRDefault="00D73FDC" w:rsidP="00D73FDC">
            <w:pPr>
              <w:pStyle w:val="Tabletext"/>
              <w:jc w:val="center"/>
              <w:rPr>
                <w:color w:val="auto"/>
              </w:rPr>
            </w:pPr>
            <w:r w:rsidRPr="00A92A2B">
              <w:rPr>
                <w:color w:val="auto"/>
              </w:rPr>
              <w:t>5.17, 8.25</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CLA</w:t>
            </w:r>
            <w:r w:rsidR="00994CF8">
              <w:rPr>
                <w:color w:val="auto"/>
                <w:lang w:val="en-GB"/>
              </w:rPr>
              <w:t>10</w:t>
            </w:r>
            <w:r w:rsidRPr="00A92A2B">
              <w:rPr>
                <w:color w:val="auto"/>
                <w:lang w:val="en-GB"/>
              </w:rPr>
              <w:t xml:space="preserve"> (trans-10-cis-12-18:2)</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7</w:t>
            </w:r>
          </w:p>
        </w:tc>
        <w:tc>
          <w:tcPr>
            <w:tcW w:w="1417" w:type="dxa"/>
            <w:vAlign w:val="center"/>
          </w:tcPr>
          <w:p w:rsidR="00D73FDC" w:rsidRPr="00A92A2B" w:rsidRDefault="00D73FDC" w:rsidP="00D73FDC">
            <w:pPr>
              <w:pStyle w:val="Tabletext"/>
              <w:jc w:val="center"/>
              <w:rPr>
                <w:color w:val="auto"/>
              </w:rPr>
            </w:pPr>
            <w:r w:rsidRPr="00A92A2B">
              <w:rPr>
                <w:color w:val="auto"/>
              </w:rPr>
              <w:t>0.55</w:t>
            </w:r>
          </w:p>
        </w:tc>
        <w:tc>
          <w:tcPr>
            <w:tcW w:w="2127" w:type="dxa"/>
            <w:vAlign w:val="center"/>
          </w:tcPr>
          <w:p w:rsidR="00D73FDC" w:rsidRPr="00A92A2B" w:rsidRDefault="00D73FDC" w:rsidP="00D73FDC">
            <w:pPr>
              <w:pStyle w:val="Tabletext"/>
              <w:jc w:val="center"/>
              <w:rPr>
                <w:color w:val="auto"/>
              </w:rPr>
            </w:pPr>
            <w:r w:rsidRPr="00A92A2B">
              <w:rPr>
                <w:color w:val="auto"/>
              </w:rPr>
              <w:t>0.16, 0.94</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0.38</w:t>
            </w:r>
          </w:p>
        </w:tc>
        <w:tc>
          <w:tcPr>
            <w:tcW w:w="2240" w:type="dxa"/>
            <w:vAlign w:val="center"/>
          </w:tcPr>
          <w:p w:rsidR="00D73FDC" w:rsidRPr="00A92A2B" w:rsidRDefault="00D73FDC" w:rsidP="00D73FDC">
            <w:pPr>
              <w:pStyle w:val="Tabletext"/>
              <w:jc w:val="center"/>
              <w:rPr>
                <w:color w:val="auto"/>
              </w:rPr>
            </w:pPr>
            <w:r w:rsidRPr="00A92A2B">
              <w:rPr>
                <w:color w:val="auto"/>
              </w:rPr>
              <w:t>0.15, 0.62</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n-3 FA</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19</w:t>
            </w:r>
          </w:p>
        </w:tc>
        <w:tc>
          <w:tcPr>
            <w:tcW w:w="1417" w:type="dxa"/>
            <w:vAlign w:val="center"/>
          </w:tcPr>
          <w:p w:rsidR="00D73FDC" w:rsidRPr="00A92A2B" w:rsidRDefault="00D73FDC" w:rsidP="00D73FDC">
            <w:pPr>
              <w:pStyle w:val="Tabletext"/>
              <w:jc w:val="center"/>
              <w:rPr>
                <w:color w:val="auto"/>
              </w:rPr>
            </w:pPr>
            <w:r w:rsidRPr="00A92A2B">
              <w:rPr>
                <w:color w:val="auto"/>
              </w:rPr>
              <w:t>10.22</w:t>
            </w:r>
          </w:p>
        </w:tc>
        <w:tc>
          <w:tcPr>
            <w:tcW w:w="2127" w:type="dxa"/>
            <w:vAlign w:val="center"/>
          </w:tcPr>
          <w:p w:rsidR="00D73FDC" w:rsidRPr="00A92A2B" w:rsidRDefault="00D73FDC" w:rsidP="00D73FDC">
            <w:pPr>
              <w:pStyle w:val="Tabletext"/>
              <w:jc w:val="center"/>
              <w:rPr>
                <w:color w:val="auto"/>
              </w:rPr>
            </w:pPr>
            <w:r w:rsidRPr="00A92A2B">
              <w:rPr>
                <w:color w:val="auto"/>
              </w:rPr>
              <w:t>9.04, 11.41</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6.69</w:t>
            </w:r>
          </w:p>
        </w:tc>
        <w:tc>
          <w:tcPr>
            <w:tcW w:w="2240" w:type="dxa"/>
            <w:vAlign w:val="center"/>
          </w:tcPr>
          <w:p w:rsidR="00D73FDC" w:rsidRPr="00A92A2B" w:rsidRDefault="00D73FDC" w:rsidP="00D73FDC">
            <w:pPr>
              <w:pStyle w:val="Tabletext"/>
              <w:jc w:val="center"/>
              <w:rPr>
                <w:color w:val="auto"/>
              </w:rPr>
            </w:pPr>
            <w:r w:rsidRPr="00A92A2B">
              <w:rPr>
                <w:color w:val="auto"/>
              </w:rPr>
              <w:t>5.53, 7.84</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ALA (cis-9,12,15-18:3)</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33</w:t>
            </w:r>
          </w:p>
        </w:tc>
        <w:tc>
          <w:tcPr>
            <w:tcW w:w="1417" w:type="dxa"/>
            <w:vAlign w:val="center"/>
          </w:tcPr>
          <w:p w:rsidR="00D73FDC" w:rsidRPr="00A92A2B" w:rsidRDefault="00D73FDC" w:rsidP="00D73FDC">
            <w:pPr>
              <w:pStyle w:val="Tabletext"/>
              <w:jc w:val="center"/>
              <w:rPr>
                <w:color w:val="auto"/>
              </w:rPr>
            </w:pPr>
            <w:r w:rsidRPr="00A92A2B">
              <w:rPr>
                <w:color w:val="auto"/>
              </w:rPr>
              <w:t>7.73</w:t>
            </w:r>
          </w:p>
        </w:tc>
        <w:tc>
          <w:tcPr>
            <w:tcW w:w="2127" w:type="dxa"/>
            <w:vAlign w:val="center"/>
          </w:tcPr>
          <w:p w:rsidR="00D73FDC" w:rsidRPr="00A92A2B" w:rsidRDefault="00D73FDC" w:rsidP="00D73FDC">
            <w:pPr>
              <w:pStyle w:val="Tabletext"/>
              <w:jc w:val="center"/>
              <w:rPr>
                <w:color w:val="auto"/>
              </w:rPr>
            </w:pPr>
            <w:r w:rsidRPr="00A92A2B">
              <w:rPr>
                <w:color w:val="auto"/>
              </w:rPr>
              <w:t>7.02, 8.43</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4.38</w:t>
            </w:r>
          </w:p>
        </w:tc>
        <w:tc>
          <w:tcPr>
            <w:tcW w:w="2240" w:type="dxa"/>
            <w:vAlign w:val="center"/>
          </w:tcPr>
          <w:p w:rsidR="00D73FDC" w:rsidRPr="00A92A2B" w:rsidRDefault="00D73FDC" w:rsidP="00D73FDC">
            <w:pPr>
              <w:pStyle w:val="Tabletext"/>
              <w:jc w:val="center"/>
              <w:rPr>
                <w:color w:val="auto"/>
              </w:rPr>
            </w:pPr>
            <w:r w:rsidRPr="00A92A2B">
              <w:rPr>
                <w:color w:val="auto"/>
              </w:rPr>
              <w:t>3.96, 4.8</w:t>
            </w:r>
            <w:r w:rsidR="00023288" w:rsidRPr="00A92A2B">
              <w:rPr>
                <w:color w:val="auto"/>
              </w:rPr>
              <w:t>0</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EPA (cis-5,8,11,14,17-20:5)</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13</w:t>
            </w:r>
          </w:p>
        </w:tc>
        <w:tc>
          <w:tcPr>
            <w:tcW w:w="1417" w:type="dxa"/>
            <w:vAlign w:val="center"/>
          </w:tcPr>
          <w:p w:rsidR="00D73FDC" w:rsidRPr="00A92A2B" w:rsidRDefault="00D73FDC" w:rsidP="00D73FDC">
            <w:pPr>
              <w:pStyle w:val="Tabletext"/>
              <w:jc w:val="center"/>
              <w:rPr>
                <w:color w:val="auto"/>
              </w:rPr>
            </w:pPr>
            <w:r w:rsidRPr="00A92A2B">
              <w:rPr>
                <w:color w:val="auto"/>
              </w:rPr>
              <w:t>0.87</w:t>
            </w:r>
          </w:p>
        </w:tc>
        <w:tc>
          <w:tcPr>
            <w:tcW w:w="2127" w:type="dxa"/>
            <w:vAlign w:val="center"/>
          </w:tcPr>
          <w:p w:rsidR="00D73FDC" w:rsidRPr="00A92A2B" w:rsidRDefault="00D73FDC" w:rsidP="00D73FDC">
            <w:pPr>
              <w:pStyle w:val="Tabletext"/>
              <w:jc w:val="center"/>
              <w:rPr>
                <w:color w:val="auto"/>
              </w:rPr>
            </w:pPr>
            <w:r w:rsidRPr="00A92A2B">
              <w:rPr>
                <w:color w:val="auto"/>
              </w:rPr>
              <w:t>0.72, 1.02</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0.56</w:t>
            </w:r>
          </w:p>
        </w:tc>
        <w:tc>
          <w:tcPr>
            <w:tcW w:w="2240" w:type="dxa"/>
            <w:vAlign w:val="center"/>
          </w:tcPr>
          <w:p w:rsidR="00D73FDC" w:rsidRPr="00A92A2B" w:rsidRDefault="00D73FDC" w:rsidP="00D73FDC">
            <w:pPr>
              <w:pStyle w:val="Tabletext"/>
              <w:jc w:val="center"/>
              <w:rPr>
                <w:color w:val="auto"/>
              </w:rPr>
            </w:pPr>
            <w:r w:rsidRPr="00A92A2B">
              <w:rPr>
                <w:color w:val="auto"/>
              </w:rPr>
              <w:t>0.45, 0.66</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DPA (cis-7,10,13,16,19-22:5)</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8</w:t>
            </w:r>
          </w:p>
        </w:tc>
        <w:tc>
          <w:tcPr>
            <w:tcW w:w="1417" w:type="dxa"/>
            <w:vAlign w:val="center"/>
          </w:tcPr>
          <w:p w:rsidR="00D73FDC" w:rsidRPr="00A92A2B" w:rsidRDefault="00D73FDC" w:rsidP="00D73FDC">
            <w:pPr>
              <w:pStyle w:val="Tabletext"/>
              <w:jc w:val="center"/>
              <w:rPr>
                <w:color w:val="auto"/>
              </w:rPr>
            </w:pPr>
            <w:r w:rsidRPr="00A92A2B">
              <w:rPr>
                <w:color w:val="auto"/>
              </w:rPr>
              <w:t>1.02</w:t>
            </w:r>
          </w:p>
        </w:tc>
        <w:tc>
          <w:tcPr>
            <w:tcW w:w="2127" w:type="dxa"/>
            <w:vAlign w:val="center"/>
          </w:tcPr>
          <w:p w:rsidR="00D73FDC" w:rsidRPr="00A92A2B" w:rsidRDefault="00D73FDC" w:rsidP="00D73FDC">
            <w:pPr>
              <w:pStyle w:val="Tabletext"/>
              <w:jc w:val="center"/>
              <w:rPr>
                <w:color w:val="auto"/>
              </w:rPr>
            </w:pPr>
            <w:r w:rsidRPr="00A92A2B">
              <w:rPr>
                <w:color w:val="auto"/>
              </w:rPr>
              <w:t>0.85, 1.18</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0.76</w:t>
            </w:r>
          </w:p>
        </w:tc>
        <w:tc>
          <w:tcPr>
            <w:tcW w:w="2240" w:type="dxa"/>
            <w:vAlign w:val="center"/>
          </w:tcPr>
          <w:p w:rsidR="00D73FDC" w:rsidRPr="00A92A2B" w:rsidRDefault="00D73FDC" w:rsidP="00D73FDC">
            <w:pPr>
              <w:pStyle w:val="Tabletext"/>
              <w:jc w:val="center"/>
              <w:rPr>
                <w:color w:val="auto"/>
              </w:rPr>
            </w:pPr>
            <w:r w:rsidRPr="00A92A2B">
              <w:rPr>
                <w:color w:val="auto"/>
              </w:rPr>
              <w:t>0.59, 0.93</w:t>
            </w:r>
          </w:p>
        </w:tc>
      </w:tr>
      <w:tr w:rsidR="00A92A2B" w:rsidRPr="00A92A2B" w:rsidTr="00023288">
        <w:trPr>
          <w:trHeight w:val="300"/>
          <w:jc w:val="center"/>
        </w:trPr>
        <w:tc>
          <w:tcPr>
            <w:tcW w:w="3407" w:type="dxa"/>
            <w:vAlign w:val="center"/>
          </w:tcPr>
          <w:p w:rsidR="00D73FDC" w:rsidRPr="00A92A2B" w:rsidRDefault="00D73FDC" w:rsidP="00D73FDC">
            <w:pPr>
              <w:pStyle w:val="Tabletext"/>
              <w:jc w:val="left"/>
              <w:rPr>
                <w:color w:val="auto"/>
                <w:lang w:val="en-GB"/>
              </w:rPr>
            </w:pPr>
            <w:r w:rsidRPr="00A92A2B">
              <w:rPr>
                <w:color w:val="auto"/>
                <w:lang w:val="en-GB"/>
              </w:rPr>
              <w:t>DHA (cis-4,7,10,13,16,19-22:6)</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6</w:t>
            </w:r>
          </w:p>
        </w:tc>
        <w:tc>
          <w:tcPr>
            <w:tcW w:w="1417" w:type="dxa"/>
            <w:vAlign w:val="center"/>
          </w:tcPr>
          <w:p w:rsidR="00D73FDC" w:rsidRPr="00A92A2B" w:rsidRDefault="00D73FDC" w:rsidP="00D73FDC">
            <w:pPr>
              <w:pStyle w:val="Tabletext"/>
              <w:jc w:val="center"/>
              <w:rPr>
                <w:color w:val="auto"/>
              </w:rPr>
            </w:pPr>
            <w:r w:rsidRPr="00A92A2B">
              <w:rPr>
                <w:color w:val="auto"/>
              </w:rPr>
              <w:t>0.29</w:t>
            </w:r>
          </w:p>
        </w:tc>
        <w:tc>
          <w:tcPr>
            <w:tcW w:w="2127" w:type="dxa"/>
            <w:vAlign w:val="center"/>
          </w:tcPr>
          <w:p w:rsidR="00D73FDC" w:rsidRPr="00A92A2B" w:rsidRDefault="00D73FDC" w:rsidP="00D73FDC">
            <w:pPr>
              <w:pStyle w:val="Tabletext"/>
              <w:jc w:val="center"/>
              <w:rPr>
                <w:color w:val="auto"/>
              </w:rPr>
            </w:pPr>
            <w:r w:rsidRPr="00A92A2B">
              <w:rPr>
                <w:color w:val="auto"/>
              </w:rPr>
              <w:t>0</w:t>
            </w:r>
            <w:r w:rsidR="00023288" w:rsidRPr="00A92A2B">
              <w:rPr>
                <w:color w:val="auto"/>
              </w:rPr>
              <w:t>.00</w:t>
            </w:r>
            <w:r w:rsidRPr="00A92A2B">
              <w:rPr>
                <w:color w:val="auto"/>
              </w:rPr>
              <w:t>, 0.58</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0.09</w:t>
            </w:r>
          </w:p>
        </w:tc>
        <w:tc>
          <w:tcPr>
            <w:tcW w:w="2240" w:type="dxa"/>
            <w:vAlign w:val="center"/>
          </w:tcPr>
          <w:p w:rsidR="00D73FDC" w:rsidRPr="00A92A2B" w:rsidRDefault="00D73FDC" w:rsidP="00D73FDC">
            <w:pPr>
              <w:pStyle w:val="Tabletext"/>
              <w:jc w:val="center"/>
              <w:rPr>
                <w:color w:val="auto"/>
              </w:rPr>
            </w:pPr>
            <w:r w:rsidRPr="00A92A2B">
              <w:rPr>
                <w:color w:val="auto"/>
              </w:rPr>
              <w:t>0.05, 0.13</w:t>
            </w:r>
          </w:p>
        </w:tc>
      </w:tr>
      <w:tr w:rsidR="00A92A2B" w:rsidRPr="00A92A2B" w:rsidTr="00023288">
        <w:trPr>
          <w:trHeight w:val="300"/>
          <w:jc w:val="center"/>
        </w:trPr>
        <w:tc>
          <w:tcPr>
            <w:tcW w:w="3407" w:type="dxa"/>
            <w:vAlign w:val="center"/>
          </w:tcPr>
          <w:p w:rsidR="00D73FDC" w:rsidRPr="00A92A2B" w:rsidRDefault="00850AFC" w:rsidP="004D313A">
            <w:pPr>
              <w:pStyle w:val="Tabletext"/>
              <w:jc w:val="left"/>
              <w:rPr>
                <w:color w:val="auto"/>
                <w:lang w:val="en-GB"/>
              </w:rPr>
            </w:pPr>
            <w:r w:rsidRPr="00A92A2B">
              <w:rPr>
                <w:color w:val="auto"/>
                <w:lang w:val="en-GB"/>
              </w:rPr>
              <w:t>VLC n-3 PUFA</w:t>
            </w:r>
            <w:r w:rsidR="004D313A" w:rsidRPr="00A92A2B">
              <w:rPr>
                <w:rFonts w:cs="Arial"/>
                <w:color w:val="auto"/>
                <w:lang w:val="en-GB"/>
              </w:rPr>
              <w:t>†</w:t>
            </w:r>
          </w:p>
        </w:tc>
        <w:tc>
          <w:tcPr>
            <w:tcW w:w="2153" w:type="dxa"/>
            <w:vAlign w:val="center"/>
          </w:tcPr>
          <w:p w:rsidR="00D73FDC" w:rsidRPr="00A92A2B" w:rsidRDefault="00D73FDC" w:rsidP="00D73FDC">
            <w:pPr>
              <w:pStyle w:val="Tabletext"/>
              <w:jc w:val="center"/>
              <w:rPr>
                <w:color w:val="auto"/>
              </w:rPr>
            </w:pPr>
            <w:r w:rsidRPr="00A92A2B">
              <w:rPr>
                <w:color w:val="auto"/>
              </w:rPr>
              <w:t>mg/g FA</w:t>
            </w:r>
          </w:p>
        </w:tc>
        <w:tc>
          <w:tcPr>
            <w:tcW w:w="992" w:type="dxa"/>
            <w:vAlign w:val="center"/>
          </w:tcPr>
          <w:p w:rsidR="00D73FDC" w:rsidRPr="00A92A2B" w:rsidRDefault="00D73FDC" w:rsidP="00D73FDC">
            <w:pPr>
              <w:pStyle w:val="Tabletext"/>
              <w:jc w:val="center"/>
              <w:rPr>
                <w:color w:val="auto"/>
              </w:rPr>
            </w:pPr>
            <w:r w:rsidRPr="00A92A2B">
              <w:rPr>
                <w:color w:val="auto"/>
              </w:rPr>
              <w:t>5</w:t>
            </w:r>
          </w:p>
        </w:tc>
        <w:tc>
          <w:tcPr>
            <w:tcW w:w="1417" w:type="dxa"/>
            <w:vAlign w:val="center"/>
          </w:tcPr>
          <w:p w:rsidR="00D73FDC" w:rsidRPr="00A92A2B" w:rsidRDefault="00D73FDC" w:rsidP="00D73FDC">
            <w:pPr>
              <w:pStyle w:val="Tabletext"/>
              <w:jc w:val="center"/>
              <w:rPr>
                <w:color w:val="auto"/>
              </w:rPr>
            </w:pPr>
            <w:r w:rsidRPr="00A92A2B">
              <w:rPr>
                <w:color w:val="auto"/>
              </w:rPr>
              <w:t>2.10</w:t>
            </w:r>
          </w:p>
        </w:tc>
        <w:tc>
          <w:tcPr>
            <w:tcW w:w="2127" w:type="dxa"/>
            <w:vAlign w:val="center"/>
          </w:tcPr>
          <w:p w:rsidR="00D73FDC" w:rsidRPr="00A92A2B" w:rsidRDefault="00D73FDC" w:rsidP="00D73FDC">
            <w:pPr>
              <w:pStyle w:val="Tabletext"/>
              <w:jc w:val="center"/>
              <w:rPr>
                <w:color w:val="auto"/>
              </w:rPr>
            </w:pPr>
            <w:r w:rsidRPr="00A92A2B">
              <w:rPr>
                <w:color w:val="auto"/>
              </w:rPr>
              <w:t>1.68, 2.52</w:t>
            </w:r>
          </w:p>
        </w:tc>
        <w:tc>
          <w:tcPr>
            <w:tcW w:w="425" w:type="dxa"/>
            <w:vAlign w:val="center"/>
          </w:tcPr>
          <w:p w:rsidR="00D73FDC" w:rsidRPr="00A92A2B" w:rsidRDefault="00D73FDC" w:rsidP="00D73FDC">
            <w:pPr>
              <w:pStyle w:val="Tabletext"/>
              <w:jc w:val="center"/>
              <w:rPr>
                <w:color w:val="auto"/>
              </w:rPr>
            </w:pPr>
          </w:p>
        </w:tc>
        <w:tc>
          <w:tcPr>
            <w:tcW w:w="1417" w:type="dxa"/>
            <w:vAlign w:val="center"/>
          </w:tcPr>
          <w:p w:rsidR="00D73FDC" w:rsidRPr="00A92A2B" w:rsidRDefault="00D73FDC" w:rsidP="00D73FDC">
            <w:pPr>
              <w:pStyle w:val="Tabletext"/>
              <w:jc w:val="center"/>
              <w:rPr>
                <w:color w:val="auto"/>
              </w:rPr>
            </w:pPr>
            <w:r w:rsidRPr="00A92A2B">
              <w:rPr>
                <w:color w:val="auto"/>
              </w:rPr>
              <w:t>1.38</w:t>
            </w:r>
          </w:p>
        </w:tc>
        <w:tc>
          <w:tcPr>
            <w:tcW w:w="2240" w:type="dxa"/>
            <w:vAlign w:val="center"/>
          </w:tcPr>
          <w:p w:rsidR="00D73FDC" w:rsidRPr="00A92A2B" w:rsidRDefault="00D73FDC" w:rsidP="00D73FDC">
            <w:pPr>
              <w:pStyle w:val="Tabletext"/>
              <w:jc w:val="center"/>
              <w:rPr>
                <w:color w:val="auto"/>
              </w:rPr>
            </w:pPr>
            <w:r w:rsidRPr="00A92A2B">
              <w:rPr>
                <w:color w:val="auto"/>
              </w:rPr>
              <w:t>1.04, 1.71</w:t>
            </w:r>
          </w:p>
        </w:tc>
      </w:tr>
      <w:tr w:rsidR="00A92A2B" w:rsidRPr="00A92A2B" w:rsidTr="009604EB">
        <w:trPr>
          <w:trHeight w:val="1077"/>
          <w:jc w:val="center"/>
        </w:trPr>
        <w:tc>
          <w:tcPr>
            <w:tcW w:w="14178" w:type="dxa"/>
            <w:gridSpan w:val="8"/>
            <w:tcBorders>
              <w:top w:val="single" w:sz="4" w:space="0" w:color="auto"/>
            </w:tcBorders>
            <w:vAlign w:val="center"/>
          </w:tcPr>
          <w:p w:rsidR="007F2176" w:rsidRPr="00A92A2B" w:rsidRDefault="007F2176" w:rsidP="004D313A">
            <w:pPr>
              <w:pStyle w:val="Tabletext"/>
              <w:jc w:val="left"/>
              <w:rPr>
                <w:i/>
                <w:color w:val="auto"/>
                <w:lang w:val="en-GB"/>
              </w:rPr>
            </w:pPr>
            <w:r w:rsidRPr="00A92A2B">
              <w:rPr>
                <w:i/>
                <w:color w:val="auto"/>
                <w:sz w:val="18"/>
                <w:szCs w:val="18"/>
                <w:lang w:val="en-GB" w:bidi="en-US"/>
              </w:rPr>
              <w:t>n</w:t>
            </w:r>
            <w:r w:rsidRPr="00A92A2B">
              <w:rPr>
                <w:color w:val="auto"/>
                <w:sz w:val="18"/>
                <w:szCs w:val="18"/>
                <w:lang w:val="en-GB" w:bidi="en-US"/>
              </w:rPr>
              <w:t xml:space="preserve">, number of data points included in the comparison; </w:t>
            </w:r>
            <w:r w:rsidRPr="00A92A2B">
              <w:rPr>
                <w:rFonts w:cs="Arial"/>
                <w:color w:val="auto"/>
                <w:sz w:val="18"/>
                <w:szCs w:val="18"/>
                <w:lang w:val="en-GB"/>
              </w:rPr>
              <w:t>MPD, mean percentage difference</w:t>
            </w:r>
            <w:r w:rsidRPr="00A92A2B">
              <w:rPr>
                <w:color w:val="auto"/>
                <w:sz w:val="18"/>
                <w:szCs w:val="18"/>
                <w:lang w:val="en-GB"/>
              </w:rPr>
              <w:t xml:space="preserve">; SFA, saturated fatty acids; MUFA, monounsaturated fatty acids; OA, oleic acid; VA, vaccenic acid; PUFA, polyunsaturated fatty acids; FA, fatty acids; CLA, conjugated linoleic acid; ALA, </w:t>
            </w:r>
            <w:r w:rsidRPr="00A92A2B">
              <w:rPr>
                <w:rFonts w:cs="Arial"/>
                <w:color w:val="auto"/>
                <w:sz w:val="18"/>
                <w:szCs w:val="18"/>
                <w:lang w:val="en-GB"/>
              </w:rPr>
              <w:t>α</w:t>
            </w:r>
            <w:r w:rsidRPr="00A92A2B">
              <w:rPr>
                <w:color w:val="auto"/>
                <w:sz w:val="18"/>
                <w:szCs w:val="18"/>
                <w:lang w:val="en-GB"/>
              </w:rPr>
              <w:t>-linolenic acid; EPA, eicosapentaenoic acid; DPA, docosapentaenoic acid; DHA, docosahexaenoic acid</w:t>
            </w:r>
            <w:r w:rsidR="00850AFC" w:rsidRPr="00A92A2B">
              <w:rPr>
                <w:color w:val="auto"/>
                <w:sz w:val="18"/>
                <w:szCs w:val="18"/>
                <w:lang w:val="en-GB"/>
              </w:rPr>
              <w:t>; VLC n-3 PUFA, very long chain n-3 PUFA (EPA+DPA+DHA)</w:t>
            </w:r>
            <w:r w:rsidRPr="00A92A2B">
              <w:rPr>
                <w:color w:val="auto"/>
                <w:sz w:val="18"/>
                <w:szCs w:val="18"/>
                <w:lang w:val="en-GB" w:bidi="en-US"/>
              </w:rPr>
              <w:t>. *</w:t>
            </w:r>
            <w:r w:rsidR="004D313A" w:rsidRPr="00A92A2B">
              <w:rPr>
                <w:color w:val="auto"/>
                <w:sz w:val="18"/>
                <w:szCs w:val="18"/>
                <w:lang w:val="en-GB" w:bidi="en-US"/>
              </w:rPr>
              <w:t>Data for energy-, fat-, protein- corrected milk yield and milk solids yield were removed from calculations</w:t>
            </w:r>
            <w:r w:rsidRPr="00A92A2B">
              <w:rPr>
                <w:color w:val="auto"/>
                <w:sz w:val="18"/>
                <w:szCs w:val="18"/>
                <w:lang w:val="en-GB"/>
              </w:rPr>
              <w:t xml:space="preserve">; </w:t>
            </w:r>
            <w:r w:rsidRPr="00A92A2B">
              <w:rPr>
                <w:rFonts w:cs="Times New Roman"/>
                <w:color w:val="auto"/>
                <w:sz w:val="18"/>
                <w:szCs w:val="18"/>
                <w:lang w:val="en-GB" w:bidi="en-US"/>
              </w:rPr>
              <w:t>†</w:t>
            </w:r>
            <w:r w:rsidRPr="00A92A2B">
              <w:rPr>
                <w:color w:val="auto"/>
                <w:sz w:val="18"/>
                <w:szCs w:val="18"/>
                <w:lang w:val="en-GB"/>
              </w:rPr>
              <w:t>Calculated based on published fatty acids composition data</w:t>
            </w:r>
            <w:r w:rsidRPr="00A92A2B">
              <w:rPr>
                <w:color w:val="auto"/>
                <w:sz w:val="18"/>
                <w:szCs w:val="18"/>
                <w:lang w:val="en-GB" w:bidi="en-US"/>
              </w:rPr>
              <w:t>.</w:t>
            </w:r>
          </w:p>
        </w:tc>
      </w:tr>
    </w:tbl>
    <w:p w:rsidR="003749E1" w:rsidRPr="00A92A2B" w:rsidRDefault="003749E1" w:rsidP="003749E1">
      <w:pPr>
        <w:spacing w:after="200" w:line="276" w:lineRule="auto"/>
        <w:ind w:firstLine="0"/>
        <w:jc w:val="left"/>
      </w:pPr>
      <w:r w:rsidRPr="00A92A2B">
        <w:br w:type="page"/>
      </w:r>
    </w:p>
    <w:p w:rsidR="003749E1" w:rsidRPr="00A92A2B" w:rsidRDefault="003749E1" w:rsidP="003749E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2127"/>
        <w:gridCol w:w="992"/>
        <w:gridCol w:w="1417"/>
        <w:gridCol w:w="2127"/>
        <w:gridCol w:w="425"/>
        <w:gridCol w:w="1417"/>
        <w:gridCol w:w="2244"/>
      </w:tblGrid>
      <w:tr w:rsidR="00A92A2B" w:rsidRPr="00A92A2B" w:rsidTr="00023288">
        <w:trPr>
          <w:trHeight w:val="680"/>
          <w:jc w:val="center"/>
        </w:trPr>
        <w:tc>
          <w:tcPr>
            <w:tcW w:w="14185" w:type="dxa"/>
            <w:gridSpan w:val="8"/>
            <w:tcBorders>
              <w:bottom w:val="single" w:sz="4" w:space="0" w:color="auto"/>
            </w:tcBorders>
            <w:vAlign w:val="center"/>
          </w:tcPr>
          <w:p w:rsidR="00D73FDC" w:rsidRPr="00A92A2B" w:rsidRDefault="00D73FDC" w:rsidP="00D73FDC">
            <w:pPr>
              <w:pStyle w:val="TableFiguretitle"/>
              <w:jc w:val="left"/>
              <w:rPr>
                <w:color w:val="auto"/>
              </w:rPr>
            </w:pPr>
            <w:r w:rsidRPr="00A92A2B">
              <w:rPr>
                <w:b/>
                <w:color w:val="auto"/>
              </w:rPr>
              <w:t>Table S10 cont.</w:t>
            </w:r>
            <w:r w:rsidRPr="00A92A2B">
              <w:rPr>
                <w:color w:val="auto"/>
              </w:rPr>
              <w:t xml:space="preserve"> Mean values and confidence intervals (CI) calculated using the data for all papers reporting means of composition parameters shown in Fig. 2 and 3 of the main paper.</w:t>
            </w:r>
          </w:p>
        </w:tc>
      </w:tr>
      <w:tr w:rsidR="00A92A2B" w:rsidRPr="00A92A2B" w:rsidTr="00023288">
        <w:trPr>
          <w:trHeight w:val="340"/>
          <w:jc w:val="center"/>
        </w:trPr>
        <w:tc>
          <w:tcPr>
            <w:tcW w:w="3436" w:type="dxa"/>
            <w:tcBorders>
              <w:top w:val="single" w:sz="4" w:space="0" w:color="auto"/>
            </w:tcBorders>
          </w:tcPr>
          <w:p w:rsidR="00605B12" w:rsidRPr="00A92A2B" w:rsidRDefault="00605B12" w:rsidP="00605B12">
            <w:pPr>
              <w:pStyle w:val="Tabletext"/>
              <w:jc w:val="left"/>
              <w:rPr>
                <w:color w:val="auto"/>
                <w:lang w:val="en-GB"/>
              </w:rPr>
            </w:pPr>
          </w:p>
        </w:tc>
        <w:tc>
          <w:tcPr>
            <w:tcW w:w="2127" w:type="dxa"/>
            <w:tcBorders>
              <w:top w:val="single" w:sz="4" w:space="0" w:color="auto"/>
            </w:tcBorders>
            <w:vAlign w:val="center"/>
          </w:tcPr>
          <w:p w:rsidR="00605B12" w:rsidRPr="00A92A2B" w:rsidRDefault="00605B12" w:rsidP="00605B12">
            <w:pPr>
              <w:pStyle w:val="Tabletext"/>
              <w:jc w:val="center"/>
              <w:rPr>
                <w:b/>
                <w:color w:val="auto"/>
              </w:rPr>
            </w:pPr>
          </w:p>
        </w:tc>
        <w:tc>
          <w:tcPr>
            <w:tcW w:w="992" w:type="dxa"/>
            <w:tcBorders>
              <w:top w:val="single" w:sz="4" w:space="0" w:color="auto"/>
            </w:tcBorders>
            <w:vAlign w:val="center"/>
          </w:tcPr>
          <w:p w:rsidR="00605B12" w:rsidRPr="00A92A2B" w:rsidRDefault="00605B12" w:rsidP="00605B12">
            <w:pPr>
              <w:pStyle w:val="Tabletext"/>
              <w:jc w:val="center"/>
              <w:rPr>
                <w:b/>
                <w:color w:val="auto"/>
              </w:rPr>
            </w:pPr>
          </w:p>
        </w:tc>
        <w:tc>
          <w:tcPr>
            <w:tcW w:w="3544" w:type="dxa"/>
            <w:gridSpan w:val="2"/>
            <w:tcBorders>
              <w:top w:val="single" w:sz="4" w:space="0" w:color="auto"/>
              <w:bottom w:val="single" w:sz="4" w:space="0" w:color="auto"/>
            </w:tcBorders>
            <w:vAlign w:val="center"/>
          </w:tcPr>
          <w:p w:rsidR="00605B12" w:rsidRPr="00A92A2B" w:rsidRDefault="00605B12" w:rsidP="00605B12">
            <w:pPr>
              <w:pStyle w:val="Tabletext"/>
              <w:jc w:val="center"/>
              <w:rPr>
                <w:b/>
                <w:color w:val="auto"/>
              </w:rPr>
            </w:pPr>
            <w:r w:rsidRPr="00A92A2B">
              <w:rPr>
                <w:b/>
                <w:color w:val="auto"/>
              </w:rPr>
              <w:t>Organic</w:t>
            </w:r>
          </w:p>
        </w:tc>
        <w:tc>
          <w:tcPr>
            <w:tcW w:w="425" w:type="dxa"/>
            <w:tcBorders>
              <w:top w:val="single" w:sz="4" w:space="0" w:color="auto"/>
            </w:tcBorders>
            <w:vAlign w:val="center"/>
          </w:tcPr>
          <w:p w:rsidR="00605B12" w:rsidRPr="00A92A2B" w:rsidRDefault="00605B12" w:rsidP="00605B12">
            <w:pPr>
              <w:pStyle w:val="Tabletext"/>
              <w:jc w:val="center"/>
              <w:rPr>
                <w:color w:val="auto"/>
              </w:rPr>
            </w:pPr>
          </w:p>
        </w:tc>
        <w:tc>
          <w:tcPr>
            <w:tcW w:w="3661" w:type="dxa"/>
            <w:gridSpan w:val="2"/>
            <w:tcBorders>
              <w:top w:val="single" w:sz="4" w:space="0" w:color="auto"/>
              <w:bottom w:val="single" w:sz="4" w:space="0" w:color="auto"/>
            </w:tcBorders>
            <w:vAlign w:val="center"/>
          </w:tcPr>
          <w:p w:rsidR="00605B12" w:rsidRPr="00A92A2B" w:rsidRDefault="00605B12" w:rsidP="00605B12">
            <w:pPr>
              <w:pStyle w:val="Tabletext"/>
              <w:jc w:val="center"/>
              <w:rPr>
                <w:color w:val="auto"/>
              </w:rPr>
            </w:pPr>
            <w:r w:rsidRPr="00A92A2B">
              <w:rPr>
                <w:b/>
                <w:color w:val="auto"/>
                <w:lang w:val="en-GB" w:bidi="en-US"/>
              </w:rPr>
              <w:t>Conventional</w:t>
            </w:r>
          </w:p>
        </w:tc>
      </w:tr>
      <w:tr w:rsidR="00A92A2B" w:rsidRPr="00A92A2B" w:rsidTr="00023288">
        <w:trPr>
          <w:trHeight w:val="312"/>
          <w:jc w:val="center"/>
        </w:trPr>
        <w:tc>
          <w:tcPr>
            <w:tcW w:w="3436" w:type="dxa"/>
            <w:tcBorders>
              <w:bottom w:val="single" w:sz="4" w:space="0" w:color="auto"/>
            </w:tcBorders>
            <w:vAlign w:val="center"/>
          </w:tcPr>
          <w:p w:rsidR="00D73FDC" w:rsidRPr="00A92A2B" w:rsidRDefault="00D73FDC" w:rsidP="00D73FDC">
            <w:pPr>
              <w:pStyle w:val="Tabletext"/>
              <w:jc w:val="left"/>
              <w:rPr>
                <w:color w:val="auto"/>
                <w:lang w:val="en-GB"/>
              </w:rPr>
            </w:pPr>
            <w:r w:rsidRPr="00A92A2B">
              <w:rPr>
                <w:b/>
                <w:color w:val="auto"/>
                <w:lang w:val="en-GB" w:eastAsia="en-GB"/>
              </w:rPr>
              <w:t>Parameter</w:t>
            </w:r>
          </w:p>
        </w:tc>
        <w:tc>
          <w:tcPr>
            <w:tcW w:w="2127" w:type="dxa"/>
            <w:tcBorders>
              <w:bottom w:val="single" w:sz="4" w:space="0" w:color="auto"/>
            </w:tcBorders>
            <w:vAlign w:val="center"/>
          </w:tcPr>
          <w:p w:rsidR="00D73FDC" w:rsidRPr="00A92A2B" w:rsidRDefault="00D73FDC" w:rsidP="00D73FDC">
            <w:pPr>
              <w:pStyle w:val="Tabletext"/>
              <w:jc w:val="center"/>
              <w:rPr>
                <w:b/>
                <w:color w:val="auto"/>
                <w:lang w:val="en-GB"/>
              </w:rPr>
            </w:pPr>
            <w:r w:rsidRPr="00A92A2B">
              <w:rPr>
                <w:b/>
                <w:color w:val="auto"/>
                <w:lang w:val="en-GB"/>
              </w:rPr>
              <w:t>Unit</w:t>
            </w:r>
          </w:p>
        </w:tc>
        <w:tc>
          <w:tcPr>
            <w:tcW w:w="992" w:type="dxa"/>
            <w:tcBorders>
              <w:bottom w:val="single" w:sz="4" w:space="0" w:color="auto"/>
            </w:tcBorders>
            <w:vAlign w:val="center"/>
          </w:tcPr>
          <w:p w:rsidR="00D73FDC" w:rsidRPr="00A92A2B" w:rsidRDefault="00D73FDC" w:rsidP="00D73FDC">
            <w:pPr>
              <w:pStyle w:val="Tabletext"/>
              <w:jc w:val="center"/>
              <w:rPr>
                <w:b/>
                <w:i/>
                <w:color w:val="auto"/>
                <w:lang w:val="en-GB"/>
              </w:rPr>
            </w:pPr>
            <w:r w:rsidRPr="00A92A2B">
              <w:rPr>
                <w:b/>
                <w:i/>
                <w:color w:val="auto"/>
                <w:lang w:val="en-GB"/>
              </w:rPr>
              <w:t>n</w:t>
            </w:r>
          </w:p>
        </w:tc>
        <w:tc>
          <w:tcPr>
            <w:tcW w:w="1417" w:type="dxa"/>
            <w:tcBorders>
              <w:bottom w:val="single" w:sz="4" w:space="0" w:color="auto"/>
            </w:tcBorders>
            <w:vAlign w:val="center"/>
          </w:tcPr>
          <w:p w:rsidR="00D73FDC" w:rsidRPr="00A92A2B" w:rsidRDefault="00D73FDC" w:rsidP="00D73FDC">
            <w:pPr>
              <w:pStyle w:val="Tabletext"/>
              <w:jc w:val="center"/>
              <w:rPr>
                <w:b/>
                <w:color w:val="auto"/>
                <w:lang w:val="en-GB"/>
              </w:rPr>
            </w:pPr>
            <w:r w:rsidRPr="00A92A2B">
              <w:rPr>
                <w:b/>
                <w:color w:val="auto"/>
                <w:lang w:val="en-GB"/>
              </w:rPr>
              <w:t>Mean</w:t>
            </w:r>
          </w:p>
        </w:tc>
        <w:tc>
          <w:tcPr>
            <w:tcW w:w="2127" w:type="dxa"/>
            <w:tcBorders>
              <w:bottom w:val="single" w:sz="4" w:space="0" w:color="auto"/>
            </w:tcBorders>
            <w:vAlign w:val="center"/>
          </w:tcPr>
          <w:p w:rsidR="00D73FDC" w:rsidRPr="00A92A2B" w:rsidRDefault="00D73FDC" w:rsidP="00D73FDC">
            <w:pPr>
              <w:pStyle w:val="Tabletext"/>
              <w:jc w:val="center"/>
              <w:rPr>
                <w:b/>
                <w:color w:val="auto"/>
                <w:lang w:val="en-GB"/>
              </w:rPr>
            </w:pPr>
            <w:r w:rsidRPr="00A92A2B">
              <w:rPr>
                <w:b/>
                <w:color w:val="auto"/>
                <w:lang w:val="en-GB"/>
              </w:rPr>
              <w:t>95% CI</w:t>
            </w:r>
          </w:p>
        </w:tc>
        <w:tc>
          <w:tcPr>
            <w:tcW w:w="425" w:type="dxa"/>
            <w:tcBorders>
              <w:bottom w:val="single" w:sz="4" w:space="0" w:color="auto"/>
            </w:tcBorders>
            <w:vAlign w:val="center"/>
          </w:tcPr>
          <w:p w:rsidR="00D73FDC" w:rsidRPr="00A92A2B" w:rsidRDefault="00D73FDC" w:rsidP="00D73FDC">
            <w:pPr>
              <w:pStyle w:val="Tabletext"/>
              <w:jc w:val="center"/>
              <w:rPr>
                <w:color w:val="auto"/>
              </w:rPr>
            </w:pPr>
          </w:p>
        </w:tc>
        <w:tc>
          <w:tcPr>
            <w:tcW w:w="1417" w:type="dxa"/>
            <w:tcBorders>
              <w:bottom w:val="single" w:sz="4" w:space="0" w:color="auto"/>
            </w:tcBorders>
            <w:vAlign w:val="center"/>
          </w:tcPr>
          <w:p w:rsidR="00D73FDC" w:rsidRPr="00A92A2B" w:rsidRDefault="00D73FDC" w:rsidP="00D73FDC">
            <w:pPr>
              <w:pStyle w:val="Tabletext"/>
              <w:jc w:val="center"/>
              <w:rPr>
                <w:b/>
                <w:color w:val="auto"/>
                <w:lang w:val="en-GB"/>
              </w:rPr>
            </w:pPr>
            <w:r w:rsidRPr="00A92A2B">
              <w:rPr>
                <w:b/>
                <w:color w:val="auto"/>
                <w:lang w:val="en-GB"/>
              </w:rPr>
              <w:t>Mean</w:t>
            </w:r>
          </w:p>
        </w:tc>
        <w:tc>
          <w:tcPr>
            <w:tcW w:w="2244" w:type="dxa"/>
            <w:tcBorders>
              <w:bottom w:val="single" w:sz="4" w:space="0" w:color="auto"/>
            </w:tcBorders>
            <w:vAlign w:val="center"/>
          </w:tcPr>
          <w:p w:rsidR="00D73FDC" w:rsidRPr="00A92A2B" w:rsidRDefault="00D73FDC" w:rsidP="00D73FDC">
            <w:pPr>
              <w:pStyle w:val="Tabletext"/>
              <w:jc w:val="center"/>
              <w:rPr>
                <w:b/>
                <w:color w:val="auto"/>
                <w:lang w:val="en-GB"/>
              </w:rPr>
            </w:pPr>
            <w:r w:rsidRPr="00A92A2B">
              <w:rPr>
                <w:b/>
                <w:color w:val="auto"/>
                <w:lang w:val="en-GB"/>
              </w:rPr>
              <w:t>95% CI</w:t>
            </w:r>
          </w:p>
        </w:tc>
      </w:tr>
      <w:tr w:rsidR="00A92A2B" w:rsidRPr="00A92A2B" w:rsidTr="00023288">
        <w:trPr>
          <w:trHeight w:val="300"/>
          <w:jc w:val="center"/>
        </w:trPr>
        <w:tc>
          <w:tcPr>
            <w:tcW w:w="3436" w:type="dxa"/>
            <w:vAlign w:val="center"/>
          </w:tcPr>
          <w:p w:rsidR="00023288" w:rsidRPr="00A92A2B" w:rsidRDefault="00023288" w:rsidP="00023288">
            <w:pPr>
              <w:pStyle w:val="Tabletext"/>
              <w:jc w:val="left"/>
              <w:rPr>
                <w:color w:val="auto"/>
                <w:lang w:val="en-GB"/>
              </w:rPr>
            </w:pPr>
            <w:r w:rsidRPr="00A92A2B">
              <w:rPr>
                <w:color w:val="auto"/>
                <w:lang w:val="en-GB"/>
              </w:rPr>
              <w:t>n-6 FA</w:t>
            </w:r>
          </w:p>
        </w:tc>
        <w:tc>
          <w:tcPr>
            <w:tcW w:w="2127" w:type="dxa"/>
            <w:vAlign w:val="center"/>
          </w:tcPr>
          <w:p w:rsidR="00023288" w:rsidRPr="00A92A2B" w:rsidRDefault="00023288" w:rsidP="00023288">
            <w:pPr>
              <w:pStyle w:val="Tabletext"/>
              <w:jc w:val="center"/>
              <w:rPr>
                <w:color w:val="auto"/>
              </w:rPr>
            </w:pPr>
            <w:r w:rsidRPr="00A92A2B">
              <w:rPr>
                <w:color w:val="auto"/>
              </w:rPr>
              <w:t>mg/g FA</w:t>
            </w:r>
          </w:p>
        </w:tc>
        <w:tc>
          <w:tcPr>
            <w:tcW w:w="992" w:type="dxa"/>
            <w:tcBorders>
              <w:top w:val="single" w:sz="4" w:space="0" w:color="auto"/>
            </w:tcBorders>
            <w:vAlign w:val="center"/>
          </w:tcPr>
          <w:p w:rsidR="00023288" w:rsidRPr="00A92A2B" w:rsidRDefault="00023288" w:rsidP="00023288">
            <w:pPr>
              <w:pStyle w:val="Tabletext"/>
              <w:jc w:val="center"/>
              <w:rPr>
                <w:color w:val="auto"/>
              </w:rPr>
            </w:pPr>
            <w:r w:rsidRPr="00A92A2B">
              <w:rPr>
                <w:color w:val="auto"/>
              </w:rPr>
              <w:t>19</w:t>
            </w:r>
          </w:p>
        </w:tc>
        <w:tc>
          <w:tcPr>
            <w:tcW w:w="1417" w:type="dxa"/>
            <w:vAlign w:val="center"/>
          </w:tcPr>
          <w:p w:rsidR="00023288" w:rsidRPr="00A92A2B" w:rsidRDefault="00023288" w:rsidP="00023288">
            <w:pPr>
              <w:pStyle w:val="Tabletext"/>
              <w:jc w:val="center"/>
              <w:rPr>
                <w:color w:val="auto"/>
              </w:rPr>
            </w:pPr>
            <w:r w:rsidRPr="00A92A2B">
              <w:rPr>
                <w:color w:val="auto"/>
              </w:rPr>
              <w:t>22.45</w:t>
            </w:r>
          </w:p>
        </w:tc>
        <w:tc>
          <w:tcPr>
            <w:tcW w:w="2127" w:type="dxa"/>
            <w:vAlign w:val="center"/>
          </w:tcPr>
          <w:p w:rsidR="00023288" w:rsidRPr="00A92A2B" w:rsidRDefault="00023288" w:rsidP="00023288">
            <w:pPr>
              <w:pStyle w:val="Tabletext"/>
              <w:jc w:val="center"/>
              <w:rPr>
                <w:color w:val="auto"/>
              </w:rPr>
            </w:pPr>
            <w:r w:rsidRPr="00A92A2B">
              <w:rPr>
                <w:color w:val="auto"/>
              </w:rPr>
              <w:t>20.28, 24.61</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22.79</w:t>
            </w:r>
          </w:p>
        </w:tc>
        <w:tc>
          <w:tcPr>
            <w:tcW w:w="2244" w:type="dxa"/>
            <w:vAlign w:val="center"/>
          </w:tcPr>
          <w:p w:rsidR="00023288" w:rsidRPr="00A92A2B" w:rsidRDefault="00023288" w:rsidP="00023288">
            <w:pPr>
              <w:pStyle w:val="Tabletext"/>
              <w:jc w:val="center"/>
              <w:rPr>
                <w:color w:val="auto"/>
              </w:rPr>
            </w:pPr>
            <w:r w:rsidRPr="00A92A2B">
              <w:rPr>
                <w:color w:val="auto"/>
              </w:rPr>
              <w:t>20.47, 25.1</w:t>
            </w:r>
          </w:p>
        </w:tc>
      </w:tr>
      <w:tr w:rsidR="00A92A2B" w:rsidRPr="00A92A2B" w:rsidTr="00023288">
        <w:trPr>
          <w:trHeight w:val="300"/>
          <w:jc w:val="center"/>
        </w:trPr>
        <w:tc>
          <w:tcPr>
            <w:tcW w:w="3436" w:type="dxa"/>
            <w:vAlign w:val="center"/>
          </w:tcPr>
          <w:p w:rsidR="00023288" w:rsidRPr="00A92A2B" w:rsidRDefault="00023288" w:rsidP="00023288">
            <w:pPr>
              <w:pStyle w:val="Tabletext"/>
              <w:jc w:val="left"/>
              <w:rPr>
                <w:color w:val="auto"/>
                <w:lang w:val="en-GB"/>
              </w:rPr>
            </w:pPr>
            <w:r w:rsidRPr="00A92A2B">
              <w:rPr>
                <w:color w:val="auto"/>
                <w:lang w:val="en-GB"/>
              </w:rPr>
              <w:t>LA (cis-9,12-18:2)</w:t>
            </w:r>
          </w:p>
        </w:tc>
        <w:tc>
          <w:tcPr>
            <w:tcW w:w="2127" w:type="dxa"/>
            <w:vAlign w:val="center"/>
          </w:tcPr>
          <w:p w:rsidR="00023288" w:rsidRPr="00A92A2B" w:rsidRDefault="00023288" w:rsidP="00023288">
            <w:pPr>
              <w:pStyle w:val="Tabletext"/>
              <w:jc w:val="center"/>
              <w:rPr>
                <w:color w:val="auto"/>
              </w:rPr>
            </w:pPr>
            <w:r w:rsidRPr="00A92A2B">
              <w:rPr>
                <w:color w:val="auto"/>
              </w:rPr>
              <w:t>mg/g FA</w:t>
            </w:r>
          </w:p>
        </w:tc>
        <w:tc>
          <w:tcPr>
            <w:tcW w:w="992" w:type="dxa"/>
            <w:vAlign w:val="center"/>
          </w:tcPr>
          <w:p w:rsidR="00023288" w:rsidRPr="00A92A2B" w:rsidRDefault="00023288" w:rsidP="00023288">
            <w:pPr>
              <w:pStyle w:val="Tabletext"/>
              <w:jc w:val="center"/>
              <w:rPr>
                <w:color w:val="auto"/>
              </w:rPr>
            </w:pPr>
            <w:r w:rsidRPr="00A92A2B">
              <w:rPr>
                <w:color w:val="auto"/>
              </w:rPr>
              <w:t>22</w:t>
            </w:r>
          </w:p>
        </w:tc>
        <w:tc>
          <w:tcPr>
            <w:tcW w:w="1417" w:type="dxa"/>
            <w:vAlign w:val="center"/>
          </w:tcPr>
          <w:p w:rsidR="00023288" w:rsidRPr="00A92A2B" w:rsidRDefault="00023288" w:rsidP="00023288">
            <w:pPr>
              <w:pStyle w:val="Tabletext"/>
              <w:jc w:val="center"/>
              <w:rPr>
                <w:color w:val="auto"/>
              </w:rPr>
            </w:pPr>
            <w:r w:rsidRPr="00A92A2B">
              <w:rPr>
                <w:color w:val="auto"/>
              </w:rPr>
              <w:t>19.33</w:t>
            </w:r>
          </w:p>
        </w:tc>
        <w:tc>
          <w:tcPr>
            <w:tcW w:w="2127" w:type="dxa"/>
            <w:vAlign w:val="center"/>
          </w:tcPr>
          <w:p w:rsidR="00023288" w:rsidRPr="00A92A2B" w:rsidRDefault="00023288" w:rsidP="00023288">
            <w:pPr>
              <w:pStyle w:val="Tabletext"/>
              <w:jc w:val="center"/>
              <w:rPr>
                <w:color w:val="auto"/>
              </w:rPr>
            </w:pPr>
            <w:r w:rsidRPr="00A92A2B">
              <w:rPr>
                <w:color w:val="auto"/>
              </w:rPr>
              <w:t>17.93, 20.73</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20.63</w:t>
            </w:r>
          </w:p>
        </w:tc>
        <w:tc>
          <w:tcPr>
            <w:tcW w:w="2244" w:type="dxa"/>
            <w:vAlign w:val="center"/>
          </w:tcPr>
          <w:p w:rsidR="00023288" w:rsidRPr="00A92A2B" w:rsidRDefault="00023288" w:rsidP="00023288">
            <w:pPr>
              <w:pStyle w:val="Tabletext"/>
              <w:jc w:val="center"/>
              <w:rPr>
                <w:color w:val="auto"/>
              </w:rPr>
            </w:pPr>
            <w:r w:rsidRPr="00A92A2B">
              <w:rPr>
                <w:color w:val="auto"/>
              </w:rPr>
              <w:t>18.15, 23.1</w:t>
            </w:r>
          </w:p>
        </w:tc>
      </w:tr>
      <w:tr w:rsidR="00994CF8" w:rsidRPr="00A92A2B" w:rsidTr="00023288">
        <w:trPr>
          <w:trHeight w:val="300"/>
          <w:jc w:val="center"/>
        </w:trPr>
        <w:tc>
          <w:tcPr>
            <w:tcW w:w="3436" w:type="dxa"/>
            <w:vAlign w:val="center"/>
          </w:tcPr>
          <w:p w:rsidR="00994CF8" w:rsidRPr="00A92A2B" w:rsidRDefault="00994CF8" w:rsidP="00994CF8">
            <w:pPr>
              <w:pStyle w:val="Tabletext"/>
              <w:jc w:val="left"/>
              <w:rPr>
                <w:color w:val="auto"/>
                <w:lang w:val="en-GB"/>
              </w:rPr>
            </w:pPr>
            <w:r w:rsidRPr="00A92A2B">
              <w:rPr>
                <w:color w:val="auto"/>
                <w:lang w:val="en-GB"/>
              </w:rPr>
              <w:t>AA (cis-5,8,11,14-20:4)</w:t>
            </w:r>
          </w:p>
        </w:tc>
        <w:tc>
          <w:tcPr>
            <w:tcW w:w="2127" w:type="dxa"/>
            <w:vAlign w:val="center"/>
          </w:tcPr>
          <w:p w:rsidR="00994CF8" w:rsidRPr="00A92A2B" w:rsidRDefault="00994CF8" w:rsidP="00994CF8">
            <w:pPr>
              <w:pStyle w:val="Tabletext"/>
              <w:jc w:val="center"/>
              <w:rPr>
                <w:color w:val="auto"/>
              </w:rPr>
            </w:pPr>
            <w:r w:rsidRPr="00A92A2B">
              <w:rPr>
                <w:color w:val="auto"/>
              </w:rPr>
              <w:t>mg/g FA</w:t>
            </w:r>
          </w:p>
        </w:tc>
        <w:tc>
          <w:tcPr>
            <w:tcW w:w="992" w:type="dxa"/>
            <w:vAlign w:val="center"/>
          </w:tcPr>
          <w:p w:rsidR="00994CF8" w:rsidRPr="00A92A2B" w:rsidRDefault="00994CF8" w:rsidP="00994CF8">
            <w:pPr>
              <w:pStyle w:val="Tabletext"/>
              <w:jc w:val="center"/>
              <w:rPr>
                <w:color w:val="auto"/>
              </w:rPr>
            </w:pPr>
            <w:r w:rsidRPr="00A92A2B">
              <w:rPr>
                <w:color w:val="auto"/>
              </w:rPr>
              <w:t>9</w:t>
            </w:r>
          </w:p>
        </w:tc>
        <w:tc>
          <w:tcPr>
            <w:tcW w:w="1417" w:type="dxa"/>
            <w:vAlign w:val="center"/>
          </w:tcPr>
          <w:p w:rsidR="00994CF8" w:rsidRPr="00A92A2B" w:rsidRDefault="00994CF8" w:rsidP="00994CF8">
            <w:pPr>
              <w:pStyle w:val="Tabletext"/>
              <w:jc w:val="center"/>
              <w:rPr>
                <w:color w:val="auto"/>
              </w:rPr>
            </w:pPr>
            <w:r w:rsidRPr="00A92A2B">
              <w:rPr>
                <w:color w:val="auto"/>
              </w:rPr>
              <w:t>1.03</w:t>
            </w:r>
          </w:p>
        </w:tc>
        <w:tc>
          <w:tcPr>
            <w:tcW w:w="2127" w:type="dxa"/>
            <w:vAlign w:val="center"/>
          </w:tcPr>
          <w:p w:rsidR="00994CF8" w:rsidRPr="00A92A2B" w:rsidRDefault="00994CF8" w:rsidP="00994CF8">
            <w:pPr>
              <w:pStyle w:val="Tabletext"/>
              <w:jc w:val="center"/>
              <w:rPr>
                <w:color w:val="auto"/>
              </w:rPr>
            </w:pPr>
            <w:r w:rsidRPr="00A92A2B">
              <w:rPr>
                <w:color w:val="auto"/>
              </w:rPr>
              <w:t>0.88, 1.18</w:t>
            </w:r>
          </w:p>
        </w:tc>
        <w:tc>
          <w:tcPr>
            <w:tcW w:w="425" w:type="dxa"/>
            <w:vAlign w:val="center"/>
          </w:tcPr>
          <w:p w:rsidR="00994CF8" w:rsidRPr="00A92A2B" w:rsidRDefault="00994CF8" w:rsidP="00994CF8">
            <w:pPr>
              <w:pStyle w:val="Tabletext"/>
              <w:jc w:val="center"/>
              <w:rPr>
                <w:color w:val="auto"/>
              </w:rPr>
            </w:pPr>
          </w:p>
        </w:tc>
        <w:tc>
          <w:tcPr>
            <w:tcW w:w="1417" w:type="dxa"/>
            <w:vAlign w:val="center"/>
          </w:tcPr>
          <w:p w:rsidR="00994CF8" w:rsidRPr="00A92A2B" w:rsidRDefault="00994CF8" w:rsidP="00994CF8">
            <w:pPr>
              <w:pStyle w:val="Tabletext"/>
              <w:jc w:val="center"/>
              <w:rPr>
                <w:color w:val="auto"/>
              </w:rPr>
            </w:pPr>
            <w:r w:rsidRPr="00A92A2B">
              <w:rPr>
                <w:color w:val="auto"/>
              </w:rPr>
              <w:t>1.24</w:t>
            </w:r>
          </w:p>
        </w:tc>
        <w:tc>
          <w:tcPr>
            <w:tcW w:w="2244" w:type="dxa"/>
            <w:vAlign w:val="center"/>
          </w:tcPr>
          <w:p w:rsidR="00994CF8" w:rsidRPr="00A92A2B" w:rsidRDefault="00994CF8" w:rsidP="00994CF8">
            <w:pPr>
              <w:pStyle w:val="Tabletext"/>
              <w:jc w:val="center"/>
              <w:rPr>
                <w:color w:val="auto"/>
              </w:rPr>
            </w:pPr>
            <w:r w:rsidRPr="00A92A2B">
              <w:rPr>
                <w:color w:val="auto"/>
              </w:rPr>
              <w:t>1.06, 1.41</w:t>
            </w:r>
          </w:p>
        </w:tc>
      </w:tr>
      <w:tr w:rsidR="00A92A2B" w:rsidRPr="00A92A2B" w:rsidTr="00023288">
        <w:trPr>
          <w:trHeight w:val="300"/>
          <w:jc w:val="center"/>
        </w:trPr>
        <w:tc>
          <w:tcPr>
            <w:tcW w:w="3436" w:type="dxa"/>
            <w:vAlign w:val="center"/>
          </w:tcPr>
          <w:p w:rsidR="00023288" w:rsidRPr="00A92A2B" w:rsidRDefault="00023288" w:rsidP="007C63AE">
            <w:pPr>
              <w:pStyle w:val="Tabletext"/>
              <w:jc w:val="left"/>
              <w:rPr>
                <w:color w:val="auto"/>
                <w:lang w:val="en-GB"/>
              </w:rPr>
            </w:pPr>
            <w:r w:rsidRPr="00A92A2B">
              <w:rPr>
                <w:color w:val="auto"/>
                <w:lang w:val="en-GB"/>
              </w:rPr>
              <w:t>LA/ALA ratio</w:t>
            </w:r>
            <w:r w:rsidR="007C63AE" w:rsidRPr="00A92A2B">
              <w:rPr>
                <w:rFonts w:cs="Arial"/>
                <w:color w:val="auto"/>
                <w:lang w:val="en-GB"/>
              </w:rPr>
              <w:t>†</w:t>
            </w:r>
          </w:p>
        </w:tc>
        <w:tc>
          <w:tcPr>
            <w:tcW w:w="2127" w:type="dxa"/>
            <w:vAlign w:val="center"/>
          </w:tcPr>
          <w:p w:rsidR="00023288" w:rsidRPr="00A92A2B" w:rsidRDefault="00023288" w:rsidP="00023288">
            <w:pPr>
              <w:pStyle w:val="Tabletext"/>
              <w:jc w:val="center"/>
              <w:rPr>
                <w:color w:val="auto"/>
              </w:rPr>
            </w:pPr>
            <w:r w:rsidRPr="00A92A2B">
              <w:rPr>
                <w:color w:val="auto"/>
              </w:rPr>
              <w:t>-</w:t>
            </w:r>
          </w:p>
        </w:tc>
        <w:tc>
          <w:tcPr>
            <w:tcW w:w="992" w:type="dxa"/>
            <w:vAlign w:val="center"/>
          </w:tcPr>
          <w:p w:rsidR="00023288" w:rsidRPr="00A92A2B" w:rsidRDefault="00023288" w:rsidP="00023288">
            <w:pPr>
              <w:pStyle w:val="Tabletext"/>
              <w:jc w:val="center"/>
              <w:rPr>
                <w:color w:val="auto"/>
              </w:rPr>
            </w:pPr>
            <w:r w:rsidRPr="00A92A2B">
              <w:rPr>
                <w:color w:val="auto"/>
              </w:rPr>
              <w:t>19</w:t>
            </w:r>
          </w:p>
        </w:tc>
        <w:tc>
          <w:tcPr>
            <w:tcW w:w="1417" w:type="dxa"/>
            <w:vAlign w:val="center"/>
          </w:tcPr>
          <w:p w:rsidR="00023288" w:rsidRPr="00A92A2B" w:rsidRDefault="00023288" w:rsidP="00023288">
            <w:pPr>
              <w:pStyle w:val="Tabletext"/>
              <w:jc w:val="center"/>
              <w:rPr>
                <w:color w:val="auto"/>
              </w:rPr>
            </w:pPr>
            <w:r w:rsidRPr="00A92A2B">
              <w:rPr>
                <w:color w:val="auto"/>
              </w:rPr>
              <w:t>2.76</w:t>
            </w:r>
          </w:p>
        </w:tc>
        <w:tc>
          <w:tcPr>
            <w:tcW w:w="2127" w:type="dxa"/>
            <w:vAlign w:val="center"/>
          </w:tcPr>
          <w:p w:rsidR="00023288" w:rsidRPr="00A92A2B" w:rsidRDefault="00023288" w:rsidP="00023288">
            <w:pPr>
              <w:pStyle w:val="Tabletext"/>
              <w:jc w:val="center"/>
              <w:rPr>
                <w:color w:val="auto"/>
              </w:rPr>
            </w:pPr>
            <w:r w:rsidRPr="00A92A2B">
              <w:rPr>
                <w:color w:val="auto"/>
              </w:rPr>
              <w:t>1.95, 3.56</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4.95</w:t>
            </w:r>
          </w:p>
        </w:tc>
        <w:tc>
          <w:tcPr>
            <w:tcW w:w="2244" w:type="dxa"/>
            <w:vAlign w:val="center"/>
          </w:tcPr>
          <w:p w:rsidR="00023288" w:rsidRPr="00A92A2B" w:rsidRDefault="00023288" w:rsidP="00023288">
            <w:pPr>
              <w:pStyle w:val="Tabletext"/>
              <w:jc w:val="center"/>
              <w:rPr>
                <w:color w:val="auto"/>
              </w:rPr>
            </w:pPr>
            <w:r w:rsidRPr="00A92A2B">
              <w:rPr>
                <w:color w:val="auto"/>
              </w:rPr>
              <w:t>4.02, 5.88</w:t>
            </w:r>
          </w:p>
        </w:tc>
      </w:tr>
      <w:tr w:rsidR="00A92A2B" w:rsidRPr="00A92A2B" w:rsidTr="00023288">
        <w:trPr>
          <w:trHeight w:val="300"/>
          <w:jc w:val="center"/>
        </w:trPr>
        <w:tc>
          <w:tcPr>
            <w:tcW w:w="3436" w:type="dxa"/>
            <w:vAlign w:val="center"/>
          </w:tcPr>
          <w:p w:rsidR="00023288" w:rsidRPr="00A92A2B" w:rsidRDefault="00023288" w:rsidP="00023288">
            <w:pPr>
              <w:pStyle w:val="Tabletext"/>
              <w:jc w:val="left"/>
              <w:rPr>
                <w:color w:val="auto"/>
                <w:lang w:val="en-GB"/>
              </w:rPr>
            </w:pPr>
            <w:r w:rsidRPr="00A92A2B">
              <w:rPr>
                <w:color w:val="auto"/>
                <w:lang w:val="en-GB"/>
              </w:rPr>
              <w:t>n-6/n-3 ratio</w:t>
            </w:r>
          </w:p>
        </w:tc>
        <w:tc>
          <w:tcPr>
            <w:tcW w:w="2127" w:type="dxa"/>
            <w:vAlign w:val="center"/>
          </w:tcPr>
          <w:p w:rsidR="00023288" w:rsidRPr="00A92A2B" w:rsidRDefault="00023288" w:rsidP="00023288">
            <w:pPr>
              <w:pStyle w:val="Tabletext"/>
              <w:jc w:val="center"/>
              <w:rPr>
                <w:color w:val="auto"/>
              </w:rPr>
            </w:pPr>
            <w:r w:rsidRPr="00A92A2B">
              <w:rPr>
                <w:color w:val="auto"/>
              </w:rPr>
              <w:t>-</w:t>
            </w:r>
          </w:p>
        </w:tc>
        <w:tc>
          <w:tcPr>
            <w:tcW w:w="992" w:type="dxa"/>
            <w:vAlign w:val="center"/>
          </w:tcPr>
          <w:p w:rsidR="00023288" w:rsidRPr="00A92A2B" w:rsidRDefault="00023288" w:rsidP="00023288">
            <w:pPr>
              <w:pStyle w:val="Tabletext"/>
              <w:jc w:val="center"/>
              <w:rPr>
                <w:color w:val="auto"/>
              </w:rPr>
            </w:pPr>
            <w:r w:rsidRPr="00A92A2B">
              <w:rPr>
                <w:color w:val="auto"/>
              </w:rPr>
              <w:t>22</w:t>
            </w:r>
          </w:p>
        </w:tc>
        <w:tc>
          <w:tcPr>
            <w:tcW w:w="1417" w:type="dxa"/>
            <w:vAlign w:val="center"/>
          </w:tcPr>
          <w:p w:rsidR="00023288" w:rsidRPr="00A92A2B" w:rsidRDefault="00023288" w:rsidP="00023288">
            <w:pPr>
              <w:pStyle w:val="Tabletext"/>
              <w:jc w:val="center"/>
              <w:rPr>
                <w:color w:val="auto"/>
              </w:rPr>
            </w:pPr>
            <w:r w:rsidRPr="00A92A2B">
              <w:rPr>
                <w:color w:val="auto"/>
              </w:rPr>
              <w:t>3.56</w:t>
            </w:r>
          </w:p>
        </w:tc>
        <w:tc>
          <w:tcPr>
            <w:tcW w:w="2127" w:type="dxa"/>
            <w:vAlign w:val="center"/>
          </w:tcPr>
          <w:p w:rsidR="00023288" w:rsidRPr="00A92A2B" w:rsidRDefault="00023288" w:rsidP="00023288">
            <w:pPr>
              <w:pStyle w:val="Tabletext"/>
              <w:jc w:val="center"/>
              <w:rPr>
                <w:color w:val="auto"/>
              </w:rPr>
            </w:pPr>
            <w:r w:rsidRPr="00A92A2B">
              <w:rPr>
                <w:color w:val="auto"/>
              </w:rPr>
              <w:t>1.9, 5.23</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5.42</w:t>
            </w:r>
          </w:p>
        </w:tc>
        <w:tc>
          <w:tcPr>
            <w:tcW w:w="2244" w:type="dxa"/>
            <w:vAlign w:val="center"/>
          </w:tcPr>
          <w:p w:rsidR="00023288" w:rsidRPr="00A92A2B" w:rsidRDefault="00023288" w:rsidP="00023288">
            <w:pPr>
              <w:pStyle w:val="Tabletext"/>
              <w:jc w:val="center"/>
              <w:rPr>
                <w:color w:val="auto"/>
              </w:rPr>
            </w:pPr>
            <w:r w:rsidRPr="00A92A2B">
              <w:rPr>
                <w:color w:val="auto"/>
              </w:rPr>
              <w:t>3.42, 7.42</w:t>
            </w:r>
          </w:p>
        </w:tc>
      </w:tr>
      <w:tr w:rsidR="00A92A2B" w:rsidRPr="00A92A2B" w:rsidTr="00023288">
        <w:trPr>
          <w:trHeight w:val="300"/>
          <w:jc w:val="center"/>
        </w:trPr>
        <w:tc>
          <w:tcPr>
            <w:tcW w:w="3436" w:type="dxa"/>
            <w:vAlign w:val="center"/>
          </w:tcPr>
          <w:p w:rsidR="00023288" w:rsidRPr="00A92A2B" w:rsidRDefault="00023288" w:rsidP="00023288">
            <w:pPr>
              <w:pStyle w:val="Tabletext"/>
              <w:jc w:val="left"/>
              <w:rPr>
                <w:color w:val="auto"/>
                <w:lang w:val="en-GB"/>
              </w:rPr>
            </w:pPr>
            <w:r w:rsidRPr="00A92A2B">
              <w:rPr>
                <w:color w:val="auto"/>
                <w:lang w:val="en-GB"/>
              </w:rPr>
              <w:t>n-3/n-6 ratio</w:t>
            </w:r>
          </w:p>
        </w:tc>
        <w:tc>
          <w:tcPr>
            <w:tcW w:w="2127" w:type="dxa"/>
            <w:vAlign w:val="center"/>
          </w:tcPr>
          <w:p w:rsidR="00023288" w:rsidRPr="00A92A2B" w:rsidRDefault="00023288" w:rsidP="00023288">
            <w:pPr>
              <w:pStyle w:val="Tabletext"/>
              <w:jc w:val="center"/>
              <w:rPr>
                <w:color w:val="auto"/>
              </w:rPr>
            </w:pPr>
            <w:r w:rsidRPr="00A92A2B">
              <w:rPr>
                <w:color w:val="auto"/>
              </w:rPr>
              <w:t>-</w:t>
            </w:r>
          </w:p>
        </w:tc>
        <w:tc>
          <w:tcPr>
            <w:tcW w:w="992" w:type="dxa"/>
            <w:vAlign w:val="center"/>
          </w:tcPr>
          <w:p w:rsidR="00023288" w:rsidRPr="00A92A2B" w:rsidRDefault="00023288" w:rsidP="00023288">
            <w:pPr>
              <w:pStyle w:val="Tabletext"/>
              <w:jc w:val="center"/>
              <w:rPr>
                <w:color w:val="auto"/>
              </w:rPr>
            </w:pPr>
            <w:r w:rsidRPr="00A92A2B">
              <w:rPr>
                <w:color w:val="auto"/>
              </w:rPr>
              <w:t>23</w:t>
            </w:r>
          </w:p>
        </w:tc>
        <w:tc>
          <w:tcPr>
            <w:tcW w:w="1417" w:type="dxa"/>
            <w:vAlign w:val="center"/>
          </w:tcPr>
          <w:p w:rsidR="00023288" w:rsidRPr="00A92A2B" w:rsidRDefault="00023288" w:rsidP="00023288">
            <w:pPr>
              <w:pStyle w:val="Tabletext"/>
              <w:jc w:val="center"/>
              <w:rPr>
                <w:color w:val="auto"/>
              </w:rPr>
            </w:pPr>
            <w:r w:rsidRPr="00A92A2B">
              <w:rPr>
                <w:color w:val="auto"/>
              </w:rPr>
              <w:t>0.42</w:t>
            </w:r>
          </w:p>
        </w:tc>
        <w:tc>
          <w:tcPr>
            <w:tcW w:w="2127" w:type="dxa"/>
            <w:vAlign w:val="center"/>
          </w:tcPr>
          <w:p w:rsidR="00023288" w:rsidRPr="00A92A2B" w:rsidRDefault="00023288" w:rsidP="00023288">
            <w:pPr>
              <w:pStyle w:val="Tabletext"/>
              <w:jc w:val="center"/>
              <w:rPr>
                <w:color w:val="auto"/>
              </w:rPr>
            </w:pPr>
            <w:r w:rsidRPr="00A92A2B">
              <w:rPr>
                <w:color w:val="auto"/>
              </w:rPr>
              <w:t>0.34, 0.5</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0.26</w:t>
            </w:r>
          </w:p>
        </w:tc>
        <w:tc>
          <w:tcPr>
            <w:tcW w:w="2244" w:type="dxa"/>
            <w:vAlign w:val="center"/>
          </w:tcPr>
          <w:p w:rsidR="00023288" w:rsidRPr="00A92A2B" w:rsidRDefault="00023288" w:rsidP="00023288">
            <w:pPr>
              <w:pStyle w:val="Tabletext"/>
              <w:jc w:val="center"/>
              <w:rPr>
                <w:color w:val="auto"/>
              </w:rPr>
            </w:pPr>
            <w:r w:rsidRPr="00A92A2B">
              <w:rPr>
                <w:color w:val="auto"/>
              </w:rPr>
              <w:t>0.2, 0.31</w:t>
            </w:r>
          </w:p>
        </w:tc>
      </w:tr>
      <w:tr w:rsidR="00A92A2B" w:rsidRPr="00A92A2B" w:rsidTr="00023288">
        <w:trPr>
          <w:trHeight w:val="300"/>
          <w:jc w:val="center"/>
        </w:trPr>
        <w:tc>
          <w:tcPr>
            <w:tcW w:w="3436" w:type="dxa"/>
            <w:vAlign w:val="center"/>
          </w:tcPr>
          <w:p w:rsidR="00023288" w:rsidRPr="00A92A2B" w:rsidRDefault="00023288" w:rsidP="00023288">
            <w:pPr>
              <w:pStyle w:val="Tabletext"/>
              <w:jc w:val="left"/>
              <w:rPr>
                <w:color w:val="auto"/>
                <w:lang w:val="en-GB"/>
              </w:rPr>
            </w:pPr>
            <w:r w:rsidRPr="00A92A2B">
              <w:rPr>
                <w:color w:val="auto"/>
                <w:lang w:val="en-GB"/>
              </w:rPr>
              <w:t>α-tocopherol</w:t>
            </w:r>
          </w:p>
        </w:tc>
        <w:tc>
          <w:tcPr>
            <w:tcW w:w="2127" w:type="dxa"/>
            <w:vAlign w:val="center"/>
          </w:tcPr>
          <w:p w:rsidR="00023288" w:rsidRPr="00A92A2B" w:rsidRDefault="004D313A" w:rsidP="00023288">
            <w:pPr>
              <w:pStyle w:val="Tabletext"/>
              <w:jc w:val="center"/>
              <w:rPr>
                <w:color w:val="auto"/>
              </w:rPr>
            </w:pPr>
            <w:r w:rsidRPr="00A92A2B">
              <w:rPr>
                <w:rFonts w:cs="Arial"/>
                <w:color w:val="auto"/>
              </w:rPr>
              <w:t>µ</w:t>
            </w:r>
            <w:r w:rsidR="00023288" w:rsidRPr="00A92A2B">
              <w:rPr>
                <w:color w:val="auto"/>
              </w:rPr>
              <w:t>g/g fat</w:t>
            </w:r>
          </w:p>
        </w:tc>
        <w:tc>
          <w:tcPr>
            <w:tcW w:w="992" w:type="dxa"/>
            <w:vAlign w:val="center"/>
          </w:tcPr>
          <w:p w:rsidR="00023288" w:rsidRPr="00A92A2B" w:rsidRDefault="00023288" w:rsidP="00023288">
            <w:pPr>
              <w:pStyle w:val="Tabletext"/>
              <w:jc w:val="center"/>
              <w:rPr>
                <w:color w:val="auto"/>
              </w:rPr>
            </w:pPr>
            <w:r w:rsidRPr="00A92A2B">
              <w:rPr>
                <w:color w:val="auto"/>
              </w:rPr>
              <w:t>16</w:t>
            </w:r>
          </w:p>
        </w:tc>
        <w:tc>
          <w:tcPr>
            <w:tcW w:w="1417" w:type="dxa"/>
            <w:vAlign w:val="center"/>
          </w:tcPr>
          <w:p w:rsidR="00023288" w:rsidRPr="00A92A2B" w:rsidRDefault="00023288" w:rsidP="00023288">
            <w:pPr>
              <w:pStyle w:val="Tabletext"/>
              <w:jc w:val="center"/>
              <w:rPr>
                <w:color w:val="auto"/>
              </w:rPr>
            </w:pPr>
            <w:r w:rsidRPr="00A92A2B">
              <w:rPr>
                <w:color w:val="auto"/>
              </w:rPr>
              <w:t>21.85</w:t>
            </w:r>
          </w:p>
        </w:tc>
        <w:tc>
          <w:tcPr>
            <w:tcW w:w="2127" w:type="dxa"/>
            <w:vAlign w:val="center"/>
          </w:tcPr>
          <w:p w:rsidR="00023288" w:rsidRPr="00A92A2B" w:rsidRDefault="00023288" w:rsidP="00023288">
            <w:pPr>
              <w:pStyle w:val="Tabletext"/>
              <w:jc w:val="center"/>
              <w:rPr>
                <w:color w:val="auto"/>
              </w:rPr>
            </w:pPr>
            <w:r w:rsidRPr="00A92A2B">
              <w:rPr>
                <w:color w:val="auto"/>
              </w:rPr>
              <w:t>17.55, 26.15</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20.13</w:t>
            </w:r>
          </w:p>
        </w:tc>
        <w:tc>
          <w:tcPr>
            <w:tcW w:w="2244" w:type="dxa"/>
            <w:vAlign w:val="center"/>
          </w:tcPr>
          <w:p w:rsidR="00023288" w:rsidRPr="00A92A2B" w:rsidRDefault="00023288" w:rsidP="00023288">
            <w:pPr>
              <w:pStyle w:val="Tabletext"/>
              <w:jc w:val="center"/>
              <w:rPr>
                <w:color w:val="auto"/>
              </w:rPr>
            </w:pPr>
            <w:r w:rsidRPr="00A92A2B">
              <w:rPr>
                <w:color w:val="auto"/>
              </w:rPr>
              <w:t>16, 24.26</w:t>
            </w:r>
          </w:p>
        </w:tc>
      </w:tr>
      <w:tr w:rsidR="00A92A2B" w:rsidRPr="00A92A2B" w:rsidTr="00023288">
        <w:trPr>
          <w:trHeight w:val="300"/>
          <w:jc w:val="center"/>
        </w:trPr>
        <w:tc>
          <w:tcPr>
            <w:tcW w:w="3436" w:type="dxa"/>
            <w:vAlign w:val="center"/>
          </w:tcPr>
          <w:p w:rsidR="00023288" w:rsidRPr="00A92A2B" w:rsidRDefault="00023288" w:rsidP="00023288">
            <w:pPr>
              <w:pStyle w:val="Tabletext"/>
              <w:jc w:val="left"/>
              <w:rPr>
                <w:color w:val="auto"/>
                <w:lang w:val="en-GB"/>
              </w:rPr>
            </w:pPr>
            <w:r w:rsidRPr="00A92A2B">
              <w:rPr>
                <w:color w:val="auto"/>
                <w:lang w:val="en-GB"/>
              </w:rPr>
              <w:t>Carotenoids</w:t>
            </w:r>
          </w:p>
        </w:tc>
        <w:tc>
          <w:tcPr>
            <w:tcW w:w="2127" w:type="dxa"/>
            <w:vAlign w:val="center"/>
          </w:tcPr>
          <w:p w:rsidR="00023288" w:rsidRPr="00A92A2B" w:rsidRDefault="004D313A" w:rsidP="00023288">
            <w:pPr>
              <w:pStyle w:val="Tabletext"/>
              <w:jc w:val="center"/>
              <w:rPr>
                <w:color w:val="auto"/>
              </w:rPr>
            </w:pPr>
            <w:r w:rsidRPr="00A92A2B">
              <w:rPr>
                <w:rFonts w:cs="Arial"/>
                <w:color w:val="auto"/>
              </w:rPr>
              <w:t>µ</w:t>
            </w:r>
            <w:r w:rsidRPr="00A92A2B">
              <w:rPr>
                <w:color w:val="auto"/>
              </w:rPr>
              <w:t>g/g fat</w:t>
            </w:r>
          </w:p>
        </w:tc>
        <w:tc>
          <w:tcPr>
            <w:tcW w:w="992" w:type="dxa"/>
            <w:vAlign w:val="center"/>
          </w:tcPr>
          <w:p w:rsidR="00023288" w:rsidRPr="00A92A2B" w:rsidRDefault="00023288" w:rsidP="00023288">
            <w:pPr>
              <w:pStyle w:val="Tabletext"/>
              <w:jc w:val="center"/>
              <w:rPr>
                <w:color w:val="auto"/>
              </w:rPr>
            </w:pPr>
            <w:r w:rsidRPr="00A92A2B">
              <w:rPr>
                <w:color w:val="auto"/>
              </w:rPr>
              <w:t>4</w:t>
            </w:r>
          </w:p>
        </w:tc>
        <w:tc>
          <w:tcPr>
            <w:tcW w:w="1417" w:type="dxa"/>
            <w:vAlign w:val="center"/>
          </w:tcPr>
          <w:p w:rsidR="00023288" w:rsidRPr="00A92A2B" w:rsidRDefault="00023288" w:rsidP="00023288">
            <w:pPr>
              <w:pStyle w:val="Tabletext"/>
              <w:jc w:val="center"/>
              <w:rPr>
                <w:color w:val="auto"/>
              </w:rPr>
            </w:pPr>
            <w:r w:rsidRPr="00A92A2B">
              <w:rPr>
                <w:color w:val="auto"/>
              </w:rPr>
              <w:t>6.70</w:t>
            </w:r>
          </w:p>
        </w:tc>
        <w:tc>
          <w:tcPr>
            <w:tcW w:w="2127" w:type="dxa"/>
            <w:vAlign w:val="center"/>
          </w:tcPr>
          <w:p w:rsidR="00023288" w:rsidRPr="00A92A2B" w:rsidRDefault="00023288" w:rsidP="00023288">
            <w:pPr>
              <w:pStyle w:val="Tabletext"/>
              <w:jc w:val="center"/>
              <w:rPr>
                <w:color w:val="auto"/>
              </w:rPr>
            </w:pPr>
            <w:r w:rsidRPr="00A92A2B">
              <w:rPr>
                <w:color w:val="auto"/>
              </w:rPr>
              <w:t>4.26, 9.15</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6.75</w:t>
            </w:r>
          </w:p>
        </w:tc>
        <w:tc>
          <w:tcPr>
            <w:tcW w:w="2244" w:type="dxa"/>
            <w:vAlign w:val="center"/>
          </w:tcPr>
          <w:p w:rsidR="00023288" w:rsidRPr="00A92A2B" w:rsidRDefault="00023288" w:rsidP="00023288">
            <w:pPr>
              <w:pStyle w:val="Tabletext"/>
              <w:jc w:val="center"/>
              <w:rPr>
                <w:color w:val="auto"/>
              </w:rPr>
            </w:pPr>
            <w:r w:rsidRPr="00A92A2B">
              <w:rPr>
                <w:color w:val="auto"/>
              </w:rPr>
              <w:t>2.89, 10.61</w:t>
            </w:r>
          </w:p>
        </w:tc>
      </w:tr>
      <w:tr w:rsidR="00A92A2B" w:rsidRPr="00A92A2B" w:rsidTr="00023288">
        <w:trPr>
          <w:trHeight w:val="300"/>
          <w:jc w:val="center"/>
        </w:trPr>
        <w:tc>
          <w:tcPr>
            <w:tcW w:w="3436" w:type="dxa"/>
            <w:vAlign w:val="center"/>
          </w:tcPr>
          <w:p w:rsidR="00023288" w:rsidRPr="00A92A2B" w:rsidRDefault="00023288" w:rsidP="00023288">
            <w:pPr>
              <w:pStyle w:val="Tabletext"/>
              <w:jc w:val="left"/>
              <w:rPr>
                <w:color w:val="auto"/>
                <w:lang w:val="en-GB"/>
              </w:rPr>
            </w:pPr>
            <w:r w:rsidRPr="00A92A2B">
              <w:rPr>
                <w:color w:val="auto"/>
                <w:lang w:val="en-GB"/>
              </w:rPr>
              <w:t>β-carotene</w:t>
            </w:r>
          </w:p>
        </w:tc>
        <w:tc>
          <w:tcPr>
            <w:tcW w:w="2127" w:type="dxa"/>
            <w:vAlign w:val="center"/>
          </w:tcPr>
          <w:p w:rsidR="00023288" w:rsidRPr="00A92A2B" w:rsidRDefault="004D313A" w:rsidP="00023288">
            <w:pPr>
              <w:pStyle w:val="Tabletext"/>
              <w:jc w:val="center"/>
              <w:rPr>
                <w:color w:val="auto"/>
              </w:rPr>
            </w:pPr>
            <w:r w:rsidRPr="00A92A2B">
              <w:rPr>
                <w:rFonts w:cs="Arial"/>
                <w:color w:val="auto"/>
              </w:rPr>
              <w:t>µ</w:t>
            </w:r>
            <w:r w:rsidRPr="00A92A2B">
              <w:rPr>
                <w:color w:val="auto"/>
              </w:rPr>
              <w:t>g/g fat</w:t>
            </w:r>
          </w:p>
        </w:tc>
        <w:tc>
          <w:tcPr>
            <w:tcW w:w="992" w:type="dxa"/>
            <w:vAlign w:val="center"/>
          </w:tcPr>
          <w:p w:rsidR="00023288" w:rsidRPr="00A92A2B" w:rsidRDefault="00023288" w:rsidP="00023288">
            <w:pPr>
              <w:pStyle w:val="Tabletext"/>
              <w:jc w:val="center"/>
              <w:rPr>
                <w:color w:val="auto"/>
              </w:rPr>
            </w:pPr>
            <w:r w:rsidRPr="00A92A2B">
              <w:rPr>
                <w:color w:val="auto"/>
              </w:rPr>
              <w:t>13</w:t>
            </w:r>
          </w:p>
        </w:tc>
        <w:tc>
          <w:tcPr>
            <w:tcW w:w="1417" w:type="dxa"/>
            <w:vAlign w:val="center"/>
          </w:tcPr>
          <w:p w:rsidR="00023288" w:rsidRPr="00A92A2B" w:rsidRDefault="00023288" w:rsidP="00023288">
            <w:pPr>
              <w:pStyle w:val="Tabletext"/>
              <w:jc w:val="center"/>
              <w:rPr>
                <w:color w:val="auto"/>
              </w:rPr>
            </w:pPr>
            <w:r w:rsidRPr="00A92A2B">
              <w:rPr>
                <w:color w:val="auto"/>
              </w:rPr>
              <w:t>5.37</w:t>
            </w:r>
          </w:p>
        </w:tc>
        <w:tc>
          <w:tcPr>
            <w:tcW w:w="2127" w:type="dxa"/>
            <w:vAlign w:val="center"/>
          </w:tcPr>
          <w:p w:rsidR="00023288" w:rsidRPr="00A92A2B" w:rsidRDefault="00023288" w:rsidP="00023288">
            <w:pPr>
              <w:pStyle w:val="Tabletext"/>
              <w:jc w:val="center"/>
              <w:rPr>
                <w:color w:val="auto"/>
              </w:rPr>
            </w:pPr>
            <w:r w:rsidRPr="00A92A2B">
              <w:rPr>
                <w:color w:val="auto"/>
              </w:rPr>
              <w:t>4.3, 6.45</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4.78</w:t>
            </w:r>
          </w:p>
        </w:tc>
        <w:tc>
          <w:tcPr>
            <w:tcW w:w="2244" w:type="dxa"/>
            <w:vAlign w:val="center"/>
          </w:tcPr>
          <w:p w:rsidR="00023288" w:rsidRPr="00A92A2B" w:rsidRDefault="00023288" w:rsidP="00023288">
            <w:pPr>
              <w:pStyle w:val="Tabletext"/>
              <w:jc w:val="center"/>
              <w:rPr>
                <w:color w:val="auto"/>
              </w:rPr>
            </w:pPr>
            <w:r w:rsidRPr="00A92A2B">
              <w:rPr>
                <w:color w:val="auto"/>
              </w:rPr>
              <w:t>3.56, 5.99</w:t>
            </w:r>
          </w:p>
        </w:tc>
      </w:tr>
      <w:tr w:rsidR="00A92A2B" w:rsidRPr="00A92A2B" w:rsidTr="004D313A">
        <w:trPr>
          <w:trHeight w:val="300"/>
          <w:jc w:val="center"/>
        </w:trPr>
        <w:tc>
          <w:tcPr>
            <w:tcW w:w="3436" w:type="dxa"/>
            <w:vAlign w:val="center"/>
          </w:tcPr>
          <w:p w:rsidR="004D313A" w:rsidRPr="00A92A2B" w:rsidRDefault="004D313A" w:rsidP="004D313A">
            <w:pPr>
              <w:pStyle w:val="Tabletext"/>
              <w:jc w:val="left"/>
              <w:rPr>
                <w:color w:val="auto"/>
                <w:lang w:val="en-GB"/>
              </w:rPr>
            </w:pPr>
            <w:r w:rsidRPr="00A92A2B">
              <w:rPr>
                <w:color w:val="auto"/>
                <w:lang w:val="en-GB"/>
              </w:rPr>
              <w:t>Lutein</w:t>
            </w:r>
          </w:p>
        </w:tc>
        <w:tc>
          <w:tcPr>
            <w:tcW w:w="2127" w:type="dxa"/>
            <w:vAlign w:val="center"/>
          </w:tcPr>
          <w:p w:rsidR="004D313A" w:rsidRPr="00A92A2B" w:rsidRDefault="004D313A" w:rsidP="004D313A">
            <w:pPr>
              <w:pStyle w:val="Tabletext"/>
              <w:jc w:val="center"/>
              <w:rPr>
                <w:color w:val="auto"/>
              </w:rPr>
            </w:pPr>
            <w:r w:rsidRPr="00A92A2B">
              <w:rPr>
                <w:rFonts w:cs="Arial"/>
                <w:color w:val="auto"/>
              </w:rPr>
              <w:t>µ</w:t>
            </w:r>
            <w:r w:rsidRPr="00A92A2B">
              <w:rPr>
                <w:color w:val="auto"/>
              </w:rPr>
              <w:t>g/g fat</w:t>
            </w:r>
          </w:p>
        </w:tc>
        <w:tc>
          <w:tcPr>
            <w:tcW w:w="992" w:type="dxa"/>
            <w:vAlign w:val="center"/>
          </w:tcPr>
          <w:p w:rsidR="004D313A" w:rsidRPr="00A92A2B" w:rsidRDefault="004D313A" w:rsidP="004D313A">
            <w:pPr>
              <w:pStyle w:val="Tabletext"/>
              <w:jc w:val="center"/>
              <w:rPr>
                <w:color w:val="auto"/>
              </w:rPr>
            </w:pPr>
            <w:r w:rsidRPr="00A92A2B">
              <w:rPr>
                <w:color w:val="auto"/>
              </w:rPr>
              <w:t>5</w:t>
            </w:r>
          </w:p>
        </w:tc>
        <w:tc>
          <w:tcPr>
            <w:tcW w:w="1417" w:type="dxa"/>
            <w:vAlign w:val="center"/>
          </w:tcPr>
          <w:p w:rsidR="004D313A" w:rsidRPr="00A92A2B" w:rsidRDefault="004D313A" w:rsidP="004D313A">
            <w:pPr>
              <w:pStyle w:val="Tabletext"/>
              <w:jc w:val="center"/>
              <w:rPr>
                <w:color w:val="auto"/>
              </w:rPr>
            </w:pPr>
            <w:r w:rsidRPr="00A92A2B">
              <w:rPr>
                <w:color w:val="auto"/>
              </w:rPr>
              <w:t>0.56</w:t>
            </w:r>
          </w:p>
        </w:tc>
        <w:tc>
          <w:tcPr>
            <w:tcW w:w="2127" w:type="dxa"/>
            <w:vAlign w:val="center"/>
          </w:tcPr>
          <w:p w:rsidR="004D313A" w:rsidRPr="00A92A2B" w:rsidRDefault="004D313A" w:rsidP="004D313A">
            <w:pPr>
              <w:pStyle w:val="Tabletext"/>
              <w:jc w:val="center"/>
              <w:rPr>
                <w:color w:val="auto"/>
              </w:rPr>
            </w:pPr>
            <w:r w:rsidRPr="00A92A2B">
              <w:rPr>
                <w:color w:val="auto"/>
              </w:rPr>
              <w:t>0.36, 0.76</w:t>
            </w:r>
          </w:p>
        </w:tc>
        <w:tc>
          <w:tcPr>
            <w:tcW w:w="425" w:type="dxa"/>
            <w:vAlign w:val="center"/>
          </w:tcPr>
          <w:p w:rsidR="004D313A" w:rsidRPr="00A92A2B" w:rsidRDefault="004D313A" w:rsidP="004D313A">
            <w:pPr>
              <w:pStyle w:val="Tabletext"/>
              <w:jc w:val="center"/>
              <w:rPr>
                <w:color w:val="auto"/>
              </w:rPr>
            </w:pPr>
          </w:p>
        </w:tc>
        <w:tc>
          <w:tcPr>
            <w:tcW w:w="1417" w:type="dxa"/>
            <w:vAlign w:val="center"/>
          </w:tcPr>
          <w:p w:rsidR="004D313A" w:rsidRPr="00A92A2B" w:rsidRDefault="004D313A" w:rsidP="004D313A">
            <w:pPr>
              <w:pStyle w:val="Tabletext"/>
              <w:jc w:val="center"/>
              <w:rPr>
                <w:color w:val="auto"/>
              </w:rPr>
            </w:pPr>
            <w:r w:rsidRPr="00A92A2B">
              <w:rPr>
                <w:color w:val="auto"/>
              </w:rPr>
              <w:t>0.47</w:t>
            </w:r>
          </w:p>
        </w:tc>
        <w:tc>
          <w:tcPr>
            <w:tcW w:w="2244" w:type="dxa"/>
            <w:vAlign w:val="center"/>
          </w:tcPr>
          <w:p w:rsidR="004D313A" w:rsidRPr="00A92A2B" w:rsidRDefault="004D313A" w:rsidP="004D313A">
            <w:pPr>
              <w:pStyle w:val="Tabletext"/>
              <w:jc w:val="center"/>
              <w:rPr>
                <w:color w:val="auto"/>
              </w:rPr>
            </w:pPr>
            <w:r w:rsidRPr="00A92A2B">
              <w:rPr>
                <w:color w:val="auto"/>
              </w:rPr>
              <w:t>0.11, 0.82</w:t>
            </w:r>
          </w:p>
        </w:tc>
      </w:tr>
      <w:tr w:rsidR="00A92A2B" w:rsidRPr="00A92A2B" w:rsidTr="004D313A">
        <w:trPr>
          <w:trHeight w:val="300"/>
          <w:jc w:val="center"/>
        </w:trPr>
        <w:tc>
          <w:tcPr>
            <w:tcW w:w="3436" w:type="dxa"/>
            <w:vAlign w:val="center"/>
          </w:tcPr>
          <w:p w:rsidR="004D313A" w:rsidRPr="00A92A2B" w:rsidRDefault="004D313A" w:rsidP="004D313A">
            <w:pPr>
              <w:pStyle w:val="Tabletext"/>
              <w:jc w:val="left"/>
              <w:rPr>
                <w:color w:val="auto"/>
                <w:lang w:val="en-GB"/>
              </w:rPr>
            </w:pPr>
            <w:r w:rsidRPr="00A92A2B">
              <w:rPr>
                <w:color w:val="auto"/>
                <w:lang w:val="en-GB"/>
              </w:rPr>
              <w:t>Zeaxanthin</w:t>
            </w:r>
          </w:p>
        </w:tc>
        <w:tc>
          <w:tcPr>
            <w:tcW w:w="2127" w:type="dxa"/>
            <w:vAlign w:val="center"/>
          </w:tcPr>
          <w:p w:rsidR="004D313A" w:rsidRPr="00A92A2B" w:rsidRDefault="004D313A" w:rsidP="004D313A">
            <w:pPr>
              <w:pStyle w:val="Tabletext"/>
              <w:jc w:val="center"/>
              <w:rPr>
                <w:color w:val="auto"/>
              </w:rPr>
            </w:pPr>
            <w:r w:rsidRPr="00A92A2B">
              <w:rPr>
                <w:rFonts w:cs="Arial"/>
                <w:color w:val="auto"/>
              </w:rPr>
              <w:t>µ</w:t>
            </w:r>
            <w:r w:rsidRPr="00A92A2B">
              <w:rPr>
                <w:color w:val="auto"/>
              </w:rPr>
              <w:t>g/g fat</w:t>
            </w:r>
          </w:p>
        </w:tc>
        <w:tc>
          <w:tcPr>
            <w:tcW w:w="992" w:type="dxa"/>
            <w:vAlign w:val="center"/>
          </w:tcPr>
          <w:p w:rsidR="004D313A" w:rsidRPr="00A92A2B" w:rsidRDefault="004D313A" w:rsidP="004D313A">
            <w:pPr>
              <w:pStyle w:val="Tabletext"/>
              <w:jc w:val="center"/>
              <w:rPr>
                <w:color w:val="auto"/>
              </w:rPr>
            </w:pPr>
            <w:r w:rsidRPr="00A92A2B">
              <w:rPr>
                <w:color w:val="auto"/>
              </w:rPr>
              <w:t>5</w:t>
            </w:r>
          </w:p>
        </w:tc>
        <w:tc>
          <w:tcPr>
            <w:tcW w:w="1417" w:type="dxa"/>
            <w:vAlign w:val="center"/>
          </w:tcPr>
          <w:p w:rsidR="004D313A" w:rsidRPr="00A92A2B" w:rsidRDefault="004D313A" w:rsidP="004D313A">
            <w:pPr>
              <w:pStyle w:val="Tabletext"/>
              <w:jc w:val="center"/>
              <w:rPr>
                <w:color w:val="auto"/>
              </w:rPr>
            </w:pPr>
            <w:r w:rsidRPr="00A92A2B">
              <w:rPr>
                <w:color w:val="auto"/>
              </w:rPr>
              <w:t>0.23</w:t>
            </w:r>
          </w:p>
        </w:tc>
        <w:tc>
          <w:tcPr>
            <w:tcW w:w="2127" w:type="dxa"/>
            <w:vAlign w:val="center"/>
          </w:tcPr>
          <w:p w:rsidR="004D313A" w:rsidRPr="00A92A2B" w:rsidRDefault="004D313A" w:rsidP="004D313A">
            <w:pPr>
              <w:pStyle w:val="Tabletext"/>
              <w:jc w:val="center"/>
              <w:rPr>
                <w:color w:val="auto"/>
              </w:rPr>
            </w:pPr>
            <w:r w:rsidRPr="00A92A2B">
              <w:rPr>
                <w:color w:val="auto"/>
              </w:rPr>
              <w:t>0, 0.47</w:t>
            </w:r>
          </w:p>
        </w:tc>
        <w:tc>
          <w:tcPr>
            <w:tcW w:w="425" w:type="dxa"/>
            <w:vAlign w:val="center"/>
          </w:tcPr>
          <w:p w:rsidR="004D313A" w:rsidRPr="00A92A2B" w:rsidRDefault="004D313A" w:rsidP="004D313A">
            <w:pPr>
              <w:pStyle w:val="Tabletext"/>
              <w:jc w:val="center"/>
              <w:rPr>
                <w:color w:val="auto"/>
              </w:rPr>
            </w:pPr>
          </w:p>
        </w:tc>
        <w:tc>
          <w:tcPr>
            <w:tcW w:w="1417" w:type="dxa"/>
            <w:vAlign w:val="center"/>
          </w:tcPr>
          <w:p w:rsidR="004D313A" w:rsidRPr="00A92A2B" w:rsidRDefault="004D313A" w:rsidP="004D313A">
            <w:pPr>
              <w:pStyle w:val="Tabletext"/>
              <w:jc w:val="center"/>
              <w:rPr>
                <w:color w:val="auto"/>
              </w:rPr>
            </w:pPr>
            <w:r w:rsidRPr="00A92A2B">
              <w:rPr>
                <w:color w:val="auto"/>
              </w:rPr>
              <w:t>0.24</w:t>
            </w:r>
          </w:p>
        </w:tc>
        <w:tc>
          <w:tcPr>
            <w:tcW w:w="2244" w:type="dxa"/>
            <w:vAlign w:val="center"/>
          </w:tcPr>
          <w:p w:rsidR="004D313A" w:rsidRPr="00A92A2B" w:rsidRDefault="004D313A" w:rsidP="004D313A">
            <w:pPr>
              <w:pStyle w:val="Tabletext"/>
              <w:jc w:val="center"/>
              <w:rPr>
                <w:color w:val="auto"/>
              </w:rPr>
            </w:pPr>
            <w:r w:rsidRPr="00A92A2B">
              <w:rPr>
                <w:color w:val="auto"/>
              </w:rPr>
              <w:t>-0.08, 0.56</w:t>
            </w:r>
          </w:p>
        </w:tc>
      </w:tr>
      <w:tr w:rsidR="00A92A2B" w:rsidRPr="00A92A2B" w:rsidTr="00023288">
        <w:trPr>
          <w:trHeight w:val="300"/>
          <w:jc w:val="center"/>
        </w:trPr>
        <w:tc>
          <w:tcPr>
            <w:tcW w:w="3436" w:type="dxa"/>
            <w:vAlign w:val="center"/>
          </w:tcPr>
          <w:p w:rsidR="00023288" w:rsidRPr="00A92A2B" w:rsidRDefault="00023288" w:rsidP="00023288">
            <w:pPr>
              <w:pStyle w:val="Tabletext"/>
              <w:jc w:val="left"/>
              <w:rPr>
                <w:color w:val="auto"/>
                <w:lang w:val="en-GB"/>
              </w:rPr>
            </w:pPr>
            <w:r w:rsidRPr="00A92A2B">
              <w:rPr>
                <w:color w:val="auto"/>
                <w:lang w:val="en-GB"/>
              </w:rPr>
              <w:t>Iodine (I)</w:t>
            </w:r>
          </w:p>
        </w:tc>
        <w:tc>
          <w:tcPr>
            <w:tcW w:w="2127" w:type="dxa"/>
            <w:vAlign w:val="center"/>
          </w:tcPr>
          <w:p w:rsidR="00023288" w:rsidRPr="00A92A2B" w:rsidRDefault="004D313A" w:rsidP="00023288">
            <w:pPr>
              <w:pStyle w:val="Tabletext"/>
              <w:jc w:val="center"/>
              <w:rPr>
                <w:color w:val="auto"/>
              </w:rPr>
            </w:pPr>
            <w:r w:rsidRPr="00A92A2B">
              <w:rPr>
                <w:rFonts w:cs="Arial"/>
                <w:color w:val="auto"/>
              </w:rPr>
              <w:t>µ</w:t>
            </w:r>
            <w:r w:rsidR="00023288" w:rsidRPr="00A92A2B">
              <w:rPr>
                <w:color w:val="auto"/>
              </w:rPr>
              <w:t>g/L</w:t>
            </w:r>
          </w:p>
        </w:tc>
        <w:tc>
          <w:tcPr>
            <w:tcW w:w="992" w:type="dxa"/>
            <w:vAlign w:val="center"/>
          </w:tcPr>
          <w:p w:rsidR="00023288" w:rsidRPr="00A92A2B" w:rsidRDefault="00023288" w:rsidP="00023288">
            <w:pPr>
              <w:pStyle w:val="Tabletext"/>
              <w:jc w:val="center"/>
              <w:rPr>
                <w:color w:val="auto"/>
              </w:rPr>
            </w:pPr>
            <w:r w:rsidRPr="00A92A2B">
              <w:rPr>
                <w:color w:val="auto"/>
              </w:rPr>
              <w:t>7</w:t>
            </w:r>
          </w:p>
        </w:tc>
        <w:tc>
          <w:tcPr>
            <w:tcW w:w="1417" w:type="dxa"/>
            <w:vAlign w:val="center"/>
          </w:tcPr>
          <w:p w:rsidR="00023288" w:rsidRPr="00A92A2B" w:rsidRDefault="00023288" w:rsidP="00023288">
            <w:pPr>
              <w:pStyle w:val="Tabletext"/>
              <w:jc w:val="center"/>
              <w:rPr>
                <w:color w:val="auto"/>
              </w:rPr>
            </w:pPr>
            <w:r w:rsidRPr="00A92A2B">
              <w:rPr>
                <w:color w:val="auto"/>
              </w:rPr>
              <w:t>147.32</w:t>
            </w:r>
          </w:p>
        </w:tc>
        <w:tc>
          <w:tcPr>
            <w:tcW w:w="2127" w:type="dxa"/>
            <w:vAlign w:val="center"/>
          </w:tcPr>
          <w:p w:rsidR="00023288" w:rsidRPr="00A92A2B" w:rsidRDefault="00023288" w:rsidP="00023288">
            <w:pPr>
              <w:pStyle w:val="Tabletext"/>
              <w:jc w:val="center"/>
              <w:rPr>
                <w:color w:val="auto"/>
              </w:rPr>
            </w:pPr>
            <w:r w:rsidRPr="00A92A2B">
              <w:rPr>
                <w:color w:val="auto"/>
              </w:rPr>
              <w:t>87.65, 207</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247.63</w:t>
            </w:r>
          </w:p>
        </w:tc>
        <w:tc>
          <w:tcPr>
            <w:tcW w:w="2244" w:type="dxa"/>
            <w:vAlign w:val="center"/>
          </w:tcPr>
          <w:p w:rsidR="00023288" w:rsidRPr="00A92A2B" w:rsidRDefault="00023288" w:rsidP="00023288">
            <w:pPr>
              <w:pStyle w:val="Tabletext"/>
              <w:jc w:val="center"/>
              <w:rPr>
                <w:color w:val="auto"/>
              </w:rPr>
            </w:pPr>
            <w:r w:rsidRPr="00A92A2B">
              <w:rPr>
                <w:color w:val="auto"/>
              </w:rPr>
              <w:t>153.04, 342.22</w:t>
            </w:r>
          </w:p>
        </w:tc>
      </w:tr>
      <w:tr w:rsidR="00A92A2B" w:rsidRPr="00A92A2B" w:rsidTr="00023288">
        <w:trPr>
          <w:trHeight w:val="300"/>
          <w:jc w:val="center"/>
        </w:trPr>
        <w:tc>
          <w:tcPr>
            <w:tcW w:w="3436" w:type="dxa"/>
            <w:vAlign w:val="center"/>
          </w:tcPr>
          <w:p w:rsidR="00023288" w:rsidRPr="00A92A2B" w:rsidRDefault="00023288" w:rsidP="00023288">
            <w:pPr>
              <w:pStyle w:val="Tabletext"/>
              <w:jc w:val="left"/>
              <w:rPr>
                <w:color w:val="auto"/>
                <w:lang w:val="en-GB"/>
              </w:rPr>
            </w:pPr>
            <w:r w:rsidRPr="00A92A2B">
              <w:rPr>
                <w:color w:val="auto"/>
                <w:lang w:val="en-GB"/>
              </w:rPr>
              <w:t>Iron (Fe)</w:t>
            </w:r>
          </w:p>
        </w:tc>
        <w:tc>
          <w:tcPr>
            <w:tcW w:w="2127" w:type="dxa"/>
            <w:vAlign w:val="center"/>
          </w:tcPr>
          <w:p w:rsidR="00023288" w:rsidRPr="00A92A2B" w:rsidRDefault="00023288" w:rsidP="00023288">
            <w:pPr>
              <w:pStyle w:val="Tabletext"/>
              <w:jc w:val="center"/>
              <w:rPr>
                <w:color w:val="auto"/>
              </w:rPr>
            </w:pPr>
            <w:r w:rsidRPr="00A92A2B">
              <w:rPr>
                <w:color w:val="auto"/>
              </w:rPr>
              <w:t>mg/kg</w:t>
            </w:r>
          </w:p>
        </w:tc>
        <w:tc>
          <w:tcPr>
            <w:tcW w:w="992" w:type="dxa"/>
            <w:vAlign w:val="center"/>
          </w:tcPr>
          <w:p w:rsidR="00023288" w:rsidRPr="00A92A2B" w:rsidRDefault="00023288" w:rsidP="00023288">
            <w:pPr>
              <w:pStyle w:val="Tabletext"/>
              <w:jc w:val="center"/>
              <w:rPr>
                <w:color w:val="auto"/>
              </w:rPr>
            </w:pPr>
            <w:r w:rsidRPr="00A92A2B">
              <w:rPr>
                <w:color w:val="auto"/>
              </w:rPr>
              <w:t>9</w:t>
            </w:r>
          </w:p>
        </w:tc>
        <w:tc>
          <w:tcPr>
            <w:tcW w:w="1417" w:type="dxa"/>
            <w:vAlign w:val="center"/>
          </w:tcPr>
          <w:p w:rsidR="00023288" w:rsidRPr="00A92A2B" w:rsidRDefault="00023288" w:rsidP="00023288">
            <w:pPr>
              <w:pStyle w:val="Tabletext"/>
              <w:jc w:val="center"/>
              <w:rPr>
                <w:color w:val="auto"/>
              </w:rPr>
            </w:pPr>
            <w:r w:rsidRPr="00A92A2B">
              <w:rPr>
                <w:color w:val="auto"/>
              </w:rPr>
              <w:t>1.03</w:t>
            </w:r>
          </w:p>
        </w:tc>
        <w:tc>
          <w:tcPr>
            <w:tcW w:w="2127" w:type="dxa"/>
            <w:vAlign w:val="center"/>
          </w:tcPr>
          <w:p w:rsidR="00023288" w:rsidRPr="00A92A2B" w:rsidRDefault="00023288" w:rsidP="00023288">
            <w:pPr>
              <w:pStyle w:val="Tabletext"/>
              <w:jc w:val="center"/>
              <w:rPr>
                <w:color w:val="auto"/>
              </w:rPr>
            </w:pPr>
            <w:r w:rsidRPr="00A92A2B">
              <w:rPr>
                <w:color w:val="auto"/>
              </w:rPr>
              <w:t>0.38, 1.68</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0.98</w:t>
            </w:r>
          </w:p>
        </w:tc>
        <w:tc>
          <w:tcPr>
            <w:tcW w:w="2244" w:type="dxa"/>
            <w:vAlign w:val="center"/>
          </w:tcPr>
          <w:p w:rsidR="00023288" w:rsidRPr="00A92A2B" w:rsidRDefault="00023288" w:rsidP="00023288">
            <w:pPr>
              <w:pStyle w:val="Tabletext"/>
              <w:jc w:val="center"/>
              <w:rPr>
                <w:color w:val="auto"/>
              </w:rPr>
            </w:pPr>
            <w:r w:rsidRPr="00A92A2B">
              <w:rPr>
                <w:color w:val="auto"/>
              </w:rPr>
              <w:t>0.26, 1.71</w:t>
            </w:r>
          </w:p>
        </w:tc>
      </w:tr>
      <w:tr w:rsidR="00A92A2B" w:rsidRPr="00A92A2B" w:rsidTr="00023288">
        <w:trPr>
          <w:trHeight w:val="300"/>
          <w:jc w:val="center"/>
        </w:trPr>
        <w:tc>
          <w:tcPr>
            <w:tcW w:w="3436" w:type="dxa"/>
            <w:vAlign w:val="center"/>
          </w:tcPr>
          <w:p w:rsidR="00023288" w:rsidRPr="00A92A2B" w:rsidRDefault="00023288" w:rsidP="00023288">
            <w:pPr>
              <w:pStyle w:val="Tabletext"/>
              <w:jc w:val="left"/>
              <w:rPr>
                <w:color w:val="auto"/>
                <w:lang w:val="en-GB"/>
              </w:rPr>
            </w:pPr>
            <w:r w:rsidRPr="00A92A2B">
              <w:rPr>
                <w:color w:val="auto"/>
                <w:lang w:val="en-GB"/>
              </w:rPr>
              <w:t>Selenium (Se)</w:t>
            </w:r>
          </w:p>
        </w:tc>
        <w:tc>
          <w:tcPr>
            <w:tcW w:w="2127" w:type="dxa"/>
            <w:vAlign w:val="center"/>
          </w:tcPr>
          <w:p w:rsidR="00023288" w:rsidRPr="00A92A2B" w:rsidRDefault="004D313A" w:rsidP="00023288">
            <w:pPr>
              <w:pStyle w:val="Tabletext"/>
              <w:jc w:val="center"/>
              <w:rPr>
                <w:color w:val="auto"/>
              </w:rPr>
            </w:pPr>
            <w:r w:rsidRPr="00A92A2B">
              <w:rPr>
                <w:rFonts w:cs="Arial"/>
                <w:color w:val="auto"/>
              </w:rPr>
              <w:t>µ</w:t>
            </w:r>
            <w:r w:rsidR="00023288" w:rsidRPr="00A92A2B">
              <w:rPr>
                <w:color w:val="auto"/>
              </w:rPr>
              <w:t>g/kg</w:t>
            </w:r>
          </w:p>
        </w:tc>
        <w:tc>
          <w:tcPr>
            <w:tcW w:w="992" w:type="dxa"/>
            <w:vAlign w:val="center"/>
          </w:tcPr>
          <w:p w:rsidR="00023288" w:rsidRPr="00A92A2B" w:rsidRDefault="00023288" w:rsidP="00023288">
            <w:pPr>
              <w:pStyle w:val="Tabletext"/>
              <w:jc w:val="center"/>
              <w:rPr>
                <w:color w:val="auto"/>
              </w:rPr>
            </w:pPr>
            <w:r w:rsidRPr="00A92A2B">
              <w:rPr>
                <w:color w:val="auto"/>
              </w:rPr>
              <w:t>8</w:t>
            </w:r>
          </w:p>
        </w:tc>
        <w:tc>
          <w:tcPr>
            <w:tcW w:w="1417" w:type="dxa"/>
            <w:vAlign w:val="center"/>
          </w:tcPr>
          <w:p w:rsidR="00023288" w:rsidRPr="00A92A2B" w:rsidRDefault="00023288" w:rsidP="00023288">
            <w:pPr>
              <w:pStyle w:val="Tabletext"/>
              <w:jc w:val="center"/>
              <w:rPr>
                <w:color w:val="auto"/>
              </w:rPr>
            </w:pPr>
            <w:r w:rsidRPr="00A92A2B">
              <w:rPr>
                <w:color w:val="auto"/>
              </w:rPr>
              <w:t>13.84</w:t>
            </w:r>
          </w:p>
        </w:tc>
        <w:tc>
          <w:tcPr>
            <w:tcW w:w="2127" w:type="dxa"/>
            <w:vAlign w:val="center"/>
          </w:tcPr>
          <w:p w:rsidR="00023288" w:rsidRPr="00A92A2B" w:rsidRDefault="00023288" w:rsidP="00023288">
            <w:pPr>
              <w:pStyle w:val="Tabletext"/>
              <w:jc w:val="center"/>
              <w:rPr>
                <w:color w:val="auto"/>
              </w:rPr>
            </w:pPr>
            <w:r w:rsidRPr="00A92A2B">
              <w:rPr>
                <w:color w:val="auto"/>
              </w:rPr>
              <w:t>11.25, 16.42</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17.61</w:t>
            </w:r>
          </w:p>
        </w:tc>
        <w:tc>
          <w:tcPr>
            <w:tcW w:w="2244" w:type="dxa"/>
            <w:vAlign w:val="center"/>
          </w:tcPr>
          <w:p w:rsidR="00023288" w:rsidRPr="00A92A2B" w:rsidRDefault="00023288" w:rsidP="00023288">
            <w:pPr>
              <w:pStyle w:val="Tabletext"/>
              <w:jc w:val="center"/>
              <w:rPr>
                <w:color w:val="auto"/>
              </w:rPr>
            </w:pPr>
            <w:r w:rsidRPr="00A92A2B">
              <w:rPr>
                <w:color w:val="auto"/>
              </w:rPr>
              <w:t>10.85, 24.37</w:t>
            </w:r>
          </w:p>
        </w:tc>
      </w:tr>
      <w:tr w:rsidR="00A92A2B" w:rsidRPr="00A92A2B" w:rsidTr="00023288">
        <w:trPr>
          <w:trHeight w:val="300"/>
          <w:jc w:val="center"/>
        </w:trPr>
        <w:tc>
          <w:tcPr>
            <w:tcW w:w="3436" w:type="dxa"/>
            <w:vAlign w:val="center"/>
          </w:tcPr>
          <w:p w:rsidR="00023288" w:rsidRPr="00A92A2B" w:rsidRDefault="00023288" w:rsidP="00023288">
            <w:pPr>
              <w:pStyle w:val="Tabletext"/>
              <w:jc w:val="left"/>
              <w:rPr>
                <w:color w:val="auto"/>
                <w:lang w:val="en-GB"/>
              </w:rPr>
            </w:pPr>
            <w:r w:rsidRPr="00A92A2B">
              <w:rPr>
                <w:color w:val="auto"/>
                <w:lang w:val="en-GB"/>
              </w:rPr>
              <w:t>Urea</w:t>
            </w:r>
            <w:r w:rsidR="00605B12" w:rsidRPr="00A92A2B">
              <w:rPr>
                <w:color w:val="auto"/>
                <w:lang w:val="en-GB"/>
              </w:rPr>
              <w:t>*</w:t>
            </w:r>
          </w:p>
        </w:tc>
        <w:tc>
          <w:tcPr>
            <w:tcW w:w="2127" w:type="dxa"/>
            <w:vAlign w:val="center"/>
          </w:tcPr>
          <w:p w:rsidR="00023288" w:rsidRPr="00A92A2B" w:rsidRDefault="00023288" w:rsidP="00023288">
            <w:pPr>
              <w:pStyle w:val="Tabletext"/>
              <w:jc w:val="center"/>
              <w:rPr>
                <w:color w:val="auto"/>
              </w:rPr>
            </w:pPr>
            <w:r w:rsidRPr="00A92A2B">
              <w:rPr>
                <w:color w:val="auto"/>
              </w:rPr>
              <w:t>mg/kg</w:t>
            </w:r>
          </w:p>
        </w:tc>
        <w:tc>
          <w:tcPr>
            <w:tcW w:w="992" w:type="dxa"/>
            <w:vAlign w:val="center"/>
          </w:tcPr>
          <w:p w:rsidR="00023288" w:rsidRPr="00A92A2B" w:rsidRDefault="00023288" w:rsidP="00023288">
            <w:pPr>
              <w:pStyle w:val="Tabletext"/>
              <w:jc w:val="center"/>
              <w:rPr>
                <w:color w:val="auto"/>
              </w:rPr>
            </w:pPr>
            <w:r w:rsidRPr="00A92A2B">
              <w:rPr>
                <w:color w:val="auto"/>
              </w:rPr>
              <w:t>10</w:t>
            </w:r>
          </w:p>
        </w:tc>
        <w:tc>
          <w:tcPr>
            <w:tcW w:w="1417" w:type="dxa"/>
            <w:vAlign w:val="center"/>
          </w:tcPr>
          <w:p w:rsidR="00023288" w:rsidRPr="00A92A2B" w:rsidRDefault="00023288" w:rsidP="00023288">
            <w:pPr>
              <w:pStyle w:val="Tabletext"/>
              <w:jc w:val="center"/>
              <w:rPr>
                <w:color w:val="auto"/>
              </w:rPr>
            </w:pPr>
            <w:r w:rsidRPr="00A92A2B">
              <w:rPr>
                <w:color w:val="auto"/>
              </w:rPr>
              <w:t>218.97</w:t>
            </w:r>
          </w:p>
        </w:tc>
        <w:tc>
          <w:tcPr>
            <w:tcW w:w="2127" w:type="dxa"/>
            <w:vAlign w:val="center"/>
          </w:tcPr>
          <w:p w:rsidR="00023288" w:rsidRPr="00A92A2B" w:rsidRDefault="00023288" w:rsidP="00023288">
            <w:pPr>
              <w:pStyle w:val="Tabletext"/>
              <w:jc w:val="center"/>
              <w:rPr>
                <w:color w:val="auto"/>
              </w:rPr>
            </w:pPr>
            <w:r w:rsidRPr="00A92A2B">
              <w:rPr>
                <w:color w:val="auto"/>
              </w:rPr>
              <w:t>205.65, 232.3</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237.30</w:t>
            </w:r>
          </w:p>
        </w:tc>
        <w:tc>
          <w:tcPr>
            <w:tcW w:w="2244" w:type="dxa"/>
            <w:vAlign w:val="center"/>
          </w:tcPr>
          <w:p w:rsidR="00023288" w:rsidRPr="00A92A2B" w:rsidRDefault="00023288" w:rsidP="00023288">
            <w:pPr>
              <w:pStyle w:val="Tabletext"/>
              <w:jc w:val="center"/>
              <w:rPr>
                <w:color w:val="auto"/>
              </w:rPr>
            </w:pPr>
            <w:r w:rsidRPr="00A92A2B">
              <w:rPr>
                <w:color w:val="auto"/>
              </w:rPr>
              <w:t>210.29, 264.3</w:t>
            </w:r>
          </w:p>
        </w:tc>
      </w:tr>
      <w:tr w:rsidR="00A92A2B" w:rsidRPr="00A92A2B" w:rsidTr="00023288">
        <w:trPr>
          <w:trHeight w:val="300"/>
          <w:jc w:val="center"/>
        </w:trPr>
        <w:tc>
          <w:tcPr>
            <w:tcW w:w="3436" w:type="dxa"/>
            <w:vAlign w:val="center"/>
          </w:tcPr>
          <w:p w:rsidR="00023288" w:rsidRPr="00A92A2B" w:rsidRDefault="00023288" w:rsidP="00023288">
            <w:pPr>
              <w:pStyle w:val="Tabletext"/>
              <w:jc w:val="left"/>
              <w:rPr>
                <w:color w:val="auto"/>
                <w:lang w:val="en-GB"/>
              </w:rPr>
            </w:pPr>
            <w:r w:rsidRPr="00A92A2B">
              <w:rPr>
                <w:color w:val="auto"/>
                <w:lang w:val="en-GB"/>
              </w:rPr>
              <w:t>SCC</w:t>
            </w:r>
          </w:p>
        </w:tc>
        <w:tc>
          <w:tcPr>
            <w:tcW w:w="2127" w:type="dxa"/>
            <w:vAlign w:val="center"/>
          </w:tcPr>
          <w:p w:rsidR="00023288" w:rsidRPr="00A92A2B" w:rsidRDefault="00023288" w:rsidP="004D313A">
            <w:pPr>
              <w:pStyle w:val="Tabletext"/>
              <w:jc w:val="center"/>
              <w:rPr>
                <w:color w:val="auto"/>
              </w:rPr>
            </w:pPr>
            <w:r w:rsidRPr="00A92A2B">
              <w:rPr>
                <w:color w:val="auto"/>
              </w:rPr>
              <w:t xml:space="preserve">cells/ml </w:t>
            </w:r>
            <w:r w:rsidR="004D313A" w:rsidRPr="00A92A2B">
              <w:rPr>
                <w:color w:val="auto"/>
              </w:rPr>
              <w:t>×</w:t>
            </w:r>
            <w:r w:rsidRPr="00A92A2B">
              <w:rPr>
                <w:color w:val="auto"/>
              </w:rPr>
              <w:t>10</w:t>
            </w:r>
            <w:r w:rsidRPr="00A92A2B">
              <w:rPr>
                <w:color w:val="auto"/>
                <w:vertAlign w:val="superscript"/>
              </w:rPr>
              <w:t>3</w:t>
            </w:r>
          </w:p>
        </w:tc>
        <w:tc>
          <w:tcPr>
            <w:tcW w:w="992" w:type="dxa"/>
            <w:vAlign w:val="center"/>
          </w:tcPr>
          <w:p w:rsidR="00023288" w:rsidRPr="00A92A2B" w:rsidRDefault="00023288" w:rsidP="00023288">
            <w:pPr>
              <w:pStyle w:val="Tabletext"/>
              <w:jc w:val="center"/>
              <w:rPr>
                <w:color w:val="auto"/>
              </w:rPr>
            </w:pPr>
            <w:r w:rsidRPr="00A92A2B">
              <w:rPr>
                <w:color w:val="auto"/>
              </w:rPr>
              <w:t>47</w:t>
            </w:r>
          </w:p>
        </w:tc>
        <w:tc>
          <w:tcPr>
            <w:tcW w:w="1417" w:type="dxa"/>
            <w:vAlign w:val="center"/>
          </w:tcPr>
          <w:p w:rsidR="00023288" w:rsidRPr="00A92A2B" w:rsidRDefault="00023288" w:rsidP="00023288">
            <w:pPr>
              <w:pStyle w:val="Tabletext"/>
              <w:jc w:val="center"/>
              <w:rPr>
                <w:color w:val="auto"/>
              </w:rPr>
            </w:pPr>
            <w:r w:rsidRPr="00A92A2B">
              <w:rPr>
                <w:color w:val="auto"/>
              </w:rPr>
              <w:t>218.62</w:t>
            </w:r>
          </w:p>
        </w:tc>
        <w:tc>
          <w:tcPr>
            <w:tcW w:w="2127" w:type="dxa"/>
            <w:vAlign w:val="center"/>
          </w:tcPr>
          <w:p w:rsidR="00023288" w:rsidRPr="00A92A2B" w:rsidRDefault="00023288" w:rsidP="00023288">
            <w:pPr>
              <w:pStyle w:val="Tabletext"/>
              <w:jc w:val="center"/>
              <w:rPr>
                <w:color w:val="auto"/>
              </w:rPr>
            </w:pPr>
            <w:r w:rsidRPr="00A92A2B">
              <w:rPr>
                <w:color w:val="auto"/>
              </w:rPr>
              <w:t>177.22, 260.01</w:t>
            </w:r>
          </w:p>
        </w:tc>
        <w:tc>
          <w:tcPr>
            <w:tcW w:w="425" w:type="dxa"/>
            <w:vAlign w:val="center"/>
          </w:tcPr>
          <w:p w:rsidR="00023288" w:rsidRPr="00A92A2B" w:rsidRDefault="00023288" w:rsidP="00023288">
            <w:pPr>
              <w:pStyle w:val="Tabletext"/>
              <w:jc w:val="center"/>
              <w:rPr>
                <w:color w:val="auto"/>
              </w:rPr>
            </w:pPr>
          </w:p>
        </w:tc>
        <w:tc>
          <w:tcPr>
            <w:tcW w:w="1417" w:type="dxa"/>
            <w:vAlign w:val="center"/>
          </w:tcPr>
          <w:p w:rsidR="00023288" w:rsidRPr="00A92A2B" w:rsidRDefault="00023288" w:rsidP="00023288">
            <w:pPr>
              <w:pStyle w:val="Tabletext"/>
              <w:jc w:val="center"/>
              <w:rPr>
                <w:color w:val="auto"/>
              </w:rPr>
            </w:pPr>
            <w:r w:rsidRPr="00A92A2B">
              <w:rPr>
                <w:color w:val="auto"/>
              </w:rPr>
              <w:t>211.06</w:t>
            </w:r>
          </w:p>
        </w:tc>
        <w:tc>
          <w:tcPr>
            <w:tcW w:w="2244" w:type="dxa"/>
            <w:vAlign w:val="center"/>
          </w:tcPr>
          <w:p w:rsidR="00023288" w:rsidRPr="00A92A2B" w:rsidRDefault="00023288" w:rsidP="00023288">
            <w:pPr>
              <w:pStyle w:val="Tabletext"/>
              <w:jc w:val="center"/>
              <w:rPr>
                <w:color w:val="auto"/>
              </w:rPr>
            </w:pPr>
            <w:r w:rsidRPr="00A92A2B">
              <w:rPr>
                <w:color w:val="auto"/>
              </w:rPr>
              <w:t>164.87, 257.25</w:t>
            </w:r>
          </w:p>
        </w:tc>
      </w:tr>
      <w:tr w:rsidR="00D73FDC" w:rsidRPr="00A92A2B" w:rsidTr="009604EB">
        <w:trPr>
          <w:trHeight w:val="624"/>
          <w:jc w:val="center"/>
        </w:trPr>
        <w:tc>
          <w:tcPr>
            <w:tcW w:w="14185" w:type="dxa"/>
            <w:gridSpan w:val="8"/>
            <w:tcBorders>
              <w:top w:val="single" w:sz="4" w:space="0" w:color="auto"/>
            </w:tcBorders>
            <w:vAlign w:val="center"/>
          </w:tcPr>
          <w:p w:rsidR="00D73FDC" w:rsidRPr="00A92A2B" w:rsidRDefault="00D73FDC" w:rsidP="00605B12">
            <w:pPr>
              <w:pStyle w:val="Tabletext"/>
              <w:jc w:val="left"/>
              <w:rPr>
                <w:i/>
                <w:color w:val="auto"/>
                <w:lang w:val="en-GB"/>
              </w:rPr>
            </w:pPr>
            <w:r w:rsidRPr="00A92A2B">
              <w:rPr>
                <w:i/>
                <w:color w:val="auto"/>
                <w:sz w:val="18"/>
                <w:szCs w:val="18"/>
                <w:lang w:val="en-GB" w:bidi="en-US"/>
              </w:rPr>
              <w:t>n</w:t>
            </w:r>
            <w:r w:rsidRPr="00A92A2B">
              <w:rPr>
                <w:color w:val="auto"/>
                <w:sz w:val="18"/>
                <w:szCs w:val="18"/>
                <w:lang w:val="en-GB" w:bidi="en-US"/>
              </w:rPr>
              <w:t xml:space="preserve">, number of data points included in the comparison; </w:t>
            </w:r>
            <w:r w:rsidRPr="00A92A2B">
              <w:rPr>
                <w:rFonts w:cs="Arial"/>
                <w:color w:val="auto"/>
                <w:sz w:val="18"/>
                <w:szCs w:val="18"/>
                <w:lang w:val="en-GB"/>
              </w:rPr>
              <w:t>MPD, mean percentage difference</w:t>
            </w:r>
            <w:r w:rsidRPr="00A92A2B">
              <w:rPr>
                <w:color w:val="auto"/>
                <w:sz w:val="18"/>
                <w:szCs w:val="18"/>
                <w:lang w:val="en-GB"/>
              </w:rPr>
              <w:t xml:space="preserve">; </w:t>
            </w:r>
            <w:r w:rsidR="00605B12" w:rsidRPr="00A92A2B">
              <w:rPr>
                <w:color w:val="auto"/>
                <w:sz w:val="18"/>
                <w:szCs w:val="18"/>
                <w:lang w:val="en-GB"/>
              </w:rPr>
              <w:t xml:space="preserve">FA, fatty acids; LA, linoleic acid; AA, arachidonic acid; ALA, </w:t>
            </w:r>
            <w:r w:rsidR="00605B12" w:rsidRPr="00A92A2B">
              <w:rPr>
                <w:rFonts w:cs="Arial"/>
                <w:color w:val="auto"/>
                <w:sz w:val="18"/>
                <w:szCs w:val="18"/>
                <w:lang w:val="en-GB"/>
              </w:rPr>
              <w:t>α</w:t>
            </w:r>
            <w:r w:rsidR="00605B12" w:rsidRPr="00A92A2B">
              <w:rPr>
                <w:color w:val="auto"/>
                <w:sz w:val="18"/>
                <w:szCs w:val="18"/>
                <w:lang w:val="en-GB"/>
              </w:rPr>
              <w:t>-linolenic acid; SCC, somatic cell count</w:t>
            </w:r>
            <w:r w:rsidRPr="00A92A2B">
              <w:rPr>
                <w:color w:val="auto"/>
                <w:sz w:val="18"/>
                <w:szCs w:val="18"/>
                <w:lang w:val="en-GB" w:bidi="en-US"/>
              </w:rPr>
              <w:t>. *</w:t>
            </w:r>
            <w:r w:rsidR="004D313A" w:rsidRPr="00A92A2B">
              <w:rPr>
                <w:color w:val="auto"/>
                <w:sz w:val="18"/>
                <w:szCs w:val="18"/>
                <w:lang w:val="en-GB" w:bidi="en-US"/>
              </w:rPr>
              <w:t>One outlying value (1000 times greater than other values) was removed</w:t>
            </w:r>
            <w:r w:rsidRPr="00A92A2B">
              <w:rPr>
                <w:color w:val="auto"/>
                <w:sz w:val="18"/>
                <w:szCs w:val="18"/>
                <w:lang w:val="en-GB"/>
              </w:rPr>
              <w:t xml:space="preserve">; </w:t>
            </w:r>
            <w:r w:rsidRPr="00A92A2B">
              <w:rPr>
                <w:rFonts w:cs="Times New Roman"/>
                <w:color w:val="auto"/>
                <w:sz w:val="18"/>
                <w:szCs w:val="18"/>
                <w:lang w:val="en-GB" w:bidi="en-US"/>
              </w:rPr>
              <w:t>†</w:t>
            </w:r>
            <w:r w:rsidRPr="00A92A2B">
              <w:rPr>
                <w:color w:val="auto"/>
                <w:sz w:val="18"/>
                <w:szCs w:val="18"/>
                <w:lang w:val="en-GB"/>
              </w:rPr>
              <w:t>Calculated based on published fatty acids composition data</w:t>
            </w:r>
            <w:r w:rsidRPr="00A92A2B">
              <w:rPr>
                <w:color w:val="auto"/>
                <w:sz w:val="18"/>
                <w:szCs w:val="18"/>
                <w:lang w:val="en-GB" w:bidi="en-US"/>
              </w:rPr>
              <w:t>.</w:t>
            </w:r>
          </w:p>
        </w:tc>
      </w:tr>
    </w:tbl>
    <w:p w:rsidR="003749E1" w:rsidRPr="00A92A2B" w:rsidRDefault="003749E1" w:rsidP="003749E1"/>
    <w:p w:rsidR="003749E1" w:rsidRPr="00A92A2B" w:rsidRDefault="003749E1" w:rsidP="002F2AAA">
      <w:pPr>
        <w:sectPr w:rsidR="003749E1" w:rsidRPr="00A92A2B" w:rsidSect="007F2176">
          <w:pgSz w:w="16839" w:h="11907" w:orient="landscape" w:code="9"/>
          <w:pgMar w:top="1134" w:right="794" w:bottom="1134" w:left="794" w:header="709" w:footer="709" w:gutter="0"/>
          <w:cols w:space="708"/>
          <w:docGrid w:linePitch="360"/>
        </w:sectPr>
      </w:pPr>
    </w:p>
    <w:p w:rsidR="0040732A" w:rsidRPr="00A92A2B" w:rsidRDefault="0040732A"/>
    <w:p w:rsidR="0040732A" w:rsidRPr="00A92A2B" w:rsidRDefault="0040732A"/>
    <w:tbl>
      <w:tblPr>
        <w:tblStyle w:val="TableGrid"/>
        <w:tblW w:w="14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426"/>
        <w:gridCol w:w="708"/>
        <w:gridCol w:w="1134"/>
        <w:gridCol w:w="851"/>
        <w:gridCol w:w="1276"/>
        <w:gridCol w:w="850"/>
        <w:gridCol w:w="1418"/>
        <w:gridCol w:w="283"/>
        <w:gridCol w:w="567"/>
        <w:gridCol w:w="992"/>
        <w:gridCol w:w="851"/>
        <w:gridCol w:w="1134"/>
        <w:gridCol w:w="1530"/>
      </w:tblGrid>
      <w:tr w:rsidR="00A92A2B" w:rsidRPr="00A92A2B" w:rsidTr="00B16D91">
        <w:trPr>
          <w:trHeight w:val="680"/>
          <w:jc w:val="center"/>
        </w:trPr>
        <w:tc>
          <w:tcPr>
            <w:tcW w:w="14459" w:type="dxa"/>
            <w:gridSpan w:val="14"/>
            <w:tcBorders>
              <w:bottom w:val="single" w:sz="4" w:space="0" w:color="auto"/>
            </w:tcBorders>
            <w:tcMar>
              <w:left w:w="0" w:type="dxa"/>
              <w:right w:w="0" w:type="dxa"/>
            </w:tcMar>
            <w:vAlign w:val="center"/>
          </w:tcPr>
          <w:p w:rsidR="00AD131B" w:rsidRPr="00A92A2B" w:rsidRDefault="001F1998" w:rsidP="008A5B8A">
            <w:pPr>
              <w:pStyle w:val="Heading2"/>
              <w:outlineLvl w:val="1"/>
              <w:rPr>
                <w:color w:val="auto"/>
                <w:lang w:val="en-GB" w:bidi="en-US"/>
              </w:rPr>
            </w:pPr>
            <w:bookmarkStart w:id="18" w:name="_Toc426549120"/>
            <w:r w:rsidRPr="00A92A2B">
              <w:rPr>
                <w:b/>
                <w:color w:val="auto"/>
                <w:lang w:val="en-GB" w:bidi="en-US"/>
              </w:rPr>
              <w:t xml:space="preserve">Table </w:t>
            </w:r>
            <w:r w:rsidR="00BF32BE" w:rsidRPr="00A92A2B">
              <w:rPr>
                <w:b/>
                <w:color w:val="auto"/>
                <w:lang w:val="en-GB" w:bidi="en-US"/>
              </w:rPr>
              <w:t>S</w:t>
            </w:r>
            <w:r w:rsidRPr="00A92A2B">
              <w:rPr>
                <w:b/>
                <w:color w:val="auto"/>
                <w:lang w:val="en-GB" w:bidi="en-US"/>
              </w:rPr>
              <w:t>1</w:t>
            </w:r>
            <w:r w:rsidR="002626E1" w:rsidRPr="00A92A2B">
              <w:rPr>
                <w:b/>
                <w:color w:val="auto"/>
                <w:lang w:val="en-GB" w:bidi="en-US"/>
              </w:rPr>
              <w:t>1</w:t>
            </w:r>
            <w:r w:rsidR="00AD131B" w:rsidRPr="00A92A2B">
              <w:rPr>
                <w:b/>
                <w:color w:val="auto"/>
                <w:lang w:val="en-GB" w:bidi="en-US"/>
              </w:rPr>
              <w:t xml:space="preserve">. </w:t>
            </w:r>
            <w:r w:rsidR="003860DA" w:rsidRPr="00A92A2B">
              <w:rPr>
                <w:color w:val="auto"/>
                <w:lang w:val="en-GB" w:bidi="en-US"/>
              </w:rPr>
              <w:t>M</w:t>
            </w:r>
            <w:r w:rsidR="005374C1" w:rsidRPr="00A92A2B">
              <w:rPr>
                <w:color w:val="auto"/>
                <w:lang w:val="en-GB" w:bidi="en-US"/>
              </w:rPr>
              <w:t xml:space="preserve">eta-analysis </w:t>
            </w:r>
            <w:r w:rsidR="003860DA" w:rsidRPr="00A92A2B">
              <w:rPr>
                <w:color w:val="auto"/>
                <w:lang w:val="en-GB" w:bidi="en-US"/>
              </w:rPr>
              <w:t xml:space="preserve">results </w:t>
            </w:r>
            <w:r w:rsidR="005374C1" w:rsidRPr="00A92A2B">
              <w:rPr>
                <w:color w:val="auto"/>
                <w:lang w:val="en-GB" w:bidi="en-US"/>
              </w:rPr>
              <w:t xml:space="preserve">for </w:t>
            </w:r>
            <w:r w:rsidR="00B766FF" w:rsidRPr="00A92A2B">
              <w:rPr>
                <w:color w:val="auto"/>
                <w:lang w:val="en-GB" w:bidi="en-US"/>
              </w:rPr>
              <w:t>addition composition parameters</w:t>
            </w:r>
            <w:r w:rsidR="005374C1" w:rsidRPr="00A92A2B">
              <w:rPr>
                <w:color w:val="auto"/>
                <w:lang w:val="en-GB" w:bidi="en-US"/>
              </w:rPr>
              <w:t xml:space="preserve"> for which significant differences were detected by the standard meta-analysis </w:t>
            </w:r>
            <w:r w:rsidR="00B766FF" w:rsidRPr="00A92A2B">
              <w:rPr>
                <w:color w:val="auto"/>
                <w:lang w:val="en-GB" w:bidi="en-US"/>
              </w:rPr>
              <w:t>or one of the sensitivity analyses</w:t>
            </w:r>
            <w:r w:rsidR="00384AE0" w:rsidRPr="00A92A2B">
              <w:rPr>
                <w:color w:val="auto"/>
                <w:lang w:val="en-GB" w:bidi="en-US"/>
              </w:rPr>
              <w:t xml:space="preserve"> (see </w:t>
            </w:r>
            <w:r w:rsidR="00AD0336" w:rsidRPr="00A92A2B">
              <w:rPr>
                <w:color w:val="auto"/>
                <w:lang w:val="en-GB" w:bidi="en-US"/>
              </w:rPr>
              <w:t xml:space="preserve">also </w:t>
            </w:r>
            <w:r w:rsidR="00384AE0" w:rsidRPr="00A92A2B">
              <w:rPr>
                <w:color w:val="auto"/>
                <w:lang w:val="en-GB" w:bidi="en-US"/>
              </w:rPr>
              <w:t>Appendix Table A1 and A2 for results)</w:t>
            </w:r>
            <w:r w:rsidR="00AD131B" w:rsidRPr="00A92A2B">
              <w:rPr>
                <w:color w:val="auto"/>
                <w:lang w:val="en-GB" w:bidi="en-US"/>
              </w:rPr>
              <w:t>.</w:t>
            </w:r>
            <w:bookmarkEnd w:id="18"/>
          </w:p>
        </w:tc>
      </w:tr>
      <w:tr w:rsidR="00A92A2B" w:rsidRPr="00A92A2B" w:rsidTr="0040732A">
        <w:trPr>
          <w:trHeight w:val="340"/>
          <w:jc w:val="center"/>
        </w:trPr>
        <w:tc>
          <w:tcPr>
            <w:tcW w:w="2439" w:type="dxa"/>
            <w:tcBorders>
              <w:top w:val="single" w:sz="4" w:space="0" w:color="auto"/>
            </w:tcBorders>
            <w:noWrap/>
            <w:tcMar>
              <w:left w:w="0" w:type="dxa"/>
              <w:right w:w="0" w:type="dxa"/>
            </w:tcMar>
            <w:vAlign w:val="center"/>
          </w:tcPr>
          <w:p w:rsidR="00AD131B" w:rsidRPr="00A92A2B" w:rsidRDefault="00AD131B" w:rsidP="009D3A9E">
            <w:pPr>
              <w:pStyle w:val="Tabletext"/>
              <w:jc w:val="center"/>
              <w:rPr>
                <w:b/>
                <w:color w:val="auto"/>
                <w:lang w:val="en-GB" w:bidi="en-US"/>
              </w:rPr>
            </w:pPr>
          </w:p>
        </w:tc>
        <w:tc>
          <w:tcPr>
            <w:tcW w:w="6663" w:type="dxa"/>
            <w:gridSpan w:val="7"/>
            <w:tcBorders>
              <w:top w:val="single" w:sz="4" w:space="0" w:color="auto"/>
              <w:bottom w:val="single" w:sz="4" w:space="0" w:color="auto"/>
            </w:tcBorders>
            <w:noWrap/>
            <w:tcMar>
              <w:left w:w="0" w:type="dxa"/>
              <w:right w:w="0" w:type="dxa"/>
            </w:tcMar>
            <w:vAlign w:val="center"/>
          </w:tcPr>
          <w:p w:rsidR="00AD131B" w:rsidRPr="00A92A2B" w:rsidRDefault="008A5B8A" w:rsidP="00AD131B">
            <w:pPr>
              <w:pStyle w:val="Tabletext"/>
              <w:jc w:val="center"/>
              <w:rPr>
                <w:b/>
                <w:color w:val="auto"/>
                <w:lang w:val="en-GB" w:bidi="en-US"/>
              </w:rPr>
            </w:pPr>
            <w:r w:rsidRPr="00A92A2B">
              <w:rPr>
                <w:b/>
                <w:color w:val="auto"/>
                <w:lang w:val="en-GB" w:bidi="en-US"/>
              </w:rPr>
              <w:t>Standard</w:t>
            </w:r>
            <w:r w:rsidR="00AD131B" w:rsidRPr="00A92A2B">
              <w:rPr>
                <w:b/>
                <w:color w:val="auto"/>
                <w:lang w:val="en-GB" w:bidi="en-US"/>
              </w:rPr>
              <w:t xml:space="preserve"> meta-analysis</w:t>
            </w:r>
          </w:p>
        </w:tc>
        <w:tc>
          <w:tcPr>
            <w:tcW w:w="283" w:type="dxa"/>
            <w:tcBorders>
              <w:top w:val="single" w:sz="4" w:space="0" w:color="auto"/>
            </w:tcBorders>
            <w:noWrap/>
            <w:tcMar>
              <w:left w:w="0" w:type="dxa"/>
              <w:right w:w="0" w:type="dxa"/>
            </w:tcMar>
            <w:vAlign w:val="center"/>
          </w:tcPr>
          <w:p w:rsidR="00AD131B" w:rsidRPr="00A92A2B" w:rsidRDefault="00AD131B" w:rsidP="00AD131B">
            <w:pPr>
              <w:pStyle w:val="Tabletext"/>
              <w:jc w:val="center"/>
              <w:rPr>
                <w:b/>
                <w:color w:val="auto"/>
                <w:lang w:val="en-GB" w:bidi="en-US"/>
              </w:rPr>
            </w:pPr>
          </w:p>
        </w:tc>
        <w:tc>
          <w:tcPr>
            <w:tcW w:w="5074" w:type="dxa"/>
            <w:gridSpan w:val="5"/>
            <w:tcBorders>
              <w:top w:val="single" w:sz="4" w:space="0" w:color="auto"/>
              <w:bottom w:val="single" w:sz="4" w:space="0" w:color="auto"/>
            </w:tcBorders>
            <w:noWrap/>
            <w:tcMar>
              <w:left w:w="0" w:type="dxa"/>
              <w:right w:w="0" w:type="dxa"/>
            </w:tcMar>
            <w:vAlign w:val="center"/>
          </w:tcPr>
          <w:p w:rsidR="00AD131B" w:rsidRPr="00A92A2B" w:rsidRDefault="008A5B8A" w:rsidP="00AD131B">
            <w:pPr>
              <w:pStyle w:val="Tabletext"/>
              <w:jc w:val="center"/>
              <w:rPr>
                <w:b/>
                <w:color w:val="auto"/>
                <w:lang w:val="en-GB" w:bidi="en-US"/>
              </w:rPr>
            </w:pPr>
            <w:r w:rsidRPr="00A92A2B">
              <w:rPr>
                <w:b/>
                <w:color w:val="auto"/>
                <w:lang w:val="en-GB" w:bidi="en-US"/>
              </w:rPr>
              <w:t xml:space="preserve">Sensitivity </w:t>
            </w:r>
            <w:r w:rsidR="00AD131B" w:rsidRPr="00A92A2B">
              <w:rPr>
                <w:b/>
                <w:color w:val="auto"/>
                <w:lang w:val="en-GB" w:bidi="en-US"/>
              </w:rPr>
              <w:t>analysis</w:t>
            </w:r>
            <w:r w:rsidRPr="00A92A2B">
              <w:rPr>
                <w:b/>
                <w:color w:val="auto"/>
                <w:lang w:val="en-GB" w:bidi="en-US"/>
              </w:rPr>
              <w:t xml:space="preserve"> 1</w:t>
            </w:r>
          </w:p>
        </w:tc>
      </w:tr>
      <w:tr w:rsidR="00A92A2B" w:rsidRPr="00A92A2B" w:rsidTr="00F267EF">
        <w:trPr>
          <w:trHeight w:val="340"/>
          <w:jc w:val="center"/>
        </w:trPr>
        <w:tc>
          <w:tcPr>
            <w:tcW w:w="2439" w:type="dxa"/>
            <w:tcBorders>
              <w:bottom w:val="single" w:sz="4" w:space="0" w:color="auto"/>
            </w:tcBorders>
            <w:noWrap/>
            <w:tcMar>
              <w:left w:w="0" w:type="dxa"/>
              <w:right w:w="0" w:type="dxa"/>
            </w:tcMar>
            <w:vAlign w:val="center"/>
            <w:hideMark/>
          </w:tcPr>
          <w:p w:rsidR="008A5B8A" w:rsidRPr="00A92A2B" w:rsidRDefault="008A5B8A" w:rsidP="008A5B8A">
            <w:pPr>
              <w:pStyle w:val="Tabletext"/>
              <w:jc w:val="left"/>
              <w:rPr>
                <w:b/>
                <w:color w:val="auto"/>
                <w:lang w:val="en-GB" w:bidi="en-US"/>
              </w:rPr>
            </w:pPr>
            <w:r w:rsidRPr="00A92A2B">
              <w:rPr>
                <w:b/>
                <w:color w:val="auto"/>
                <w:lang w:val="en-GB" w:bidi="en-US"/>
              </w:rPr>
              <w:t>Parameter</w:t>
            </w:r>
          </w:p>
        </w:tc>
        <w:tc>
          <w:tcPr>
            <w:tcW w:w="426" w:type="dxa"/>
            <w:tcBorders>
              <w:bottom w:val="single" w:sz="4" w:space="0" w:color="auto"/>
            </w:tcBorders>
            <w:noWrap/>
            <w:tcMar>
              <w:left w:w="0" w:type="dxa"/>
              <w:right w:w="0" w:type="dxa"/>
            </w:tcMar>
            <w:vAlign w:val="center"/>
            <w:hideMark/>
          </w:tcPr>
          <w:p w:rsidR="008A5B8A" w:rsidRPr="00A92A2B" w:rsidRDefault="008A5B8A" w:rsidP="008A5B8A">
            <w:pPr>
              <w:pStyle w:val="Tabletext"/>
              <w:jc w:val="center"/>
              <w:rPr>
                <w:b/>
                <w:i/>
                <w:color w:val="auto"/>
                <w:lang w:val="en-GB" w:bidi="en-US"/>
              </w:rPr>
            </w:pPr>
            <w:r w:rsidRPr="00A92A2B">
              <w:rPr>
                <w:b/>
                <w:i/>
                <w:color w:val="auto"/>
                <w:lang w:val="en-GB" w:bidi="en-US"/>
              </w:rPr>
              <w:t>n</w:t>
            </w:r>
          </w:p>
        </w:tc>
        <w:tc>
          <w:tcPr>
            <w:tcW w:w="708" w:type="dxa"/>
            <w:tcBorders>
              <w:bottom w:val="single" w:sz="4" w:space="0" w:color="auto"/>
            </w:tcBorders>
            <w:noWrap/>
            <w:tcMar>
              <w:left w:w="0" w:type="dxa"/>
              <w:right w:w="0" w:type="dxa"/>
            </w:tcMar>
            <w:vAlign w:val="center"/>
            <w:hideMark/>
          </w:tcPr>
          <w:p w:rsidR="008A5B8A" w:rsidRPr="00A92A2B" w:rsidRDefault="008A5B8A" w:rsidP="008A5B8A">
            <w:pPr>
              <w:pStyle w:val="Tabletext"/>
              <w:jc w:val="center"/>
              <w:rPr>
                <w:b/>
                <w:color w:val="auto"/>
                <w:lang w:val="en-GB" w:bidi="en-US"/>
              </w:rPr>
            </w:pPr>
            <w:r w:rsidRPr="00A92A2B">
              <w:rPr>
                <w:b/>
                <w:color w:val="auto"/>
                <w:lang w:val="en-GB" w:bidi="en-US"/>
              </w:rPr>
              <w:t>SMD</w:t>
            </w:r>
          </w:p>
        </w:tc>
        <w:tc>
          <w:tcPr>
            <w:tcW w:w="1134" w:type="dxa"/>
            <w:tcBorders>
              <w:bottom w:val="single" w:sz="4" w:space="0" w:color="auto"/>
            </w:tcBorders>
            <w:noWrap/>
            <w:tcMar>
              <w:left w:w="0" w:type="dxa"/>
              <w:right w:w="0" w:type="dxa"/>
            </w:tcMar>
            <w:vAlign w:val="center"/>
            <w:hideMark/>
          </w:tcPr>
          <w:p w:rsidR="008A5B8A" w:rsidRPr="00A92A2B" w:rsidRDefault="008A5B8A" w:rsidP="008A5B8A">
            <w:pPr>
              <w:pStyle w:val="Tabletext"/>
              <w:jc w:val="center"/>
              <w:rPr>
                <w:b/>
                <w:color w:val="auto"/>
                <w:lang w:val="en-GB" w:bidi="en-US"/>
              </w:rPr>
            </w:pPr>
            <w:r w:rsidRPr="00A92A2B">
              <w:rPr>
                <w:b/>
                <w:color w:val="auto"/>
                <w:lang w:val="en-GB" w:bidi="en-US"/>
              </w:rPr>
              <w:t>95% CI</w:t>
            </w:r>
          </w:p>
        </w:tc>
        <w:tc>
          <w:tcPr>
            <w:tcW w:w="851" w:type="dxa"/>
            <w:tcBorders>
              <w:bottom w:val="single" w:sz="4" w:space="0" w:color="auto"/>
            </w:tcBorders>
            <w:tcMar>
              <w:left w:w="0" w:type="dxa"/>
              <w:right w:w="0" w:type="dxa"/>
            </w:tcMar>
            <w:vAlign w:val="center"/>
          </w:tcPr>
          <w:p w:rsidR="008A5B8A" w:rsidRPr="00A92A2B" w:rsidRDefault="008A5B8A" w:rsidP="00762D92">
            <w:pPr>
              <w:pStyle w:val="Tabletext"/>
              <w:jc w:val="center"/>
              <w:rPr>
                <w:b/>
                <w:color w:val="auto"/>
                <w:lang w:val="en-GB" w:bidi="en-US"/>
              </w:rPr>
            </w:pPr>
            <w:r w:rsidRPr="00A92A2B">
              <w:rPr>
                <w:b/>
                <w:i/>
                <w:color w:val="auto"/>
                <w:lang w:val="en-GB" w:bidi="en-US"/>
              </w:rPr>
              <w:t>P</w:t>
            </w:r>
            <w:r w:rsidR="00762D92" w:rsidRPr="00A92A2B">
              <w:rPr>
                <w:rFonts w:cs="Times New Roman"/>
                <w:color w:val="auto"/>
                <w:lang w:val="en-GB" w:bidi="en-US"/>
              </w:rPr>
              <w:t>*</w:t>
            </w:r>
          </w:p>
        </w:tc>
        <w:tc>
          <w:tcPr>
            <w:tcW w:w="1276" w:type="dxa"/>
            <w:tcBorders>
              <w:bottom w:val="single" w:sz="4" w:space="0" w:color="auto"/>
            </w:tcBorders>
            <w:tcMar>
              <w:left w:w="0" w:type="dxa"/>
              <w:right w:w="0" w:type="dxa"/>
            </w:tcMar>
            <w:vAlign w:val="center"/>
          </w:tcPr>
          <w:p w:rsidR="008A5B8A" w:rsidRPr="00A92A2B" w:rsidRDefault="008A5B8A" w:rsidP="00762D92">
            <w:pPr>
              <w:pStyle w:val="Tabletext"/>
              <w:jc w:val="center"/>
              <w:rPr>
                <w:b/>
                <w:color w:val="auto"/>
                <w:lang w:val="en-GB" w:bidi="en-US"/>
              </w:rPr>
            </w:pPr>
            <w:r w:rsidRPr="00A92A2B">
              <w:rPr>
                <w:b/>
                <w:color w:val="auto"/>
                <w:lang w:val="en-GB" w:bidi="en-US"/>
              </w:rPr>
              <w:t>Heterogen</w:t>
            </w:r>
            <w:r w:rsidR="0005769D" w:rsidRPr="00A92A2B">
              <w:rPr>
                <w:b/>
                <w:color w:val="auto"/>
                <w:lang w:val="en-GB" w:bidi="en-US"/>
              </w:rPr>
              <w:t>.</w:t>
            </w:r>
            <w:r w:rsidR="00762D92" w:rsidRPr="00A92A2B">
              <w:rPr>
                <w:rFonts w:cs="Arial"/>
                <w:color w:val="auto"/>
                <w:lang w:val="en-GB" w:bidi="en-US"/>
              </w:rPr>
              <w:t>†</w:t>
            </w:r>
          </w:p>
        </w:tc>
        <w:tc>
          <w:tcPr>
            <w:tcW w:w="850" w:type="dxa"/>
            <w:tcBorders>
              <w:bottom w:val="single" w:sz="4" w:space="0" w:color="auto"/>
            </w:tcBorders>
            <w:noWrap/>
            <w:tcMar>
              <w:left w:w="0" w:type="dxa"/>
              <w:right w:w="0" w:type="dxa"/>
            </w:tcMar>
            <w:vAlign w:val="center"/>
            <w:hideMark/>
          </w:tcPr>
          <w:p w:rsidR="008A5B8A" w:rsidRPr="00A92A2B" w:rsidRDefault="008A5B8A" w:rsidP="00762D92">
            <w:pPr>
              <w:pStyle w:val="Tabletext"/>
              <w:jc w:val="center"/>
              <w:rPr>
                <w:b/>
                <w:color w:val="auto"/>
                <w:lang w:val="en-GB" w:bidi="en-US"/>
              </w:rPr>
            </w:pPr>
            <w:r w:rsidRPr="00A92A2B">
              <w:rPr>
                <w:b/>
                <w:color w:val="auto"/>
                <w:lang w:val="en-GB" w:bidi="en-US"/>
              </w:rPr>
              <w:t>MPD</w:t>
            </w:r>
            <w:r w:rsidRPr="00A92A2B">
              <w:rPr>
                <w:rFonts w:cs="Arial"/>
                <w:color w:val="auto"/>
                <w:lang w:val="en-GB" w:bidi="en-US"/>
              </w:rPr>
              <w:t>‡</w:t>
            </w:r>
          </w:p>
        </w:tc>
        <w:tc>
          <w:tcPr>
            <w:tcW w:w="1418" w:type="dxa"/>
            <w:tcBorders>
              <w:bottom w:val="single" w:sz="4" w:space="0" w:color="auto"/>
            </w:tcBorders>
            <w:noWrap/>
            <w:tcMar>
              <w:left w:w="0" w:type="dxa"/>
              <w:right w:w="0" w:type="dxa"/>
            </w:tcMar>
            <w:vAlign w:val="center"/>
            <w:hideMark/>
          </w:tcPr>
          <w:p w:rsidR="008A5B8A" w:rsidRPr="00A92A2B" w:rsidRDefault="008A5B8A" w:rsidP="008A5B8A">
            <w:pPr>
              <w:pStyle w:val="Tabletext"/>
              <w:jc w:val="center"/>
              <w:rPr>
                <w:b/>
                <w:color w:val="auto"/>
                <w:lang w:val="en-GB" w:bidi="en-US"/>
              </w:rPr>
            </w:pPr>
            <w:r w:rsidRPr="00A92A2B">
              <w:rPr>
                <w:b/>
                <w:color w:val="auto"/>
                <w:lang w:val="en-GB" w:bidi="en-US"/>
              </w:rPr>
              <w:t>95% CI</w:t>
            </w:r>
          </w:p>
        </w:tc>
        <w:tc>
          <w:tcPr>
            <w:tcW w:w="283" w:type="dxa"/>
            <w:tcBorders>
              <w:bottom w:val="single" w:sz="4" w:space="0" w:color="auto"/>
            </w:tcBorders>
            <w:noWrap/>
            <w:tcMar>
              <w:left w:w="0" w:type="dxa"/>
              <w:right w:w="0" w:type="dxa"/>
            </w:tcMar>
            <w:vAlign w:val="center"/>
          </w:tcPr>
          <w:p w:rsidR="008A5B8A" w:rsidRPr="00A92A2B" w:rsidRDefault="008A5B8A" w:rsidP="008A5B8A">
            <w:pPr>
              <w:pStyle w:val="Tabletext"/>
              <w:jc w:val="center"/>
              <w:rPr>
                <w:b/>
                <w:color w:val="auto"/>
                <w:lang w:val="en-GB" w:bidi="en-US"/>
              </w:rPr>
            </w:pPr>
          </w:p>
        </w:tc>
        <w:tc>
          <w:tcPr>
            <w:tcW w:w="567" w:type="dxa"/>
            <w:tcBorders>
              <w:bottom w:val="single" w:sz="4" w:space="0" w:color="auto"/>
            </w:tcBorders>
            <w:noWrap/>
            <w:tcMar>
              <w:left w:w="0" w:type="dxa"/>
              <w:right w:w="0" w:type="dxa"/>
            </w:tcMar>
            <w:vAlign w:val="center"/>
            <w:hideMark/>
          </w:tcPr>
          <w:p w:rsidR="008A5B8A" w:rsidRPr="00A92A2B" w:rsidRDefault="008A5B8A" w:rsidP="008A5B8A">
            <w:pPr>
              <w:pStyle w:val="Tabletext"/>
              <w:jc w:val="center"/>
              <w:rPr>
                <w:b/>
                <w:i/>
                <w:color w:val="auto"/>
                <w:lang w:val="en-GB" w:bidi="en-US"/>
              </w:rPr>
            </w:pPr>
            <w:r w:rsidRPr="00A92A2B">
              <w:rPr>
                <w:b/>
                <w:i/>
                <w:color w:val="auto"/>
                <w:lang w:val="en-GB" w:bidi="en-US"/>
              </w:rPr>
              <w:t>n</w:t>
            </w:r>
          </w:p>
        </w:tc>
        <w:tc>
          <w:tcPr>
            <w:tcW w:w="992" w:type="dxa"/>
            <w:tcBorders>
              <w:bottom w:val="single" w:sz="4" w:space="0" w:color="auto"/>
            </w:tcBorders>
            <w:noWrap/>
            <w:tcMar>
              <w:left w:w="0" w:type="dxa"/>
              <w:right w:w="0" w:type="dxa"/>
            </w:tcMar>
            <w:vAlign w:val="center"/>
            <w:hideMark/>
          </w:tcPr>
          <w:p w:rsidR="008A5B8A" w:rsidRPr="00A92A2B" w:rsidRDefault="008A5B8A" w:rsidP="008A5B8A">
            <w:pPr>
              <w:pStyle w:val="Tabletext"/>
              <w:jc w:val="center"/>
              <w:rPr>
                <w:b/>
                <w:color w:val="auto"/>
                <w:lang w:val="en-GB" w:bidi="en-US"/>
              </w:rPr>
            </w:pPr>
            <w:r w:rsidRPr="00A92A2B">
              <w:rPr>
                <w:b/>
                <w:color w:val="auto"/>
                <w:lang w:val="en-GB" w:bidi="en-US"/>
              </w:rPr>
              <w:t>Ln ratio</w:t>
            </w:r>
            <w:r w:rsidR="00762D92" w:rsidRPr="00A92A2B">
              <w:rPr>
                <w:color w:val="auto"/>
                <w:lang w:val="en-GB" w:bidi="en-US"/>
              </w:rPr>
              <w:t>§</w:t>
            </w:r>
          </w:p>
        </w:tc>
        <w:tc>
          <w:tcPr>
            <w:tcW w:w="851" w:type="dxa"/>
            <w:tcBorders>
              <w:bottom w:val="single" w:sz="4" w:space="0" w:color="auto"/>
            </w:tcBorders>
            <w:noWrap/>
            <w:tcMar>
              <w:left w:w="0" w:type="dxa"/>
              <w:right w:w="0" w:type="dxa"/>
            </w:tcMar>
            <w:vAlign w:val="center"/>
            <w:hideMark/>
          </w:tcPr>
          <w:p w:rsidR="008A5B8A" w:rsidRPr="00A92A2B" w:rsidRDefault="008A5B8A" w:rsidP="008A5B8A">
            <w:pPr>
              <w:pStyle w:val="Tabletext"/>
              <w:jc w:val="center"/>
              <w:rPr>
                <w:b/>
                <w:color w:val="auto"/>
                <w:lang w:val="en-GB" w:bidi="en-US"/>
              </w:rPr>
            </w:pPr>
            <w:r w:rsidRPr="00A92A2B">
              <w:rPr>
                <w:b/>
                <w:i/>
                <w:color w:val="auto"/>
                <w:lang w:val="en-GB" w:bidi="en-US"/>
              </w:rPr>
              <w:t>P</w:t>
            </w:r>
            <w:r w:rsidR="00762D92" w:rsidRPr="00A92A2B">
              <w:rPr>
                <w:rFonts w:cs="Times New Roman"/>
                <w:color w:val="auto"/>
                <w:lang w:val="en-GB" w:bidi="en-US"/>
              </w:rPr>
              <w:t>*</w:t>
            </w:r>
          </w:p>
        </w:tc>
        <w:tc>
          <w:tcPr>
            <w:tcW w:w="1134" w:type="dxa"/>
            <w:tcBorders>
              <w:bottom w:val="single" w:sz="4" w:space="0" w:color="auto"/>
            </w:tcBorders>
            <w:tcMar>
              <w:left w:w="0" w:type="dxa"/>
              <w:right w:w="0" w:type="dxa"/>
            </w:tcMar>
            <w:vAlign w:val="center"/>
          </w:tcPr>
          <w:p w:rsidR="008A5B8A" w:rsidRPr="00A92A2B" w:rsidRDefault="008A5B8A" w:rsidP="008A5B8A">
            <w:pPr>
              <w:pStyle w:val="Tabletext"/>
              <w:jc w:val="center"/>
              <w:rPr>
                <w:b/>
                <w:color w:val="auto"/>
                <w:lang w:val="en-GB" w:bidi="en-US"/>
              </w:rPr>
            </w:pPr>
            <w:r w:rsidRPr="00A92A2B">
              <w:rPr>
                <w:b/>
                <w:color w:val="auto"/>
                <w:lang w:val="en-GB" w:bidi="en-US"/>
              </w:rPr>
              <w:t>MPD</w:t>
            </w:r>
            <w:r w:rsidRPr="00A92A2B">
              <w:rPr>
                <w:rFonts w:cs="Arial"/>
                <w:color w:val="auto"/>
                <w:lang w:val="en-GB" w:bidi="en-US"/>
              </w:rPr>
              <w:t>‡</w:t>
            </w:r>
          </w:p>
        </w:tc>
        <w:tc>
          <w:tcPr>
            <w:tcW w:w="1530" w:type="dxa"/>
            <w:tcBorders>
              <w:bottom w:val="single" w:sz="4" w:space="0" w:color="auto"/>
            </w:tcBorders>
            <w:tcMar>
              <w:left w:w="0" w:type="dxa"/>
              <w:right w:w="0" w:type="dxa"/>
            </w:tcMar>
            <w:vAlign w:val="center"/>
          </w:tcPr>
          <w:p w:rsidR="008A5B8A" w:rsidRPr="00A92A2B" w:rsidRDefault="008A5B8A" w:rsidP="008A5B8A">
            <w:pPr>
              <w:pStyle w:val="Tabletext"/>
              <w:jc w:val="center"/>
              <w:rPr>
                <w:b/>
                <w:color w:val="auto"/>
                <w:lang w:val="en-GB" w:bidi="en-US"/>
              </w:rPr>
            </w:pPr>
            <w:r w:rsidRPr="00A92A2B">
              <w:rPr>
                <w:b/>
                <w:color w:val="auto"/>
                <w:lang w:val="en-GB" w:bidi="en-US"/>
              </w:rPr>
              <w:t>95% CI</w:t>
            </w:r>
          </w:p>
        </w:tc>
      </w:tr>
      <w:tr w:rsidR="00A92A2B" w:rsidRPr="00A92A2B" w:rsidTr="00F267EF">
        <w:trPr>
          <w:trHeight w:val="300"/>
          <w:jc w:val="center"/>
        </w:trPr>
        <w:tc>
          <w:tcPr>
            <w:tcW w:w="2439" w:type="dxa"/>
            <w:noWrap/>
            <w:tcMar>
              <w:left w:w="0" w:type="dxa"/>
              <w:right w:w="0" w:type="dxa"/>
            </w:tcMar>
            <w:vAlign w:val="center"/>
          </w:tcPr>
          <w:p w:rsidR="0005769D" w:rsidRPr="00B16D91" w:rsidRDefault="0005769D" w:rsidP="00B16D91">
            <w:pPr>
              <w:pStyle w:val="Tabletext"/>
            </w:pPr>
            <w:r w:rsidRPr="00B16D91">
              <w:t>Fat</w:t>
            </w:r>
          </w:p>
        </w:tc>
        <w:tc>
          <w:tcPr>
            <w:tcW w:w="426"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31</w:t>
            </w:r>
          </w:p>
        </w:tc>
        <w:tc>
          <w:tcPr>
            <w:tcW w:w="70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-0.29</w:t>
            </w:r>
          </w:p>
        </w:tc>
        <w:tc>
          <w:tcPr>
            <w:tcW w:w="1134"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-0.63, 0.05</w:t>
            </w:r>
          </w:p>
        </w:tc>
        <w:tc>
          <w:tcPr>
            <w:tcW w:w="851"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0.092</w:t>
            </w:r>
          </w:p>
        </w:tc>
        <w:tc>
          <w:tcPr>
            <w:tcW w:w="1276"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Yes (85%)</w:t>
            </w:r>
          </w:p>
        </w:tc>
        <w:tc>
          <w:tcPr>
            <w:tcW w:w="850"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-1.37</w:t>
            </w:r>
          </w:p>
        </w:tc>
        <w:tc>
          <w:tcPr>
            <w:tcW w:w="141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-3.66, 0.91</w:t>
            </w:r>
          </w:p>
        </w:tc>
        <w:tc>
          <w:tcPr>
            <w:tcW w:w="283" w:type="dxa"/>
            <w:noWrap/>
            <w:tcMar>
              <w:left w:w="0" w:type="dxa"/>
              <w:right w:w="0" w:type="dxa"/>
            </w:tcMar>
            <w:vAlign w:val="center"/>
          </w:tcPr>
          <w:p w:rsidR="0005769D" w:rsidRPr="00A92A2B" w:rsidRDefault="0005769D" w:rsidP="0005769D">
            <w:pPr>
              <w:pStyle w:val="Tabletext"/>
              <w:jc w:val="center"/>
              <w:rPr>
                <w:color w:val="auto"/>
              </w:rPr>
            </w:pPr>
          </w:p>
        </w:tc>
        <w:tc>
          <w:tcPr>
            <w:tcW w:w="567"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58</w:t>
            </w:r>
          </w:p>
        </w:tc>
        <w:tc>
          <w:tcPr>
            <w:tcW w:w="992"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4.60</w:t>
            </w:r>
          </w:p>
        </w:tc>
        <w:tc>
          <w:tcPr>
            <w:tcW w:w="851"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0.329</w:t>
            </w:r>
          </w:p>
        </w:tc>
        <w:tc>
          <w:tcPr>
            <w:tcW w:w="1134"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-0.45</w:t>
            </w:r>
          </w:p>
        </w:tc>
        <w:tc>
          <w:tcPr>
            <w:tcW w:w="1530"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-2.32, 1.43</w:t>
            </w:r>
          </w:p>
        </w:tc>
      </w:tr>
      <w:tr w:rsidR="00A92A2B" w:rsidRPr="00A92A2B" w:rsidTr="00F267EF">
        <w:trPr>
          <w:trHeight w:val="300"/>
          <w:jc w:val="center"/>
        </w:trPr>
        <w:tc>
          <w:tcPr>
            <w:tcW w:w="2439" w:type="dxa"/>
            <w:noWrap/>
            <w:tcMar>
              <w:left w:w="0" w:type="dxa"/>
              <w:right w:w="0" w:type="dxa"/>
            </w:tcMar>
            <w:vAlign w:val="center"/>
          </w:tcPr>
          <w:p w:rsidR="0005769D" w:rsidRPr="00B16D91" w:rsidRDefault="0005769D" w:rsidP="00B16D91">
            <w:pPr>
              <w:pStyle w:val="Tabletext"/>
            </w:pPr>
            <w:r w:rsidRPr="00B16D91">
              <w:t>Protein</w:t>
            </w:r>
          </w:p>
        </w:tc>
        <w:tc>
          <w:tcPr>
            <w:tcW w:w="426"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29</w:t>
            </w:r>
          </w:p>
        </w:tc>
        <w:tc>
          <w:tcPr>
            <w:tcW w:w="70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-0.17</w:t>
            </w:r>
          </w:p>
        </w:tc>
        <w:tc>
          <w:tcPr>
            <w:tcW w:w="1134"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-0.55, 0.21</w:t>
            </w:r>
          </w:p>
        </w:tc>
        <w:tc>
          <w:tcPr>
            <w:tcW w:w="851"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0.368</w:t>
            </w:r>
          </w:p>
        </w:tc>
        <w:tc>
          <w:tcPr>
            <w:tcW w:w="1276"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Yes (88%)</w:t>
            </w:r>
          </w:p>
        </w:tc>
        <w:tc>
          <w:tcPr>
            <w:tcW w:w="850"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-0.24</w:t>
            </w:r>
          </w:p>
        </w:tc>
        <w:tc>
          <w:tcPr>
            <w:tcW w:w="141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-1.8</w:t>
            </w:r>
            <w:r w:rsidR="0040732A" w:rsidRPr="00A92A2B">
              <w:rPr>
                <w:color w:val="auto"/>
              </w:rPr>
              <w:t>0</w:t>
            </w:r>
            <w:r w:rsidRPr="00A92A2B">
              <w:rPr>
                <w:color w:val="auto"/>
              </w:rPr>
              <w:t>, 1.33</w:t>
            </w:r>
          </w:p>
        </w:tc>
        <w:tc>
          <w:tcPr>
            <w:tcW w:w="283" w:type="dxa"/>
            <w:noWrap/>
            <w:tcMar>
              <w:left w:w="0" w:type="dxa"/>
              <w:right w:w="0" w:type="dxa"/>
            </w:tcMar>
            <w:vAlign w:val="center"/>
          </w:tcPr>
          <w:p w:rsidR="0005769D" w:rsidRPr="00A92A2B" w:rsidRDefault="0005769D" w:rsidP="0005769D">
            <w:pPr>
              <w:pStyle w:val="Tabletext"/>
              <w:jc w:val="center"/>
              <w:rPr>
                <w:color w:val="auto"/>
              </w:rPr>
            </w:pPr>
          </w:p>
        </w:tc>
        <w:tc>
          <w:tcPr>
            <w:tcW w:w="567"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56</w:t>
            </w:r>
          </w:p>
        </w:tc>
        <w:tc>
          <w:tcPr>
            <w:tcW w:w="992"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4.60</w:t>
            </w:r>
          </w:p>
        </w:tc>
        <w:tc>
          <w:tcPr>
            <w:tcW w:w="851"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0.146</w:t>
            </w:r>
          </w:p>
        </w:tc>
        <w:tc>
          <w:tcPr>
            <w:tcW w:w="1134"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-0.64</w:t>
            </w:r>
          </w:p>
        </w:tc>
        <w:tc>
          <w:tcPr>
            <w:tcW w:w="1530"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-1.84, 0.56</w:t>
            </w:r>
          </w:p>
        </w:tc>
      </w:tr>
      <w:tr w:rsidR="00A92A2B" w:rsidRPr="00A92A2B" w:rsidTr="00F267EF">
        <w:trPr>
          <w:trHeight w:val="300"/>
          <w:jc w:val="center"/>
        </w:trPr>
        <w:tc>
          <w:tcPr>
            <w:tcW w:w="2439" w:type="dxa"/>
            <w:noWrap/>
            <w:tcMar>
              <w:left w:w="0" w:type="dxa"/>
              <w:right w:w="0" w:type="dxa"/>
            </w:tcMar>
            <w:vAlign w:val="center"/>
          </w:tcPr>
          <w:p w:rsidR="0005769D" w:rsidRPr="00B16D91" w:rsidRDefault="0005769D" w:rsidP="00B16D91">
            <w:pPr>
              <w:pStyle w:val="Tabletext"/>
            </w:pPr>
            <w:r w:rsidRPr="00B16D91">
              <w:t>Solids</w:t>
            </w:r>
          </w:p>
        </w:tc>
        <w:tc>
          <w:tcPr>
            <w:tcW w:w="426"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8</w:t>
            </w:r>
          </w:p>
        </w:tc>
        <w:tc>
          <w:tcPr>
            <w:tcW w:w="70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0.64</w:t>
            </w:r>
          </w:p>
        </w:tc>
        <w:tc>
          <w:tcPr>
            <w:tcW w:w="1134"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-0.23, 1.52</w:t>
            </w:r>
          </w:p>
        </w:tc>
        <w:tc>
          <w:tcPr>
            <w:tcW w:w="851"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0.149</w:t>
            </w:r>
          </w:p>
        </w:tc>
        <w:tc>
          <w:tcPr>
            <w:tcW w:w="1276"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Yes (86%)</w:t>
            </w:r>
          </w:p>
        </w:tc>
        <w:tc>
          <w:tcPr>
            <w:tcW w:w="850"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1.05</w:t>
            </w:r>
          </w:p>
        </w:tc>
        <w:tc>
          <w:tcPr>
            <w:tcW w:w="141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-0.45, 2.55</w:t>
            </w:r>
          </w:p>
        </w:tc>
        <w:tc>
          <w:tcPr>
            <w:tcW w:w="283" w:type="dxa"/>
            <w:noWrap/>
            <w:tcMar>
              <w:left w:w="0" w:type="dxa"/>
              <w:right w:w="0" w:type="dxa"/>
            </w:tcMar>
            <w:vAlign w:val="center"/>
          </w:tcPr>
          <w:p w:rsidR="0005769D" w:rsidRPr="00A92A2B" w:rsidRDefault="0005769D" w:rsidP="0005769D">
            <w:pPr>
              <w:pStyle w:val="Tabletext"/>
              <w:jc w:val="center"/>
              <w:rPr>
                <w:color w:val="auto"/>
              </w:rPr>
            </w:pPr>
          </w:p>
        </w:tc>
        <w:tc>
          <w:tcPr>
            <w:tcW w:w="567"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13</w:t>
            </w:r>
          </w:p>
        </w:tc>
        <w:tc>
          <w:tcPr>
            <w:tcW w:w="992"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4.62</w:t>
            </w:r>
          </w:p>
        </w:tc>
        <w:tc>
          <w:tcPr>
            <w:tcW w:w="851"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0.022</w:t>
            </w:r>
          </w:p>
        </w:tc>
        <w:tc>
          <w:tcPr>
            <w:tcW w:w="1134"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1.50</w:t>
            </w:r>
          </w:p>
        </w:tc>
        <w:tc>
          <w:tcPr>
            <w:tcW w:w="1530"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0.11, 2.89</w:t>
            </w:r>
          </w:p>
        </w:tc>
      </w:tr>
      <w:tr w:rsidR="00A92A2B" w:rsidRPr="00A92A2B" w:rsidTr="00F267EF">
        <w:trPr>
          <w:trHeight w:val="300"/>
          <w:jc w:val="center"/>
        </w:trPr>
        <w:tc>
          <w:tcPr>
            <w:tcW w:w="2439" w:type="dxa"/>
            <w:noWrap/>
            <w:tcMar>
              <w:left w:w="0" w:type="dxa"/>
              <w:right w:w="0" w:type="dxa"/>
            </w:tcMar>
            <w:vAlign w:val="center"/>
          </w:tcPr>
          <w:p w:rsidR="0005769D" w:rsidRPr="00B16D91" w:rsidRDefault="0005769D" w:rsidP="00B16D91">
            <w:pPr>
              <w:pStyle w:val="Tabletext"/>
            </w:pPr>
            <w:r w:rsidRPr="00B16D91">
              <w:t>Solids (no-fat)</w:t>
            </w:r>
          </w:p>
        </w:tc>
        <w:tc>
          <w:tcPr>
            <w:tcW w:w="426"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w:t>
            </w:r>
          </w:p>
        </w:tc>
        <w:tc>
          <w:tcPr>
            <w:tcW w:w="70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0.24</w:t>
            </w:r>
          </w:p>
        </w:tc>
        <w:tc>
          <w:tcPr>
            <w:tcW w:w="1134"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-0.03, 0.51</w:t>
            </w:r>
          </w:p>
        </w:tc>
        <w:tc>
          <w:tcPr>
            <w:tcW w:w="851"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0.083</w:t>
            </w:r>
          </w:p>
        </w:tc>
        <w:tc>
          <w:tcPr>
            <w:tcW w:w="1276"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No (0%)</w:t>
            </w:r>
          </w:p>
        </w:tc>
        <w:tc>
          <w:tcPr>
            <w:tcW w:w="850"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1.37</w:t>
            </w:r>
          </w:p>
        </w:tc>
        <w:tc>
          <w:tcPr>
            <w:tcW w:w="141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-0.75, 3.49</w:t>
            </w:r>
          </w:p>
        </w:tc>
        <w:tc>
          <w:tcPr>
            <w:tcW w:w="283" w:type="dxa"/>
            <w:noWrap/>
            <w:tcMar>
              <w:left w:w="0" w:type="dxa"/>
              <w:right w:w="0" w:type="dxa"/>
            </w:tcMar>
            <w:vAlign w:val="center"/>
          </w:tcPr>
          <w:p w:rsidR="0005769D" w:rsidRPr="00A92A2B" w:rsidRDefault="0005769D" w:rsidP="0005769D">
            <w:pPr>
              <w:pStyle w:val="Tabletext"/>
              <w:jc w:val="center"/>
              <w:rPr>
                <w:color w:val="auto"/>
              </w:rPr>
            </w:pPr>
          </w:p>
        </w:tc>
        <w:tc>
          <w:tcPr>
            <w:tcW w:w="567"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7</w:t>
            </w:r>
          </w:p>
        </w:tc>
        <w:tc>
          <w:tcPr>
            <w:tcW w:w="992"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4.62</w:t>
            </w:r>
          </w:p>
        </w:tc>
        <w:tc>
          <w:tcPr>
            <w:tcW w:w="851"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0.094</w:t>
            </w:r>
          </w:p>
        </w:tc>
        <w:tc>
          <w:tcPr>
            <w:tcW w:w="1134"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1.08</w:t>
            </w:r>
          </w:p>
        </w:tc>
        <w:tc>
          <w:tcPr>
            <w:tcW w:w="1530"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-0.3</w:t>
            </w:r>
            <w:r w:rsidR="00F267EF" w:rsidRPr="00A92A2B">
              <w:rPr>
                <w:color w:val="auto"/>
              </w:rPr>
              <w:t>0</w:t>
            </w:r>
            <w:r w:rsidRPr="00A92A2B">
              <w:rPr>
                <w:color w:val="auto"/>
              </w:rPr>
              <w:t>, 2.47</w:t>
            </w:r>
          </w:p>
        </w:tc>
      </w:tr>
      <w:tr w:rsidR="00A92A2B" w:rsidRPr="00A92A2B" w:rsidTr="00F267EF">
        <w:trPr>
          <w:trHeight w:val="300"/>
          <w:jc w:val="center"/>
        </w:trPr>
        <w:tc>
          <w:tcPr>
            <w:tcW w:w="2439" w:type="dxa"/>
            <w:noWrap/>
            <w:tcMar>
              <w:left w:w="0" w:type="dxa"/>
              <w:right w:w="0" w:type="dxa"/>
            </w:tcMar>
            <w:vAlign w:val="center"/>
          </w:tcPr>
          <w:p w:rsidR="0005769D" w:rsidRPr="00B16D91" w:rsidRDefault="0005769D" w:rsidP="00B16D91">
            <w:pPr>
              <w:pStyle w:val="Tabletext"/>
            </w:pPr>
            <w:r w:rsidRPr="00B16D91">
              <w:t>Free fatty acids</w:t>
            </w:r>
          </w:p>
        </w:tc>
        <w:tc>
          <w:tcPr>
            <w:tcW w:w="426" w:type="dxa"/>
            <w:noWrap/>
            <w:tcMar>
              <w:left w:w="0" w:type="dxa"/>
              <w:right w:w="0" w:type="dxa"/>
            </w:tcMar>
            <w:vAlign w:val="center"/>
          </w:tcPr>
          <w:p w:rsidR="0005769D" w:rsidRPr="00A92A2B" w:rsidRDefault="00235C09" w:rsidP="0005769D">
            <w:pPr>
              <w:pStyle w:val="Tabletext"/>
              <w:jc w:val="center"/>
              <w:rPr>
                <w:color w:val="auto"/>
              </w:rPr>
            </w:pPr>
            <w:r w:rsidRPr="00A92A2B">
              <w:rPr>
                <w:color w:val="auto"/>
              </w:rPr>
              <w:t>-</w:t>
            </w:r>
          </w:p>
        </w:tc>
        <w:tc>
          <w:tcPr>
            <w:tcW w:w="708" w:type="dxa"/>
            <w:noWrap/>
            <w:tcMar>
              <w:left w:w="0" w:type="dxa"/>
              <w:right w:w="0" w:type="dxa"/>
            </w:tcMar>
            <w:vAlign w:val="center"/>
          </w:tcPr>
          <w:p w:rsidR="0005769D" w:rsidRPr="00A92A2B" w:rsidRDefault="00235C09" w:rsidP="0005769D">
            <w:pPr>
              <w:pStyle w:val="Tabletext"/>
              <w:jc w:val="center"/>
              <w:rPr>
                <w:color w:val="auto"/>
                <w:szCs w:val="20"/>
              </w:rPr>
            </w:pPr>
            <w:r w:rsidRPr="00A92A2B">
              <w:rPr>
                <w:color w:val="auto"/>
                <w:szCs w:val="20"/>
              </w:rPr>
              <w:t>-</w:t>
            </w:r>
          </w:p>
        </w:tc>
        <w:tc>
          <w:tcPr>
            <w:tcW w:w="1134" w:type="dxa"/>
            <w:noWrap/>
            <w:tcMar>
              <w:left w:w="0" w:type="dxa"/>
              <w:right w:w="0" w:type="dxa"/>
            </w:tcMar>
            <w:vAlign w:val="center"/>
          </w:tcPr>
          <w:p w:rsidR="0005769D" w:rsidRPr="00A92A2B" w:rsidRDefault="00235C09" w:rsidP="0005769D">
            <w:pPr>
              <w:pStyle w:val="Tabletext"/>
              <w:jc w:val="center"/>
              <w:rPr>
                <w:color w:val="auto"/>
                <w:szCs w:val="20"/>
              </w:rPr>
            </w:pPr>
            <w:r w:rsidRPr="00A92A2B">
              <w:rPr>
                <w:color w:val="auto"/>
                <w:szCs w:val="20"/>
              </w:rPr>
              <w:t>-</w:t>
            </w:r>
          </w:p>
        </w:tc>
        <w:tc>
          <w:tcPr>
            <w:tcW w:w="851" w:type="dxa"/>
            <w:tcMar>
              <w:left w:w="0" w:type="dxa"/>
              <w:right w:w="0" w:type="dxa"/>
            </w:tcMar>
            <w:vAlign w:val="center"/>
          </w:tcPr>
          <w:p w:rsidR="0005769D" w:rsidRPr="00A92A2B" w:rsidRDefault="00235C09" w:rsidP="0005769D">
            <w:pPr>
              <w:pStyle w:val="Tabletext"/>
              <w:jc w:val="center"/>
              <w:rPr>
                <w:color w:val="auto"/>
                <w:szCs w:val="20"/>
              </w:rPr>
            </w:pPr>
            <w:r w:rsidRPr="00A92A2B">
              <w:rPr>
                <w:color w:val="auto"/>
                <w:szCs w:val="20"/>
              </w:rPr>
              <w:t>-</w:t>
            </w:r>
          </w:p>
        </w:tc>
        <w:tc>
          <w:tcPr>
            <w:tcW w:w="1276" w:type="dxa"/>
            <w:tcMar>
              <w:left w:w="0" w:type="dxa"/>
              <w:right w:w="0" w:type="dxa"/>
            </w:tcMar>
            <w:vAlign w:val="center"/>
          </w:tcPr>
          <w:p w:rsidR="0005769D" w:rsidRPr="00A92A2B" w:rsidRDefault="00235C09" w:rsidP="0005769D">
            <w:pPr>
              <w:pStyle w:val="Tabletext"/>
              <w:jc w:val="center"/>
              <w:rPr>
                <w:color w:val="auto"/>
                <w:szCs w:val="20"/>
              </w:rPr>
            </w:pPr>
            <w:r w:rsidRPr="00A92A2B">
              <w:rPr>
                <w:color w:val="auto"/>
                <w:szCs w:val="20"/>
              </w:rPr>
              <w:t>-</w:t>
            </w:r>
          </w:p>
        </w:tc>
        <w:tc>
          <w:tcPr>
            <w:tcW w:w="850" w:type="dxa"/>
            <w:noWrap/>
            <w:tcMar>
              <w:left w:w="0" w:type="dxa"/>
              <w:right w:w="0" w:type="dxa"/>
            </w:tcMar>
            <w:vAlign w:val="center"/>
          </w:tcPr>
          <w:p w:rsidR="0005769D" w:rsidRPr="00A92A2B" w:rsidRDefault="00235C09" w:rsidP="0005769D">
            <w:pPr>
              <w:pStyle w:val="Tabletext"/>
              <w:jc w:val="center"/>
              <w:rPr>
                <w:color w:val="auto"/>
                <w:szCs w:val="20"/>
              </w:rPr>
            </w:pPr>
            <w:r w:rsidRPr="00A92A2B">
              <w:rPr>
                <w:color w:val="auto"/>
                <w:szCs w:val="20"/>
              </w:rPr>
              <w:t>-</w:t>
            </w:r>
          </w:p>
        </w:tc>
        <w:tc>
          <w:tcPr>
            <w:tcW w:w="1418" w:type="dxa"/>
            <w:noWrap/>
            <w:tcMar>
              <w:left w:w="0" w:type="dxa"/>
              <w:right w:w="0" w:type="dxa"/>
            </w:tcMar>
            <w:vAlign w:val="center"/>
          </w:tcPr>
          <w:p w:rsidR="0005769D" w:rsidRPr="00A92A2B" w:rsidRDefault="00235C09" w:rsidP="0005769D">
            <w:pPr>
              <w:pStyle w:val="Tabletext"/>
              <w:jc w:val="center"/>
              <w:rPr>
                <w:color w:val="auto"/>
                <w:szCs w:val="20"/>
              </w:rPr>
            </w:pPr>
            <w:r w:rsidRPr="00A92A2B">
              <w:rPr>
                <w:color w:val="auto"/>
                <w:szCs w:val="20"/>
              </w:rPr>
              <w:t>-</w:t>
            </w:r>
          </w:p>
        </w:tc>
        <w:tc>
          <w:tcPr>
            <w:tcW w:w="283" w:type="dxa"/>
            <w:noWrap/>
            <w:tcMar>
              <w:left w:w="0" w:type="dxa"/>
              <w:right w:w="0" w:type="dxa"/>
            </w:tcMar>
            <w:vAlign w:val="center"/>
          </w:tcPr>
          <w:p w:rsidR="0005769D" w:rsidRPr="00A92A2B" w:rsidRDefault="0005769D" w:rsidP="0005769D">
            <w:pPr>
              <w:pStyle w:val="Tabletext"/>
              <w:jc w:val="center"/>
              <w:rPr>
                <w:color w:val="auto"/>
                <w:szCs w:val="20"/>
              </w:rPr>
            </w:pPr>
          </w:p>
        </w:tc>
        <w:tc>
          <w:tcPr>
            <w:tcW w:w="567"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3</w:t>
            </w:r>
          </w:p>
        </w:tc>
        <w:tc>
          <w:tcPr>
            <w:tcW w:w="992"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4.55</w:t>
            </w:r>
          </w:p>
        </w:tc>
        <w:tc>
          <w:tcPr>
            <w:tcW w:w="851"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0.247</w:t>
            </w:r>
          </w:p>
        </w:tc>
        <w:tc>
          <w:tcPr>
            <w:tcW w:w="1134"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-5.91</w:t>
            </w:r>
          </w:p>
        </w:tc>
        <w:tc>
          <w:tcPr>
            <w:tcW w:w="1530"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-13.97, 2.15</w:t>
            </w:r>
          </w:p>
        </w:tc>
      </w:tr>
      <w:tr w:rsidR="00A92A2B" w:rsidRPr="00A92A2B" w:rsidTr="00F267EF">
        <w:trPr>
          <w:trHeight w:val="300"/>
          <w:jc w:val="center"/>
        </w:trPr>
        <w:tc>
          <w:tcPr>
            <w:tcW w:w="2439" w:type="dxa"/>
            <w:noWrap/>
            <w:tcMar>
              <w:left w:w="0" w:type="dxa"/>
              <w:right w:w="0" w:type="dxa"/>
            </w:tcMar>
            <w:vAlign w:val="center"/>
          </w:tcPr>
          <w:p w:rsidR="0005769D" w:rsidRPr="00B16D91" w:rsidRDefault="0005769D" w:rsidP="00B16D91">
            <w:pPr>
              <w:pStyle w:val="Tabletext"/>
            </w:pPr>
            <w:r w:rsidRPr="00B16D91">
              <w:t>8:0 (caprylic acid)</w:t>
            </w:r>
          </w:p>
        </w:tc>
        <w:tc>
          <w:tcPr>
            <w:tcW w:w="426"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9</w:t>
            </w:r>
          </w:p>
        </w:tc>
        <w:tc>
          <w:tcPr>
            <w:tcW w:w="70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-0.03</w:t>
            </w:r>
          </w:p>
        </w:tc>
        <w:tc>
          <w:tcPr>
            <w:tcW w:w="1134"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-0.64, 0.59</w:t>
            </w:r>
          </w:p>
        </w:tc>
        <w:tc>
          <w:tcPr>
            <w:tcW w:w="851"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0.936</w:t>
            </w:r>
          </w:p>
        </w:tc>
        <w:tc>
          <w:tcPr>
            <w:tcW w:w="1276"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Yes (81%)</w:t>
            </w:r>
          </w:p>
        </w:tc>
        <w:tc>
          <w:tcPr>
            <w:tcW w:w="850"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-1.44</w:t>
            </w:r>
          </w:p>
        </w:tc>
        <w:tc>
          <w:tcPr>
            <w:tcW w:w="141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-7.56, 4.68</w:t>
            </w:r>
          </w:p>
        </w:tc>
        <w:tc>
          <w:tcPr>
            <w:tcW w:w="283" w:type="dxa"/>
            <w:noWrap/>
            <w:tcMar>
              <w:left w:w="0" w:type="dxa"/>
              <w:right w:w="0" w:type="dxa"/>
            </w:tcMar>
            <w:vAlign w:val="center"/>
          </w:tcPr>
          <w:p w:rsidR="0005769D" w:rsidRPr="00A92A2B" w:rsidRDefault="0005769D" w:rsidP="0005769D">
            <w:pPr>
              <w:pStyle w:val="Tabletext"/>
              <w:jc w:val="center"/>
              <w:rPr>
                <w:color w:val="auto"/>
              </w:rPr>
            </w:pPr>
          </w:p>
        </w:tc>
        <w:tc>
          <w:tcPr>
            <w:tcW w:w="567"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16</w:t>
            </w:r>
          </w:p>
        </w:tc>
        <w:tc>
          <w:tcPr>
            <w:tcW w:w="992"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4.64</w:t>
            </w:r>
          </w:p>
        </w:tc>
        <w:tc>
          <w:tcPr>
            <w:tcW w:w="851"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0.123</w:t>
            </w:r>
          </w:p>
        </w:tc>
        <w:tc>
          <w:tcPr>
            <w:tcW w:w="1134"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3.64</w:t>
            </w:r>
          </w:p>
        </w:tc>
        <w:tc>
          <w:tcPr>
            <w:tcW w:w="1530"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-2.42, 9.7</w:t>
            </w:r>
            <w:r w:rsidR="00F267EF" w:rsidRPr="00A92A2B">
              <w:rPr>
                <w:color w:val="auto"/>
              </w:rPr>
              <w:t>0</w:t>
            </w:r>
          </w:p>
        </w:tc>
      </w:tr>
      <w:tr w:rsidR="00A92A2B" w:rsidRPr="00A92A2B" w:rsidTr="00F267EF">
        <w:trPr>
          <w:trHeight w:val="300"/>
          <w:jc w:val="center"/>
        </w:trPr>
        <w:tc>
          <w:tcPr>
            <w:tcW w:w="2439" w:type="dxa"/>
            <w:noWrap/>
            <w:tcMar>
              <w:left w:w="0" w:type="dxa"/>
              <w:right w:w="0" w:type="dxa"/>
            </w:tcMar>
            <w:vAlign w:val="center"/>
          </w:tcPr>
          <w:p w:rsidR="0005769D" w:rsidRPr="00B16D91" w:rsidRDefault="0005769D" w:rsidP="00B16D91">
            <w:pPr>
              <w:pStyle w:val="Tabletext"/>
            </w:pPr>
            <w:r w:rsidRPr="00B16D91">
              <w:t>15:0 (pentadecanoic acid)</w:t>
            </w:r>
          </w:p>
        </w:tc>
        <w:tc>
          <w:tcPr>
            <w:tcW w:w="426"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8</w:t>
            </w:r>
          </w:p>
        </w:tc>
        <w:tc>
          <w:tcPr>
            <w:tcW w:w="70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1.61</w:t>
            </w:r>
          </w:p>
        </w:tc>
        <w:tc>
          <w:tcPr>
            <w:tcW w:w="1134"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-0.39, 3.6</w:t>
            </w:r>
            <w:r w:rsidR="0040732A" w:rsidRPr="00A92A2B">
              <w:rPr>
                <w:color w:val="auto"/>
              </w:rPr>
              <w:t>0</w:t>
            </w:r>
          </w:p>
        </w:tc>
        <w:tc>
          <w:tcPr>
            <w:tcW w:w="851"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0.115</w:t>
            </w:r>
          </w:p>
        </w:tc>
        <w:tc>
          <w:tcPr>
            <w:tcW w:w="1276"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Yes (98%)</w:t>
            </w:r>
          </w:p>
        </w:tc>
        <w:tc>
          <w:tcPr>
            <w:tcW w:w="850"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7.15</w:t>
            </w:r>
          </w:p>
        </w:tc>
        <w:tc>
          <w:tcPr>
            <w:tcW w:w="141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-0.26, 14.56</w:t>
            </w:r>
          </w:p>
        </w:tc>
        <w:tc>
          <w:tcPr>
            <w:tcW w:w="283" w:type="dxa"/>
            <w:noWrap/>
            <w:tcMar>
              <w:left w:w="0" w:type="dxa"/>
              <w:right w:w="0" w:type="dxa"/>
            </w:tcMar>
            <w:vAlign w:val="center"/>
          </w:tcPr>
          <w:p w:rsidR="0005769D" w:rsidRPr="00A92A2B" w:rsidRDefault="0005769D" w:rsidP="0005769D">
            <w:pPr>
              <w:pStyle w:val="Tabletext"/>
              <w:jc w:val="center"/>
              <w:rPr>
                <w:color w:val="auto"/>
              </w:rPr>
            </w:pPr>
          </w:p>
        </w:tc>
        <w:tc>
          <w:tcPr>
            <w:tcW w:w="567"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13</w:t>
            </w:r>
          </w:p>
        </w:tc>
        <w:tc>
          <w:tcPr>
            <w:tcW w:w="992"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4.70</w:t>
            </w:r>
          </w:p>
        </w:tc>
        <w:tc>
          <w:tcPr>
            <w:tcW w:w="851"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0.002</w:t>
            </w:r>
          </w:p>
        </w:tc>
        <w:tc>
          <w:tcPr>
            <w:tcW w:w="1134"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10.24</w:t>
            </w:r>
          </w:p>
        </w:tc>
        <w:tc>
          <w:tcPr>
            <w:tcW w:w="1530"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5.09, 15.39</w:t>
            </w:r>
          </w:p>
        </w:tc>
      </w:tr>
      <w:tr w:rsidR="00A92A2B" w:rsidRPr="00A92A2B" w:rsidTr="00F267EF">
        <w:trPr>
          <w:trHeight w:val="300"/>
          <w:jc w:val="center"/>
        </w:trPr>
        <w:tc>
          <w:tcPr>
            <w:tcW w:w="2439" w:type="dxa"/>
            <w:noWrap/>
            <w:tcMar>
              <w:left w:w="0" w:type="dxa"/>
              <w:right w:w="0" w:type="dxa"/>
            </w:tcMar>
            <w:vAlign w:val="center"/>
          </w:tcPr>
          <w:p w:rsidR="0005769D" w:rsidRPr="00B16D91" w:rsidRDefault="0005769D" w:rsidP="00B16D91">
            <w:pPr>
              <w:pStyle w:val="Tabletext"/>
            </w:pPr>
            <w:r w:rsidRPr="00B16D91">
              <w:t>17:0 (heptadecanoic acid)</w:t>
            </w:r>
          </w:p>
        </w:tc>
        <w:tc>
          <w:tcPr>
            <w:tcW w:w="426"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9</w:t>
            </w:r>
          </w:p>
        </w:tc>
        <w:tc>
          <w:tcPr>
            <w:tcW w:w="70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0.72</w:t>
            </w:r>
          </w:p>
        </w:tc>
        <w:tc>
          <w:tcPr>
            <w:tcW w:w="1134"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-0.45, 1.89</w:t>
            </w:r>
          </w:p>
        </w:tc>
        <w:tc>
          <w:tcPr>
            <w:tcW w:w="851"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0.226</w:t>
            </w:r>
          </w:p>
        </w:tc>
        <w:tc>
          <w:tcPr>
            <w:tcW w:w="1276"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Yes (95%)</w:t>
            </w:r>
          </w:p>
        </w:tc>
        <w:tc>
          <w:tcPr>
            <w:tcW w:w="850"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9.71</w:t>
            </w:r>
          </w:p>
        </w:tc>
        <w:tc>
          <w:tcPr>
            <w:tcW w:w="141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-2.09, 21.52</w:t>
            </w:r>
          </w:p>
        </w:tc>
        <w:tc>
          <w:tcPr>
            <w:tcW w:w="283" w:type="dxa"/>
            <w:noWrap/>
            <w:tcMar>
              <w:left w:w="0" w:type="dxa"/>
              <w:right w:w="0" w:type="dxa"/>
            </w:tcMar>
            <w:vAlign w:val="center"/>
          </w:tcPr>
          <w:p w:rsidR="0005769D" w:rsidRPr="00A92A2B" w:rsidRDefault="0005769D" w:rsidP="0005769D">
            <w:pPr>
              <w:pStyle w:val="Tabletext"/>
              <w:jc w:val="center"/>
              <w:rPr>
                <w:color w:val="auto"/>
              </w:rPr>
            </w:pPr>
          </w:p>
        </w:tc>
        <w:tc>
          <w:tcPr>
            <w:tcW w:w="567"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11</w:t>
            </w:r>
          </w:p>
        </w:tc>
        <w:tc>
          <w:tcPr>
            <w:tcW w:w="992"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4.69</w:t>
            </w:r>
          </w:p>
        </w:tc>
        <w:tc>
          <w:tcPr>
            <w:tcW w:w="851"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0.010</w:t>
            </w:r>
          </w:p>
        </w:tc>
        <w:tc>
          <w:tcPr>
            <w:tcW w:w="1134"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9.87</w:t>
            </w:r>
          </w:p>
        </w:tc>
        <w:tc>
          <w:tcPr>
            <w:tcW w:w="1530"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0.26, 19.48</w:t>
            </w:r>
          </w:p>
        </w:tc>
      </w:tr>
      <w:tr w:rsidR="00A92A2B" w:rsidRPr="00A92A2B" w:rsidTr="00F267EF">
        <w:trPr>
          <w:trHeight w:val="300"/>
          <w:jc w:val="center"/>
        </w:trPr>
        <w:tc>
          <w:tcPr>
            <w:tcW w:w="2439" w:type="dxa"/>
            <w:noWrap/>
            <w:tcMar>
              <w:left w:w="0" w:type="dxa"/>
              <w:right w:w="0" w:type="dxa"/>
            </w:tcMar>
            <w:vAlign w:val="center"/>
          </w:tcPr>
          <w:p w:rsidR="0005769D" w:rsidRPr="00B16D91" w:rsidRDefault="0005769D" w:rsidP="00B16D91">
            <w:pPr>
              <w:pStyle w:val="Tabletext"/>
            </w:pPr>
            <w:r w:rsidRPr="00B16D91">
              <w:t>20:0 (arachidic acid)</w:t>
            </w:r>
          </w:p>
        </w:tc>
        <w:tc>
          <w:tcPr>
            <w:tcW w:w="426"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w:t>
            </w:r>
          </w:p>
        </w:tc>
        <w:tc>
          <w:tcPr>
            <w:tcW w:w="70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0.73</w:t>
            </w:r>
          </w:p>
        </w:tc>
        <w:tc>
          <w:tcPr>
            <w:tcW w:w="1134"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-0.76, 2.22</w:t>
            </w:r>
          </w:p>
        </w:tc>
        <w:tc>
          <w:tcPr>
            <w:tcW w:w="851"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0.336</w:t>
            </w:r>
          </w:p>
        </w:tc>
        <w:tc>
          <w:tcPr>
            <w:tcW w:w="1276"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Yes (96%)</w:t>
            </w:r>
          </w:p>
        </w:tc>
        <w:tc>
          <w:tcPr>
            <w:tcW w:w="850"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13.64</w:t>
            </w:r>
          </w:p>
        </w:tc>
        <w:tc>
          <w:tcPr>
            <w:tcW w:w="141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-2.34, 29.61</w:t>
            </w:r>
          </w:p>
        </w:tc>
        <w:tc>
          <w:tcPr>
            <w:tcW w:w="283" w:type="dxa"/>
            <w:noWrap/>
            <w:tcMar>
              <w:left w:w="0" w:type="dxa"/>
              <w:right w:w="0" w:type="dxa"/>
            </w:tcMar>
            <w:vAlign w:val="center"/>
          </w:tcPr>
          <w:p w:rsidR="0005769D" w:rsidRPr="00A92A2B" w:rsidRDefault="0005769D" w:rsidP="0005769D">
            <w:pPr>
              <w:pStyle w:val="Tabletext"/>
              <w:jc w:val="center"/>
              <w:rPr>
                <w:color w:val="auto"/>
              </w:rPr>
            </w:pPr>
          </w:p>
        </w:tc>
        <w:tc>
          <w:tcPr>
            <w:tcW w:w="567"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9</w:t>
            </w:r>
          </w:p>
        </w:tc>
        <w:tc>
          <w:tcPr>
            <w:tcW w:w="992"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4.70</w:t>
            </w:r>
          </w:p>
        </w:tc>
        <w:tc>
          <w:tcPr>
            <w:tcW w:w="851"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0.042</w:t>
            </w:r>
          </w:p>
        </w:tc>
        <w:tc>
          <w:tcPr>
            <w:tcW w:w="1134"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10.72</w:t>
            </w:r>
          </w:p>
        </w:tc>
        <w:tc>
          <w:tcPr>
            <w:tcW w:w="1530"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0.4</w:t>
            </w:r>
            <w:r w:rsidR="00F267EF" w:rsidRPr="00A92A2B">
              <w:rPr>
                <w:color w:val="auto"/>
              </w:rPr>
              <w:t>0</w:t>
            </w:r>
            <w:r w:rsidRPr="00A92A2B">
              <w:rPr>
                <w:color w:val="auto"/>
              </w:rPr>
              <w:t>, 21.05</w:t>
            </w:r>
          </w:p>
        </w:tc>
      </w:tr>
      <w:tr w:rsidR="00A92A2B" w:rsidRPr="00A92A2B" w:rsidTr="00F267EF">
        <w:trPr>
          <w:trHeight w:val="300"/>
          <w:jc w:val="center"/>
        </w:trPr>
        <w:tc>
          <w:tcPr>
            <w:tcW w:w="2439" w:type="dxa"/>
            <w:noWrap/>
            <w:tcMar>
              <w:left w:w="0" w:type="dxa"/>
              <w:right w:w="0" w:type="dxa"/>
            </w:tcMar>
            <w:vAlign w:val="center"/>
          </w:tcPr>
          <w:p w:rsidR="0005769D" w:rsidRPr="00B16D91" w:rsidRDefault="0005769D" w:rsidP="00B16D91">
            <w:pPr>
              <w:pStyle w:val="Tabletext"/>
            </w:pPr>
            <w:r w:rsidRPr="00B16D91">
              <w:t>SRR/RRR</w:t>
            </w:r>
          </w:p>
        </w:tc>
        <w:tc>
          <w:tcPr>
            <w:tcW w:w="426"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3</w:t>
            </w:r>
          </w:p>
        </w:tc>
        <w:tc>
          <w:tcPr>
            <w:tcW w:w="70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-3.27</w:t>
            </w:r>
          </w:p>
        </w:tc>
        <w:tc>
          <w:tcPr>
            <w:tcW w:w="1134"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-6.81, 0.28</w:t>
            </w:r>
          </w:p>
        </w:tc>
        <w:tc>
          <w:tcPr>
            <w:tcW w:w="851"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0.071</w:t>
            </w:r>
          </w:p>
        </w:tc>
        <w:tc>
          <w:tcPr>
            <w:tcW w:w="1276"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Yes (93%)</w:t>
            </w:r>
          </w:p>
        </w:tc>
        <w:tc>
          <w:tcPr>
            <w:tcW w:w="850"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-269.48</w:t>
            </w:r>
          </w:p>
        </w:tc>
        <w:tc>
          <w:tcPr>
            <w:tcW w:w="141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-552.49, 13.53</w:t>
            </w:r>
          </w:p>
        </w:tc>
        <w:tc>
          <w:tcPr>
            <w:tcW w:w="283" w:type="dxa"/>
            <w:noWrap/>
            <w:tcMar>
              <w:left w:w="0" w:type="dxa"/>
              <w:right w:w="0" w:type="dxa"/>
            </w:tcMar>
            <w:vAlign w:val="center"/>
          </w:tcPr>
          <w:p w:rsidR="0005769D" w:rsidRPr="00A92A2B" w:rsidRDefault="0005769D" w:rsidP="0005769D">
            <w:pPr>
              <w:pStyle w:val="Tabletext"/>
              <w:jc w:val="center"/>
              <w:rPr>
                <w:color w:val="auto"/>
              </w:rPr>
            </w:pPr>
          </w:p>
        </w:tc>
        <w:tc>
          <w:tcPr>
            <w:tcW w:w="567"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w:t>
            </w:r>
          </w:p>
        </w:tc>
        <w:tc>
          <w:tcPr>
            <w:tcW w:w="992"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3.63</w:t>
            </w:r>
          </w:p>
        </w:tc>
        <w:tc>
          <w:tcPr>
            <w:tcW w:w="851"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0.064</w:t>
            </w:r>
          </w:p>
        </w:tc>
        <w:tc>
          <w:tcPr>
            <w:tcW w:w="1134"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-216.60</w:t>
            </w:r>
          </w:p>
        </w:tc>
        <w:tc>
          <w:tcPr>
            <w:tcW w:w="1530"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-441.96, 8.76</w:t>
            </w:r>
          </w:p>
        </w:tc>
      </w:tr>
      <w:tr w:rsidR="00A92A2B" w:rsidRPr="00A92A2B" w:rsidTr="00F267EF">
        <w:trPr>
          <w:trHeight w:val="300"/>
          <w:jc w:val="center"/>
        </w:trPr>
        <w:tc>
          <w:tcPr>
            <w:tcW w:w="2439" w:type="dxa"/>
            <w:noWrap/>
            <w:tcMar>
              <w:left w:w="0" w:type="dxa"/>
              <w:right w:w="0" w:type="dxa"/>
            </w:tcMar>
            <w:vAlign w:val="center"/>
          </w:tcPr>
          <w:p w:rsidR="0005769D" w:rsidRPr="00B16D91" w:rsidRDefault="0005769D" w:rsidP="00B16D91">
            <w:pPr>
              <w:pStyle w:val="Tabletext"/>
            </w:pPr>
            <w:r w:rsidRPr="00B16D91">
              <w:t>22:0 (behenic acid)</w:t>
            </w:r>
          </w:p>
        </w:tc>
        <w:tc>
          <w:tcPr>
            <w:tcW w:w="426"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3</w:t>
            </w:r>
          </w:p>
        </w:tc>
        <w:tc>
          <w:tcPr>
            <w:tcW w:w="70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1.27</w:t>
            </w:r>
          </w:p>
        </w:tc>
        <w:tc>
          <w:tcPr>
            <w:tcW w:w="1134"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-0.85, 3.39</w:t>
            </w:r>
          </w:p>
        </w:tc>
        <w:tc>
          <w:tcPr>
            <w:tcW w:w="851"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0.239</w:t>
            </w:r>
          </w:p>
        </w:tc>
        <w:tc>
          <w:tcPr>
            <w:tcW w:w="1276"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Yes (94%)</w:t>
            </w:r>
          </w:p>
        </w:tc>
        <w:tc>
          <w:tcPr>
            <w:tcW w:w="850"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30.88</w:t>
            </w:r>
          </w:p>
        </w:tc>
        <w:tc>
          <w:tcPr>
            <w:tcW w:w="1418"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-7.82, 69.59</w:t>
            </w:r>
          </w:p>
        </w:tc>
        <w:tc>
          <w:tcPr>
            <w:tcW w:w="283" w:type="dxa"/>
            <w:noWrap/>
            <w:tcMar>
              <w:left w:w="0" w:type="dxa"/>
              <w:right w:w="0" w:type="dxa"/>
            </w:tcMar>
            <w:vAlign w:val="center"/>
          </w:tcPr>
          <w:p w:rsidR="0005769D" w:rsidRPr="00A92A2B" w:rsidRDefault="0005769D" w:rsidP="0005769D">
            <w:pPr>
              <w:pStyle w:val="Tabletext"/>
              <w:jc w:val="center"/>
              <w:rPr>
                <w:color w:val="auto"/>
              </w:rPr>
            </w:pPr>
          </w:p>
        </w:tc>
        <w:tc>
          <w:tcPr>
            <w:tcW w:w="567"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7</w:t>
            </w:r>
          </w:p>
        </w:tc>
        <w:tc>
          <w:tcPr>
            <w:tcW w:w="992"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4.75</w:t>
            </w:r>
          </w:p>
        </w:tc>
        <w:tc>
          <w:tcPr>
            <w:tcW w:w="851" w:type="dxa"/>
            <w:noWrap/>
            <w:tcMar>
              <w:left w:w="0" w:type="dxa"/>
              <w:right w:w="0" w:type="dxa"/>
            </w:tcMar>
            <w:vAlign w:val="center"/>
          </w:tcPr>
          <w:p w:rsidR="0005769D" w:rsidRPr="00A92A2B" w:rsidRDefault="0005769D" w:rsidP="0005769D">
            <w:pPr>
              <w:pStyle w:val="Tabletext"/>
              <w:jc w:val="center"/>
              <w:rPr>
                <w:color w:val="auto"/>
              </w:rPr>
            </w:pPr>
            <w:r w:rsidRPr="00A92A2B">
              <w:rPr>
                <w:color w:val="auto"/>
              </w:rPr>
              <w:t>0.158</w:t>
            </w:r>
          </w:p>
        </w:tc>
        <w:tc>
          <w:tcPr>
            <w:tcW w:w="1134"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17.70</w:t>
            </w:r>
          </w:p>
        </w:tc>
        <w:tc>
          <w:tcPr>
            <w:tcW w:w="1530" w:type="dxa"/>
            <w:tcMar>
              <w:left w:w="0" w:type="dxa"/>
              <w:right w:w="0" w:type="dxa"/>
            </w:tcMar>
            <w:vAlign w:val="center"/>
          </w:tcPr>
          <w:p w:rsidR="0005769D" w:rsidRPr="00A92A2B" w:rsidRDefault="0005769D" w:rsidP="0005769D">
            <w:pPr>
              <w:pStyle w:val="Tabletext"/>
              <w:jc w:val="center"/>
              <w:rPr>
                <w:color w:val="auto"/>
              </w:rPr>
            </w:pPr>
            <w:r w:rsidRPr="00A92A2B">
              <w:rPr>
                <w:color w:val="auto"/>
              </w:rPr>
              <w:t>-12.19, 47.59</w:t>
            </w:r>
          </w:p>
        </w:tc>
      </w:tr>
      <w:tr w:rsidR="00A92A2B" w:rsidRPr="00A92A2B" w:rsidTr="00F267EF">
        <w:trPr>
          <w:trHeight w:val="300"/>
          <w:jc w:val="center"/>
        </w:trPr>
        <w:tc>
          <w:tcPr>
            <w:tcW w:w="2439" w:type="dxa"/>
            <w:noWrap/>
            <w:tcMar>
              <w:left w:w="0" w:type="dxa"/>
              <w:right w:w="0" w:type="dxa"/>
            </w:tcMar>
            <w:vAlign w:val="center"/>
          </w:tcPr>
          <w:p w:rsidR="00235C09" w:rsidRPr="00B16D91" w:rsidRDefault="00235C09" w:rsidP="00B16D91">
            <w:pPr>
              <w:pStyle w:val="Tabletext"/>
            </w:pPr>
            <w:r w:rsidRPr="00B16D91">
              <w:t>24:0 (lignoceric acid)</w:t>
            </w:r>
          </w:p>
        </w:tc>
        <w:tc>
          <w:tcPr>
            <w:tcW w:w="426"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w:t>
            </w:r>
          </w:p>
        </w:tc>
        <w:tc>
          <w:tcPr>
            <w:tcW w:w="708"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134"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851" w:type="dxa"/>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276" w:type="dxa"/>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850"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418"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283" w:type="dxa"/>
            <w:noWrap/>
            <w:tcMar>
              <w:left w:w="0" w:type="dxa"/>
              <w:right w:w="0" w:type="dxa"/>
            </w:tcMar>
            <w:vAlign w:val="center"/>
          </w:tcPr>
          <w:p w:rsidR="00235C09" w:rsidRPr="00A92A2B" w:rsidRDefault="00235C09" w:rsidP="00235C09">
            <w:pPr>
              <w:pStyle w:val="Tabletext"/>
              <w:jc w:val="center"/>
              <w:rPr>
                <w:color w:val="auto"/>
                <w:szCs w:val="20"/>
              </w:rPr>
            </w:pPr>
          </w:p>
        </w:tc>
        <w:tc>
          <w:tcPr>
            <w:tcW w:w="567"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5</w:t>
            </w:r>
          </w:p>
        </w:tc>
        <w:tc>
          <w:tcPr>
            <w:tcW w:w="992"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4.78</w:t>
            </w:r>
          </w:p>
        </w:tc>
        <w:tc>
          <w:tcPr>
            <w:tcW w:w="851"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0.065</w:t>
            </w:r>
          </w:p>
        </w:tc>
        <w:tc>
          <w:tcPr>
            <w:tcW w:w="1134"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20.84</w:t>
            </w:r>
          </w:p>
        </w:tc>
        <w:tc>
          <w:tcPr>
            <w:tcW w:w="1530"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2.57, 39.11</w:t>
            </w:r>
          </w:p>
        </w:tc>
      </w:tr>
      <w:tr w:rsidR="0040732A" w:rsidRPr="00A92A2B" w:rsidTr="00B16D91">
        <w:trPr>
          <w:trHeight w:val="850"/>
          <w:jc w:val="center"/>
        </w:trPr>
        <w:tc>
          <w:tcPr>
            <w:tcW w:w="14459" w:type="dxa"/>
            <w:gridSpan w:val="14"/>
            <w:tcBorders>
              <w:top w:val="single" w:sz="4" w:space="0" w:color="auto"/>
            </w:tcBorders>
            <w:tcMar>
              <w:left w:w="0" w:type="dxa"/>
              <w:right w:w="0" w:type="dxa"/>
            </w:tcMar>
            <w:vAlign w:val="center"/>
          </w:tcPr>
          <w:p w:rsidR="0040732A" w:rsidRPr="00A92A2B" w:rsidRDefault="0040732A" w:rsidP="00863751">
            <w:pPr>
              <w:pStyle w:val="Tabletext"/>
              <w:rPr>
                <w:color w:val="auto"/>
                <w:sz w:val="18"/>
                <w:szCs w:val="18"/>
                <w:lang w:val="en-GB" w:bidi="en-US"/>
              </w:rPr>
            </w:pPr>
            <w:r w:rsidRPr="00A92A2B">
              <w:rPr>
                <w:i/>
                <w:color w:val="auto"/>
                <w:sz w:val="18"/>
                <w:szCs w:val="18"/>
                <w:lang w:val="en-GB" w:bidi="en-US"/>
              </w:rPr>
              <w:t>n</w:t>
            </w:r>
            <w:r w:rsidRPr="00A92A2B">
              <w:rPr>
                <w:color w:val="auto"/>
                <w:sz w:val="18"/>
                <w:szCs w:val="18"/>
                <w:lang w:val="en-GB" w:bidi="en-US"/>
              </w:rPr>
              <w:t xml:space="preserve">, number of data points included in the comparison; SMD, standardised mean difference; </w:t>
            </w:r>
            <w:r w:rsidRPr="00A92A2B">
              <w:rPr>
                <w:rFonts w:cs="Arial"/>
                <w:color w:val="auto"/>
                <w:sz w:val="18"/>
                <w:szCs w:val="18"/>
                <w:lang w:val="en-GB"/>
              </w:rPr>
              <w:t xml:space="preserve">MPD, mean percentage difference; </w:t>
            </w:r>
            <w:r w:rsidRPr="00A92A2B">
              <w:rPr>
                <w:color w:val="auto"/>
                <w:sz w:val="18"/>
                <w:szCs w:val="18"/>
                <w:lang w:val="en-GB"/>
              </w:rPr>
              <w:t>SRR/RRR, Phytanic acid diastereomers ratio</w:t>
            </w:r>
            <w:r w:rsidRPr="00A92A2B">
              <w:rPr>
                <w:color w:val="auto"/>
                <w:sz w:val="18"/>
                <w:szCs w:val="18"/>
                <w:lang w:val="en-GB" w:bidi="en-US"/>
              </w:rPr>
              <w:t>.</w:t>
            </w:r>
            <w:r w:rsidR="00762D92" w:rsidRPr="00A92A2B">
              <w:rPr>
                <w:color w:val="auto"/>
                <w:sz w:val="18"/>
                <w:szCs w:val="18"/>
                <w:lang w:val="en-GB" w:bidi="en-US"/>
              </w:rPr>
              <w:t xml:space="preserve"> </w:t>
            </w:r>
            <w:r w:rsidRPr="00A92A2B">
              <w:rPr>
                <w:color w:val="auto"/>
                <w:sz w:val="18"/>
                <w:szCs w:val="18"/>
                <w:lang w:val="en-GB" w:bidi="en-US"/>
              </w:rPr>
              <w:t>*</w:t>
            </w:r>
            <w:r w:rsidR="00762D92" w:rsidRPr="00A92A2B">
              <w:rPr>
                <w:i/>
                <w:color w:val="auto"/>
                <w:sz w:val="18"/>
                <w:szCs w:val="18"/>
                <w:lang w:val="en-GB" w:bidi="en-US"/>
              </w:rPr>
              <w:t>P</w:t>
            </w:r>
            <w:r w:rsidR="00762D92" w:rsidRPr="00A92A2B">
              <w:rPr>
                <w:color w:val="auto"/>
                <w:sz w:val="18"/>
                <w:szCs w:val="18"/>
                <w:lang w:val="en-GB" w:bidi="en-US"/>
              </w:rPr>
              <w:t xml:space="preserve"> value &lt;0.05 indicates significance of the difference in composition between organic and conventional</w:t>
            </w:r>
            <w:r w:rsidR="00863751">
              <w:rPr>
                <w:color w:val="auto"/>
                <w:sz w:val="18"/>
                <w:szCs w:val="18"/>
                <w:lang w:val="en-GB" w:bidi="en-US"/>
              </w:rPr>
              <w:t xml:space="preserve"> milk</w:t>
            </w:r>
            <w:r w:rsidRPr="00A92A2B">
              <w:rPr>
                <w:color w:val="auto"/>
                <w:sz w:val="18"/>
                <w:szCs w:val="18"/>
                <w:lang w:val="en-GB" w:bidi="en-US"/>
              </w:rPr>
              <w:t xml:space="preserve">; </w:t>
            </w:r>
            <w:r w:rsidRPr="00A92A2B">
              <w:rPr>
                <w:rFonts w:cs="Times New Roman"/>
                <w:color w:val="auto"/>
                <w:sz w:val="18"/>
                <w:szCs w:val="18"/>
                <w:lang w:val="en-GB" w:bidi="en-US"/>
              </w:rPr>
              <w:t>†</w:t>
            </w:r>
            <w:r w:rsidR="00762D92" w:rsidRPr="00A92A2B">
              <w:rPr>
                <w:color w:val="auto"/>
                <w:sz w:val="18"/>
                <w:szCs w:val="18"/>
                <w:lang w:val="en-GB" w:bidi="en-US"/>
              </w:rPr>
              <w:t>Heterogeneity and the I</w:t>
            </w:r>
            <w:r w:rsidR="00762D92" w:rsidRPr="00A92A2B">
              <w:rPr>
                <w:color w:val="auto"/>
                <w:sz w:val="18"/>
                <w:szCs w:val="18"/>
                <w:vertAlign w:val="superscript"/>
                <w:lang w:val="en-GB" w:bidi="en-US"/>
              </w:rPr>
              <w:t>2</w:t>
            </w:r>
            <w:r w:rsidR="00762D92" w:rsidRPr="00A92A2B">
              <w:rPr>
                <w:color w:val="auto"/>
                <w:sz w:val="18"/>
                <w:szCs w:val="18"/>
                <w:lang w:val="en-GB" w:bidi="en-US"/>
              </w:rPr>
              <w:t xml:space="preserve"> Statistic;</w:t>
            </w:r>
            <w:r w:rsidR="00762D92" w:rsidRPr="00A92A2B">
              <w:rPr>
                <w:rFonts w:cs="Arial"/>
                <w:color w:val="auto"/>
                <w:sz w:val="18"/>
                <w:szCs w:val="18"/>
                <w:lang w:val="en-GB"/>
              </w:rPr>
              <w:t xml:space="preserve"> </w:t>
            </w:r>
            <w:r w:rsidRPr="00A92A2B">
              <w:rPr>
                <w:rFonts w:cs="Arial"/>
                <w:color w:val="auto"/>
                <w:sz w:val="18"/>
                <w:szCs w:val="18"/>
                <w:lang w:val="en-GB"/>
              </w:rPr>
              <w:t>‡M</w:t>
            </w:r>
            <w:r w:rsidRPr="00A92A2B">
              <w:rPr>
                <w:color w:val="auto"/>
                <w:sz w:val="18"/>
                <w:szCs w:val="18"/>
                <w:lang w:val="en-GB"/>
              </w:rPr>
              <w:t xml:space="preserve">agnitude of difference between organic (ORG) and conventional (CONV) samples (value &lt;0 indicate higher concentration in CONV, value &gt;0 indicate higher concentration in ORG); </w:t>
            </w:r>
            <w:r w:rsidRPr="00A92A2B">
              <w:rPr>
                <w:color w:val="auto"/>
                <w:sz w:val="18"/>
                <w:szCs w:val="18"/>
                <w:lang w:val="en-GB" w:bidi="en-US"/>
              </w:rPr>
              <w:t>§</w:t>
            </w:r>
            <w:r w:rsidR="00762D92" w:rsidRPr="00A92A2B">
              <w:rPr>
                <w:color w:val="auto"/>
                <w:sz w:val="18"/>
                <w:szCs w:val="18"/>
                <w:lang w:val="en-GB" w:bidi="en-US"/>
              </w:rPr>
              <w:t>Ln ratio = Ln(ORG/CONV × 100%)</w:t>
            </w:r>
            <w:r w:rsidRPr="00A92A2B">
              <w:rPr>
                <w:color w:val="auto"/>
                <w:sz w:val="18"/>
                <w:szCs w:val="18"/>
                <w:lang w:val="en-GB" w:bidi="en-US"/>
              </w:rPr>
              <w:t>.</w:t>
            </w:r>
          </w:p>
        </w:tc>
      </w:tr>
    </w:tbl>
    <w:p w:rsidR="0040732A" w:rsidRPr="00A92A2B" w:rsidRDefault="0040732A"/>
    <w:p w:rsidR="0040732A" w:rsidRPr="00A92A2B" w:rsidRDefault="0040732A">
      <w:pPr>
        <w:spacing w:after="200" w:line="276" w:lineRule="auto"/>
        <w:ind w:firstLine="0"/>
        <w:jc w:val="left"/>
      </w:pPr>
      <w:r w:rsidRPr="00A92A2B">
        <w:br w:type="page"/>
      </w:r>
    </w:p>
    <w:p w:rsidR="0040732A" w:rsidRPr="00A92A2B" w:rsidRDefault="0040732A"/>
    <w:p w:rsidR="0040732A" w:rsidRPr="00A92A2B" w:rsidRDefault="0040732A"/>
    <w:tbl>
      <w:tblPr>
        <w:tblStyle w:val="TableGrid"/>
        <w:tblW w:w="14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426"/>
        <w:gridCol w:w="708"/>
        <w:gridCol w:w="1134"/>
        <w:gridCol w:w="709"/>
        <w:gridCol w:w="1276"/>
        <w:gridCol w:w="850"/>
        <w:gridCol w:w="1560"/>
        <w:gridCol w:w="283"/>
        <w:gridCol w:w="567"/>
        <w:gridCol w:w="992"/>
        <w:gridCol w:w="851"/>
        <w:gridCol w:w="992"/>
        <w:gridCol w:w="1672"/>
      </w:tblGrid>
      <w:tr w:rsidR="00A92A2B" w:rsidRPr="00A92A2B" w:rsidTr="0040732A">
        <w:trPr>
          <w:trHeight w:val="737"/>
          <w:jc w:val="center"/>
        </w:trPr>
        <w:tc>
          <w:tcPr>
            <w:tcW w:w="14459" w:type="dxa"/>
            <w:gridSpan w:val="14"/>
            <w:tcBorders>
              <w:bottom w:val="single" w:sz="4" w:space="0" w:color="auto"/>
            </w:tcBorders>
            <w:tcMar>
              <w:left w:w="0" w:type="dxa"/>
              <w:right w:w="0" w:type="dxa"/>
            </w:tcMar>
            <w:vAlign w:val="center"/>
          </w:tcPr>
          <w:p w:rsidR="0040732A" w:rsidRPr="00A92A2B" w:rsidRDefault="0040732A" w:rsidP="0040732A">
            <w:pPr>
              <w:pStyle w:val="TableFiguretitle"/>
              <w:rPr>
                <w:color w:val="auto"/>
                <w:lang w:bidi="en-US"/>
              </w:rPr>
            </w:pPr>
            <w:r w:rsidRPr="00A92A2B">
              <w:rPr>
                <w:b/>
                <w:color w:val="auto"/>
                <w:lang w:bidi="en-US"/>
              </w:rPr>
              <w:t xml:space="preserve">Table S11 cont. </w:t>
            </w:r>
            <w:r w:rsidRPr="00A92A2B">
              <w:rPr>
                <w:color w:val="auto"/>
                <w:lang w:bidi="en-US"/>
              </w:rPr>
              <w:t xml:space="preserve">Meta-analysis results for addition composition parameters for which significant differences were detected by the standard meta-analysis or one of the sensitivity analyses (see </w:t>
            </w:r>
            <w:r w:rsidR="00AD0336" w:rsidRPr="00A92A2B">
              <w:rPr>
                <w:color w:val="auto"/>
                <w:lang w:bidi="en-US"/>
              </w:rPr>
              <w:t xml:space="preserve">also </w:t>
            </w:r>
            <w:r w:rsidRPr="00A92A2B">
              <w:rPr>
                <w:color w:val="auto"/>
                <w:lang w:bidi="en-US"/>
              </w:rPr>
              <w:t>Appendix Table A1 and A2 for results).</w:t>
            </w:r>
          </w:p>
        </w:tc>
      </w:tr>
      <w:tr w:rsidR="00A92A2B" w:rsidRPr="00A92A2B" w:rsidTr="0037370A">
        <w:trPr>
          <w:trHeight w:val="340"/>
          <w:jc w:val="center"/>
        </w:trPr>
        <w:tc>
          <w:tcPr>
            <w:tcW w:w="2439" w:type="dxa"/>
            <w:tcBorders>
              <w:top w:val="single" w:sz="4" w:space="0" w:color="auto"/>
            </w:tcBorders>
            <w:noWrap/>
            <w:tcMar>
              <w:left w:w="0" w:type="dxa"/>
              <w:right w:w="0" w:type="dxa"/>
            </w:tcMar>
            <w:vAlign w:val="center"/>
          </w:tcPr>
          <w:p w:rsidR="0040732A" w:rsidRPr="00A92A2B" w:rsidRDefault="0040732A" w:rsidP="0037370A">
            <w:pPr>
              <w:pStyle w:val="Tabletext"/>
              <w:jc w:val="center"/>
              <w:rPr>
                <w:b/>
                <w:color w:val="auto"/>
                <w:lang w:val="en-GB" w:bidi="en-US"/>
              </w:rPr>
            </w:pPr>
          </w:p>
        </w:tc>
        <w:tc>
          <w:tcPr>
            <w:tcW w:w="6663" w:type="dxa"/>
            <w:gridSpan w:val="7"/>
            <w:tcBorders>
              <w:top w:val="single" w:sz="4" w:space="0" w:color="auto"/>
              <w:bottom w:val="single" w:sz="4" w:space="0" w:color="auto"/>
            </w:tcBorders>
            <w:noWrap/>
            <w:tcMar>
              <w:left w:w="0" w:type="dxa"/>
              <w:right w:w="0" w:type="dxa"/>
            </w:tcMar>
            <w:vAlign w:val="center"/>
          </w:tcPr>
          <w:p w:rsidR="0040732A" w:rsidRPr="00A92A2B" w:rsidRDefault="0040732A" w:rsidP="0037370A">
            <w:pPr>
              <w:pStyle w:val="Tabletext"/>
              <w:jc w:val="center"/>
              <w:rPr>
                <w:b/>
                <w:color w:val="auto"/>
                <w:lang w:val="en-GB" w:bidi="en-US"/>
              </w:rPr>
            </w:pPr>
            <w:r w:rsidRPr="00A92A2B">
              <w:rPr>
                <w:b/>
                <w:color w:val="auto"/>
                <w:lang w:val="en-GB" w:bidi="en-US"/>
              </w:rPr>
              <w:t>Standard meta-analysis</w:t>
            </w:r>
          </w:p>
        </w:tc>
        <w:tc>
          <w:tcPr>
            <w:tcW w:w="283" w:type="dxa"/>
            <w:tcBorders>
              <w:top w:val="single" w:sz="4" w:space="0" w:color="auto"/>
            </w:tcBorders>
            <w:noWrap/>
            <w:tcMar>
              <w:left w:w="0" w:type="dxa"/>
              <w:right w:w="0" w:type="dxa"/>
            </w:tcMar>
            <w:vAlign w:val="center"/>
          </w:tcPr>
          <w:p w:rsidR="0040732A" w:rsidRPr="00A92A2B" w:rsidRDefault="0040732A" w:rsidP="0037370A">
            <w:pPr>
              <w:pStyle w:val="Tabletext"/>
              <w:jc w:val="center"/>
              <w:rPr>
                <w:b/>
                <w:color w:val="auto"/>
                <w:lang w:val="en-GB" w:bidi="en-US"/>
              </w:rPr>
            </w:pPr>
          </w:p>
        </w:tc>
        <w:tc>
          <w:tcPr>
            <w:tcW w:w="5074" w:type="dxa"/>
            <w:gridSpan w:val="5"/>
            <w:tcBorders>
              <w:top w:val="single" w:sz="4" w:space="0" w:color="auto"/>
              <w:bottom w:val="single" w:sz="4" w:space="0" w:color="auto"/>
            </w:tcBorders>
            <w:noWrap/>
            <w:tcMar>
              <w:left w:w="0" w:type="dxa"/>
              <w:right w:w="0" w:type="dxa"/>
            </w:tcMar>
            <w:vAlign w:val="center"/>
          </w:tcPr>
          <w:p w:rsidR="0040732A" w:rsidRPr="00A92A2B" w:rsidRDefault="0040732A" w:rsidP="0037370A">
            <w:pPr>
              <w:pStyle w:val="Tabletext"/>
              <w:jc w:val="center"/>
              <w:rPr>
                <w:b/>
                <w:color w:val="auto"/>
                <w:lang w:val="en-GB" w:bidi="en-US"/>
              </w:rPr>
            </w:pPr>
            <w:r w:rsidRPr="00A92A2B">
              <w:rPr>
                <w:b/>
                <w:color w:val="auto"/>
                <w:lang w:val="en-GB" w:bidi="en-US"/>
              </w:rPr>
              <w:t>Sensitivity analysis 1</w:t>
            </w:r>
          </w:p>
        </w:tc>
      </w:tr>
      <w:tr w:rsidR="00A92A2B" w:rsidRPr="00A92A2B" w:rsidTr="0040732A">
        <w:trPr>
          <w:trHeight w:val="340"/>
          <w:jc w:val="center"/>
        </w:trPr>
        <w:tc>
          <w:tcPr>
            <w:tcW w:w="2439" w:type="dxa"/>
            <w:tcBorders>
              <w:bottom w:val="single" w:sz="4" w:space="0" w:color="auto"/>
            </w:tcBorders>
            <w:noWrap/>
            <w:tcMar>
              <w:left w:w="0" w:type="dxa"/>
              <w:right w:w="0" w:type="dxa"/>
            </w:tcMar>
            <w:vAlign w:val="center"/>
            <w:hideMark/>
          </w:tcPr>
          <w:p w:rsidR="006E7796" w:rsidRPr="00A92A2B" w:rsidRDefault="006E7796" w:rsidP="006E7796">
            <w:pPr>
              <w:pStyle w:val="Tabletext"/>
              <w:jc w:val="left"/>
              <w:rPr>
                <w:b/>
                <w:color w:val="auto"/>
                <w:lang w:val="en-GB" w:bidi="en-US"/>
              </w:rPr>
            </w:pPr>
            <w:r w:rsidRPr="00A92A2B">
              <w:rPr>
                <w:b/>
                <w:color w:val="auto"/>
                <w:lang w:val="en-GB" w:bidi="en-US"/>
              </w:rPr>
              <w:t>Parameter</w:t>
            </w:r>
          </w:p>
        </w:tc>
        <w:tc>
          <w:tcPr>
            <w:tcW w:w="426" w:type="dxa"/>
            <w:tcBorders>
              <w:bottom w:val="single" w:sz="4" w:space="0" w:color="auto"/>
            </w:tcBorders>
            <w:noWrap/>
            <w:tcMar>
              <w:left w:w="0" w:type="dxa"/>
              <w:right w:w="0" w:type="dxa"/>
            </w:tcMar>
            <w:vAlign w:val="center"/>
            <w:hideMark/>
          </w:tcPr>
          <w:p w:rsidR="006E7796" w:rsidRPr="00A92A2B" w:rsidRDefault="006E7796" w:rsidP="006E7796">
            <w:pPr>
              <w:pStyle w:val="Tabletext"/>
              <w:jc w:val="center"/>
              <w:rPr>
                <w:b/>
                <w:i/>
                <w:color w:val="auto"/>
                <w:lang w:val="en-GB" w:bidi="en-US"/>
              </w:rPr>
            </w:pPr>
            <w:r w:rsidRPr="00A92A2B">
              <w:rPr>
                <w:b/>
                <w:i/>
                <w:color w:val="auto"/>
                <w:lang w:val="en-GB" w:bidi="en-US"/>
              </w:rPr>
              <w:t>n</w:t>
            </w:r>
          </w:p>
        </w:tc>
        <w:tc>
          <w:tcPr>
            <w:tcW w:w="708" w:type="dxa"/>
            <w:tcBorders>
              <w:bottom w:val="single" w:sz="4" w:space="0" w:color="auto"/>
            </w:tcBorders>
            <w:noWrap/>
            <w:tcMar>
              <w:left w:w="0" w:type="dxa"/>
              <w:right w:w="0" w:type="dxa"/>
            </w:tcMar>
            <w:vAlign w:val="center"/>
            <w:hideMark/>
          </w:tcPr>
          <w:p w:rsidR="006E7796" w:rsidRPr="00A92A2B" w:rsidRDefault="006E7796" w:rsidP="006E7796">
            <w:pPr>
              <w:pStyle w:val="Tabletext"/>
              <w:jc w:val="center"/>
              <w:rPr>
                <w:b/>
                <w:color w:val="auto"/>
                <w:lang w:val="en-GB" w:bidi="en-US"/>
              </w:rPr>
            </w:pPr>
            <w:r w:rsidRPr="00A92A2B">
              <w:rPr>
                <w:b/>
                <w:color w:val="auto"/>
                <w:lang w:val="en-GB" w:bidi="en-US"/>
              </w:rPr>
              <w:t>SMD</w:t>
            </w:r>
          </w:p>
        </w:tc>
        <w:tc>
          <w:tcPr>
            <w:tcW w:w="1134" w:type="dxa"/>
            <w:tcBorders>
              <w:bottom w:val="single" w:sz="4" w:space="0" w:color="auto"/>
            </w:tcBorders>
            <w:noWrap/>
            <w:tcMar>
              <w:left w:w="0" w:type="dxa"/>
              <w:right w:w="0" w:type="dxa"/>
            </w:tcMar>
            <w:vAlign w:val="center"/>
            <w:hideMark/>
          </w:tcPr>
          <w:p w:rsidR="006E7796" w:rsidRPr="00A92A2B" w:rsidRDefault="006E7796" w:rsidP="006E7796">
            <w:pPr>
              <w:pStyle w:val="Tabletext"/>
              <w:jc w:val="center"/>
              <w:rPr>
                <w:b/>
                <w:color w:val="auto"/>
                <w:lang w:val="en-GB" w:bidi="en-US"/>
              </w:rPr>
            </w:pPr>
            <w:r w:rsidRPr="00A92A2B">
              <w:rPr>
                <w:b/>
                <w:color w:val="auto"/>
                <w:lang w:val="en-GB" w:bidi="en-US"/>
              </w:rPr>
              <w:t>95% CI</w:t>
            </w:r>
          </w:p>
        </w:tc>
        <w:tc>
          <w:tcPr>
            <w:tcW w:w="709" w:type="dxa"/>
            <w:tcBorders>
              <w:bottom w:val="single" w:sz="4" w:space="0" w:color="auto"/>
            </w:tcBorders>
            <w:tcMar>
              <w:left w:w="0" w:type="dxa"/>
              <w:right w:w="0" w:type="dxa"/>
            </w:tcMar>
            <w:vAlign w:val="center"/>
          </w:tcPr>
          <w:p w:rsidR="006E7796" w:rsidRPr="00A92A2B" w:rsidRDefault="006E7796" w:rsidP="006E7796">
            <w:pPr>
              <w:pStyle w:val="Tabletext"/>
              <w:jc w:val="center"/>
              <w:rPr>
                <w:b/>
                <w:color w:val="auto"/>
                <w:lang w:val="en-GB" w:bidi="en-US"/>
              </w:rPr>
            </w:pPr>
            <w:r w:rsidRPr="00A92A2B">
              <w:rPr>
                <w:b/>
                <w:i/>
                <w:color w:val="auto"/>
                <w:lang w:val="en-GB" w:bidi="en-US"/>
              </w:rPr>
              <w:t>P</w:t>
            </w:r>
            <w:r w:rsidRPr="00A92A2B">
              <w:rPr>
                <w:rFonts w:cs="Times New Roman"/>
                <w:color w:val="auto"/>
                <w:lang w:val="en-GB" w:bidi="en-US"/>
              </w:rPr>
              <w:t>*</w:t>
            </w:r>
          </w:p>
        </w:tc>
        <w:tc>
          <w:tcPr>
            <w:tcW w:w="1276" w:type="dxa"/>
            <w:tcBorders>
              <w:bottom w:val="single" w:sz="4" w:space="0" w:color="auto"/>
            </w:tcBorders>
            <w:tcMar>
              <w:left w:w="0" w:type="dxa"/>
              <w:right w:w="0" w:type="dxa"/>
            </w:tcMar>
            <w:vAlign w:val="center"/>
          </w:tcPr>
          <w:p w:rsidR="006E7796" w:rsidRPr="00A92A2B" w:rsidRDefault="006E7796" w:rsidP="006E7796">
            <w:pPr>
              <w:pStyle w:val="Tabletext"/>
              <w:jc w:val="center"/>
              <w:rPr>
                <w:b/>
                <w:color w:val="auto"/>
                <w:lang w:val="en-GB" w:bidi="en-US"/>
              </w:rPr>
            </w:pPr>
            <w:r w:rsidRPr="00A92A2B">
              <w:rPr>
                <w:b/>
                <w:color w:val="auto"/>
                <w:lang w:val="en-GB" w:bidi="en-US"/>
              </w:rPr>
              <w:t>Heterogen.</w:t>
            </w:r>
            <w:r w:rsidRPr="00A92A2B">
              <w:rPr>
                <w:rFonts w:cs="Arial"/>
                <w:color w:val="auto"/>
                <w:lang w:val="en-GB" w:bidi="en-US"/>
              </w:rPr>
              <w:t>†</w:t>
            </w:r>
          </w:p>
        </w:tc>
        <w:tc>
          <w:tcPr>
            <w:tcW w:w="850" w:type="dxa"/>
            <w:tcBorders>
              <w:bottom w:val="single" w:sz="4" w:space="0" w:color="auto"/>
            </w:tcBorders>
            <w:noWrap/>
            <w:tcMar>
              <w:left w:w="0" w:type="dxa"/>
              <w:right w:w="0" w:type="dxa"/>
            </w:tcMar>
            <w:vAlign w:val="center"/>
            <w:hideMark/>
          </w:tcPr>
          <w:p w:rsidR="006E7796" w:rsidRPr="00A92A2B" w:rsidRDefault="006E7796" w:rsidP="006E7796">
            <w:pPr>
              <w:pStyle w:val="Tabletext"/>
              <w:jc w:val="center"/>
              <w:rPr>
                <w:b/>
                <w:color w:val="auto"/>
                <w:lang w:val="en-GB" w:bidi="en-US"/>
              </w:rPr>
            </w:pPr>
            <w:r w:rsidRPr="00A92A2B">
              <w:rPr>
                <w:b/>
                <w:color w:val="auto"/>
                <w:lang w:val="en-GB" w:bidi="en-US"/>
              </w:rPr>
              <w:t>MPD</w:t>
            </w:r>
            <w:r w:rsidRPr="00A92A2B">
              <w:rPr>
                <w:rFonts w:cs="Arial"/>
                <w:color w:val="auto"/>
                <w:lang w:val="en-GB" w:bidi="en-US"/>
              </w:rPr>
              <w:t>‡</w:t>
            </w:r>
          </w:p>
        </w:tc>
        <w:tc>
          <w:tcPr>
            <w:tcW w:w="1560" w:type="dxa"/>
            <w:tcBorders>
              <w:bottom w:val="single" w:sz="4" w:space="0" w:color="auto"/>
            </w:tcBorders>
            <w:noWrap/>
            <w:tcMar>
              <w:left w:w="0" w:type="dxa"/>
              <w:right w:w="0" w:type="dxa"/>
            </w:tcMar>
            <w:vAlign w:val="center"/>
            <w:hideMark/>
          </w:tcPr>
          <w:p w:rsidR="006E7796" w:rsidRPr="00A92A2B" w:rsidRDefault="006E7796" w:rsidP="006E7796">
            <w:pPr>
              <w:pStyle w:val="Tabletext"/>
              <w:jc w:val="center"/>
              <w:rPr>
                <w:b/>
                <w:color w:val="auto"/>
                <w:lang w:val="en-GB" w:bidi="en-US"/>
              </w:rPr>
            </w:pPr>
            <w:r w:rsidRPr="00A92A2B">
              <w:rPr>
                <w:b/>
                <w:color w:val="auto"/>
                <w:lang w:val="en-GB" w:bidi="en-US"/>
              </w:rPr>
              <w:t>95% CI</w:t>
            </w:r>
          </w:p>
        </w:tc>
        <w:tc>
          <w:tcPr>
            <w:tcW w:w="283" w:type="dxa"/>
            <w:tcBorders>
              <w:bottom w:val="single" w:sz="4" w:space="0" w:color="auto"/>
            </w:tcBorders>
            <w:noWrap/>
            <w:tcMar>
              <w:left w:w="0" w:type="dxa"/>
              <w:right w:w="0" w:type="dxa"/>
            </w:tcMar>
            <w:vAlign w:val="center"/>
          </w:tcPr>
          <w:p w:rsidR="006E7796" w:rsidRPr="00A92A2B" w:rsidRDefault="006E7796" w:rsidP="006E7796">
            <w:pPr>
              <w:pStyle w:val="Tabletext"/>
              <w:jc w:val="center"/>
              <w:rPr>
                <w:b/>
                <w:color w:val="auto"/>
                <w:lang w:val="en-GB" w:bidi="en-US"/>
              </w:rPr>
            </w:pPr>
          </w:p>
        </w:tc>
        <w:tc>
          <w:tcPr>
            <w:tcW w:w="567" w:type="dxa"/>
            <w:tcBorders>
              <w:bottom w:val="single" w:sz="4" w:space="0" w:color="auto"/>
            </w:tcBorders>
            <w:noWrap/>
            <w:tcMar>
              <w:left w:w="0" w:type="dxa"/>
              <w:right w:w="0" w:type="dxa"/>
            </w:tcMar>
            <w:vAlign w:val="center"/>
            <w:hideMark/>
          </w:tcPr>
          <w:p w:rsidR="006E7796" w:rsidRPr="00A92A2B" w:rsidRDefault="006E7796" w:rsidP="006E7796">
            <w:pPr>
              <w:pStyle w:val="Tabletext"/>
              <w:jc w:val="center"/>
              <w:rPr>
                <w:b/>
                <w:i/>
                <w:color w:val="auto"/>
                <w:lang w:val="en-GB" w:bidi="en-US"/>
              </w:rPr>
            </w:pPr>
            <w:r w:rsidRPr="00A92A2B">
              <w:rPr>
                <w:b/>
                <w:i/>
                <w:color w:val="auto"/>
                <w:lang w:val="en-GB" w:bidi="en-US"/>
              </w:rPr>
              <w:t>n</w:t>
            </w:r>
          </w:p>
        </w:tc>
        <w:tc>
          <w:tcPr>
            <w:tcW w:w="992" w:type="dxa"/>
            <w:tcBorders>
              <w:bottom w:val="single" w:sz="4" w:space="0" w:color="auto"/>
            </w:tcBorders>
            <w:noWrap/>
            <w:tcMar>
              <w:left w:w="0" w:type="dxa"/>
              <w:right w:w="0" w:type="dxa"/>
            </w:tcMar>
            <w:vAlign w:val="center"/>
            <w:hideMark/>
          </w:tcPr>
          <w:p w:rsidR="006E7796" w:rsidRPr="00A92A2B" w:rsidRDefault="006E7796" w:rsidP="006E7796">
            <w:pPr>
              <w:pStyle w:val="Tabletext"/>
              <w:jc w:val="center"/>
              <w:rPr>
                <w:b/>
                <w:color w:val="auto"/>
                <w:lang w:val="en-GB" w:bidi="en-US"/>
              </w:rPr>
            </w:pPr>
            <w:r w:rsidRPr="00A92A2B">
              <w:rPr>
                <w:b/>
                <w:color w:val="auto"/>
                <w:lang w:val="en-GB" w:bidi="en-US"/>
              </w:rPr>
              <w:t>Ln ratio</w:t>
            </w:r>
            <w:r w:rsidRPr="00A92A2B">
              <w:rPr>
                <w:color w:val="auto"/>
                <w:lang w:val="en-GB" w:bidi="en-US"/>
              </w:rPr>
              <w:t>§</w:t>
            </w:r>
          </w:p>
        </w:tc>
        <w:tc>
          <w:tcPr>
            <w:tcW w:w="851" w:type="dxa"/>
            <w:tcBorders>
              <w:bottom w:val="single" w:sz="4" w:space="0" w:color="auto"/>
            </w:tcBorders>
            <w:noWrap/>
            <w:tcMar>
              <w:left w:w="0" w:type="dxa"/>
              <w:right w:w="0" w:type="dxa"/>
            </w:tcMar>
            <w:vAlign w:val="center"/>
            <w:hideMark/>
          </w:tcPr>
          <w:p w:rsidR="006E7796" w:rsidRPr="00A92A2B" w:rsidRDefault="006E7796" w:rsidP="006E7796">
            <w:pPr>
              <w:pStyle w:val="Tabletext"/>
              <w:jc w:val="center"/>
              <w:rPr>
                <w:b/>
                <w:color w:val="auto"/>
                <w:lang w:val="en-GB" w:bidi="en-US"/>
              </w:rPr>
            </w:pPr>
            <w:r w:rsidRPr="00A92A2B">
              <w:rPr>
                <w:b/>
                <w:i/>
                <w:color w:val="auto"/>
                <w:lang w:val="en-GB" w:bidi="en-US"/>
              </w:rPr>
              <w:t>P</w:t>
            </w:r>
            <w:r w:rsidRPr="00A92A2B">
              <w:rPr>
                <w:rFonts w:cs="Times New Roman"/>
                <w:color w:val="auto"/>
                <w:lang w:val="en-GB" w:bidi="en-US"/>
              </w:rPr>
              <w:t>*</w:t>
            </w:r>
          </w:p>
        </w:tc>
        <w:tc>
          <w:tcPr>
            <w:tcW w:w="992" w:type="dxa"/>
            <w:tcBorders>
              <w:bottom w:val="single" w:sz="4" w:space="0" w:color="auto"/>
            </w:tcBorders>
            <w:tcMar>
              <w:left w:w="0" w:type="dxa"/>
              <w:right w:w="0" w:type="dxa"/>
            </w:tcMar>
            <w:vAlign w:val="center"/>
          </w:tcPr>
          <w:p w:rsidR="006E7796" w:rsidRPr="00A92A2B" w:rsidRDefault="006E7796" w:rsidP="006E7796">
            <w:pPr>
              <w:pStyle w:val="Tabletext"/>
              <w:jc w:val="center"/>
              <w:rPr>
                <w:b/>
                <w:color w:val="auto"/>
                <w:lang w:val="en-GB" w:bidi="en-US"/>
              </w:rPr>
            </w:pPr>
            <w:r w:rsidRPr="00A92A2B">
              <w:rPr>
                <w:b/>
                <w:color w:val="auto"/>
                <w:lang w:val="en-GB" w:bidi="en-US"/>
              </w:rPr>
              <w:t>MPD</w:t>
            </w:r>
            <w:r w:rsidRPr="00A92A2B">
              <w:rPr>
                <w:rFonts w:cs="Arial"/>
                <w:color w:val="auto"/>
                <w:lang w:val="en-GB" w:bidi="en-US"/>
              </w:rPr>
              <w:t>‡</w:t>
            </w:r>
          </w:p>
        </w:tc>
        <w:tc>
          <w:tcPr>
            <w:tcW w:w="1672" w:type="dxa"/>
            <w:tcBorders>
              <w:bottom w:val="single" w:sz="4" w:space="0" w:color="auto"/>
            </w:tcBorders>
            <w:tcMar>
              <w:left w:w="0" w:type="dxa"/>
              <w:right w:w="0" w:type="dxa"/>
            </w:tcMar>
            <w:vAlign w:val="center"/>
          </w:tcPr>
          <w:p w:rsidR="006E7796" w:rsidRPr="00A92A2B" w:rsidRDefault="006E7796" w:rsidP="006E7796">
            <w:pPr>
              <w:pStyle w:val="Tabletext"/>
              <w:jc w:val="center"/>
              <w:rPr>
                <w:b/>
                <w:color w:val="auto"/>
                <w:lang w:val="en-GB" w:bidi="en-US"/>
              </w:rPr>
            </w:pPr>
            <w:r w:rsidRPr="00A92A2B">
              <w:rPr>
                <w:b/>
                <w:color w:val="auto"/>
                <w:lang w:val="en-GB" w:bidi="en-US"/>
              </w:rPr>
              <w:t>95% CI</w:t>
            </w:r>
          </w:p>
        </w:tc>
      </w:tr>
      <w:tr w:rsidR="00A92A2B" w:rsidRPr="00A92A2B" w:rsidTr="0040732A">
        <w:trPr>
          <w:trHeight w:val="300"/>
          <w:jc w:val="center"/>
        </w:trPr>
        <w:tc>
          <w:tcPr>
            <w:tcW w:w="2439" w:type="dxa"/>
            <w:noWrap/>
            <w:tcMar>
              <w:left w:w="0" w:type="dxa"/>
              <w:right w:w="0" w:type="dxa"/>
            </w:tcMar>
            <w:vAlign w:val="center"/>
          </w:tcPr>
          <w:p w:rsidR="00235C09" w:rsidRPr="00A92A2B" w:rsidRDefault="00235C09" w:rsidP="00235C09">
            <w:pPr>
              <w:pStyle w:val="Tabletext"/>
              <w:jc w:val="left"/>
              <w:rPr>
                <w:color w:val="auto"/>
              </w:rPr>
            </w:pPr>
            <w:r w:rsidRPr="00A92A2B">
              <w:rPr>
                <w:color w:val="auto"/>
              </w:rPr>
              <w:t>trans-18:1</w:t>
            </w:r>
          </w:p>
        </w:tc>
        <w:tc>
          <w:tcPr>
            <w:tcW w:w="426"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w:t>
            </w:r>
          </w:p>
        </w:tc>
        <w:tc>
          <w:tcPr>
            <w:tcW w:w="708"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0.39</w:t>
            </w:r>
          </w:p>
        </w:tc>
        <w:tc>
          <w:tcPr>
            <w:tcW w:w="1134"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-0.4, 1.18</w:t>
            </w:r>
          </w:p>
        </w:tc>
        <w:tc>
          <w:tcPr>
            <w:tcW w:w="709"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0.337</w:t>
            </w:r>
          </w:p>
        </w:tc>
        <w:tc>
          <w:tcPr>
            <w:tcW w:w="1276"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Yes (63%)</w:t>
            </w:r>
          </w:p>
        </w:tc>
        <w:tc>
          <w:tcPr>
            <w:tcW w:w="850"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50.43</w:t>
            </w:r>
          </w:p>
        </w:tc>
        <w:tc>
          <w:tcPr>
            <w:tcW w:w="1560"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-24.94, 125.8</w:t>
            </w:r>
            <w:r w:rsidR="00F267EF" w:rsidRPr="00A92A2B">
              <w:rPr>
                <w:color w:val="auto"/>
              </w:rPr>
              <w:t>0</w:t>
            </w:r>
          </w:p>
        </w:tc>
        <w:tc>
          <w:tcPr>
            <w:tcW w:w="283" w:type="dxa"/>
            <w:noWrap/>
            <w:tcMar>
              <w:left w:w="0" w:type="dxa"/>
              <w:right w:w="0" w:type="dxa"/>
            </w:tcMar>
            <w:vAlign w:val="center"/>
          </w:tcPr>
          <w:p w:rsidR="00235C09" w:rsidRPr="00A92A2B" w:rsidRDefault="00235C09" w:rsidP="00235C09">
            <w:pPr>
              <w:pStyle w:val="Tabletext"/>
              <w:jc w:val="center"/>
              <w:rPr>
                <w:color w:val="auto"/>
              </w:rPr>
            </w:pPr>
          </w:p>
        </w:tc>
        <w:tc>
          <w:tcPr>
            <w:tcW w:w="567"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6</w:t>
            </w:r>
          </w:p>
        </w:tc>
        <w:tc>
          <w:tcPr>
            <w:tcW w:w="992"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4.94</w:t>
            </w:r>
          </w:p>
        </w:tc>
        <w:tc>
          <w:tcPr>
            <w:tcW w:w="851"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0.047</w:t>
            </w:r>
          </w:p>
        </w:tc>
        <w:tc>
          <w:tcPr>
            <w:tcW w:w="99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49.36</w:t>
            </w:r>
          </w:p>
        </w:tc>
        <w:tc>
          <w:tcPr>
            <w:tcW w:w="167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-0.64, 99.37</w:t>
            </w:r>
          </w:p>
        </w:tc>
      </w:tr>
      <w:tr w:rsidR="00A92A2B" w:rsidRPr="00A92A2B" w:rsidTr="0040732A">
        <w:trPr>
          <w:trHeight w:val="300"/>
          <w:jc w:val="center"/>
        </w:trPr>
        <w:tc>
          <w:tcPr>
            <w:tcW w:w="2439" w:type="dxa"/>
            <w:noWrap/>
            <w:tcMar>
              <w:left w:w="0" w:type="dxa"/>
              <w:right w:w="0" w:type="dxa"/>
            </w:tcMar>
            <w:vAlign w:val="center"/>
          </w:tcPr>
          <w:p w:rsidR="00235C09" w:rsidRPr="00A92A2B" w:rsidRDefault="00235C09" w:rsidP="00235C09">
            <w:pPr>
              <w:pStyle w:val="Tabletext"/>
              <w:jc w:val="left"/>
              <w:rPr>
                <w:color w:val="auto"/>
              </w:rPr>
            </w:pPr>
            <w:r w:rsidRPr="00A92A2B">
              <w:rPr>
                <w:color w:val="auto"/>
              </w:rPr>
              <w:t>cis-9-20:1</w:t>
            </w:r>
          </w:p>
        </w:tc>
        <w:tc>
          <w:tcPr>
            <w:tcW w:w="426"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w:t>
            </w:r>
          </w:p>
        </w:tc>
        <w:tc>
          <w:tcPr>
            <w:tcW w:w="708"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134"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709" w:type="dxa"/>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276" w:type="dxa"/>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850"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560"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283" w:type="dxa"/>
            <w:noWrap/>
            <w:tcMar>
              <w:left w:w="0" w:type="dxa"/>
              <w:right w:w="0" w:type="dxa"/>
            </w:tcMar>
            <w:vAlign w:val="center"/>
          </w:tcPr>
          <w:p w:rsidR="00235C09" w:rsidRPr="00A92A2B" w:rsidRDefault="00235C09" w:rsidP="00235C09">
            <w:pPr>
              <w:pStyle w:val="Tabletext"/>
              <w:jc w:val="center"/>
              <w:rPr>
                <w:color w:val="auto"/>
                <w:szCs w:val="20"/>
              </w:rPr>
            </w:pPr>
          </w:p>
        </w:tc>
        <w:tc>
          <w:tcPr>
            <w:tcW w:w="567"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3</w:t>
            </w:r>
          </w:p>
        </w:tc>
        <w:tc>
          <w:tcPr>
            <w:tcW w:w="992"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4.84</w:t>
            </w:r>
          </w:p>
        </w:tc>
        <w:tc>
          <w:tcPr>
            <w:tcW w:w="851"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0.247</w:t>
            </w:r>
          </w:p>
        </w:tc>
        <w:tc>
          <w:tcPr>
            <w:tcW w:w="99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29.26</w:t>
            </w:r>
          </w:p>
        </w:tc>
        <w:tc>
          <w:tcPr>
            <w:tcW w:w="167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-7.76, 66.27</w:t>
            </w:r>
          </w:p>
        </w:tc>
      </w:tr>
      <w:tr w:rsidR="00A92A2B" w:rsidRPr="00A92A2B" w:rsidTr="0040732A">
        <w:trPr>
          <w:trHeight w:val="300"/>
          <w:jc w:val="center"/>
        </w:trPr>
        <w:tc>
          <w:tcPr>
            <w:tcW w:w="2439" w:type="dxa"/>
            <w:noWrap/>
            <w:tcMar>
              <w:left w:w="0" w:type="dxa"/>
              <w:right w:w="0" w:type="dxa"/>
            </w:tcMar>
            <w:vAlign w:val="center"/>
          </w:tcPr>
          <w:p w:rsidR="00235C09" w:rsidRPr="00A92A2B" w:rsidRDefault="00235C09" w:rsidP="00235C09">
            <w:pPr>
              <w:pStyle w:val="Tabletext"/>
              <w:jc w:val="left"/>
              <w:rPr>
                <w:color w:val="auto"/>
              </w:rPr>
            </w:pPr>
            <w:r w:rsidRPr="00A92A2B">
              <w:rPr>
                <w:color w:val="auto"/>
              </w:rPr>
              <w:t>DGLA (cis-8-11-14-C20:3)</w:t>
            </w:r>
          </w:p>
        </w:tc>
        <w:tc>
          <w:tcPr>
            <w:tcW w:w="426"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w:t>
            </w:r>
          </w:p>
        </w:tc>
        <w:tc>
          <w:tcPr>
            <w:tcW w:w="708"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134"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709" w:type="dxa"/>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276" w:type="dxa"/>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850"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560"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283" w:type="dxa"/>
            <w:noWrap/>
            <w:tcMar>
              <w:left w:w="0" w:type="dxa"/>
              <w:right w:w="0" w:type="dxa"/>
            </w:tcMar>
            <w:vAlign w:val="center"/>
          </w:tcPr>
          <w:p w:rsidR="00235C09" w:rsidRPr="00A92A2B" w:rsidRDefault="00235C09" w:rsidP="00235C09">
            <w:pPr>
              <w:pStyle w:val="Tabletext"/>
              <w:jc w:val="center"/>
              <w:rPr>
                <w:color w:val="auto"/>
                <w:szCs w:val="20"/>
              </w:rPr>
            </w:pPr>
          </w:p>
        </w:tc>
        <w:tc>
          <w:tcPr>
            <w:tcW w:w="567"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w:t>
            </w:r>
          </w:p>
        </w:tc>
        <w:tc>
          <w:tcPr>
            <w:tcW w:w="992"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4.40</w:t>
            </w:r>
          </w:p>
        </w:tc>
        <w:tc>
          <w:tcPr>
            <w:tcW w:w="851"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0.122</w:t>
            </w:r>
          </w:p>
        </w:tc>
        <w:tc>
          <w:tcPr>
            <w:tcW w:w="99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-23.89</w:t>
            </w:r>
          </w:p>
        </w:tc>
        <w:tc>
          <w:tcPr>
            <w:tcW w:w="167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-40.5</w:t>
            </w:r>
            <w:r w:rsidR="00F267EF" w:rsidRPr="00A92A2B">
              <w:rPr>
                <w:color w:val="auto"/>
              </w:rPr>
              <w:t>0</w:t>
            </w:r>
            <w:r w:rsidRPr="00A92A2B">
              <w:rPr>
                <w:color w:val="auto"/>
              </w:rPr>
              <w:t>, -7.28</w:t>
            </w:r>
          </w:p>
        </w:tc>
      </w:tr>
      <w:tr w:rsidR="00A92A2B" w:rsidRPr="00A92A2B" w:rsidTr="0040732A">
        <w:trPr>
          <w:trHeight w:val="300"/>
          <w:jc w:val="center"/>
        </w:trPr>
        <w:tc>
          <w:tcPr>
            <w:tcW w:w="2439" w:type="dxa"/>
            <w:noWrap/>
            <w:tcMar>
              <w:left w:w="0" w:type="dxa"/>
              <w:right w:w="0" w:type="dxa"/>
            </w:tcMar>
            <w:vAlign w:val="center"/>
          </w:tcPr>
          <w:p w:rsidR="00235C09" w:rsidRPr="00A92A2B" w:rsidRDefault="00235C09" w:rsidP="00235C09">
            <w:pPr>
              <w:pStyle w:val="Tabletext"/>
              <w:jc w:val="left"/>
              <w:rPr>
                <w:color w:val="auto"/>
              </w:rPr>
            </w:pPr>
            <w:r w:rsidRPr="00A92A2B">
              <w:rPr>
                <w:color w:val="auto"/>
              </w:rPr>
              <w:t>GLA (cis-6,9,12-18:3)</w:t>
            </w:r>
          </w:p>
        </w:tc>
        <w:tc>
          <w:tcPr>
            <w:tcW w:w="426"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w:t>
            </w:r>
          </w:p>
        </w:tc>
        <w:tc>
          <w:tcPr>
            <w:tcW w:w="708"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0.20</w:t>
            </w:r>
          </w:p>
        </w:tc>
        <w:tc>
          <w:tcPr>
            <w:tcW w:w="1134"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-0.19, 0.59</w:t>
            </w:r>
          </w:p>
        </w:tc>
        <w:tc>
          <w:tcPr>
            <w:tcW w:w="709"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0.311</w:t>
            </w:r>
          </w:p>
        </w:tc>
        <w:tc>
          <w:tcPr>
            <w:tcW w:w="1276"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No (9%)</w:t>
            </w:r>
          </w:p>
        </w:tc>
        <w:tc>
          <w:tcPr>
            <w:tcW w:w="850"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741.67</w:t>
            </w:r>
          </w:p>
        </w:tc>
        <w:tc>
          <w:tcPr>
            <w:tcW w:w="1560"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-605.31, 2088.65</w:t>
            </w:r>
          </w:p>
        </w:tc>
        <w:tc>
          <w:tcPr>
            <w:tcW w:w="283" w:type="dxa"/>
            <w:noWrap/>
            <w:tcMar>
              <w:left w:w="0" w:type="dxa"/>
              <w:right w:w="0" w:type="dxa"/>
            </w:tcMar>
            <w:vAlign w:val="center"/>
          </w:tcPr>
          <w:p w:rsidR="00235C09" w:rsidRPr="00A92A2B" w:rsidRDefault="00235C09" w:rsidP="00235C09">
            <w:pPr>
              <w:pStyle w:val="Tabletext"/>
              <w:jc w:val="center"/>
              <w:rPr>
                <w:color w:val="auto"/>
              </w:rPr>
            </w:pPr>
          </w:p>
        </w:tc>
        <w:tc>
          <w:tcPr>
            <w:tcW w:w="567"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7</w:t>
            </w:r>
          </w:p>
        </w:tc>
        <w:tc>
          <w:tcPr>
            <w:tcW w:w="992"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5.29</w:t>
            </w:r>
          </w:p>
        </w:tc>
        <w:tc>
          <w:tcPr>
            <w:tcW w:w="851"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0.032</w:t>
            </w:r>
          </w:p>
        </w:tc>
        <w:tc>
          <w:tcPr>
            <w:tcW w:w="99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430.60</w:t>
            </w:r>
          </w:p>
        </w:tc>
        <w:tc>
          <w:tcPr>
            <w:tcW w:w="167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-344.65, 1205.84</w:t>
            </w:r>
          </w:p>
        </w:tc>
      </w:tr>
      <w:tr w:rsidR="00A92A2B" w:rsidRPr="00A92A2B" w:rsidTr="0040732A">
        <w:trPr>
          <w:trHeight w:val="300"/>
          <w:jc w:val="center"/>
        </w:trPr>
        <w:tc>
          <w:tcPr>
            <w:tcW w:w="2439" w:type="dxa"/>
            <w:noWrap/>
            <w:tcMar>
              <w:left w:w="0" w:type="dxa"/>
              <w:right w:w="0" w:type="dxa"/>
            </w:tcMar>
            <w:vAlign w:val="center"/>
          </w:tcPr>
          <w:p w:rsidR="00235C09" w:rsidRPr="00A92A2B" w:rsidRDefault="00235C09" w:rsidP="00235C09">
            <w:pPr>
              <w:pStyle w:val="Tabletext"/>
              <w:jc w:val="left"/>
              <w:rPr>
                <w:color w:val="auto"/>
              </w:rPr>
            </w:pPr>
            <w:r w:rsidRPr="00A92A2B">
              <w:rPr>
                <w:color w:val="auto"/>
              </w:rPr>
              <w:t>18:4</w:t>
            </w:r>
          </w:p>
        </w:tc>
        <w:tc>
          <w:tcPr>
            <w:tcW w:w="426"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w:t>
            </w:r>
          </w:p>
        </w:tc>
        <w:tc>
          <w:tcPr>
            <w:tcW w:w="708"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134"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709" w:type="dxa"/>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276" w:type="dxa"/>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850"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560"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283" w:type="dxa"/>
            <w:noWrap/>
            <w:tcMar>
              <w:left w:w="0" w:type="dxa"/>
              <w:right w:w="0" w:type="dxa"/>
            </w:tcMar>
            <w:vAlign w:val="center"/>
          </w:tcPr>
          <w:p w:rsidR="00235C09" w:rsidRPr="00A92A2B" w:rsidRDefault="00235C09" w:rsidP="00235C09">
            <w:pPr>
              <w:pStyle w:val="Tabletext"/>
              <w:jc w:val="center"/>
              <w:rPr>
                <w:color w:val="auto"/>
                <w:szCs w:val="20"/>
              </w:rPr>
            </w:pPr>
          </w:p>
        </w:tc>
        <w:tc>
          <w:tcPr>
            <w:tcW w:w="567"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3</w:t>
            </w:r>
          </w:p>
        </w:tc>
        <w:tc>
          <w:tcPr>
            <w:tcW w:w="992"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4.99</w:t>
            </w:r>
          </w:p>
        </w:tc>
        <w:tc>
          <w:tcPr>
            <w:tcW w:w="851"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0.251</w:t>
            </w:r>
          </w:p>
        </w:tc>
        <w:tc>
          <w:tcPr>
            <w:tcW w:w="99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68.89</w:t>
            </w:r>
          </w:p>
        </w:tc>
        <w:tc>
          <w:tcPr>
            <w:tcW w:w="167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-59.65, 197.43</w:t>
            </w:r>
          </w:p>
        </w:tc>
      </w:tr>
      <w:tr w:rsidR="00A92A2B" w:rsidRPr="00A92A2B" w:rsidTr="0040732A">
        <w:trPr>
          <w:trHeight w:val="300"/>
          <w:jc w:val="center"/>
        </w:trPr>
        <w:tc>
          <w:tcPr>
            <w:tcW w:w="2439" w:type="dxa"/>
            <w:noWrap/>
            <w:tcMar>
              <w:left w:w="0" w:type="dxa"/>
              <w:right w:w="0" w:type="dxa"/>
            </w:tcMar>
            <w:vAlign w:val="center"/>
          </w:tcPr>
          <w:p w:rsidR="00235C09" w:rsidRPr="00A92A2B" w:rsidRDefault="00235C09" w:rsidP="00235C09">
            <w:pPr>
              <w:pStyle w:val="Tabletext"/>
              <w:jc w:val="left"/>
              <w:rPr>
                <w:color w:val="auto"/>
              </w:rPr>
            </w:pPr>
            <w:r w:rsidRPr="00A92A2B">
              <w:rPr>
                <w:color w:val="auto"/>
              </w:rPr>
              <w:t>2R</w:t>
            </w:r>
          </w:p>
        </w:tc>
        <w:tc>
          <w:tcPr>
            <w:tcW w:w="426"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w:t>
            </w:r>
          </w:p>
        </w:tc>
        <w:tc>
          <w:tcPr>
            <w:tcW w:w="708"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134"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709" w:type="dxa"/>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276" w:type="dxa"/>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850"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560"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283" w:type="dxa"/>
            <w:noWrap/>
            <w:tcMar>
              <w:left w:w="0" w:type="dxa"/>
              <w:right w:w="0" w:type="dxa"/>
            </w:tcMar>
            <w:vAlign w:val="center"/>
          </w:tcPr>
          <w:p w:rsidR="00235C09" w:rsidRPr="00A92A2B" w:rsidRDefault="00235C09" w:rsidP="00235C09">
            <w:pPr>
              <w:pStyle w:val="Tabletext"/>
              <w:jc w:val="center"/>
              <w:rPr>
                <w:color w:val="auto"/>
                <w:szCs w:val="20"/>
              </w:rPr>
            </w:pPr>
          </w:p>
        </w:tc>
        <w:tc>
          <w:tcPr>
            <w:tcW w:w="567"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5</w:t>
            </w:r>
          </w:p>
        </w:tc>
        <w:tc>
          <w:tcPr>
            <w:tcW w:w="992"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4.27</w:t>
            </w:r>
          </w:p>
        </w:tc>
        <w:tc>
          <w:tcPr>
            <w:tcW w:w="851"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0.062</w:t>
            </w:r>
          </w:p>
        </w:tc>
        <w:tc>
          <w:tcPr>
            <w:tcW w:w="99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-46.38</w:t>
            </w:r>
          </w:p>
        </w:tc>
        <w:tc>
          <w:tcPr>
            <w:tcW w:w="167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-86.65, -6.11</w:t>
            </w:r>
          </w:p>
        </w:tc>
      </w:tr>
      <w:tr w:rsidR="00A92A2B" w:rsidRPr="00A92A2B" w:rsidTr="0040732A">
        <w:trPr>
          <w:trHeight w:val="300"/>
          <w:jc w:val="center"/>
        </w:trPr>
        <w:tc>
          <w:tcPr>
            <w:tcW w:w="2439" w:type="dxa"/>
            <w:noWrap/>
            <w:tcMar>
              <w:left w:w="0" w:type="dxa"/>
              <w:right w:w="0" w:type="dxa"/>
            </w:tcMar>
            <w:vAlign w:val="center"/>
          </w:tcPr>
          <w:p w:rsidR="00235C09" w:rsidRPr="00A92A2B" w:rsidRDefault="00235C09" w:rsidP="00235C09">
            <w:pPr>
              <w:pStyle w:val="Tabletext"/>
              <w:jc w:val="left"/>
              <w:rPr>
                <w:color w:val="auto"/>
              </w:rPr>
            </w:pPr>
            <w:r w:rsidRPr="00A92A2B">
              <w:rPr>
                <w:color w:val="auto"/>
              </w:rPr>
              <w:t>3R</w:t>
            </w:r>
          </w:p>
        </w:tc>
        <w:tc>
          <w:tcPr>
            <w:tcW w:w="426"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w:t>
            </w:r>
          </w:p>
        </w:tc>
        <w:tc>
          <w:tcPr>
            <w:tcW w:w="708"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134"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709" w:type="dxa"/>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276" w:type="dxa"/>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850"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1560" w:type="dxa"/>
            <w:noWrap/>
            <w:tcMar>
              <w:left w:w="0" w:type="dxa"/>
              <w:right w:w="0" w:type="dxa"/>
            </w:tcMar>
            <w:vAlign w:val="center"/>
          </w:tcPr>
          <w:p w:rsidR="00235C09" w:rsidRPr="00A92A2B" w:rsidRDefault="00235C09" w:rsidP="00235C09">
            <w:pPr>
              <w:pStyle w:val="Tabletext"/>
              <w:jc w:val="center"/>
              <w:rPr>
                <w:color w:val="auto"/>
                <w:szCs w:val="20"/>
              </w:rPr>
            </w:pPr>
            <w:r w:rsidRPr="00A92A2B">
              <w:rPr>
                <w:color w:val="auto"/>
                <w:szCs w:val="20"/>
              </w:rPr>
              <w:t>-</w:t>
            </w:r>
          </w:p>
        </w:tc>
        <w:tc>
          <w:tcPr>
            <w:tcW w:w="283" w:type="dxa"/>
            <w:noWrap/>
            <w:tcMar>
              <w:left w:w="0" w:type="dxa"/>
              <w:right w:w="0" w:type="dxa"/>
            </w:tcMar>
            <w:vAlign w:val="center"/>
          </w:tcPr>
          <w:p w:rsidR="00235C09" w:rsidRPr="00A92A2B" w:rsidRDefault="00235C09" w:rsidP="00235C09">
            <w:pPr>
              <w:pStyle w:val="Tabletext"/>
              <w:jc w:val="center"/>
              <w:rPr>
                <w:color w:val="auto"/>
                <w:szCs w:val="20"/>
              </w:rPr>
            </w:pPr>
          </w:p>
        </w:tc>
        <w:tc>
          <w:tcPr>
            <w:tcW w:w="567"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6</w:t>
            </w:r>
          </w:p>
        </w:tc>
        <w:tc>
          <w:tcPr>
            <w:tcW w:w="992"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4.81</w:t>
            </w:r>
          </w:p>
        </w:tc>
        <w:tc>
          <w:tcPr>
            <w:tcW w:w="851"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0.032</w:t>
            </w:r>
          </w:p>
        </w:tc>
        <w:tc>
          <w:tcPr>
            <w:tcW w:w="99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24.75</w:t>
            </w:r>
          </w:p>
        </w:tc>
        <w:tc>
          <w:tcPr>
            <w:tcW w:w="167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1.59, 47.9</w:t>
            </w:r>
            <w:r w:rsidR="00F267EF" w:rsidRPr="00A92A2B">
              <w:rPr>
                <w:color w:val="auto"/>
              </w:rPr>
              <w:t>0</w:t>
            </w:r>
          </w:p>
        </w:tc>
      </w:tr>
      <w:tr w:rsidR="00A92A2B" w:rsidRPr="00A92A2B" w:rsidTr="0040732A">
        <w:trPr>
          <w:trHeight w:val="300"/>
          <w:jc w:val="center"/>
        </w:trPr>
        <w:tc>
          <w:tcPr>
            <w:tcW w:w="2439" w:type="dxa"/>
            <w:noWrap/>
            <w:tcMar>
              <w:left w:w="0" w:type="dxa"/>
              <w:right w:w="0" w:type="dxa"/>
            </w:tcMar>
            <w:vAlign w:val="center"/>
          </w:tcPr>
          <w:p w:rsidR="00235C09" w:rsidRPr="00A92A2B" w:rsidRDefault="00235C09" w:rsidP="00235C09">
            <w:pPr>
              <w:pStyle w:val="Tabletext"/>
              <w:jc w:val="left"/>
              <w:rPr>
                <w:color w:val="auto"/>
              </w:rPr>
            </w:pPr>
            <w:r w:rsidRPr="00A92A2B">
              <w:rPr>
                <w:color w:val="auto"/>
              </w:rPr>
              <w:t>Vitamin A</w:t>
            </w:r>
          </w:p>
        </w:tc>
        <w:tc>
          <w:tcPr>
            <w:tcW w:w="426"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w:t>
            </w:r>
          </w:p>
        </w:tc>
        <w:tc>
          <w:tcPr>
            <w:tcW w:w="708"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-2.59</w:t>
            </w:r>
          </w:p>
        </w:tc>
        <w:tc>
          <w:tcPr>
            <w:tcW w:w="1134"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-7.81, 2.63</w:t>
            </w:r>
          </w:p>
        </w:tc>
        <w:tc>
          <w:tcPr>
            <w:tcW w:w="709"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0.331</w:t>
            </w:r>
          </w:p>
        </w:tc>
        <w:tc>
          <w:tcPr>
            <w:tcW w:w="1276"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Yes (99%)</w:t>
            </w:r>
          </w:p>
        </w:tc>
        <w:tc>
          <w:tcPr>
            <w:tcW w:w="850"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-56.18</w:t>
            </w:r>
          </w:p>
        </w:tc>
        <w:tc>
          <w:tcPr>
            <w:tcW w:w="1560"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-155.88, 43.53</w:t>
            </w:r>
          </w:p>
        </w:tc>
        <w:tc>
          <w:tcPr>
            <w:tcW w:w="283" w:type="dxa"/>
            <w:noWrap/>
            <w:tcMar>
              <w:left w:w="0" w:type="dxa"/>
              <w:right w:w="0" w:type="dxa"/>
            </w:tcMar>
            <w:vAlign w:val="center"/>
          </w:tcPr>
          <w:p w:rsidR="00235C09" w:rsidRPr="00A92A2B" w:rsidRDefault="00235C09" w:rsidP="00235C09">
            <w:pPr>
              <w:pStyle w:val="Tabletext"/>
              <w:jc w:val="center"/>
              <w:rPr>
                <w:color w:val="auto"/>
              </w:rPr>
            </w:pPr>
          </w:p>
        </w:tc>
        <w:tc>
          <w:tcPr>
            <w:tcW w:w="567"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10</w:t>
            </w:r>
          </w:p>
        </w:tc>
        <w:tc>
          <w:tcPr>
            <w:tcW w:w="992"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4.43</w:t>
            </w:r>
          </w:p>
        </w:tc>
        <w:tc>
          <w:tcPr>
            <w:tcW w:w="851"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0.019</w:t>
            </w:r>
          </w:p>
        </w:tc>
        <w:tc>
          <w:tcPr>
            <w:tcW w:w="99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-27.31</w:t>
            </w:r>
          </w:p>
        </w:tc>
        <w:tc>
          <w:tcPr>
            <w:tcW w:w="167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-67.22, 12.6</w:t>
            </w:r>
            <w:r w:rsidR="00F267EF" w:rsidRPr="00A92A2B">
              <w:rPr>
                <w:color w:val="auto"/>
              </w:rPr>
              <w:t>0</w:t>
            </w:r>
          </w:p>
        </w:tc>
      </w:tr>
      <w:tr w:rsidR="00A92A2B" w:rsidRPr="00A92A2B" w:rsidTr="0040732A">
        <w:trPr>
          <w:trHeight w:val="300"/>
          <w:jc w:val="center"/>
        </w:trPr>
        <w:tc>
          <w:tcPr>
            <w:tcW w:w="2439" w:type="dxa"/>
            <w:noWrap/>
            <w:tcMar>
              <w:left w:w="0" w:type="dxa"/>
              <w:right w:w="0" w:type="dxa"/>
            </w:tcMar>
            <w:vAlign w:val="center"/>
          </w:tcPr>
          <w:p w:rsidR="00235C09" w:rsidRPr="00A92A2B" w:rsidRDefault="00235C09" w:rsidP="00235C09">
            <w:pPr>
              <w:pStyle w:val="Tabletext"/>
              <w:jc w:val="left"/>
              <w:rPr>
                <w:color w:val="auto"/>
              </w:rPr>
            </w:pPr>
            <w:r w:rsidRPr="00A92A2B">
              <w:rPr>
                <w:color w:val="auto"/>
              </w:rPr>
              <w:t>Copper (Cu)</w:t>
            </w:r>
          </w:p>
        </w:tc>
        <w:tc>
          <w:tcPr>
            <w:tcW w:w="426"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8</w:t>
            </w:r>
          </w:p>
        </w:tc>
        <w:tc>
          <w:tcPr>
            <w:tcW w:w="708"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-0.57</w:t>
            </w:r>
          </w:p>
        </w:tc>
        <w:tc>
          <w:tcPr>
            <w:tcW w:w="1134"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-1.16, 0.02</w:t>
            </w:r>
          </w:p>
        </w:tc>
        <w:tc>
          <w:tcPr>
            <w:tcW w:w="709"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0.060</w:t>
            </w:r>
          </w:p>
        </w:tc>
        <w:tc>
          <w:tcPr>
            <w:tcW w:w="1276"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Yes (60%)</w:t>
            </w:r>
          </w:p>
        </w:tc>
        <w:tc>
          <w:tcPr>
            <w:tcW w:w="850"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-17.26</w:t>
            </w:r>
          </w:p>
        </w:tc>
        <w:tc>
          <w:tcPr>
            <w:tcW w:w="1560"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-28.43, -6.1</w:t>
            </w:r>
            <w:r w:rsidR="00F267EF" w:rsidRPr="00A92A2B">
              <w:rPr>
                <w:color w:val="auto"/>
              </w:rPr>
              <w:t>0</w:t>
            </w:r>
          </w:p>
        </w:tc>
        <w:tc>
          <w:tcPr>
            <w:tcW w:w="283" w:type="dxa"/>
            <w:noWrap/>
            <w:tcMar>
              <w:left w:w="0" w:type="dxa"/>
              <w:right w:w="0" w:type="dxa"/>
            </w:tcMar>
            <w:vAlign w:val="center"/>
          </w:tcPr>
          <w:p w:rsidR="00235C09" w:rsidRPr="00A92A2B" w:rsidRDefault="00235C09" w:rsidP="00235C09">
            <w:pPr>
              <w:pStyle w:val="Tabletext"/>
              <w:jc w:val="center"/>
              <w:rPr>
                <w:color w:val="auto"/>
              </w:rPr>
            </w:pPr>
          </w:p>
        </w:tc>
        <w:tc>
          <w:tcPr>
            <w:tcW w:w="567"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10</w:t>
            </w:r>
          </w:p>
        </w:tc>
        <w:tc>
          <w:tcPr>
            <w:tcW w:w="992"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4.50</w:t>
            </w:r>
          </w:p>
        </w:tc>
        <w:tc>
          <w:tcPr>
            <w:tcW w:w="851"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0.049</w:t>
            </w:r>
          </w:p>
        </w:tc>
        <w:tc>
          <w:tcPr>
            <w:tcW w:w="99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-12.37</w:t>
            </w:r>
          </w:p>
        </w:tc>
        <w:tc>
          <w:tcPr>
            <w:tcW w:w="167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-25.04, 0.3</w:t>
            </w:r>
            <w:r w:rsidR="00F267EF" w:rsidRPr="00A92A2B">
              <w:rPr>
                <w:color w:val="auto"/>
              </w:rPr>
              <w:t>0</w:t>
            </w:r>
          </w:p>
        </w:tc>
      </w:tr>
      <w:tr w:rsidR="00A92A2B" w:rsidRPr="00A92A2B" w:rsidTr="0040732A">
        <w:trPr>
          <w:trHeight w:val="300"/>
          <w:jc w:val="center"/>
        </w:trPr>
        <w:tc>
          <w:tcPr>
            <w:tcW w:w="2439" w:type="dxa"/>
            <w:noWrap/>
            <w:tcMar>
              <w:left w:w="0" w:type="dxa"/>
              <w:right w:w="0" w:type="dxa"/>
            </w:tcMar>
            <w:vAlign w:val="center"/>
          </w:tcPr>
          <w:p w:rsidR="00235C09" w:rsidRPr="00A92A2B" w:rsidRDefault="00235C09" w:rsidP="00235C09">
            <w:pPr>
              <w:pStyle w:val="Tabletext"/>
              <w:jc w:val="left"/>
              <w:rPr>
                <w:color w:val="auto"/>
              </w:rPr>
            </w:pPr>
            <w:r w:rsidRPr="00A92A2B">
              <w:rPr>
                <w:color w:val="auto"/>
              </w:rPr>
              <w:t>Potassium (K)</w:t>
            </w:r>
          </w:p>
        </w:tc>
        <w:tc>
          <w:tcPr>
            <w:tcW w:w="426"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w:t>
            </w:r>
          </w:p>
        </w:tc>
        <w:tc>
          <w:tcPr>
            <w:tcW w:w="708"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0.30</w:t>
            </w:r>
          </w:p>
        </w:tc>
        <w:tc>
          <w:tcPr>
            <w:tcW w:w="1134"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-0.02, 0.62</w:t>
            </w:r>
          </w:p>
        </w:tc>
        <w:tc>
          <w:tcPr>
            <w:tcW w:w="709"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0.063</w:t>
            </w:r>
          </w:p>
        </w:tc>
        <w:tc>
          <w:tcPr>
            <w:tcW w:w="1276"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No (0%)</w:t>
            </w:r>
          </w:p>
        </w:tc>
        <w:tc>
          <w:tcPr>
            <w:tcW w:w="850"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4.49</w:t>
            </w:r>
          </w:p>
        </w:tc>
        <w:tc>
          <w:tcPr>
            <w:tcW w:w="1560"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1.35, 7.62</w:t>
            </w:r>
          </w:p>
        </w:tc>
        <w:tc>
          <w:tcPr>
            <w:tcW w:w="283" w:type="dxa"/>
            <w:noWrap/>
            <w:tcMar>
              <w:left w:w="0" w:type="dxa"/>
              <w:right w:w="0" w:type="dxa"/>
            </w:tcMar>
            <w:vAlign w:val="center"/>
          </w:tcPr>
          <w:p w:rsidR="00235C09" w:rsidRPr="00A92A2B" w:rsidRDefault="00235C09" w:rsidP="00235C09">
            <w:pPr>
              <w:pStyle w:val="Tabletext"/>
              <w:jc w:val="center"/>
              <w:rPr>
                <w:color w:val="auto"/>
              </w:rPr>
            </w:pPr>
          </w:p>
        </w:tc>
        <w:tc>
          <w:tcPr>
            <w:tcW w:w="567"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7</w:t>
            </w:r>
          </w:p>
        </w:tc>
        <w:tc>
          <w:tcPr>
            <w:tcW w:w="992"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4.63</w:t>
            </w:r>
          </w:p>
        </w:tc>
        <w:tc>
          <w:tcPr>
            <w:tcW w:w="851" w:type="dxa"/>
            <w:noWrap/>
            <w:tcMar>
              <w:left w:w="0" w:type="dxa"/>
              <w:right w:w="0" w:type="dxa"/>
            </w:tcMar>
            <w:vAlign w:val="center"/>
          </w:tcPr>
          <w:p w:rsidR="00235C09" w:rsidRPr="00A92A2B" w:rsidRDefault="00235C09" w:rsidP="00235C09">
            <w:pPr>
              <w:pStyle w:val="Tabletext"/>
              <w:jc w:val="center"/>
              <w:rPr>
                <w:color w:val="auto"/>
              </w:rPr>
            </w:pPr>
            <w:r w:rsidRPr="00A92A2B">
              <w:rPr>
                <w:color w:val="auto"/>
              </w:rPr>
              <w:t>0.091</w:t>
            </w:r>
          </w:p>
        </w:tc>
        <w:tc>
          <w:tcPr>
            <w:tcW w:w="99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2.30</w:t>
            </w:r>
          </w:p>
        </w:tc>
        <w:tc>
          <w:tcPr>
            <w:tcW w:w="1672" w:type="dxa"/>
            <w:tcMar>
              <w:left w:w="0" w:type="dxa"/>
              <w:right w:w="0" w:type="dxa"/>
            </w:tcMar>
            <w:vAlign w:val="center"/>
          </w:tcPr>
          <w:p w:rsidR="00235C09" w:rsidRPr="00A92A2B" w:rsidRDefault="00235C09" w:rsidP="00235C09">
            <w:pPr>
              <w:pStyle w:val="Tabletext"/>
              <w:jc w:val="center"/>
              <w:rPr>
                <w:color w:val="auto"/>
              </w:rPr>
            </w:pPr>
            <w:r w:rsidRPr="00A92A2B">
              <w:rPr>
                <w:color w:val="auto"/>
              </w:rPr>
              <w:t>-0.34, 4.94</w:t>
            </w:r>
          </w:p>
        </w:tc>
      </w:tr>
      <w:tr w:rsidR="00235C09" w:rsidRPr="00A92A2B" w:rsidTr="006E7796">
        <w:trPr>
          <w:trHeight w:val="1077"/>
          <w:jc w:val="center"/>
        </w:trPr>
        <w:tc>
          <w:tcPr>
            <w:tcW w:w="14459" w:type="dxa"/>
            <w:gridSpan w:val="14"/>
            <w:tcBorders>
              <w:top w:val="single" w:sz="4" w:space="0" w:color="auto"/>
            </w:tcBorders>
            <w:tcMar>
              <w:left w:w="0" w:type="dxa"/>
              <w:right w:w="0" w:type="dxa"/>
            </w:tcMar>
            <w:vAlign w:val="center"/>
          </w:tcPr>
          <w:p w:rsidR="00235C09" w:rsidRPr="00A92A2B" w:rsidRDefault="00235C09" w:rsidP="00863751">
            <w:pPr>
              <w:pStyle w:val="Tabletext"/>
              <w:rPr>
                <w:color w:val="auto"/>
                <w:sz w:val="18"/>
                <w:szCs w:val="18"/>
                <w:lang w:val="en-GB" w:bidi="en-US"/>
              </w:rPr>
            </w:pPr>
            <w:r w:rsidRPr="00A92A2B">
              <w:rPr>
                <w:i/>
                <w:color w:val="auto"/>
                <w:sz w:val="18"/>
                <w:szCs w:val="18"/>
                <w:lang w:val="en-GB" w:bidi="en-US"/>
              </w:rPr>
              <w:t>n</w:t>
            </w:r>
            <w:r w:rsidRPr="00A92A2B">
              <w:rPr>
                <w:color w:val="auto"/>
                <w:sz w:val="18"/>
                <w:szCs w:val="18"/>
                <w:lang w:val="en-GB" w:bidi="en-US"/>
              </w:rPr>
              <w:t xml:space="preserve">, number of data points included in the comparison; SMD, standardised mean difference; </w:t>
            </w:r>
            <w:r w:rsidRPr="00A92A2B">
              <w:rPr>
                <w:rFonts w:cs="Arial"/>
                <w:color w:val="auto"/>
                <w:sz w:val="18"/>
                <w:szCs w:val="18"/>
                <w:lang w:val="en-GB"/>
              </w:rPr>
              <w:t xml:space="preserve">MPD, mean percentage difference; </w:t>
            </w:r>
            <w:r w:rsidRPr="00A92A2B">
              <w:rPr>
                <w:color w:val="auto"/>
                <w:sz w:val="18"/>
                <w:szCs w:val="18"/>
                <w:lang w:val="en-GB"/>
              </w:rPr>
              <w:t>DGLA, dihomo-γ-linolenic acid; GLA, γ-linolenic acid; 2R, synthetic isomers of α-tocopherol; 3R, natural isomers of α-tocopherol</w:t>
            </w:r>
            <w:r w:rsidRPr="00A92A2B">
              <w:rPr>
                <w:color w:val="auto"/>
                <w:sz w:val="18"/>
                <w:szCs w:val="18"/>
                <w:lang w:val="en-GB" w:bidi="en-US"/>
              </w:rPr>
              <w:t>.</w:t>
            </w:r>
            <w:r w:rsidR="006E7796" w:rsidRPr="00A92A2B">
              <w:rPr>
                <w:color w:val="auto"/>
                <w:sz w:val="18"/>
                <w:szCs w:val="18"/>
                <w:lang w:val="en-GB" w:bidi="en-US"/>
              </w:rPr>
              <w:t xml:space="preserve"> *</w:t>
            </w:r>
            <w:r w:rsidR="006E7796" w:rsidRPr="00A92A2B">
              <w:rPr>
                <w:i/>
                <w:color w:val="auto"/>
                <w:sz w:val="18"/>
                <w:szCs w:val="18"/>
                <w:lang w:val="en-GB" w:bidi="en-US"/>
              </w:rPr>
              <w:t>P</w:t>
            </w:r>
            <w:r w:rsidR="006E7796" w:rsidRPr="00A92A2B">
              <w:rPr>
                <w:color w:val="auto"/>
                <w:sz w:val="18"/>
                <w:szCs w:val="18"/>
                <w:lang w:val="en-GB" w:bidi="en-US"/>
              </w:rPr>
              <w:t xml:space="preserve"> value &lt;0.05 indicates significance of the difference in composition between organic and conventional </w:t>
            </w:r>
            <w:r w:rsidR="00863751">
              <w:rPr>
                <w:color w:val="auto"/>
                <w:sz w:val="18"/>
                <w:szCs w:val="18"/>
                <w:lang w:val="en-GB" w:bidi="en-US"/>
              </w:rPr>
              <w:t>milk</w:t>
            </w:r>
            <w:r w:rsidR="006E7796" w:rsidRPr="00A92A2B">
              <w:rPr>
                <w:color w:val="auto"/>
                <w:sz w:val="18"/>
                <w:szCs w:val="18"/>
                <w:lang w:val="en-GB" w:bidi="en-US"/>
              </w:rPr>
              <w:t xml:space="preserve">; </w:t>
            </w:r>
            <w:r w:rsidR="006E7796" w:rsidRPr="00A92A2B">
              <w:rPr>
                <w:rFonts w:cs="Times New Roman"/>
                <w:color w:val="auto"/>
                <w:sz w:val="18"/>
                <w:szCs w:val="18"/>
                <w:lang w:val="en-GB" w:bidi="en-US"/>
              </w:rPr>
              <w:t>†</w:t>
            </w:r>
            <w:r w:rsidR="006E7796" w:rsidRPr="00A92A2B">
              <w:rPr>
                <w:color w:val="auto"/>
                <w:sz w:val="18"/>
                <w:szCs w:val="18"/>
                <w:lang w:val="en-GB" w:bidi="en-US"/>
              </w:rPr>
              <w:t>Heterogeneity and the I</w:t>
            </w:r>
            <w:r w:rsidR="006E7796" w:rsidRPr="00A92A2B">
              <w:rPr>
                <w:color w:val="auto"/>
                <w:sz w:val="18"/>
                <w:szCs w:val="18"/>
                <w:vertAlign w:val="superscript"/>
                <w:lang w:val="en-GB" w:bidi="en-US"/>
              </w:rPr>
              <w:t>2</w:t>
            </w:r>
            <w:r w:rsidR="006E7796" w:rsidRPr="00A92A2B">
              <w:rPr>
                <w:color w:val="auto"/>
                <w:sz w:val="18"/>
                <w:szCs w:val="18"/>
                <w:lang w:val="en-GB" w:bidi="en-US"/>
              </w:rPr>
              <w:t xml:space="preserve"> Statistic;</w:t>
            </w:r>
            <w:r w:rsidR="006E7796" w:rsidRPr="00A92A2B">
              <w:rPr>
                <w:rFonts w:cs="Arial"/>
                <w:color w:val="auto"/>
                <w:sz w:val="18"/>
                <w:szCs w:val="18"/>
                <w:lang w:val="en-GB"/>
              </w:rPr>
              <w:t xml:space="preserve"> ‡M</w:t>
            </w:r>
            <w:r w:rsidR="006E7796" w:rsidRPr="00A92A2B">
              <w:rPr>
                <w:color w:val="auto"/>
                <w:sz w:val="18"/>
                <w:szCs w:val="18"/>
                <w:lang w:val="en-GB"/>
              </w:rPr>
              <w:t xml:space="preserve">agnitude of difference between organic (ORG) and conventional (CONV) samples (value &lt;0 indicate higher concentration in CONV, value &gt;0 indicate higher concentration in ORG); </w:t>
            </w:r>
            <w:r w:rsidR="006E7796" w:rsidRPr="00A92A2B">
              <w:rPr>
                <w:color w:val="auto"/>
                <w:sz w:val="18"/>
                <w:szCs w:val="18"/>
                <w:lang w:val="en-GB" w:bidi="en-US"/>
              </w:rPr>
              <w:t>§Ln ratio = Ln(ORG/CONV × 100%).</w:t>
            </w:r>
          </w:p>
        </w:tc>
      </w:tr>
    </w:tbl>
    <w:p w:rsidR="00B766FF" w:rsidRPr="00A92A2B" w:rsidRDefault="00B766FF" w:rsidP="0040732A">
      <w:pPr>
        <w:rPr>
          <w:lang w:bidi="en-US"/>
        </w:rPr>
      </w:pPr>
    </w:p>
    <w:p w:rsidR="00B766FF" w:rsidRPr="00A92A2B" w:rsidRDefault="00B766FF">
      <w:pPr>
        <w:spacing w:after="200" w:line="276" w:lineRule="auto"/>
        <w:jc w:val="left"/>
        <w:rPr>
          <w:lang w:bidi="en-US"/>
        </w:rPr>
      </w:pPr>
    </w:p>
    <w:p w:rsidR="00B766FF" w:rsidRPr="00A92A2B" w:rsidRDefault="00B766FF">
      <w:pPr>
        <w:spacing w:after="200" w:line="276" w:lineRule="auto"/>
        <w:jc w:val="left"/>
        <w:rPr>
          <w:lang w:bidi="en-US"/>
        </w:rPr>
        <w:sectPr w:rsidR="00B766FF" w:rsidRPr="00A92A2B" w:rsidSect="00740279">
          <w:pgSz w:w="16839" w:h="11907" w:orient="landscape" w:code="9"/>
          <w:pgMar w:top="1134" w:right="794" w:bottom="1134" w:left="794" w:header="709" w:footer="709" w:gutter="0"/>
          <w:cols w:space="708"/>
          <w:docGrid w:linePitch="360"/>
        </w:sectPr>
      </w:pPr>
    </w:p>
    <w:p w:rsidR="00486B55" w:rsidRPr="00A92A2B" w:rsidRDefault="00486B55" w:rsidP="00486B55">
      <w:pPr>
        <w:rPr>
          <w:lang w:bidi="en-US"/>
        </w:rPr>
      </w:pPr>
    </w:p>
    <w:p w:rsidR="00486B55" w:rsidRPr="00A92A2B" w:rsidRDefault="00486B55" w:rsidP="00486B55">
      <w:pPr>
        <w:rPr>
          <w:lang w:bidi="en-US"/>
        </w:rPr>
      </w:pPr>
    </w:p>
    <w:p w:rsidR="00486B55" w:rsidRPr="00A92A2B" w:rsidRDefault="00732E71" w:rsidP="00486B55">
      <w:pPr>
        <w:ind w:firstLine="0"/>
        <w:jc w:val="center"/>
        <w:rPr>
          <w:szCs w:val="24"/>
        </w:rPr>
      </w:pPr>
      <w:r w:rsidRPr="00A92A2B">
        <w:rPr>
          <w:noProof/>
          <w:szCs w:val="24"/>
          <w:lang w:eastAsia="en-GB"/>
        </w:rPr>
        <w:drawing>
          <wp:inline distT="0" distB="0" distL="0" distR="0" wp14:anchorId="2574707C" wp14:editId="7F0C0315">
            <wp:extent cx="6120000" cy="5621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p 01 milk_yiel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000" cy="5621371"/>
                    </a:xfrm>
                    <a:prstGeom prst="rect">
                      <a:avLst/>
                    </a:prstGeom>
                  </pic:spPr>
                </pic:pic>
              </a:graphicData>
            </a:graphic>
          </wp:inline>
        </w:drawing>
      </w:r>
    </w:p>
    <w:p w:rsidR="00486B55" w:rsidRPr="00A92A2B" w:rsidRDefault="00486B55" w:rsidP="00486B55">
      <w:pPr>
        <w:pStyle w:val="TableFiguretitle"/>
        <w:rPr>
          <w:color w:val="auto"/>
          <w:szCs w:val="24"/>
          <w:lang w:val="en-GB"/>
        </w:rPr>
      </w:pPr>
      <w:bookmarkStart w:id="19" w:name="_Toc426549121"/>
      <w:r w:rsidRPr="00A92A2B">
        <w:rPr>
          <w:rStyle w:val="Heading2Char"/>
          <w:b/>
          <w:color w:val="auto"/>
          <w:lang w:val="en-GB"/>
        </w:rPr>
        <w:t xml:space="preserve">Figure </w:t>
      </w:r>
      <w:r w:rsidR="00414484" w:rsidRPr="00A92A2B">
        <w:rPr>
          <w:rStyle w:val="Heading2Char"/>
          <w:b/>
          <w:color w:val="auto"/>
          <w:lang w:val="en-GB"/>
        </w:rPr>
        <w:t>S</w:t>
      </w:r>
      <w:r w:rsidR="00AE0621" w:rsidRPr="00A92A2B">
        <w:rPr>
          <w:rStyle w:val="Heading2Char"/>
          <w:b/>
          <w:color w:val="auto"/>
          <w:lang w:val="en-GB"/>
        </w:rPr>
        <w:t>3</w:t>
      </w:r>
      <w:r w:rsidRPr="00A92A2B">
        <w:rPr>
          <w:rStyle w:val="Heading2Char"/>
          <w:b/>
          <w:color w:val="auto"/>
          <w:lang w:val="en-GB"/>
        </w:rPr>
        <w:t>.</w:t>
      </w:r>
      <w:r w:rsidRPr="00A92A2B">
        <w:rPr>
          <w:rStyle w:val="Heading2Char"/>
          <w:color w:val="auto"/>
          <w:lang w:val="en-GB"/>
        </w:rPr>
        <w:t xml:space="preserve"> Forest plot showing the </w:t>
      </w:r>
      <w:r w:rsidR="00355D9C" w:rsidRPr="00A92A2B">
        <w:rPr>
          <w:rStyle w:val="Heading2Char"/>
          <w:color w:val="auto"/>
          <w:lang w:val="en-GB"/>
        </w:rPr>
        <w:t>results of studies examining</w:t>
      </w:r>
      <w:r w:rsidR="008F3812" w:rsidRPr="00A92A2B">
        <w:rPr>
          <w:rStyle w:val="Heading2Char"/>
          <w:color w:val="auto"/>
          <w:lang w:val="en-GB"/>
        </w:rPr>
        <w:t xml:space="preserve"> the milk yield in organic and conventional </w:t>
      </w:r>
      <w:r w:rsidR="004217AA">
        <w:rPr>
          <w:rStyle w:val="Heading2Char"/>
          <w:color w:val="auto"/>
          <w:lang w:val="en-GB"/>
        </w:rPr>
        <w:t>bovine</w:t>
      </w:r>
      <w:r w:rsidR="008F3812" w:rsidRPr="00A92A2B">
        <w:rPr>
          <w:rStyle w:val="Heading2Char"/>
          <w:color w:val="auto"/>
          <w:lang w:val="en-GB"/>
        </w:rPr>
        <w:t xml:space="preserve"> milk</w:t>
      </w:r>
      <w:bookmarkEnd w:id="19"/>
      <w:r w:rsidR="008F3812" w:rsidRPr="00A92A2B">
        <w:rPr>
          <w:color w:val="auto"/>
          <w:szCs w:val="24"/>
          <w:lang w:val="en-GB"/>
        </w:rPr>
        <w:t>.</w:t>
      </w:r>
      <w:r w:rsidRPr="00A92A2B">
        <w:rPr>
          <w:color w:val="auto"/>
          <w:szCs w:val="24"/>
          <w:lang w:val="en-GB"/>
        </w:rPr>
        <w:t xml:space="preserve"> </w:t>
      </w:r>
      <w:r w:rsidR="008F3812" w:rsidRPr="00A92A2B">
        <w:rPr>
          <w:color w:val="auto"/>
          <w:szCs w:val="24"/>
          <w:lang w:val="en-GB"/>
        </w:rPr>
        <w:t xml:space="preserve">The figure shows the </w:t>
      </w:r>
      <w:r w:rsidRPr="00A92A2B">
        <w:rPr>
          <w:color w:val="auto"/>
          <w:szCs w:val="24"/>
          <w:lang w:val="en-GB"/>
        </w:rPr>
        <w:t>standardised mean differences (SMDs) wi</w:t>
      </w:r>
      <w:r w:rsidR="007570A1" w:rsidRPr="00A92A2B">
        <w:rPr>
          <w:color w:val="auto"/>
          <w:szCs w:val="24"/>
          <w:lang w:val="en-GB"/>
        </w:rPr>
        <w:t>th 95% confidence intervals</w:t>
      </w:r>
      <w:r w:rsidRPr="00A92A2B">
        <w:rPr>
          <w:color w:val="auto"/>
          <w:szCs w:val="24"/>
          <w:lang w:val="en-GB"/>
        </w:rPr>
        <w:t xml:space="preserve">, for studies included in standard meta-analysis. The estimated average SMD for all studies and SMDs for different </w:t>
      </w:r>
      <w:r w:rsidR="008F3812" w:rsidRPr="00A92A2B">
        <w:rPr>
          <w:color w:val="auto"/>
          <w:szCs w:val="24"/>
          <w:lang w:val="en-GB"/>
        </w:rPr>
        <w:t>study types</w:t>
      </w:r>
      <w:r w:rsidRPr="00A92A2B">
        <w:rPr>
          <w:color w:val="auto"/>
          <w:szCs w:val="24"/>
          <w:lang w:val="en-GB"/>
        </w:rPr>
        <w:t xml:space="preserve">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w:t>
      </w:r>
      <w:r w:rsidR="008F3812" w:rsidRPr="00A92A2B">
        <w:rPr>
          <w:color w:val="auto"/>
          <w:lang w:val="en-GB"/>
        </w:rPr>
        <w:t>1</w:t>
      </w:r>
      <w:r w:rsidRPr="00A92A2B">
        <w:rPr>
          <w:color w:val="auto"/>
          <w:lang w:val="en-GB"/>
        </w:rPr>
        <w:t xml:space="preserve">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 xml:space="preserve">*No information about the experimental year (estimated as publication year -2), †Country codes according ISO 3166-2 (see </w:t>
      </w:r>
      <w:hyperlink r:id="rId15" w:history="1">
        <w:r w:rsidRPr="00A92A2B">
          <w:rPr>
            <w:i/>
            <w:color w:val="auto"/>
            <w:szCs w:val="24"/>
            <w:lang w:val="en-GB"/>
          </w:rPr>
          <w:t>http://www.iso.org/iso/home/standards/country_codes.htm</w:t>
        </w:r>
      </w:hyperlink>
      <w:r w:rsidRPr="00A92A2B">
        <w:rPr>
          <w:color w:val="auto"/>
          <w:szCs w:val="24"/>
          <w:lang w:val="en-GB"/>
        </w:rPr>
        <w:t>).</w:t>
      </w:r>
    </w:p>
    <w:p w:rsidR="008F3812" w:rsidRPr="00A92A2B" w:rsidRDefault="00486B55" w:rsidP="008F3812">
      <w:pPr>
        <w:rPr>
          <w:lang w:bidi="en-US"/>
        </w:rPr>
      </w:pPr>
      <w:r w:rsidRPr="00A92A2B">
        <w:rPr>
          <w:szCs w:val="24"/>
        </w:rPr>
        <w:br w:type="page"/>
      </w:r>
    </w:p>
    <w:p w:rsidR="008F3812" w:rsidRPr="00A92A2B" w:rsidRDefault="008F3812" w:rsidP="008F3812">
      <w:pPr>
        <w:rPr>
          <w:lang w:bidi="en-US"/>
        </w:rPr>
      </w:pPr>
    </w:p>
    <w:p w:rsidR="008F3812" w:rsidRPr="00A92A2B" w:rsidRDefault="008F3812" w:rsidP="008F3812">
      <w:pPr>
        <w:rPr>
          <w:lang w:bidi="en-US"/>
        </w:rPr>
      </w:pPr>
    </w:p>
    <w:p w:rsidR="008F3812" w:rsidRPr="00A92A2B" w:rsidRDefault="00732E71" w:rsidP="008F3812">
      <w:pPr>
        <w:ind w:firstLine="0"/>
        <w:jc w:val="center"/>
        <w:rPr>
          <w:szCs w:val="24"/>
        </w:rPr>
      </w:pPr>
      <w:r w:rsidRPr="00A92A2B">
        <w:rPr>
          <w:noProof/>
          <w:szCs w:val="24"/>
          <w:lang w:eastAsia="en-GB"/>
        </w:rPr>
        <w:drawing>
          <wp:inline distT="0" distB="0" distL="0" distR="0" wp14:anchorId="0ADF4C1F" wp14:editId="3377EEBF">
            <wp:extent cx="6120765" cy="40144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p 02 SF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4014470"/>
                    </a:xfrm>
                    <a:prstGeom prst="rect">
                      <a:avLst/>
                    </a:prstGeom>
                  </pic:spPr>
                </pic:pic>
              </a:graphicData>
            </a:graphic>
          </wp:inline>
        </w:drawing>
      </w:r>
    </w:p>
    <w:p w:rsidR="008F3812" w:rsidRPr="00A92A2B" w:rsidRDefault="008F3812" w:rsidP="008F3812">
      <w:pPr>
        <w:pStyle w:val="TableFiguretitle"/>
        <w:rPr>
          <w:color w:val="auto"/>
          <w:szCs w:val="24"/>
          <w:lang w:val="en-GB"/>
        </w:rPr>
      </w:pPr>
      <w:bookmarkStart w:id="20" w:name="_Toc426549122"/>
      <w:r w:rsidRPr="00A92A2B">
        <w:rPr>
          <w:rStyle w:val="Heading2Char"/>
          <w:b/>
          <w:color w:val="auto"/>
          <w:lang w:val="en-GB"/>
        </w:rPr>
        <w:t>Figure S4.</w:t>
      </w:r>
      <w:r w:rsidRPr="00A92A2B">
        <w:rPr>
          <w:rStyle w:val="Heading2Char"/>
          <w:color w:val="auto"/>
          <w:lang w:val="en-GB"/>
        </w:rPr>
        <w:t xml:space="preserve"> Forest plot showing the results of studies examining the saturated fatty acids </w:t>
      </w:r>
      <w:r w:rsidR="00E344C0" w:rsidRPr="00A92A2B">
        <w:rPr>
          <w:rStyle w:val="Heading2Char"/>
          <w:color w:val="auto"/>
          <w:lang w:val="en-GB"/>
        </w:rPr>
        <w:t xml:space="preserve">(SFA) </w:t>
      </w:r>
      <w:r w:rsidRPr="00A92A2B">
        <w:rPr>
          <w:rStyle w:val="Heading2Char"/>
          <w:color w:val="auto"/>
          <w:lang w:val="en-GB"/>
        </w:rPr>
        <w:t xml:space="preserve">in organic and conventional </w:t>
      </w:r>
      <w:r w:rsidR="004217AA">
        <w:rPr>
          <w:rStyle w:val="Heading2Char"/>
          <w:color w:val="auto"/>
          <w:lang w:val="en-GB"/>
        </w:rPr>
        <w:t>bovine</w:t>
      </w:r>
      <w:r w:rsidR="004217AA" w:rsidRPr="00A92A2B">
        <w:rPr>
          <w:rStyle w:val="Heading2Char"/>
          <w:color w:val="auto"/>
          <w:lang w:val="en-GB"/>
        </w:rPr>
        <w:t xml:space="preserve"> milk</w:t>
      </w:r>
      <w:bookmarkEnd w:id="20"/>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 xml:space="preserve">*No information about the experimental year (estimated as publication year -2), †Country codes according ISO 3166-2 (see </w:t>
      </w:r>
      <w:hyperlink r:id="rId17" w:history="1">
        <w:r w:rsidRPr="00A92A2B">
          <w:rPr>
            <w:i/>
            <w:color w:val="auto"/>
            <w:szCs w:val="24"/>
            <w:lang w:val="en-GB"/>
          </w:rPr>
          <w:t>http://www.iso.org/iso/home/standards/country_codes.htm</w:t>
        </w:r>
      </w:hyperlink>
      <w:r w:rsidRPr="00A92A2B">
        <w:rPr>
          <w:color w:val="auto"/>
          <w:szCs w:val="24"/>
          <w:lang w:val="en-GB"/>
        </w:rPr>
        <w:t>).</w:t>
      </w:r>
    </w:p>
    <w:p w:rsidR="008F3812" w:rsidRPr="00A92A2B" w:rsidRDefault="008F3812" w:rsidP="008F3812">
      <w:pPr>
        <w:rPr>
          <w:lang w:bidi="en-US"/>
        </w:rPr>
      </w:pPr>
      <w:r w:rsidRPr="00A92A2B">
        <w:rPr>
          <w:szCs w:val="24"/>
        </w:rPr>
        <w:br w:type="page"/>
      </w:r>
    </w:p>
    <w:p w:rsidR="008F3812" w:rsidRPr="00A92A2B" w:rsidRDefault="008F3812" w:rsidP="008F3812">
      <w:pPr>
        <w:rPr>
          <w:lang w:bidi="en-US"/>
        </w:rPr>
      </w:pPr>
    </w:p>
    <w:p w:rsidR="008F3812" w:rsidRPr="00A92A2B" w:rsidRDefault="008F3812" w:rsidP="008F3812">
      <w:pPr>
        <w:rPr>
          <w:lang w:bidi="en-US"/>
        </w:rPr>
      </w:pPr>
    </w:p>
    <w:p w:rsidR="008F3812" w:rsidRPr="00A92A2B" w:rsidRDefault="00732E71" w:rsidP="008F3812">
      <w:pPr>
        <w:ind w:firstLine="0"/>
        <w:jc w:val="center"/>
        <w:rPr>
          <w:szCs w:val="24"/>
        </w:rPr>
      </w:pPr>
      <w:r w:rsidRPr="00A92A2B">
        <w:rPr>
          <w:noProof/>
          <w:szCs w:val="24"/>
          <w:lang w:eastAsia="en-GB"/>
        </w:rPr>
        <w:drawing>
          <wp:inline distT="0" distB="0" distL="0" distR="0" wp14:anchorId="1B0ED2AE" wp14:editId="22B52704">
            <wp:extent cx="6120765" cy="3078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p 03 C12.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3078480"/>
                    </a:xfrm>
                    <a:prstGeom prst="rect">
                      <a:avLst/>
                    </a:prstGeom>
                  </pic:spPr>
                </pic:pic>
              </a:graphicData>
            </a:graphic>
          </wp:inline>
        </w:drawing>
      </w:r>
    </w:p>
    <w:p w:rsidR="008F3812" w:rsidRPr="00A92A2B" w:rsidRDefault="008F3812" w:rsidP="008F3812">
      <w:pPr>
        <w:pStyle w:val="TableFiguretitle"/>
        <w:rPr>
          <w:color w:val="auto"/>
          <w:szCs w:val="24"/>
          <w:lang w:val="en-GB"/>
        </w:rPr>
      </w:pPr>
      <w:bookmarkStart w:id="21" w:name="_Toc426549123"/>
      <w:r w:rsidRPr="00A92A2B">
        <w:rPr>
          <w:rStyle w:val="Heading2Char"/>
          <w:b/>
          <w:color w:val="auto"/>
          <w:lang w:val="en-GB"/>
        </w:rPr>
        <w:t>Figure S5.</w:t>
      </w:r>
      <w:r w:rsidRPr="00A92A2B">
        <w:rPr>
          <w:rStyle w:val="Heading2Char"/>
          <w:color w:val="auto"/>
          <w:lang w:val="en-GB"/>
        </w:rPr>
        <w:t xml:space="preserve"> Forest plot showing the results of studies examining the 12:0 fatty acid (lauric acid) in organic and conventional </w:t>
      </w:r>
      <w:r w:rsidR="004217AA">
        <w:rPr>
          <w:rStyle w:val="Heading2Char"/>
          <w:color w:val="auto"/>
          <w:lang w:val="en-GB"/>
        </w:rPr>
        <w:t xml:space="preserve">bovine </w:t>
      </w:r>
      <w:r w:rsidRPr="00A92A2B">
        <w:rPr>
          <w:rStyle w:val="Heading2Char"/>
          <w:color w:val="auto"/>
          <w:lang w:val="en-GB"/>
        </w:rPr>
        <w:t>milk</w:t>
      </w:r>
      <w:bookmarkEnd w:id="21"/>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732E71" w:rsidRPr="00A92A2B">
        <w:rPr>
          <w:color w:val="auto"/>
          <w:szCs w:val="24"/>
          <w:lang w:val="en-GB"/>
        </w:rPr>
        <w:t>estimated as publication year -</w:t>
      </w:r>
      <w:r w:rsidRPr="00A92A2B">
        <w:rPr>
          <w:color w:val="auto"/>
          <w:szCs w:val="24"/>
          <w:lang w:val="en-GB"/>
        </w:rPr>
        <w:t xml:space="preserve">2), †Country codes according ISO 3166-2 (see </w:t>
      </w:r>
      <w:hyperlink r:id="rId19" w:history="1">
        <w:r w:rsidRPr="00A92A2B">
          <w:rPr>
            <w:i/>
            <w:color w:val="auto"/>
            <w:szCs w:val="24"/>
            <w:lang w:val="en-GB"/>
          </w:rPr>
          <w:t>http://www.iso.org/iso/home/standards/country_codes.htm</w:t>
        </w:r>
      </w:hyperlink>
      <w:r w:rsidRPr="00A92A2B">
        <w:rPr>
          <w:color w:val="auto"/>
          <w:szCs w:val="24"/>
          <w:lang w:val="en-GB"/>
        </w:rPr>
        <w:t>).</w:t>
      </w:r>
    </w:p>
    <w:p w:rsidR="008F3812" w:rsidRPr="00A92A2B" w:rsidRDefault="008F3812" w:rsidP="008F3812">
      <w:pPr>
        <w:rPr>
          <w:lang w:bidi="en-US"/>
        </w:rPr>
      </w:pPr>
      <w:r w:rsidRPr="00A92A2B">
        <w:rPr>
          <w:szCs w:val="24"/>
        </w:rPr>
        <w:br w:type="page"/>
      </w:r>
    </w:p>
    <w:p w:rsidR="008F3812" w:rsidRPr="00A92A2B" w:rsidRDefault="008F3812" w:rsidP="008F3812">
      <w:pPr>
        <w:rPr>
          <w:lang w:bidi="en-US"/>
        </w:rPr>
      </w:pPr>
    </w:p>
    <w:p w:rsidR="008F3812" w:rsidRPr="00A92A2B" w:rsidRDefault="008F3812" w:rsidP="008F3812">
      <w:pPr>
        <w:rPr>
          <w:lang w:bidi="en-US"/>
        </w:rPr>
      </w:pPr>
    </w:p>
    <w:p w:rsidR="008F3812" w:rsidRPr="00A92A2B" w:rsidRDefault="00732E71" w:rsidP="008F3812">
      <w:pPr>
        <w:ind w:firstLine="0"/>
        <w:jc w:val="center"/>
        <w:rPr>
          <w:szCs w:val="24"/>
        </w:rPr>
      </w:pPr>
      <w:r w:rsidRPr="00A92A2B">
        <w:rPr>
          <w:noProof/>
          <w:szCs w:val="24"/>
          <w:lang w:eastAsia="en-GB"/>
        </w:rPr>
        <w:drawing>
          <wp:inline distT="0" distB="0" distL="0" distR="0" wp14:anchorId="1AA69B13" wp14:editId="0497DA7C">
            <wp:extent cx="6120765" cy="32118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p 04 C14.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3211830"/>
                    </a:xfrm>
                    <a:prstGeom prst="rect">
                      <a:avLst/>
                    </a:prstGeom>
                  </pic:spPr>
                </pic:pic>
              </a:graphicData>
            </a:graphic>
          </wp:inline>
        </w:drawing>
      </w:r>
    </w:p>
    <w:p w:rsidR="008F3812" w:rsidRPr="00A92A2B" w:rsidRDefault="008F3812" w:rsidP="008F3812">
      <w:pPr>
        <w:pStyle w:val="TableFiguretitle"/>
        <w:rPr>
          <w:color w:val="auto"/>
          <w:szCs w:val="24"/>
          <w:lang w:val="en-GB"/>
        </w:rPr>
      </w:pPr>
      <w:bookmarkStart w:id="22" w:name="_Toc426549124"/>
      <w:r w:rsidRPr="00A92A2B">
        <w:rPr>
          <w:rStyle w:val="Heading2Char"/>
          <w:b/>
          <w:color w:val="auto"/>
          <w:lang w:val="en-GB"/>
        </w:rPr>
        <w:t>Figure S6.</w:t>
      </w:r>
      <w:r w:rsidRPr="00A92A2B">
        <w:rPr>
          <w:rStyle w:val="Heading2Char"/>
          <w:color w:val="auto"/>
          <w:lang w:val="en-GB"/>
        </w:rPr>
        <w:t xml:space="preserve"> Forest plot showing the results of studies examining the 14:0 fatty acid (myristic acid) in organic and conventional </w:t>
      </w:r>
      <w:r w:rsidR="004217AA">
        <w:rPr>
          <w:rStyle w:val="Heading2Char"/>
          <w:color w:val="auto"/>
          <w:lang w:val="en-GB"/>
        </w:rPr>
        <w:t xml:space="preserve">bovine </w:t>
      </w:r>
      <w:r w:rsidRPr="00A92A2B">
        <w:rPr>
          <w:rStyle w:val="Heading2Char"/>
          <w:color w:val="auto"/>
          <w:lang w:val="en-GB"/>
        </w:rPr>
        <w:t>milk</w:t>
      </w:r>
      <w:bookmarkEnd w:id="22"/>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732E71" w:rsidRPr="00A92A2B">
        <w:rPr>
          <w:color w:val="auto"/>
          <w:szCs w:val="24"/>
          <w:lang w:val="en-GB"/>
        </w:rPr>
        <w:t>estimated as publication year -</w:t>
      </w:r>
      <w:r w:rsidRPr="00A92A2B">
        <w:rPr>
          <w:color w:val="auto"/>
          <w:szCs w:val="24"/>
          <w:lang w:val="en-GB"/>
        </w:rPr>
        <w:t xml:space="preserve">2), †Country codes according ISO 3166-2 (see </w:t>
      </w:r>
      <w:hyperlink r:id="rId21" w:history="1">
        <w:r w:rsidRPr="00A92A2B">
          <w:rPr>
            <w:i/>
            <w:color w:val="auto"/>
            <w:szCs w:val="24"/>
            <w:lang w:val="en-GB"/>
          </w:rPr>
          <w:t>http://www.iso.org/iso/home/standards/country_codes.htm</w:t>
        </w:r>
      </w:hyperlink>
      <w:r w:rsidRPr="00A92A2B">
        <w:rPr>
          <w:color w:val="auto"/>
          <w:szCs w:val="24"/>
          <w:lang w:val="en-GB"/>
        </w:rPr>
        <w:t>).</w:t>
      </w:r>
    </w:p>
    <w:p w:rsidR="008F3812" w:rsidRPr="00A92A2B" w:rsidRDefault="008F3812" w:rsidP="008F3812">
      <w:pPr>
        <w:rPr>
          <w:lang w:bidi="en-US"/>
        </w:rPr>
      </w:pPr>
      <w:r w:rsidRPr="00A92A2B">
        <w:rPr>
          <w:szCs w:val="24"/>
        </w:rPr>
        <w:br w:type="page"/>
      </w:r>
    </w:p>
    <w:p w:rsidR="008F3812" w:rsidRPr="00A92A2B" w:rsidRDefault="008F3812" w:rsidP="008F3812">
      <w:pPr>
        <w:rPr>
          <w:lang w:bidi="en-US"/>
        </w:rPr>
      </w:pPr>
    </w:p>
    <w:p w:rsidR="008F3812" w:rsidRPr="00A92A2B" w:rsidRDefault="008F3812" w:rsidP="008F3812">
      <w:pPr>
        <w:rPr>
          <w:lang w:bidi="en-US"/>
        </w:rPr>
      </w:pPr>
    </w:p>
    <w:p w:rsidR="008F3812" w:rsidRPr="00A92A2B" w:rsidRDefault="00732E71" w:rsidP="008F3812">
      <w:pPr>
        <w:ind w:firstLine="0"/>
        <w:jc w:val="center"/>
        <w:rPr>
          <w:szCs w:val="24"/>
        </w:rPr>
      </w:pPr>
      <w:r w:rsidRPr="00A92A2B">
        <w:rPr>
          <w:noProof/>
          <w:szCs w:val="24"/>
          <w:lang w:eastAsia="en-GB"/>
        </w:rPr>
        <w:drawing>
          <wp:inline distT="0" distB="0" distL="0" distR="0" wp14:anchorId="50A56B76" wp14:editId="75187258">
            <wp:extent cx="6120765" cy="36131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ry fp 05 C16.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3613150"/>
                    </a:xfrm>
                    <a:prstGeom prst="rect">
                      <a:avLst/>
                    </a:prstGeom>
                  </pic:spPr>
                </pic:pic>
              </a:graphicData>
            </a:graphic>
          </wp:inline>
        </w:drawing>
      </w:r>
    </w:p>
    <w:p w:rsidR="008F3812" w:rsidRPr="00A92A2B" w:rsidRDefault="008F3812" w:rsidP="008F3812">
      <w:pPr>
        <w:pStyle w:val="TableFiguretitle"/>
        <w:rPr>
          <w:color w:val="auto"/>
          <w:szCs w:val="24"/>
          <w:lang w:val="en-GB"/>
        </w:rPr>
      </w:pPr>
      <w:bookmarkStart w:id="23" w:name="_Toc426549125"/>
      <w:r w:rsidRPr="00A92A2B">
        <w:rPr>
          <w:rStyle w:val="Heading2Char"/>
          <w:b/>
          <w:color w:val="auto"/>
          <w:lang w:val="en-GB"/>
        </w:rPr>
        <w:t>Figure S7.</w:t>
      </w:r>
      <w:r w:rsidRPr="00A92A2B">
        <w:rPr>
          <w:rStyle w:val="Heading2Char"/>
          <w:color w:val="auto"/>
          <w:lang w:val="en-GB"/>
        </w:rPr>
        <w:t xml:space="preserve"> Forest plot showing the results of studies examining the 16:0 fatty acid (palmitic acid) in organic and conventional </w:t>
      </w:r>
      <w:r w:rsidR="004217AA">
        <w:rPr>
          <w:rStyle w:val="Heading2Char"/>
          <w:color w:val="auto"/>
          <w:lang w:val="en-GB"/>
        </w:rPr>
        <w:t xml:space="preserve">bovine </w:t>
      </w:r>
      <w:r w:rsidRPr="00A92A2B">
        <w:rPr>
          <w:rStyle w:val="Heading2Char"/>
          <w:color w:val="auto"/>
          <w:lang w:val="en-GB"/>
        </w:rPr>
        <w:t>milk</w:t>
      </w:r>
      <w:bookmarkEnd w:id="23"/>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732E71" w:rsidRPr="00A92A2B">
        <w:rPr>
          <w:color w:val="auto"/>
          <w:szCs w:val="24"/>
          <w:lang w:val="en-GB"/>
        </w:rPr>
        <w:t>estimated as publication year -</w:t>
      </w:r>
      <w:r w:rsidRPr="00A92A2B">
        <w:rPr>
          <w:color w:val="auto"/>
          <w:szCs w:val="24"/>
          <w:lang w:val="en-GB"/>
        </w:rPr>
        <w:t xml:space="preserve">2), †Country codes according ISO 3166-2 (see </w:t>
      </w:r>
      <w:hyperlink r:id="rId23" w:history="1">
        <w:r w:rsidRPr="00A92A2B">
          <w:rPr>
            <w:i/>
            <w:color w:val="auto"/>
            <w:szCs w:val="24"/>
            <w:lang w:val="en-GB"/>
          </w:rPr>
          <w:t>http://www.iso.org/iso/home/standards/country_codes.htm</w:t>
        </w:r>
      </w:hyperlink>
      <w:r w:rsidRPr="00A92A2B">
        <w:rPr>
          <w:color w:val="auto"/>
          <w:szCs w:val="24"/>
          <w:lang w:val="en-GB"/>
        </w:rPr>
        <w:t>).</w:t>
      </w:r>
    </w:p>
    <w:p w:rsidR="008F3812" w:rsidRPr="00A92A2B" w:rsidRDefault="008F3812" w:rsidP="008F3812">
      <w:pPr>
        <w:rPr>
          <w:lang w:bidi="en-US"/>
        </w:rPr>
      </w:pPr>
      <w:r w:rsidRPr="00A92A2B">
        <w:rPr>
          <w:szCs w:val="24"/>
        </w:rPr>
        <w:br w:type="page"/>
      </w:r>
    </w:p>
    <w:p w:rsidR="00E344C0" w:rsidRPr="00A92A2B" w:rsidRDefault="00E344C0" w:rsidP="00E344C0">
      <w:pPr>
        <w:rPr>
          <w:lang w:bidi="en-US"/>
        </w:rPr>
      </w:pPr>
    </w:p>
    <w:p w:rsidR="00E344C0" w:rsidRPr="00A92A2B" w:rsidRDefault="00E344C0" w:rsidP="00E344C0">
      <w:pPr>
        <w:rPr>
          <w:lang w:bidi="en-US"/>
        </w:rPr>
      </w:pPr>
    </w:p>
    <w:p w:rsidR="00E344C0" w:rsidRPr="00A92A2B" w:rsidRDefault="00732E71" w:rsidP="00E344C0">
      <w:pPr>
        <w:ind w:firstLine="0"/>
        <w:jc w:val="center"/>
        <w:rPr>
          <w:szCs w:val="24"/>
        </w:rPr>
      </w:pPr>
      <w:r w:rsidRPr="00A92A2B">
        <w:rPr>
          <w:noProof/>
          <w:szCs w:val="24"/>
          <w:lang w:eastAsia="en-GB"/>
        </w:rPr>
        <w:drawing>
          <wp:inline distT="0" distB="0" distL="0" distR="0" wp14:anchorId="45E78A10" wp14:editId="5EA85776">
            <wp:extent cx="6120765" cy="40144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 fp 06 MUF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4014470"/>
                    </a:xfrm>
                    <a:prstGeom prst="rect">
                      <a:avLst/>
                    </a:prstGeom>
                  </pic:spPr>
                </pic:pic>
              </a:graphicData>
            </a:graphic>
          </wp:inline>
        </w:drawing>
      </w:r>
    </w:p>
    <w:p w:rsidR="00E344C0" w:rsidRPr="00A92A2B" w:rsidRDefault="00E344C0" w:rsidP="00E344C0">
      <w:pPr>
        <w:pStyle w:val="TableFiguretitle"/>
        <w:rPr>
          <w:color w:val="auto"/>
          <w:szCs w:val="24"/>
          <w:lang w:val="en-GB"/>
        </w:rPr>
      </w:pPr>
      <w:bookmarkStart w:id="24" w:name="_Toc426549126"/>
      <w:r w:rsidRPr="00A92A2B">
        <w:rPr>
          <w:rStyle w:val="Heading2Char"/>
          <w:b/>
          <w:color w:val="auto"/>
          <w:lang w:val="en-GB"/>
        </w:rPr>
        <w:t>Figure S8.</w:t>
      </w:r>
      <w:r w:rsidRPr="00A92A2B">
        <w:rPr>
          <w:rStyle w:val="Heading2Char"/>
          <w:color w:val="auto"/>
          <w:lang w:val="en-GB"/>
        </w:rPr>
        <w:t xml:space="preserve"> Forest plot showing the results of studies examining the monounsaturated fatty acids (MUFA) in organic and conventional </w:t>
      </w:r>
      <w:r w:rsidR="004217AA">
        <w:rPr>
          <w:rStyle w:val="Heading2Char"/>
          <w:color w:val="auto"/>
          <w:lang w:val="en-GB"/>
        </w:rPr>
        <w:t xml:space="preserve">bovine </w:t>
      </w:r>
      <w:r w:rsidRPr="00A92A2B">
        <w:rPr>
          <w:rStyle w:val="Heading2Char"/>
          <w:color w:val="auto"/>
          <w:lang w:val="en-GB"/>
        </w:rPr>
        <w:t>milk</w:t>
      </w:r>
      <w:bookmarkEnd w:id="24"/>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732E71" w:rsidRPr="00A92A2B">
        <w:rPr>
          <w:color w:val="auto"/>
          <w:szCs w:val="24"/>
          <w:lang w:val="en-GB"/>
        </w:rPr>
        <w:t>estimated as publication year -</w:t>
      </w:r>
      <w:r w:rsidRPr="00A92A2B">
        <w:rPr>
          <w:color w:val="auto"/>
          <w:szCs w:val="24"/>
          <w:lang w:val="en-GB"/>
        </w:rPr>
        <w:t xml:space="preserve">2), †Country codes according ISO 3166-2 (see </w:t>
      </w:r>
      <w:hyperlink r:id="rId25" w:history="1">
        <w:r w:rsidRPr="00A92A2B">
          <w:rPr>
            <w:i/>
            <w:color w:val="auto"/>
            <w:szCs w:val="24"/>
            <w:lang w:val="en-GB"/>
          </w:rPr>
          <w:t>http://www.iso.org/iso/home/standards/country_codes.htm</w:t>
        </w:r>
      </w:hyperlink>
      <w:r w:rsidRPr="00A92A2B">
        <w:rPr>
          <w:color w:val="auto"/>
          <w:szCs w:val="24"/>
          <w:lang w:val="en-GB"/>
        </w:rPr>
        <w:t>).</w:t>
      </w:r>
    </w:p>
    <w:p w:rsidR="00E344C0" w:rsidRPr="00A92A2B" w:rsidRDefault="00E344C0" w:rsidP="00E344C0">
      <w:pPr>
        <w:rPr>
          <w:lang w:bidi="en-US"/>
        </w:rPr>
      </w:pPr>
      <w:r w:rsidRPr="00A92A2B">
        <w:rPr>
          <w:szCs w:val="24"/>
        </w:rPr>
        <w:br w:type="page"/>
      </w:r>
    </w:p>
    <w:p w:rsidR="00E344C0" w:rsidRPr="00A92A2B" w:rsidRDefault="00E344C0" w:rsidP="00E344C0">
      <w:pPr>
        <w:rPr>
          <w:lang w:bidi="en-US"/>
        </w:rPr>
      </w:pPr>
    </w:p>
    <w:p w:rsidR="00E344C0" w:rsidRPr="00A92A2B" w:rsidRDefault="00E344C0" w:rsidP="00E344C0">
      <w:pPr>
        <w:rPr>
          <w:lang w:bidi="en-US"/>
        </w:rPr>
      </w:pPr>
    </w:p>
    <w:p w:rsidR="00E344C0" w:rsidRPr="00A92A2B" w:rsidRDefault="00732E71" w:rsidP="00E344C0">
      <w:pPr>
        <w:ind w:firstLine="0"/>
        <w:jc w:val="center"/>
        <w:rPr>
          <w:szCs w:val="24"/>
        </w:rPr>
      </w:pPr>
      <w:r w:rsidRPr="00A92A2B">
        <w:rPr>
          <w:noProof/>
          <w:szCs w:val="24"/>
          <w:lang w:eastAsia="en-GB"/>
        </w:rPr>
        <w:drawing>
          <wp:inline distT="0" distB="0" distL="0" distR="0" wp14:anchorId="7B3026ED" wp14:editId="015242DE">
            <wp:extent cx="6120765" cy="29444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 fp 07 oleic_aci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944495"/>
                    </a:xfrm>
                    <a:prstGeom prst="rect">
                      <a:avLst/>
                    </a:prstGeom>
                  </pic:spPr>
                </pic:pic>
              </a:graphicData>
            </a:graphic>
          </wp:inline>
        </w:drawing>
      </w:r>
    </w:p>
    <w:p w:rsidR="00E344C0" w:rsidRPr="00A92A2B" w:rsidRDefault="00E344C0" w:rsidP="00E344C0">
      <w:pPr>
        <w:pStyle w:val="TableFiguretitle"/>
        <w:rPr>
          <w:color w:val="auto"/>
          <w:szCs w:val="24"/>
          <w:lang w:val="en-GB"/>
        </w:rPr>
      </w:pPr>
      <w:bookmarkStart w:id="25" w:name="_Toc426549127"/>
      <w:r w:rsidRPr="00A92A2B">
        <w:rPr>
          <w:rStyle w:val="Heading2Char"/>
          <w:b/>
          <w:color w:val="auto"/>
          <w:lang w:val="en-GB"/>
        </w:rPr>
        <w:t>Figure S9.</w:t>
      </w:r>
      <w:r w:rsidRPr="00A92A2B">
        <w:rPr>
          <w:rStyle w:val="Heading2Char"/>
          <w:color w:val="auto"/>
          <w:lang w:val="en-GB"/>
        </w:rPr>
        <w:t xml:space="preserve"> Forest plot showing the results of studies examining the oleic fatty acid (</w:t>
      </w:r>
      <w:r w:rsidRPr="00A92A2B">
        <w:rPr>
          <w:rStyle w:val="Heading2Char"/>
          <w:i/>
          <w:color w:val="auto"/>
          <w:lang w:val="en-GB"/>
        </w:rPr>
        <w:t>cis</w:t>
      </w:r>
      <w:r w:rsidRPr="00A92A2B">
        <w:rPr>
          <w:rStyle w:val="Heading2Char"/>
          <w:color w:val="auto"/>
          <w:lang w:val="en-GB"/>
        </w:rPr>
        <w:t xml:space="preserve">-9-18:1, OA) in organic and conventional </w:t>
      </w:r>
      <w:r w:rsidR="004217AA">
        <w:rPr>
          <w:rStyle w:val="Heading2Char"/>
          <w:color w:val="auto"/>
          <w:lang w:val="en-GB"/>
        </w:rPr>
        <w:t xml:space="preserve">bovine </w:t>
      </w:r>
      <w:r w:rsidRPr="00A92A2B">
        <w:rPr>
          <w:rStyle w:val="Heading2Char"/>
          <w:color w:val="auto"/>
          <w:lang w:val="en-GB"/>
        </w:rPr>
        <w:t>milk</w:t>
      </w:r>
      <w:bookmarkEnd w:id="25"/>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732E71" w:rsidRPr="00A92A2B">
        <w:rPr>
          <w:color w:val="auto"/>
          <w:szCs w:val="24"/>
          <w:lang w:val="en-GB"/>
        </w:rPr>
        <w:t>estimated as publication year -</w:t>
      </w:r>
      <w:r w:rsidRPr="00A92A2B">
        <w:rPr>
          <w:color w:val="auto"/>
          <w:szCs w:val="24"/>
          <w:lang w:val="en-GB"/>
        </w:rPr>
        <w:t xml:space="preserve">2), †Country codes according ISO 3166-2 (see </w:t>
      </w:r>
      <w:hyperlink r:id="rId27" w:history="1">
        <w:r w:rsidRPr="00A92A2B">
          <w:rPr>
            <w:i/>
            <w:color w:val="auto"/>
            <w:szCs w:val="24"/>
            <w:lang w:val="en-GB"/>
          </w:rPr>
          <w:t>http://www.iso.org/iso/home/standards/country_codes.htm</w:t>
        </w:r>
      </w:hyperlink>
      <w:r w:rsidRPr="00A92A2B">
        <w:rPr>
          <w:color w:val="auto"/>
          <w:szCs w:val="24"/>
          <w:lang w:val="en-GB"/>
        </w:rPr>
        <w:t>).</w:t>
      </w:r>
    </w:p>
    <w:p w:rsidR="00E344C0" w:rsidRPr="00A92A2B" w:rsidRDefault="00E344C0" w:rsidP="00E344C0">
      <w:pPr>
        <w:rPr>
          <w:lang w:bidi="en-US"/>
        </w:rPr>
      </w:pPr>
      <w:r w:rsidRPr="00A92A2B">
        <w:rPr>
          <w:szCs w:val="24"/>
        </w:rPr>
        <w:br w:type="page"/>
      </w:r>
    </w:p>
    <w:p w:rsidR="00E344C0" w:rsidRPr="00A92A2B" w:rsidRDefault="00E344C0" w:rsidP="00E344C0">
      <w:pPr>
        <w:rPr>
          <w:lang w:bidi="en-US"/>
        </w:rPr>
      </w:pPr>
    </w:p>
    <w:p w:rsidR="00E344C0" w:rsidRPr="00A92A2B" w:rsidRDefault="00E344C0" w:rsidP="00E344C0">
      <w:pPr>
        <w:rPr>
          <w:lang w:bidi="en-US"/>
        </w:rPr>
      </w:pPr>
    </w:p>
    <w:p w:rsidR="00E344C0" w:rsidRPr="00A92A2B" w:rsidRDefault="00732E71" w:rsidP="00E344C0">
      <w:pPr>
        <w:ind w:firstLine="0"/>
        <w:jc w:val="center"/>
        <w:rPr>
          <w:szCs w:val="24"/>
        </w:rPr>
      </w:pPr>
      <w:r w:rsidRPr="00A92A2B">
        <w:rPr>
          <w:noProof/>
          <w:szCs w:val="24"/>
          <w:lang w:eastAsia="en-GB"/>
        </w:rPr>
        <w:drawing>
          <wp:inline distT="0" distB="0" distL="0" distR="0" wp14:anchorId="4BDC005C" wp14:editId="5206AEBA">
            <wp:extent cx="6120765" cy="32118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ry fp 08 vaccenic_aci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3211830"/>
                    </a:xfrm>
                    <a:prstGeom prst="rect">
                      <a:avLst/>
                    </a:prstGeom>
                  </pic:spPr>
                </pic:pic>
              </a:graphicData>
            </a:graphic>
          </wp:inline>
        </w:drawing>
      </w:r>
    </w:p>
    <w:p w:rsidR="00E344C0" w:rsidRPr="00A92A2B" w:rsidRDefault="00E344C0" w:rsidP="00E344C0">
      <w:pPr>
        <w:pStyle w:val="TableFiguretitle"/>
        <w:rPr>
          <w:color w:val="auto"/>
          <w:szCs w:val="24"/>
          <w:lang w:val="en-GB"/>
        </w:rPr>
      </w:pPr>
      <w:bookmarkStart w:id="26" w:name="_Toc426549128"/>
      <w:r w:rsidRPr="00A92A2B">
        <w:rPr>
          <w:rStyle w:val="Heading2Char"/>
          <w:b/>
          <w:color w:val="auto"/>
          <w:lang w:val="en-GB"/>
        </w:rPr>
        <w:t>Figure S10.</w:t>
      </w:r>
      <w:r w:rsidRPr="00A92A2B">
        <w:rPr>
          <w:rStyle w:val="Heading2Char"/>
          <w:color w:val="auto"/>
          <w:lang w:val="en-GB"/>
        </w:rPr>
        <w:t xml:space="preserve"> Forest plot showing the results of studies examining the vaccenic fatty acid (</w:t>
      </w:r>
      <w:r w:rsidRPr="00A92A2B">
        <w:rPr>
          <w:rStyle w:val="Heading2Char"/>
          <w:i/>
          <w:color w:val="auto"/>
          <w:lang w:val="en-GB"/>
        </w:rPr>
        <w:t>trans</w:t>
      </w:r>
      <w:r w:rsidRPr="00A92A2B">
        <w:rPr>
          <w:rStyle w:val="Heading2Char"/>
          <w:color w:val="auto"/>
          <w:lang w:val="en-GB"/>
        </w:rPr>
        <w:t xml:space="preserve">-11-18:1, VA) in organic and conventional </w:t>
      </w:r>
      <w:r w:rsidR="004217AA">
        <w:rPr>
          <w:rStyle w:val="Heading2Char"/>
          <w:color w:val="auto"/>
          <w:lang w:val="en-GB"/>
        </w:rPr>
        <w:t xml:space="preserve">bovine </w:t>
      </w:r>
      <w:r w:rsidRPr="00A92A2B">
        <w:rPr>
          <w:rStyle w:val="Heading2Char"/>
          <w:color w:val="auto"/>
          <w:lang w:val="en-GB"/>
        </w:rPr>
        <w:t>milk</w:t>
      </w:r>
      <w:bookmarkEnd w:id="26"/>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732E71" w:rsidRPr="00A92A2B">
        <w:rPr>
          <w:color w:val="auto"/>
          <w:szCs w:val="24"/>
          <w:lang w:val="en-GB"/>
        </w:rPr>
        <w:t>estimated as publication year -</w:t>
      </w:r>
      <w:r w:rsidRPr="00A92A2B">
        <w:rPr>
          <w:color w:val="auto"/>
          <w:szCs w:val="24"/>
          <w:lang w:val="en-GB"/>
        </w:rPr>
        <w:t xml:space="preserve">2), †Country codes according ISO 3166-2 (see </w:t>
      </w:r>
      <w:hyperlink r:id="rId29" w:history="1">
        <w:r w:rsidRPr="00A92A2B">
          <w:rPr>
            <w:i/>
            <w:color w:val="auto"/>
            <w:szCs w:val="24"/>
            <w:lang w:val="en-GB"/>
          </w:rPr>
          <w:t>http://www.iso.org/iso/home/standards/country_codes.htm</w:t>
        </w:r>
      </w:hyperlink>
      <w:r w:rsidRPr="00A92A2B">
        <w:rPr>
          <w:color w:val="auto"/>
          <w:szCs w:val="24"/>
          <w:lang w:val="en-GB"/>
        </w:rPr>
        <w:t>).</w:t>
      </w:r>
    </w:p>
    <w:p w:rsidR="00E344C0" w:rsidRPr="00A92A2B" w:rsidRDefault="00E344C0" w:rsidP="00E344C0">
      <w:pPr>
        <w:rPr>
          <w:lang w:bidi="en-US"/>
        </w:rPr>
      </w:pPr>
      <w:r w:rsidRPr="00A92A2B">
        <w:rPr>
          <w:szCs w:val="24"/>
        </w:rPr>
        <w:br w:type="page"/>
      </w:r>
    </w:p>
    <w:p w:rsidR="00E344C0" w:rsidRPr="00A92A2B" w:rsidRDefault="00E344C0" w:rsidP="00E344C0">
      <w:pPr>
        <w:rPr>
          <w:lang w:bidi="en-US"/>
        </w:rPr>
      </w:pPr>
    </w:p>
    <w:p w:rsidR="00E344C0" w:rsidRPr="00A92A2B" w:rsidRDefault="00E344C0" w:rsidP="00E344C0">
      <w:pPr>
        <w:rPr>
          <w:lang w:bidi="en-US"/>
        </w:rPr>
      </w:pPr>
    </w:p>
    <w:p w:rsidR="00E344C0" w:rsidRPr="00A92A2B" w:rsidRDefault="00732E71" w:rsidP="00E344C0">
      <w:pPr>
        <w:ind w:firstLine="0"/>
        <w:jc w:val="center"/>
        <w:rPr>
          <w:szCs w:val="24"/>
        </w:rPr>
      </w:pPr>
      <w:r w:rsidRPr="00A92A2B">
        <w:rPr>
          <w:noProof/>
          <w:szCs w:val="24"/>
          <w:lang w:eastAsia="en-GB"/>
        </w:rPr>
        <w:drawing>
          <wp:inline distT="0" distB="0" distL="0" distR="0" wp14:anchorId="6569EAB0" wp14:editId="2B5D48F7">
            <wp:extent cx="6120765" cy="40144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ry fp 09 PUF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4014470"/>
                    </a:xfrm>
                    <a:prstGeom prst="rect">
                      <a:avLst/>
                    </a:prstGeom>
                  </pic:spPr>
                </pic:pic>
              </a:graphicData>
            </a:graphic>
          </wp:inline>
        </w:drawing>
      </w:r>
    </w:p>
    <w:p w:rsidR="00E344C0" w:rsidRPr="00A92A2B" w:rsidRDefault="00E344C0" w:rsidP="00E344C0">
      <w:pPr>
        <w:pStyle w:val="TableFiguretitle"/>
        <w:rPr>
          <w:color w:val="auto"/>
          <w:szCs w:val="24"/>
          <w:lang w:val="en-GB"/>
        </w:rPr>
      </w:pPr>
      <w:bookmarkStart w:id="27" w:name="_Toc426549129"/>
      <w:r w:rsidRPr="00A92A2B">
        <w:rPr>
          <w:rStyle w:val="Heading2Char"/>
          <w:b/>
          <w:color w:val="auto"/>
          <w:lang w:val="en-GB"/>
        </w:rPr>
        <w:t>Figure S11.</w:t>
      </w:r>
      <w:r w:rsidRPr="00A92A2B">
        <w:rPr>
          <w:rStyle w:val="Heading2Char"/>
          <w:color w:val="auto"/>
          <w:lang w:val="en-GB"/>
        </w:rPr>
        <w:t xml:space="preserve"> Forest plot showing the results of studies examining the polyunsaturated fatty acids (PUFA) in organic and conventional </w:t>
      </w:r>
      <w:r w:rsidR="004217AA">
        <w:rPr>
          <w:rStyle w:val="Heading2Char"/>
          <w:color w:val="auto"/>
          <w:lang w:val="en-GB"/>
        </w:rPr>
        <w:t xml:space="preserve">bovine </w:t>
      </w:r>
      <w:r w:rsidRPr="00A92A2B">
        <w:rPr>
          <w:rStyle w:val="Heading2Char"/>
          <w:color w:val="auto"/>
          <w:lang w:val="en-GB"/>
        </w:rPr>
        <w:t>milk</w:t>
      </w:r>
      <w:bookmarkEnd w:id="27"/>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732E71" w:rsidRPr="00A92A2B">
        <w:rPr>
          <w:color w:val="auto"/>
          <w:szCs w:val="24"/>
          <w:lang w:val="en-GB"/>
        </w:rPr>
        <w:t>estimated as publication year -</w:t>
      </w:r>
      <w:r w:rsidRPr="00A92A2B">
        <w:rPr>
          <w:color w:val="auto"/>
          <w:szCs w:val="24"/>
          <w:lang w:val="en-GB"/>
        </w:rPr>
        <w:t xml:space="preserve">2), †Country codes according ISO 3166-2 (see </w:t>
      </w:r>
      <w:hyperlink r:id="rId31" w:history="1">
        <w:r w:rsidRPr="00A92A2B">
          <w:rPr>
            <w:i/>
            <w:color w:val="auto"/>
            <w:szCs w:val="24"/>
            <w:lang w:val="en-GB"/>
          </w:rPr>
          <w:t>http://www.iso.org/iso/home/standards/country_codes.htm</w:t>
        </w:r>
      </w:hyperlink>
      <w:r w:rsidRPr="00A92A2B">
        <w:rPr>
          <w:color w:val="auto"/>
          <w:szCs w:val="24"/>
          <w:lang w:val="en-GB"/>
        </w:rPr>
        <w:t>).</w:t>
      </w:r>
    </w:p>
    <w:p w:rsidR="00E344C0" w:rsidRPr="00A92A2B" w:rsidRDefault="00E344C0" w:rsidP="00E344C0">
      <w:pPr>
        <w:rPr>
          <w:lang w:bidi="en-US"/>
        </w:rPr>
      </w:pPr>
      <w:r w:rsidRPr="00A92A2B">
        <w:rPr>
          <w:szCs w:val="24"/>
        </w:rPr>
        <w:br w:type="page"/>
      </w:r>
    </w:p>
    <w:p w:rsidR="00E344C0" w:rsidRPr="00A92A2B" w:rsidRDefault="00E344C0" w:rsidP="00E344C0">
      <w:pPr>
        <w:rPr>
          <w:lang w:bidi="en-US"/>
        </w:rPr>
      </w:pPr>
    </w:p>
    <w:p w:rsidR="00E344C0" w:rsidRPr="00A92A2B" w:rsidRDefault="00E344C0" w:rsidP="00E344C0">
      <w:pPr>
        <w:rPr>
          <w:lang w:bidi="en-US"/>
        </w:rPr>
      </w:pPr>
    </w:p>
    <w:p w:rsidR="00E344C0" w:rsidRPr="00A92A2B" w:rsidRDefault="00732E71" w:rsidP="00E344C0">
      <w:pPr>
        <w:ind w:firstLine="0"/>
        <w:jc w:val="center"/>
        <w:rPr>
          <w:szCs w:val="24"/>
        </w:rPr>
      </w:pPr>
      <w:r w:rsidRPr="00A92A2B">
        <w:rPr>
          <w:noProof/>
          <w:szCs w:val="24"/>
          <w:lang w:eastAsia="en-GB"/>
        </w:rPr>
        <w:drawing>
          <wp:inline distT="0" distB="0" distL="0" distR="0" wp14:anchorId="34C4FC34" wp14:editId="040C33E1">
            <wp:extent cx="6120765" cy="3078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ry fp 10 CLA_tota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3078480"/>
                    </a:xfrm>
                    <a:prstGeom prst="rect">
                      <a:avLst/>
                    </a:prstGeom>
                  </pic:spPr>
                </pic:pic>
              </a:graphicData>
            </a:graphic>
          </wp:inline>
        </w:drawing>
      </w:r>
    </w:p>
    <w:p w:rsidR="00E344C0" w:rsidRPr="00A92A2B" w:rsidRDefault="00E344C0" w:rsidP="00E344C0">
      <w:pPr>
        <w:pStyle w:val="TableFiguretitle"/>
        <w:rPr>
          <w:color w:val="auto"/>
          <w:szCs w:val="24"/>
          <w:lang w:val="en-GB"/>
        </w:rPr>
      </w:pPr>
      <w:bookmarkStart w:id="28" w:name="_Toc426549130"/>
      <w:r w:rsidRPr="00A92A2B">
        <w:rPr>
          <w:rStyle w:val="Heading2Char"/>
          <w:b/>
          <w:color w:val="auto"/>
          <w:lang w:val="en-GB"/>
        </w:rPr>
        <w:t>Figure S12.</w:t>
      </w:r>
      <w:r w:rsidRPr="00A92A2B">
        <w:rPr>
          <w:rStyle w:val="Heading2Char"/>
          <w:color w:val="auto"/>
          <w:lang w:val="en-GB"/>
        </w:rPr>
        <w:t xml:space="preserve"> Forest plot showing the results of studies examining the total conjugated linoleic fatty acids (CLA total) in organic and conventional </w:t>
      </w:r>
      <w:r w:rsidR="004217AA">
        <w:rPr>
          <w:rStyle w:val="Heading2Char"/>
          <w:color w:val="auto"/>
          <w:lang w:val="en-GB"/>
        </w:rPr>
        <w:t xml:space="preserve">bovine </w:t>
      </w:r>
      <w:r w:rsidRPr="00A92A2B">
        <w:rPr>
          <w:rStyle w:val="Heading2Char"/>
          <w:color w:val="auto"/>
          <w:lang w:val="en-GB"/>
        </w:rPr>
        <w:t>milk</w:t>
      </w:r>
      <w:bookmarkEnd w:id="28"/>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732E71" w:rsidRPr="00A92A2B">
        <w:rPr>
          <w:color w:val="auto"/>
          <w:szCs w:val="24"/>
          <w:lang w:val="en-GB"/>
        </w:rPr>
        <w:t>estimated as publication year -</w:t>
      </w:r>
      <w:r w:rsidRPr="00A92A2B">
        <w:rPr>
          <w:color w:val="auto"/>
          <w:szCs w:val="24"/>
          <w:lang w:val="en-GB"/>
        </w:rPr>
        <w:t xml:space="preserve">2), †Country codes according ISO 3166-2 (see </w:t>
      </w:r>
      <w:hyperlink r:id="rId33" w:history="1">
        <w:r w:rsidRPr="00A92A2B">
          <w:rPr>
            <w:i/>
            <w:color w:val="auto"/>
            <w:szCs w:val="24"/>
            <w:lang w:val="en-GB"/>
          </w:rPr>
          <w:t>http://www.iso.org/iso/home/standards/country_codes.htm</w:t>
        </w:r>
      </w:hyperlink>
      <w:r w:rsidRPr="00A92A2B">
        <w:rPr>
          <w:color w:val="auto"/>
          <w:szCs w:val="24"/>
          <w:lang w:val="en-GB"/>
        </w:rPr>
        <w:t>).</w:t>
      </w:r>
    </w:p>
    <w:p w:rsidR="00E344C0" w:rsidRPr="00A92A2B" w:rsidRDefault="00E344C0" w:rsidP="00E344C0">
      <w:pPr>
        <w:rPr>
          <w:lang w:bidi="en-US"/>
        </w:rPr>
      </w:pPr>
      <w:r w:rsidRPr="00A92A2B">
        <w:rPr>
          <w:szCs w:val="24"/>
        </w:rPr>
        <w:br w:type="page"/>
      </w:r>
    </w:p>
    <w:p w:rsidR="00E344C0" w:rsidRPr="00A92A2B" w:rsidRDefault="00E344C0" w:rsidP="00E344C0">
      <w:pPr>
        <w:rPr>
          <w:lang w:bidi="en-US"/>
        </w:rPr>
      </w:pPr>
    </w:p>
    <w:p w:rsidR="00E344C0" w:rsidRPr="00A92A2B" w:rsidRDefault="00E344C0" w:rsidP="00E344C0">
      <w:pPr>
        <w:rPr>
          <w:lang w:bidi="en-US"/>
        </w:rPr>
      </w:pPr>
    </w:p>
    <w:p w:rsidR="00E344C0" w:rsidRPr="00A92A2B" w:rsidRDefault="00732E71" w:rsidP="00E344C0">
      <w:pPr>
        <w:ind w:firstLine="0"/>
        <w:jc w:val="center"/>
        <w:rPr>
          <w:szCs w:val="24"/>
        </w:rPr>
      </w:pPr>
      <w:r w:rsidRPr="00A92A2B">
        <w:rPr>
          <w:noProof/>
          <w:szCs w:val="24"/>
          <w:lang w:eastAsia="en-GB"/>
        </w:rPr>
        <w:drawing>
          <wp:inline distT="0" distB="0" distL="0" distR="0" wp14:anchorId="632F022C" wp14:editId="1D733E1C">
            <wp:extent cx="6120765" cy="3613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ry fp 11 CLA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3613150"/>
                    </a:xfrm>
                    <a:prstGeom prst="rect">
                      <a:avLst/>
                    </a:prstGeom>
                  </pic:spPr>
                </pic:pic>
              </a:graphicData>
            </a:graphic>
          </wp:inline>
        </w:drawing>
      </w:r>
    </w:p>
    <w:p w:rsidR="00E344C0" w:rsidRPr="00A92A2B" w:rsidRDefault="00E344C0" w:rsidP="00E344C0">
      <w:pPr>
        <w:pStyle w:val="TableFiguretitle"/>
        <w:rPr>
          <w:color w:val="auto"/>
          <w:szCs w:val="24"/>
          <w:lang w:val="en-GB"/>
        </w:rPr>
      </w:pPr>
      <w:bookmarkStart w:id="29" w:name="_Toc426549131"/>
      <w:r w:rsidRPr="00A92A2B">
        <w:rPr>
          <w:rStyle w:val="Heading2Char"/>
          <w:b/>
          <w:color w:val="auto"/>
          <w:lang w:val="en-GB"/>
        </w:rPr>
        <w:t>Figure S13.</w:t>
      </w:r>
      <w:r w:rsidRPr="00A92A2B">
        <w:rPr>
          <w:rStyle w:val="Heading2Char"/>
          <w:color w:val="auto"/>
          <w:lang w:val="en-GB"/>
        </w:rPr>
        <w:t xml:space="preserve"> Forest plot showing the results of studies examining the </w:t>
      </w:r>
      <w:r w:rsidRPr="00A92A2B">
        <w:rPr>
          <w:rStyle w:val="Heading2Char"/>
          <w:i/>
          <w:color w:val="auto"/>
          <w:lang w:val="en-GB"/>
        </w:rPr>
        <w:t>cis</w:t>
      </w:r>
      <w:r w:rsidRPr="00A92A2B">
        <w:rPr>
          <w:rStyle w:val="Heading2Char"/>
          <w:color w:val="auto"/>
          <w:lang w:val="en-GB"/>
        </w:rPr>
        <w:t>-9-</w:t>
      </w:r>
      <w:r w:rsidRPr="00A92A2B">
        <w:rPr>
          <w:rStyle w:val="Heading2Char"/>
          <w:i/>
          <w:color w:val="auto"/>
          <w:lang w:val="en-GB"/>
        </w:rPr>
        <w:t>trans</w:t>
      </w:r>
      <w:r w:rsidRPr="00A92A2B">
        <w:rPr>
          <w:rStyle w:val="Heading2Char"/>
          <w:color w:val="auto"/>
          <w:lang w:val="en-GB"/>
        </w:rPr>
        <w:t xml:space="preserve">-11-18:2 conjugated linoleic fatty acids (CLA) in organic and conventional </w:t>
      </w:r>
      <w:r w:rsidR="004217AA">
        <w:rPr>
          <w:rStyle w:val="Heading2Char"/>
          <w:color w:val="auto"/>
          <w:lang w:val="en-GB"/>
        </w:rPr>
        <w:t xml:space="preserve">bovine </w:t>
      </w:r>
      <w:r w:rsidRPr="00A92A2B">
        <w:rPr>
          <w:rStyle w:val="Heading2Char"/>
          <w:color w:val="auto"/>
          <w:lang w:val="en-GB"/>
        </w:rPr>
        <w:t>milk</w:t>
      </w:r>
      <w:bookmarkEnd w:id="29"/>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732E71" w:rsidRPr="00A92A2B">
        <w:rPr>
          <w:color w:val="auto"/>
          <w:szCs w:val="24"/>
          <w:lang w:val="en-GB"/>
        </w:rPr>
        <w:t>estimated as publication year -</w:t>
      </w:r>
      <w:r w:rsidRPr="00A92A2B">
        <w:rPr>
          <w:color w:val="auto"/>
          <w:szCs w:val="24"/>
          <w:lang w:val="en-GB"/>
        </w:rPr>
        <w:t xml:space="preserve">2), †Country codes according ISO 3166-2 (see </w:t>
      </w:r>
      <w:hyperlink r:id="rId35" w:history="1">
        <w:r w:rsidRPr="00A92A2B">
          <w:rPr>
            <w:i/>
            <w:color w:val="auto"/>
            <w:szCs w:val="24"/>
            <w:lang w:val="en-GB"/>
          </w:rPr>
          <w:t>http://www.iso.org/iso/home/standards/country_codes.htm</w:t>
        </w:r>
      </w:hyperlink>
      <w:r w:rsidRPr="00A92A2B">
        <w:rPr>
          <w:color w:val="auto"/>
          <w:szCs w:val="24"/>
          <w:lang w:val="en-GB"/>
        </w:rPr>
        <w:t>).</w:t>
      </w:r>
    </w:p>
    <w:p w:rsidR="00E344C0" w:rsidRPr="00A92A2B" w:rsidRDefault="00E344C0" w:rsidP="00E344C0">
      <w:pPr>
        <w:rPr>
          <w:lang w:bidi="en-US"/>
        </w:rPr>
      </w:pPr>
      <w:r w:rsidRPr="00A92A2B">
        <w:rPr>
          <w:szCs w:val="24"/>
        </w:rPr>
        <w:br w:type="page"/>
      </w:r>
    </w:p>
    <w:p w:rsidR="00E344C0" w:rsidRPr="00A92A2B" w:rsidRDefault="00E344C0" w:rsidP="00E344C0">
      <w:pPr>
        <w:rPr>
          <w:lang w:bidi="en-US"/>
        </w:rPr>
      </w:pPr>
    </w:p>
    <w:p w:rsidR="00E344C0" w:rsidRPr="00A92A2B" w:rsidRDefault="00E344C0" w:rsidP="00E344C0">
      <w:pPr>
        <w:rPr>
          <w:lang w:bidi="en-US"/>
        </w:rPr>
      </w:pPr>
    </w:p>
    <w:p w:rsidR="00E344C0" w:rsidRPr="00A92A2B" w:rsidRDefault="00732E71" w:rsidP="00E344C0">
      <w:pPr>
        <w:ind w:firstLine="0"/>
        <w:jc w:val="center"/>
        <w:rPr>
          <w:szCs w:val="24"/>
        </w:rPr>
      </w:pPr>
      <w:r w:rsidRPr="00A92A2B">
        <w:rPr>
          <w:noProof/>
          <w:szCs w:val="24"/>
          <w:lang w:eastAsia="en-GB"/>
        </w:rPr>
        <w:drawing>
          <wp:inline distT="0" distB="0" distL="0" distR="0" wp14:anchorId="69226FC4" wp14:editId="6926A9DD">
            <wp:extent cx="6120765" cy="17386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mentary fp 12 CLA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1738630"/>
                    </a:xfrm>
                    <a:prstGeom prst="rect">
                      <a:avLst/>
                    </a:prstGeom>
                  </pic:spPr>
                </pic:pic>
              </a:graphicData>
            </a:graphic>
          </wp:inline>
        </w:drawing>
      </w:r>
    </w:p>
    <w:p w:rsidR="00E344C0" w:rsidRPr="00A92A2B" w:rsidRDefault="00E344C0" w:rsidP="00E344C0">
      <w:pPr>
        <w:pStyle w:val="TableFiguretitle"/>
        <w:rPr>
          <w:color w:val="auto"/>
          <w:szCs w:val="24"/>
          <w:lang w:val="en-GB"/>
        </w:rPr>
      </w:pPr>
      <w:bookmarkStart w:id="30" w:name="_Toc426549132"/>
      <w:r w:rsidRPr="00A92A2B">
        <w:rPr>
          <w:rStyle w:val="Heading2Char"/>
          <w:b/>
          <w:color w:val="auto"/>
          <w:lang w:val="en-GB"/>
        </w:rPr>
        <w:t>Figure S14.</w:t>
      </w:r>
      <w:r w:rsidRPr="00A92A2B">
        <w:rPr>
          <w:rStyle w:val="Heading2Char"/>
          <w:color w:val="auto"/>
          <w:lang w:val="en-GB"/>
        </w:rPr>
        <w:t xml:space="preserve"> Forest plot showing the results of studies examining the </w:t>
      </w:r>
      <w:r w:rsidRPr="00A92A2B">
        <w:rPr>
          <w:rStyle w:val="Heading2Char"/>
          <w:i/>
          <w:color w:val="auto"/>
          <w:lang w:val="en-GB"/>
        </w:rPr>
        <w:t>trans</w:t>
      </w:r>
      <w:r w:rsidRPr="00A92A2B">
        <w:rPr>
          <w:rStyle w:val="Heading2Char"/>
          <w:color w:val="auto"/>
          <w:lang w:val="en-GB"/>
        </w:rPr>
        <w:t>-10-</w:t>
      </w:r>
      <w:r w:rsidRPr="00A92A2B">
        <w:rPr>
          <w:rStyle w:val="Heading2Char"/>
          <w:i/>
          <w:color w:val="auto"/>
          <w:lang w:val="en-GB"/>
        </w:rPr>
        <w:t>cis</w:t>
      </w:r>
      <w:r w:rsidRPr="00A92A2B">
        <w:rPr>
          <w:rStyle w:val="Heading2Char"/>
          <w:color w:val="auto"/>
          <w:lang w:val="en-GB"/>
        </w:rPr>
        <w:t xml:space="preserve">-12-18:2 conjugated linoleic fatty acids (CLA) in organic and conventional </w:t>
      </w:r>
      <w:r w:rsidR="004217AA">
        <w:rPr>
          <w:rStyle w:val="Heading2Char"/>
          <w:color w:val="auto"/>
          <w:lang w:val="en-GB"/>
        </w:rPr>
        <w:t xml:space="preserve">bovine </w:t>
      </w:r>
      <w:r w:rsidRPr="00A92A2B">
        <w:rPr>
          <w:rStyle w:val="Heading2Char"/>
          <w:color w:val="auto"/>
          <w:lang w:val="en-GB"/>
        </w:rPr>
        <w:t>milk</w:t>
      </w:r>
      <w:bookmarkEnd w:id="30"/>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732E71" w:rsidRPr="00A92A2B">
        <w:rPr>
          <w:color w:val="auto"/>
          <w:szCs w:val="24"/>
          <w:lang w:val="en-GB"/>
        </w:rPr>
        <w:t>estimated as publication year -</w:t>
      </w:r>
      <w:r w:rsidRPr="00A92A2B">
        <w:rPr>
          <w:color w:val="auto"/>
          <w:szCs w:val="24"/>
          <w:lang w:val="en-GB"/>
        </w:rPr>
        <w:t xml:space="preserve">2), †Country codes according ISO 3166-2 (see </w:t>
      </w:r>
      <w:hyperlink r:id="rId37" w:history="1">
        <w:r w:rsidRPr="00A92A2B">
          <w:rPr>
            <w:i/>
            <w:color w:val="auto"/>
            <w:szCs w:val="24"/>
            <w:lang w:val="en-GB"/>
          </w:rPr>
          <w:t>http://www.iso.org/iso/home/standards/country_codes.htm</w:t>
        </w:r>
      </w:hyperlink>
      <w:r w:rsidRPr="00A92A2B">
        <w:rPr>
          <w:color w:val="auto"/>
          <w:szCs w:val="24"/>
          <w:lang w:val="en-GB"/>
        </w:rPr>
        <w:t>).</w:t>
      </w:r>
    </w:p>
    <w:p w:rsidR="00E344C0" w:rsidRPr="00A92A2B" w:rsidRDefault="00E344C0" w:rsidP="00E344C0">
      <w:pPr>
        <w:rPr>
          <w:lang w:bidi="en-US"/>
        </w:rPr>
      </w:pPr>
      <w:r w:rsidRPr="00A92A2B">
        <w:rPr>
          <w:szCs w:val="24"/>
        </w:rPr>
        <w:br w:type="page"/>
      </w:r>
    </w:p>
    <w:p w:rsidR="00E344C0" w:rsidRPr="00A92A2B" w:rsidRDefault="00E344C0" w:rsidP="00E344C0">
      <w:pPr>
        <w:rPr>
          <w:lang w:bidi="en-US"/>
        </w:rPr>
      </w:pPr>
    </w:p>
    <w:p w:rsidR="00E344C0" w:rsidRPr="00A92A2B" w:rsidRDefault="00E344C0" w:rsidP="00E344C0">
      <w:pPr>
        <w:rPr>
          <w:lang w:bidi="en-US"/>
        </w:rPr>
      </w:pPr>
    </w:p>
    <w:p w:rsidR="00E344C0" w:rsidRPr="00A92A2B" w:rsidRDefault="00732E71" w:rsidP="00E344C0">
      <w:pPr>
        <w:ind w:firstLine="0"/>
        <w:jc w:val="center"/>
        <w:rPr>
          <w:szCs w:val="24"/>
        </w:rPr>
      </w:pPr>
      <w:r w:rsidRPr="00A92A2B">
        <w:rPr>
          <w:noProof/>
          <w:szCs w:val="24"/>
          <w:lang w:eastAsia="en-GB"/>
        </w:rPr>
        <w:drawing>
          <wp:inline distT="0" distB="0" distL="0" distR="0" wp14:anchorId="0B4F6033" wp14:editId="7F2A40FE">
            <wp:extent cx="6120765" cy="32118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ementary fp 13 n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3211830"/>
                    </a:xfrm>
                    <a:prstGeom prst="rect">
                      <a:avLst/>
                    </a:prstGeom>
                  </pic:spPr>
                </pic:pic>
              </a:graphicData>
            </a:graphic>
          </wp:inline>
        </w:drawing>
      </w:r>
    </w:p>
    <w:p w:rsidR="00E344C0" w:rsidRPr="00A92A2B" w:rsidRDefault="00E344C0" w:rsidP="00E344C0">
      <w:pPr>
        <w:pStyle w:val="TableFiguretitle"/>
        <w:rPr>
          <w:color w:val="auto"/>
          <w:szCs w:val="24"/>
          <w:lang w:val="en-GB"/>
        </w:rPr>
      </w:pPr>
      <w:bookmarkStart w:id="31" w:name="_Toc426549133"/>
      <w:r w:rsidRPr="00A92A2B">
        <w:rPr>
          <w:rStyle w:val="Heading2Char"/>
          <w:b/>
          <w:color w:val="auto"/>
          <w:lang w:val="en-GB"/>
        </w:rPr>
        <w:t>Figure S15.</w:t>
      </w:r>
      <w:r w:rsidRPr="00A92A2B">
        <w:rPr>
          <w:rStyle w:val="Heading2Char"/>
          <w:color w:val="auto"/>
          <w:lang w:val="en-GB"/>
        </w:rPr>
        <w:t xml:space="preserve"> Forest plot showing the results of studies examining the omega-3 fatty acids (</w:t>
      </w:r>
      <w:r w:rsidRPr="00A92A2B">
        <w:rPr>
          <w:rStyle w:val="Heading2Char"/>
          <w:i/>
          <w:color w:val="auto"/>
          <w:lang w:val="en-GB"/>
        </w:rPr>
        <w:t>n</w:t>
      </w:r>
      <w:r w:rsidRPr="00A92A2B">
        <w:rPr>
          <w:rStyle w:val="Heading2Char"/>
          <w:color w:val="auto"/>
          <w:lang w:val="en-GB"/>
        </w:rPr>
        <w:t xml:space="preserve">-3) in organic and conventional </w:t>
      </w:r>
      <w:r w:rsidR="004217AA">
        <w:rPr>
          <w:rStyle w:val="Heading2Char"/>
          <w:color w:val="auto"/>
          <w:lang w:val="en-GB"/>
        </w:rPr>
        <w:t xml:space="preserve">bovine </w:t>
      </w:r>
      <w:r w:rsidRPr="00A92A2B">
        <w:rPr>
          <w:rStyle w:val="Heading2Char"/>
          <w:color w:val="auto"/>
          <w:lang w:val="en-GB"/>
        </w:rPr>
        <w:t>milk</w:t>
      </w:r>
      <w:bookmarkEnd w:id="31"/>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732E71" w:rsidRPr="00A92A2B">
        <w:rPr>
          <w:color w:val="auto"/>
          <w:szCs w:val="24"/>
          <w:lang w:val="en-GB"/>
        </w:rPr>
        <w:t>estimated as publication year -</w:t>
      </w:r>
      <w:r w:rsidRPr="00A92A2B">
        <w:rPr>
          <w:color w:val="auto"/>
          <w:szCs w:val="24"/>
          <w:lang w:val="en-GB"/>
        </w:rPr>
        <w:t xml:space="preserve">2), †Country codes according ISO 3166-2 (see </w:t>
      </w:r>
      <w:hyperlink r:id="rId39" w:history="1">
        <w:r w:rsidRPr="00A92A2B">
          <w:rPr>
            <w:i/>
            <w:color w:val="auto"/>
            <w:szCs w:val="24"/>
            <w:lang w:val="en-GB"/>
          </w:rPr>
          <w:t>http://www.iso.org/iso/home/standards/country_codes.htm</w:t>
        </w:r>
      </w:hyperlink>
      <w:r w:rsidRPr="00A92A2B">
        <w:rPr>
          <w:color w:val="auto"/>
          <w:szCs w:val="24"/>
          <w:lang w:val="en-GB"/>
        </w:rPr>
        <w:t>).</w:t>
      </w:r>
    </w:p>
    <w:p w:rsidR="00E344C0" w:rsidRPr="00A92A2B" w:rsidRDefault="00E344C0" w:rsidP="00E344C0">
      <w:pPr>
        <w:rPr>
          <w:lang w:bidi="en-US"/>
        </w:rPr>
      </w:pPr>
      <w:r w:rsidRPr="00A92A2B">
        <w:rPr>
          <w:szCs w:val="24"/>
        </w:rPr>
        <w:br w:type="page"/>
      </w:r>
    </w:p>
    <w:p w:rsidR="00E344C0" w:rsidRPr="00A92A2B" w:rsidRDefault="00E344C0" w:rsidP="00E344C0">
      <w:pPr>
        <w:rPr>
          <w:lang w:bidi="en-US"/>
        </w:rPr>
      </w:pPr>
    </w:p>
    <w:p w:rsidR="00E344C0" w:rsidRPr="00A92A2B" w:rsidRDefault="00E344C0" w:rsidP="00E344C0">
      <w:pPr>
        <w:rPr>
          <w:lang w:bidi="en-US"/>
        </w:rPr>
      </w:pPr>
    </w:p>
    <w:p w:rsidR="00E344C0" w:rsidRPr="00A92A2B" w:rsidRDefault="00476FF3" w:rsidP="00E344C0">
      <w:pPr>
        <w:ind w:firstLine="0"/>
        <w:jc w:val="center"/>
        <w:rPr>
          <w:szCs w:val="24"/>
        </w:rPr>
      </w:pPr>
      <w:r w:rsidRPr="00A92A2B">
        <w:rPr>
          <w:noProof/>
          <w:szCs w:val="24"/>
          <w:lang w:eastAsia="en-GB"/>
        </w:rPr>
        <w:drawing>
          <wp:inline distT="0" distB="0" distL="0" distR="0" wp14:anchorId="130C4085" wp14:editId="5813E5B0">
            <wp:extent cx="6120765" cy="44157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ementary fp 14 a_linolenic_aci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4415790"/>
                    </a:xfrm>
                    <a:prstGeom prst="rect">
                      <a:avLst/>
                    </a:prstGeom>
                  </pic:spPr>
                </pic:pic>
              </a:graphicData>
            </a:graphic>
          </wp:inline>
        </w:drawing>
      </w:r>
    </w:p>
    <w:p w:rsidR="00E344C0" w:rsidRPr="00A92A2B" w:rsidRDefault="00E344C0" w:rsidP="00E344C0">
      <w:pPr>
        <w:pStyle w:val="TableFiguretitle"/>
        <w:rPr>
          <w:color w:val="auto"/>
          <w:szCs w:val="24"/>
          <w:lang w:val="en-GB"/>
        </w:rPr>
      </w:pPr>
      <w:bookmarkStart w:id="32" w:name="_Toc426549134"/>
      <w:r w:rsidRPr="00A92A2B">
        <w:rPr>
          <w:rStyle w:val="Heading2Char"/>
          <w:b/>
          <w:color w:val="auto"/>
          <w:lang w:val="en-GB"/>
        </w:rPr>
        <w:t>Figure S16.</w:t>
      </w:r>
      <w:r w:rsidRPr="00A92A2B">
        <w:rPr>
          <w:rStyle w:val="Heading2Char"/>
          <w:color w:val="auto"/>
          <w:lang w:val="en-GB"/>
        </w:rPr>
        <w:t xml:space="preserve"> Forest plot showing the results of studies examining the α-linolenic fatty acid (</w:t>
      </w:r>
      <w:r w:rsidRPr="00A92A2B">
        <w:rPr>
          <w:rStyle w:val="Heading2Char"/>
          <w:i/>
          <w:color w:val="auto"/>
          <w:lang w:val="en-GB"/>
        </w:rPr>
        <w:t>cis</w:t>
      </w:r>
      <w:r w:rsidRPr="00A92A2B">
        <w:rPr>
          <w:rStyle w:val="Heading2Char"/>
          <w:color w:val="auto"/>
          <w:lang w:val="en-GB"/>
        </w:rPr>
        <w:t xml:space="preserve">-9,12,15-18:3, ALA) in organic and conventional </w:t>
      </w:r>
      <w:r w:rsidR="004217AA">
        <w:rPr>
          <w:rStyle w:val="Heading2Char"/>
          <w:color w:val="auto"/>
          <w:lang w:val="en-GB"/>
        </w:rPr>
        <w:t xml:space="preserve">bovine </w:t>
      </w:r>
      <w:r w:rsidRPr="00A92A2B">
        <w:rPr>
          <w:rStyle w:val="Heading2Char"/>
          <w:color w:val="auto"/>
          <w:lang w:val="en-GB"/>
        </w:rPr>
        <w:t>milk</w:t>
      </w:r>
      <w:bookmarkEnd w:id="32"/>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732E71" w:rsidRPr="00A92A2B">
        <w:rPr>
          <w:color w:val="auto"/>
          <w:szCs w:val="24"/>
          <w:lang w:val="en-GB"/>
        </w:rPr>
        <w:t>estimated as publication year -</w:t>
      </w:r>
      <w:r w:rsidRPr="00A92A2B">
        <w:rPr>
          <w:color w:val="auto"/>
          <w:szCs w:val="24"/>
          <w:lang w:val="en-GB"/>
        </w:rPr>
        <w:t xml:space="preserve">2), †Country codes according ISO 3166-2 (see </w:t>
      </w:r>
      <w:hyperlink r:id="rId41" w:history="1">
        <w:r w:rsidRPr="00A92A2B">
          <w:rPr>
            <w:i/>
            <w:color w:val="auto"/>
            <w:szCs w:val="24"/>
            <w:lang w:val="en-GB"/>
          </w:rPr>
          <w:t>http://www.iso.org/iso/home/standards/country_codes.htm</w:t>
        </w:r>
      </w:hyperlink>
      <w:r w:rsidRPr="00A92A2B">
        <w:rPr>
          <w:color w:val="auto"/>
          <w:szCs w:val="24"/>
          <w:lang w:val="en-GB"/>
        </w:rPr>
        <w:t>).</w:t>
      </w:r>
    </w:p>
    <w:p w:rsidR="00E344C0" w:rsidRPr="00A92A2B" w:rsidRDefault="00E344C0" w:rsidP="00E344C0">
      <w:pPr>
        <w:rPr>
          <w:lang w:bidi="en-US"/>
        </w:rPr>
      </w:pPr>
      <w:r w:rsidRPr="00A92A2B">
        <w:rPr>
          <w:szCs w:val="24"/>
        </w:rPr>
        <w:br w:type="page"/>
      </w:r>
    </w:p>
    <w:p w:rsidR="00D70375" w:rsidRPr="00A92A2B" w:rsidRDefault="00D70375" w:rsidP="00D70375">
      <w:pPr>
        <w:rPr>
          <w:lang w:bidi="en-US"/>
        </w:rPr>
      </w:pPr>
    </w:p>
    <w:p w:rsidR="00D70375" w:rsidRPr="00A92A2B" w:rsidRDefault="00D70375" w:rsidP="00D70375">
      <w:pPr>
        <w:rPr>
          <w:lang w:bidi="en-US"/>
        </w:rPr>
      </w:pPr>
    </w:p>
    <w:p w:rsidR="00D70375" w:rsidRPr="00A92A2B" w:rsidRDefault="00476FF3" w:rsidP="00D70375">
      <w:pPr>
        <w:ind w:firstLine="0"/>
        <w:jc w:val="center"/>
        <w:rPr>
          <w:szCs w:val="24"/>
        </w:rPr>
      </w:pPr>
      <w:r w:rsidRPr="00A92A2B">
        <w:rPr>
          <w:noProof/>
          <w:szCs w:val="24"/>
          <w:lang w:eastAsia="en-GB"/>
        </w:rPr>
        <w:drawing>
          <wp:inline distT="0" distB="0" distL="0" distR="0" wp14:anchorId="0E5F73B2" wp14:editId="7EE63692">
            <wp:extent cx="6120765" cy="26771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lementary fp 15 C20.5_n3_EP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2677160"/>
                    </a:xfrm>
                    <a:prstGeom prst="rect">
                      <a:avLst/>
                    </a:prstGeom>
                  </pic:spPr>
                </pic:pic>
              </a:graphicData>
            </a:graphic>
          </wp:inline>
        </w:drawing>
      </w:r>
    </w:p>
    <w:p w:rsidR="00D70375" w:rsidRPr="00A92A2B" w:rsidRDefault="00D70375" w:rsidP="00D70375">
      <w:pPr>
        <w:pStyle w:val="TableFiguretitle"/>
        <w:rPr>
          <w:color w:val="auto"/>
          <w:szCs w:val="24"/>
          <w:lang w:val="en-GB"/>
        </w:rPr>
      </w:pPr>
      <w:bookmarkStart w:id="33" w:name="_Toc426549135"/>
      <w:r w:rsidRPr="00A92A2B">
        <w:rPr>
          <w:rStyle w:val="Heading2Char"/>
          <w:b/>
          <w:color w:val="auto"/>
          <w:lang w:val="en-GB"/>
        </w:rPr>
        <w:t>Figure S17.</w:t>
      </w:r>
      <w:r w:rsidRPr="00A92A2B">
        <w:rPr>
          <w:rStyle w:val="Heading2Char"/>
          <w:color w:val="auto"/>
          <w:lang w:val="en-GB"/>
        </w:rPr>
        <w:t xml:space="preserve"> Forest plot showing the results of studies examining the eicosapentaenoic fatty acid (</w:t>
      </w:r>
      <w:r w:rsidRPr="00A92A2B">
        <w:rPr>
          <w:rStyle w:val="Heading2Char"/>
          <w:i/>
          <w:color w:val="auto"/>
          <w:lang w:val="en-GB"/>
        </w:rPr>
        <w:t>cis</w:t>
      </w:r>
      <w:r w:rsidRPr="00A92A2B">
        <w:rPr>
          <w:rStyle w:val="Heading2Char"/>
          <w:color w:val="auto"/>
          <w:lang w:val="en-GB"/>
        </w:rPr>
        <w:t xml:space="preserve">-5,8,11,14,17-20:5, EPA) in organic and conventional </w:t>
      </w:r>
      <w:r w:rsidR="004217AA">
        <w:rPr>
          <w:rStyle w:val="Heading2Char"/>
          <w:color w:val="auto"/>
          <w:lang w:val="en-GB"/>
        </w:rPr>
        <w:t xml:space="preserve">bovine </w:t>
      </w:r>
      <w:r w:rsidRPr="00A92A2B">
        <w:rPr>
          <w:rStyle w:val="Heading2Char"/>
          <w:color w:val="auto"/>
          <w:lang w:val="en-GB"/>
        </w:rPr>
        <w:t>milk</w:t>
      </w:r>
      <w:bookmarkEnd w:id="33"/>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43" w:history="1">
        <w:r w:rsidRPr="00A92A2B">
          <w:rPr>
            <w:i/>
            <w:color w:val="auto"/>
            <w:szCs w:val="24"/>
            <w:lang w:val="en-GB"/>
          </w:rPr>
          <w:t>http://www.iso.org/iso/home/standards/country_codes.htm</w:t>
        </w:r>
      </w:hyperlink>
      <w:r w:rsidRPr="00A92A2B">
        <w:rPr>
          <w:color w:val="auto"/>
          <w:szCs w:val="24"/>
          <w:lang w:val="en-GB"/>
        </w:rPr>
        <w:t>).</w:t>
      </w:r>
    </w:p>
    <w:p w:rsidR="00D70375" w:rsidRPr="00A92A2B" w:rsidRDefault="00D70375" w:rsidP="00D70375">
      <w:pPr>
        <w:rPr>
          <w:lang w:bidi="en-US"/>
        </w:rPr>
      </w:pPr>
      <w:r w:rsidRPr="00A92A2B">
        <w:rPr>
          <w:szCs w:val="24"/>
        </w:rPr>
        <w:br w:type="page"/>
      </w:r>
    </w:p>
    <w:p w:rsidR="00D70375" w:rsidRPr="00A92A2B" w:rsidRDefault="00D70375" w:rsidP="00D70375">
      <w:pPr>
        <w:rPr>
          <w:lang w:bidi="en-US"/>
        </w:rPr>
      </w:pPr>
    </w:p>
    <w:p w:rsidR="00D70375" w:rsidRPr="00A92A2B" w:rsidRDefault="00D70375" w:rsidP="00D70375">
      <w:pPr>
        <w:rPr>
          <w:lang w:bidi="en-US"/>
        </w:rPr>
      </w:pPr>
    </w:p>
    <w:p w:rsidR="00D70375" w:rsidRPr="00A92A2B" w:rsidRDefault="00476FF3" w:rsidP="00D70375">
      <w:pPr>
        <w:ind w:firstLine="0"/>
        <w:jc w:val="center"/>
        <w:rPr>
          <w:szCs w:val="24"/>
        </w:rPr>
      </w:pPr>
      <w:r w:rsidRPr="00A92A2B">
        <w:rPr>
          <w:noProof/>
          <w:szCs w:val="24"/>
          <w:lang w:eastAsia="en-GB"/>
        </w:rPr>
        <w:drawing>
          <wp:inline distT="0" distB="0" distL="0" distR="0" wp14:anchorId="60C8871B" wp14:editId="07F4119F">
            <wp:extent cx="6120765" cy="2139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ementary fp 16 C22.5_n3_DPA.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2139950"/>
                    </a:xfrm>
                    <a:prstGeom prst="rect">
                      <a:avLst/>
                    </a:prstGeom>
                  </pic:spPr>
                </pic:pic>
              </a:graphicData>
            </a:graphic>
          </wp:inline>
        </w:drawing>
      </w:r>
    </w:p>
    <w:p w:rsidR="00D70375" w:rsidRPr="00A92A2B" w:rsidRDefault="00D70375" w:rsidP="00D70375">
      <w:pPr>
        <w:pStyle w:val="TableFiguretitle"/>
        <w:rPr>
          <w:color w:val="auto"/>
          <w:szCs w:val="24"/>
          <w:lang w:val="en-GB"/>
        </w:rPr>
      </w:pPr>
      <w:bookmarkStart w:id="34" w:name="_Toc426549136"/>
      <w:r w:rsidRPr="00A92A2B">
        <w:rPr>
          <w:rStyle w:val="Heading2Char"/>
          <w:b/>
          <w:color w:val="auto"/>
          <w:lang w:val="en-GB"/>
        </w:rPr>
        <w:t>Figure S18.</w:t>
      </w:r>
      <w:r w:rsidRPr="00A92A2B">
        <w:rPr>
          <w:rStyle w:val="Heading2Char"/>
          <w:color w:val="auto"/>
          <w:lang w:val="en-GB"/>
        </w:rPr>
        <w:t xml:space="preserve"> Forest plot showing the results of studies examining the docosapentaenoic fatty acid (</w:t>
      </w:r>
      <w:r w:rsidRPr="00A92A2B">
        <w:rPr>
          <w:rStyle w:val="Heading2Char"/>
          <w:i/>
          <w:color w:val="auto"/>
          <w:lang w:val="en-GB"/>
        </w:rPr>
        <w:t>cis</w:t>
      </w:r>
      <w:r w:rsidRPr="00A92A2B">
        <w:rPr>
          <w:rStyle w:val="Heading2Char"/>
          <w:color w:val="auto"/>
          <w:lang w:val="en-GB"/>
        </w:rPr>
        <w:t xml:space="preserve">-7,10,13,16,19-22:5, DPA) in organic and conventional </w:t>
      </w:r>
      <w:r w:rsidR="004217AA">
        <w:rPr>
          <w:rStyle w:val="Heading2Char"/>
          <w:color w:val="auto"/>
          <w:lang w:val="en-GB"/>
        </w:rPr>
        <w:t xml:space="preserve">bovine </w:t>
      </w:r>
      <w:r w:rsidRPr="00A92A2B">
        <w:rPr>
          <w:rStyle w:val="Heading2Char"/>
          <w:color w:val="auto"/>
          <w:lang w:val="en-GB"/>
        </w:rPr>
        <w:t>milk</w:t>
      </w:r>
      <w:bookmarkEnd w:id="34"/>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 xml:space="preserve">*No information about the experimental year (estimated </w:t>
      </w:r>
      <w:r w:rsidR="00476FF3" w:rsidRPr="00A92A2B">
        <w:rPr>
          <w:color w:val="auto"/>
          <w:szCs w:val="24"/>
          <w:lang w:val="en-GB"/>
        </w:rPr>
        <w:t>as publication year -</w:t>
      </w:r>
      <w:r w:rsidRPr="00A92A2B">
        <w:rPr>
          <w:color w:val="auto"/>
          <w:szCs w:val="24"/>
          <w:lang w:val="en-GB"/>
        </w:rPr>
        <w:t xml:space="preserve">2), †Country codes according ISO 3166-2 (see </w:t>
      </w:r>
      <w:hyperlink r:id="rId45" w:history="1">
        <w:r w:rsidRPr="00A92A2B">
          <w:rPr>
            <w:i/>
            <w:color w:val="auto"/>
            <w:szCs w:val="24"/>
            <w:lang w:val="en-GB"/>
          </w:rPr>
          <w:t>http://www.iso.org/iso/home/standards/country_codes.htm</w:t>
        </w:r>
      </w:hyperlink>
      <w:r w:rsidRPr="00A92A2B">
        <w:rPr>
          <w:color w:val="auto"/>
          <w:szCs w:val="24"/>
          <w:lang w:val="en-GB"/>
        </w:rPr>
        <w:t>).</w:t>
      </w:r>
    </w:p>
    <w:p w:rsidR="00D70375" w:rsidRPr="00A92A2B" w:rsidRDefault="00D70375" w:rsidP="00D70375">
      <w:pPr>
        <w:rPr>
          <w:lang w:bidi="en-US"/>
        </w:rPr>
      </w:pPr>
      <w:r w:rsidRPr="00A92A2B">
        <w:rPr>
          <w:szCs w:val="24"/>
        </w:rPr>
        <w:br w:type="page"/>
      </w:r>
    </w:p>
    <w:p w:rsidR="00D70375" w:rsidRPr="00A92A2B" w:rsidRDefault="00D70375" w:rsidP="00D70375">
      <w:pPr>
        <w:rPr>
          <w:lang w:bidi="en-US"/>
        </w:rPr>
      </w:pPr>
    </w:p>
    <w:p w:rsidR="00D70375" w:rsidRPr="00A92A2B" w:rsidRDefault="00D70375" w:rsidP="00D70375">
      <w:pPr>
        <w:rPr>
          <w:lang w:bidi="en-US"/>
        </w:rPr>
      </w:pPr>
    </w:p>
    <w:p w:rsidR="00D70375" w:rsidRPr="00A92A2B" w:rsidRDefault="00476FF3" w:rsidP="00D70375">
      <w:pPr>
        <w:ind w:firstLine="0"/>
        <w:jc w:val="center"/>
        <w:rPr>
          <w:szCs w:val="24"/>
        </w:rPr>
      </w:pPr>
      <w:r w:rsidRPr="00A92A2B">
        <w:rPr>
          <w:noProof/>
          <w:szCs w:val="24"/>
          <w:lang w:eastAsia="en-GB"/>
        </w:rPr>
        <w:drawing>
          <wp:inline distT="0" distB="0" distL="0" distR="0" wp14:anchorId="3954A913" wp14:editId="7FE70D19">
            <wp:extent cx="6120765" cy="17386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pplementary fp 17 C22.6_n3_DHA.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1738630"/>
                    </a:xfrm>
                    <a:prstGeom prst="rect">
                      <a:avLst/>
                    </a:prstGeom>
                  </pic:spPr>
                </pic:pic>
              </a:graphicData>
            </a:graphic>
          </wp:inline>
        </w:drawing>
      </w:r>
    </w:p>
    <w:p w:rsidR="00D70375" w:rsidRPr="00A92A2B" w:rsidRDefault="00D70375" w:rsidP="00D70375">
      <w:pPr>
        <w:pStyle w:val="TableFiguretitle"/>
        <w:rPr>
          <w:color w:val="auto"/>
          <w:szCs w:val="24"/>
          <w:lang w:val="en-GB"/>
        </w:rPr>
      </w:pPr>
      <w:bookmarkStart w:id="35" w:name="_Toc426549137"/>
      <w:r w:rsidRPr="00A92A2B">
        <w:rPr>
          <w:rStyle w:val="Heading2Char"/>
          <w:b/>
          <w:color w:val="auto"/>
          <w:lang w:val="en-GB"/>
        </w:rPr>
        <w:t>Figure S19.</w:t>
      </w:r>
      <w:r w:rsidRPr="00A92A2B">
        <w:rPr>
          <w:rStyle w:val="Heading2Char"/>
          <w:color w:val="auto"/>
          <w:lang w:val="en-GB"/>
        </w:rPr>
        <w:t xml:space="preserve"> Forest plot showing the results of studies examining the docosahexaenoic fatty acid (</w:t>
      </w:r>
      <w:r w:rsidRPr="00A92A2B">
        <w:rPr>
          <w:rStyle w:val="Heading2Char"/>
          <w:i/>
          <w:color w:val="auto"/>
          <w:lang w:val="en-GB"/>
        </w:rPr>
        <w:t>cis</w:t>
      </w:r>
      <w:r w:rsidRPr="00A92A2B">
        <w:rPr>
          <w:rStyle w:val="Heading2Char"/>
          <w:color w:val="auto"/>
          <w:lang w:val="en-GB"/>
        </w:rPr>
        <w:t xml:space="preserve">-4,7,10,13,16,19-22:6, DHA) in organic and conventional </w:t>
      </w:r>
      <w:r w:rsidR="004217AA">
        <w:rPr>
          <w:rStyle w:val="Heading2Char"/>
          <w:color w:val="auto"/>
          <w:lang w:val="en-GB"/>
        </w:rPr>
        <w:t xml:space="preserve">bovine </w:t>
      </w:r>
      <w:r w:rsidRPr="00A92A2B">
        <w:rPr>
          <w:rStyle w:val="Heading2Char"/>
          <w:color w:val="auto"/>
          <w:lang w:val="en-GB"/>
        </w:rPr>
        <w:t>milk</w:t>
      </w:r>
      <w:bookmarkEnd w:id="35"/>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47" w:history="1">
        <w:r w:rsidRPr="00A92A2B">
          <w:rPr>
            <w:i/>
            <w:color w:val="auto"/>
            <w:szCs w:val="24"/>
            <w:lang w:val="en-GB"/>
          </w:rPr>
          <w:t>http://www.iso.org/iso/home/standards/country_codes.htm</w:t>
        </w:r>
      </w:hyperlink>
      <w:r w:rsidRPr="00A92A2B">
        <w:rPr>
          <w:color w:val="auto"/>
          <w:szCs w:val="24"/>
          <w:lang w:val="en-GB"/>
        </w:rPr>
        <w:t>).</w:t>
      </w:r>
    </w:p>
    <w:p w:rsidR="00D70375" w:rsidRPr="00A92A2B" w:rsidRDefault="00D70375" w:rsidP="00D70375">
      <w:pPr>
        <w:rPr>
          <w:lang w:bidi="en-US"/>
        </w:rPr>
      </w:pPr>
      <w:r w:rsidRPr="00A92A2B">
        <w:rPr>
          <w:szCs w:val="24"/>
        </w:rPr>
        <w:br w:type="page"/>
      </w:r>
    </w:p>
    <w:p w:rsidR="00D70375" w:rsidRPr="00A92A2B" w:rsidRDefault="00D70375" w:rsidP="00D70375">
      <w:pPr>
        <w:rPr>
          <w:lang w:bidi="en-US"/>
        </w:rPr>
      </w:pPr>
    </w:p>
    <w:p w:rsidR="00D70375" w:rsidRPr="00A92A2B" w:rsidRDefault="00D70375" w:rsidP="00D70375">
      <w:pPr>
        <w:rPr>
          <w:lang w:bidi="en-US"/>
        </w:rPr>
      </w:pPr>
    </w:p>
    <w:p w:rsidR="00D70375" w:rsidRPr="00A92A2B" w:rsidRDefault="00476FF3" w:rsidP="00D70375">
      <w:pPr>
        <w:ind w:firstLine="0"/>
        <w:jc w:val="center"/>
        <w:rPr>
          <w:szCs w:val="24"/>
        </w:rPr>
      </w:pPr>
      <w:r w:rsidRPr="00A92A2B">
        <w:rPr>
          <w:noProof/>
          <w:szCs w:val="24"/>
          <w:lang w:eastAsia="en-GB"/>
        </w:rPr>
        <w:drawing>
          <wp:inline distT="0" distB="0" distL="0" distR="0" wp14:anchorId="5DEE780F" wp14:editId="2080BA95">
            <wp:extent cx="6120765" cy="32118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pplementary fp 19 n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3211830"/>
                    </a:xfrm>
                    <a:prstGeom prst="rect">
                      <a:avLst/>
                    </a:prstGeom>
                  </pic:spPr>
                </pic:pic>
              </a:graphicData>
            </a:graphic>
          </wp:inline>
        </w:drawing>
      </w:r>
    </w:p>
    <w:p w:rsidR="00D70375" w:rsidRPr="00A92A2B" w:rsidRDefault="00D70375" w:rsidP="00D70375">
      <w:pPr>
        <w:pStyle w:val="TableFiguretitle"/>
        <w:rPr>
          <w:color w:val="auto"/>
          <w:szCs w:val="24"/>
          <w:lang w:val="en-GB"/>
        </w:rPr>
      </w:pPr>
      <w:bookmarkStart w:id="36" w:name="_Toc426549138"/>
      <w:r w:rsidRPr="00A92A2B">
        <w:rPr>
          <w:rStyle w:val="Heading2Char"/>
          <w:b/>
          <w:color w:val="auto"/>
          <w:lang w:val="en-GB"/>
        </w:rPr>
        <w:t>Figure S20.</w:t>
      </w:r>
      <w:r w:rsidRPr="00A92A2B">
        <w:rPr>
          <w:rStyle w:val="Heading2Char"/>
          <w:color w:val="auto"/>
          <w:lang w:val="en-GB"/>
        </w:rPr>
        <w:t xml:space="preserve"> Forest plot showing the results of studies examining the omega-6 fatty acids (</w:t>
      </w:r>
      <w:r w:rsidRPr="00A92A2B">
        <w:rPr>
          <w:rStyle w:val="Heading2Char"/>
          <w:i/>
          <w:color w:val="auto"/>
          <w:lang w:val="en-GB"/>
        </w:rPr>
        <w:t>n</w:t>
      </w:r>
      <w:r w:rsidRPr="00A92A2B">
        <w:rPr>
          <w:rStyle w:val="Heading2Char"/>
          <w:color w:val="auto"/>
          <w:lang w:val="en-GB"/>
        </w:rPr>
        <w:t xml:space="preserve">-6) in organic and conventional </w:t>
      </w:r>
      <w:r w:rsidR="004217AA">
        <w:rPr>
          <w:rStyle w:val="Heading2Char"/>
          <w:color w:val="auto"/>
          <w:lang w:val="en-GB"/>
        </w:rPr>
        <w:t xml:space="preserve">bovine </w:t>
      </w:r>
      <w:r w:rsidRPr="00A92A2B">
        <w:rPr>
          <w:rStyle w:val="Heading2Char"/>
          <w:color w:val="auto"/>
          <w:lang w:val="en-GB"/>
        </w:rPr>
        <w:t>milk</w:t>
      </w:r>
      <w:bookmarkEnd w:id="36"/>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49" w:history="1">
        <w:r w:rsidRPr="00A92A2B">
          <w:rPr>
            <w:i/>
            <w:color w:val="auto"/>
            <w:szCs w:val="24"/>
            <w:lang w:val="en-GB"/>
          </w:rPr>
          <w:t>http://www.iso.org/iso/home/standards/country_codes.htm</w:t>
        </w:r>
      </w:hyperlink>
      <w:r w:rsidRPr="00A92A2B">
        <w:rPr>
          <w:color w:val="auto"/>
          <w:szCs w:val="24"/>
          <w:lang w:val="en-GB"/>
        </w:rPr>
        <w:t>).</w:t>
      </w:r>
    </w:p>
    <w:p w:rsidR="00D70375" w:rsidRPr="00A92A2B" w:rsidRDefault="00D70375" w:rsidP="00D70375">
      <w:pPr>
        <w:rPr>
          <w:lang w:bidi="en-US"/>
        </w:rPr>
      </w:pPr>
      <w:r w:rsidRPr="00A92A2B">
        <w:rPr>
          <w:szCs w:val="24"/>
        </w:rPr>
        <w:br w:type="page"/>
      </w:r>
    </w:p>
    <w:p w:rsidR="00D70375" w:rsidRPr="00A92A2B" w:rsidRDefault="00D70375" w:rsidP="00D70375">
      <w:pPr>
        <w:rPr>
          <w:lang w:bidi="en-US"/>
        </w:rPr>
      </w:pPr>
    </w:p>
    <w:p w:rsidR="00D70375" w:rsidRPr="00A92A2B" w:rsidRDefault="00D70375" w:rsidP="00D70375">
      <w:pPr>
        <w:rPr>
          <w:lang w:bidi="en-US"/>
        </w:rPr>
      </w:pPr>
    </w:p>
    <w:p w:rsidR="00D70375" w:rsidRPr="00A92A2B" w:rsidRDefault="00476FF3" w:rsidP="00D70375">
      <w:pPr>
        <w:ind w:firstLine="0"/>
        <w:jc w:val="center"/>
        <w:rPr>
          <w:szCs w:val="24"/>
        </w:rPr>
      </w:pPr>
      <w:r w:rsidRPr="00A92A2B">
        <w:rPr>
          <w:noProof/>
          <w:szCs w:val="24"/>
          <w:lang w:eastAsia="en-GB"/>
        </w:rPr>
        <w:drawing>
          <wp:inline distT="0" distB="0" distL="0" distR="0" wp14:anchorId="0582A586" wp14:editId="0014AC6C">
            <wp:extent cx="6120765" cy="32118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pplementary fp 20 linoleic_acid.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3211830"/>
                    </a:xfrm>
                    <a:prstGeom prst="rect">
                      <a:avLst/>
                    </a:prstGeom>
                  </pic:spPr>
                </pic:pic>
              </a:graphicData>
            </a:graphic>
          </wp:inline>
        </w:drawing>
      </w:r>
    </w:p>
    <w:p w:rsidR="00D70375" w:rsidRPr="00A92A2B" w:rsidRDefault="00D70375" w:rsidP="00D70375">
      <w:pPr>
        <w:pStyle w:val="TableFiguretitle"/>
        <w:rPr>
          <w:color w:val="auto"/>
          <w:szCs w:val="24"/>
          <w:lang w:val="en-GB"/>
        </w:rPr>
      </w:pPr>
      <w:bookmarkStart w:id="37" w:name="_Toc426549139"/>
      <w:r w:rsidRPr="00A92A2B">
        <w:rPr>
          <w:rStyle w:val="Heading2Char"/>
          <w:b/>
          <w:color w:val="auto"/>
          <w:lang w:val="en-GB"/>
        </w:rPr>
        <w:t xml:space="preserve">Figure S21. </w:t>
      </w:r>
      <w:r w:rsidRPr="00A92A2B">
        <w:rPr>
          <w:rStyle w:val="Heading2Char"/>
          <w:color w:val="auto"/>
          <w:lang w:val="en-GB"/>
        </w:rPr>
        <w:t>Forest plot showing the results of studies examining the linoleic fatty acid (</w:t>
      </w:r>
      <w:r w:rsidRPr="00A92A2B">
        <w:rPr>
          <w:rStyle w:val="Heading2Char"/>
          <w:i/>
          <w:color w:val="auto"/>
          <w:lang w:val="en-GB"/>
        </w:rPr>
        <w:t>cis</w:t>
      </w:r>
      <w:r w:rsidRPr="00A92A2B">
        <w:rPr>
          <w:rStyle w:val="Heading2Char"/>
          <w:color w:val="auto"/>
          <w:lang w:val="en-GB"/>
        </w:rPr>
        <w:t xml:space="preserve">-9,12-18:2, LA) in organic and conventional </w:t>
      </w:r>
      <w:r w:rsidR="004217AA">
        <w:rPr>
          <w:rStyle w:val="Heading2Char"/>
          <w:color w:val="auto"/>
          <w:lang w:val="en-GB"/>
        </w:rPr>
        <w:t xml:space="preserve">bovine </w:t>
      </w:r>
      <w:r w:rsidRPr="00A92A2B">
        <w:rPr>
          <w:rStyle w:val="Heading2Char"/>
          <w:color w:val="auto"/>
          <w:lang w:val="en-GB"/>
        </w:rPr>
        <w:t>milk</w:t>
      </w:r>
      <w:bookmarkEnd w:id="37"/>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51" w:history="1">
        <w:r w:rsidRPr="00A92A2B">
          <w:rPr>
            <w:i/>
            <w:color w:val="auto"/>
            <w:szCs w:val="24"/>
            <w:lang w:val="en-GB"/>
          </w:rPr>
          <w:t>http://www.iso.org/iso/home/standards/country_codes.htm</w:t>
        </w:r>
      </w:hyperlink>
      <w:r w:rsidRPr="00A92A2B">
        <w:rPr>
          <w:color w:val="auto"/>
          <w:szCs w:val="24"/>
          <w:lang w:val="en-GB"/>
        </w:rPr>
        <w:t>).</w:t>
      </w:r>
    </w:p>
    <w:p w:rsidR="00D70375" w:rsidRPr="00A92A2B" w:rsidRDefault="00D70375" w:rsidP="00D70375">
      <w:pPr>
        <w:rPr>
          <w:lang w:bidi="en-US"/>
        </w:rPr>
      </w:pPr>
      <w:r w:rsidRPr="00A92A2B">
        <w:rPr>
          <w:szCs w:val="24"/>
        </w:rPr>
        <w:br w:type="page"/>
      </w:r>
    </w:p>
    <w:p w:rsidR="00D70375" w:rsidRPr="00A92A2B" w:rsidRDefault="00D70375" w:rsidP="00D70375">
      <w:pPr>
        <w:rPr>
          <w:lang w:bidi="en-US"/>
        </w:rPr>
      </w:pPr>
    </w:p>
    <w:p w:rsidR="00D70375" w:rsidRPr="00A92A2B" w:rsidRDefault="00D70375" w:rsidP="00D70375">
      <w:pPr>
        <w:rPr>
          <w:lang w:bidi="en-US"/>
        </w:rPr>
      </w:pPr>
    </w:p>
    <w:p w:rsidR="00D70375" w:rsidRPr="00A92A2B" w:rsidRDefault="00476FF3" w:rsidP="00D70375">
      <w:pPr>
        <w:ind w:firstLine="0"/>
        <w:jc w:val="center"/>
        <w:rPr>
          <w:szCs w:val="24"/>
        </w:rPr>
      </w:pPr>
      <w:r w:rsidRPr="00A92A2B">
        <w:rPr>
          <w:noProof/>
          <w:szCs w:val="24"/>
          <w:lang w:eastAsia="en-GB"/>
        </w:rPr>
        <w:drawing>
          <wp:inline distT="0" distB="0" distL="0" distR="0" wp14:anchorId="34275B31" wp14:editId="64E223DE">
            <wp:extent cx="6120765" cy="2139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pplementary fp 21 C20.4_n6_A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765" cy="2139950"/>
                    </a:xfrm>
                    <a:prstGeom prst="rect">
                      <a:avLst/>
                    </a:prstGeom>
                  </pic:spPr>
                </pic:pic>
              </a:graphicData>
            </a:graphic>
          </wp:inline>
        </w:drawing>
      </w:r>
    </w:p>
    <w:p w:rsidR="00D70375" w:rsidRPr="00A92A2B" w:rsidRDefault="00D70375" w:rsidP="00D70375">
      <w:pPr>
        <w:pStyle w:val="TableFiguretitle"/>
        <w:rPr>
          <w:color w:val="auto"/>
          <w:szCs w:val="24"/>
          <w:lang w:val="en-GB"/>
        </w:rPr>
      </w:pPr>
      <w:bookmarkStart w:id="38" w:name="_Toc426549140"/>
      <w:r w:rsidRPr="00A92A2B">
        <w:rPr>
          <w:rStyle w:val="Heading2Char"/>
          <w:b/>
          <w:color w:val="auto"/>
          <w:lang w:val="en-GB"/>
        </w:rPr>
        <w:t xml:space="preserve">Figure S22. </w:t>
      </w:r>
      <w:r w:rsidRPr="00A92A2B">
        <w:rPr>
          <w:rStyle w:val="Heading2Char"/>
          <w:color w:val="auto"/>
          <w:lang w:val="en-GB"/>
        </w:rPr>
        <w:t>Forest plot showing the results of studies examining the arachidonic fatty acid (</w:t>
      </w:r>
      <w:r w:rsidRPr="00A92A2B">
        <w:rPr>
          <w:rStyle w:val="Heading2Char"/>
          <w:i/>
          <w:color w:val="auto"/>
          <w:lang w:val="en-GB"/>
        </w:rPr>
        <w:t>cis</w:t>
      </w:r>
      <w:r w:rsidRPr="00A92A2B">
        <w:rPr>
          <w:rStyle w:val="Heading2Char"/>
          <w:color w:val="auto"/>
          <w:lang w:val="en-GB"/>
        </w:rPr>
        <w:t xml:space="preserve">-5,8,11,14-20:4, AA) in organic and conventional </w:t>
      </w:r>
      <w:r w:rsidR="004217AA">
        <w:rPr>
          <w:rStyle w:val="Heading2Char"/>
          <w:color w:val="auto"/>
          <w:lang w:val="en-GB"/>
        </w:rPr>
        <w:t xml:space="preserve">bovine </w:t>
      </w:r>
      <w:r w:rsidRPr="00A92A2B">
        <w:rPr>
          <w:rStyle w:val="Heading2Char"/>
          <w:color w:val="auto"/>
          <w:lang w:val="en-GB"/>
        </w:rPr>
        <w:t>milk</w:t>
      </w:r>
      <w:bookmarkEnd w:id="38"/>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53" w:history="1">
        <w:r w:rsidRPr="00A92A2B">
          <w:rPr>
            <w:i/>
            <w:color w:val="auto"/>
            <w:szCs w:val="24"/>
            <w:lang w:val="en-GB"/>
          </w:rPr>
          <w:t>http://www.iso.org/iso/home/standards/country_codes.htm</w:t>
        </w:r>
      </w:hyperlink>
      <w:r w:rsidRPr="00A92A2B">
        <w:rPr>
          <w:color w:val="auto"/>
          <w:szCs w:val="24"/>
          <w:lang w:val="en-GB"/>
        </w:rPr>
        <w:t>).</w:t>
      </w:r>
    </w:p>
    <w:p w:rsidR="00D70375" w:rsidRPr="00A92A2B" w:rsidRDefault="00D70375" w:rsidP="00D70375">
      <w:pPr>
        <w:rPr>
          <w:lang w:bidi="en-US"/>
        </w:rPr>
      </w:pPr>
      <w:r w:rsidRPr="00A92A2B">
        <w:rPr>
          <w:szCs w:val="24"/>
        </w:rPr>
        <w:br w:type="page"/>
      </w:r>
    </w:p>
    <w:p w:rsidR="00D70375" w:rsidRPr="00A92A2B" w:rsidRDefault="00D70375" w:rsidP="00D70375">
      <w:pPr>
        <w:rPr>
          <w:lang w:bidi="en-US"/>
        </w:rPr>
      </w:pPr>
    </w:p>
    <w:p w:rsidR="00D70375" w:rsidRPr="00A92A2B" w:rsidRDefault="00D70375" w:rsidP="00D70375">
      <w:pPr>
        <w:rPr>
          <w:lang w:bidi="en-US"/>
        </w:rPr>
      </w:pPr>
    </w:p>
    <w:p w:rsidR="00D70375" w:rsidRPr="00A92A2B" w:rsidRDefault="00476FF3" w:rsidP="00D70375">
      <w:pPr>
        <w:ind w:firstLine="0"/>
        <w:jc w:val="center"/>
        <w:rPr>
          <w:szCs w:val="24"/>
        </w:rPr>
      </w:pPr>
      <w:r w:rsidRPr="00A92A2B">
        <w:rPr>
          <w:noProof/>
          <w:szCs w:val="24"/>
          <w:lang w:eastAsia="en-GB"/>
        </w:rPr>
        <w:drawing>
          <wp:inline distT="0" distB="0" distL="0" distR="0" wp14:anchorId="5286E48C" wp14:editId="1BFAB417">
            <wp:extent cx="6120765" cy="2543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plementary fp 23 n6n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765" cy="2543175"/>
                    </a:xfrm>
                    <a:prstGeom prst="rect">
                      <a:avLst/>
                    </a:prstGeom>
                  </pic:spPr>
                </pic:pic>
              </a:graphicData>
            </a:graphic>
          </wp:inline>
        </w:drawing>
      </w:r>
    </w:p>
    <w:p w:rsidR="00D70375" w:rsidRPr="00A92A2B" w:rsidRDefault="00D70375" w:rsidP="00D70375">
      <w:pPr>
        <w:pStyle w:val="TableFiguretitle"/>
        <w:rPr>
          <w:color w:val="auto"/>
          <w:szCs w:val="24"/>
          <w:lang w:val="en-GB"/>
        </w:rPr>
      </w:pPr>
      <w:bookmarkStart w:id="39" w:name="_Toc426549141"/>
      <w:r w:rsidRPr="00A92A2B">
        <w:rPr>
          <w:rStyle w:val="Heading2Char"/>
          <w:b/>
          <w:color w:val="auto"/>
          <w:lang w:val="en-GB"/>
        </w:rPr>
        <w:t>Figure S23.</w:t>
      </w:r>
      <w:r w:rsidRPr="00A92A2B">
        <w:rPr>
          <w:rStyle w:val="Heading2Char"/>
          <w:color w:val="auto"/>
          <w:lang w:val="en-GB"/>
        </w:rPr>
        <w:t xml:space="preserve"> Forest plot showing the results of studies examining the omega-6/omega-3 fatty acids ratio (</w:t>
      </w:r>
      <w:r w:rsidRPr="00A92A2B">
        <w:rPr>
          <w:rStyle w:val="Heading2Char"/>
          <w:i/>
          <w:color w:val="auto"/>
          <w:lang w:val="en-GB"/>
        </w:rPr>
        <w:t>n</w:t>
      </w:r>
      <w:r w:rsidRPr="00A92A2B">
        <w:rPr>
          <w:rStyle w:val="Heading2Char"/>
          <w:color w:val="auto"/>
          <w:lang w:val="en-GB"/>
        </w:rPr>
        <w:t>-6/</w:t>
      </w:r>
      <w:r w:rsidRPr="00A92A2B">
        <w:rPr>
          <w:rStyle w:val="Heading2Char"/>
          <w:i/>
          <w:color w:val="auto"/>
          <w:lang w:val="en-GB"/>
        </w:rPr>
        <w:t>n</w:t>
      </w:r>
      <w:r w:rsidRPr="00A92A2B">
        <w:rPr>
          <w:rStyle w:val="Heading2Char"/>
          <w:color w:val="auto"/>
          <w:lang w:val="en-GB"/>
        </w:rPr>
        <w:t xml:space="preserve">-3) in organic and conventional </w:t>
      </w:r>
      <w:r w:rsidR="004217AA">
        <w:rPr>
          <w:rStyle w:val="Heading2Char"/>
          <w:color w:val="auto"/>
          <w:lang w:val="en-GB"/>
        </w:rPr>
        <w:t xml:space="preserve">bovine </w:t>
      </w:r>
      <w:r w:rsidRPr="00A92A2B">
        <w:rPr>
          <w:rStyle w:val="Heading2Char"/>
          <w:color w:val="auto"/>
          <w:lang w:val="en-GB"/>
        </w:rPr>
        <w:t>milk</w:t>
      </w:r>
      <w:bookmarkEnd w:id="39"/>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55" w:history="1">
        <w:r w:rsidRPr="00A92A2B">
          <w:rPr>
            <w:i/>
            <w:color w:val="auto"/>
            <w:szCs w:val="24"/>
            <w:lang w:val="en-GB"/>
          </w:rPr>
          <w:t>http://www.iso.org/iso/home/standards/country_codes.htm</w:t>
        </w:r>
      </w:hyperlink>
      <w:r w:rsidRPr="00A92A2B">
        <w:rPr>
          <w:color w:val="auto"/>
          <w:szCs w:val="24"/>
          <w:lang w:val="en-GB"/>
        </w:rPr>
        <w:t>).</w:t>
      </w:r>
    </w:p>
    <w:p w:rsidR="00D70375" w:rsidRPr="00A92A2B" w:rsidRDefault="00D70375" w:rsidP="00D70375">
      <w:pPr>
        <w:rPr>
          <w:lang w:bidi="en-US"/>
        </w:rPr>
      </w:pPr>
      <w:r w:rsidRPr="00A92A2B">
        <w:rPr>
          <w:szCs w:val="24"/>
        </w:rPr>
        <w:br w:type="page"/>
      </w:r>
    </w:p>
    <w:p w:rsidR="00D70375" w:rsidRPr="00A92A2B" w:rsidRDefault="00D70375" w:rsidP="00D70375">
      <w:pPr>
        <w:rPr>
          <w:lang w:bidi="en-US"/>
        </w:rPr>
      </w:pPr>
    </w:p>
    <w:p w:rsidR="00D70375" w:rsidRPr="00A92A2B" w:rsidRDefault="00D70375" w:rsidP="00D70375">
      <w:pPr>
        <w:rPr>
          <w:lang w:bidi="en-US"/>
        </w:rPr>
      </w:pPr>
    </w:p>
    <w:p w:rsidR="00D70375" w:rsidRPr="00A92A2B" w:rsidRDefault="00476FF3" w:rsidP="00D70375">
      <w:pPr>
        <w:ind w:firstLine="0"/>
        <w:jc w:val="center"/>
        <w:rPr>
          <w:szCs w:val="24"/>
        </w:rPr>
      </w:pPr>
      <w:r w:rsidRPr="00A92A2B">
        <w:rPr>
          <w:noProof/>
          <w:szCs w:val="24"/>
          <w:lang w:eastAsia="en-GB"/>
        </w:rPr>
        <w:drawing>
          <wp:inline distT="0" distB="0" distL="0" distR="0" wp14:anchorId="7BDB990A" wp14:editId="328B07CC">
            <wp:extent cx="6120765" cy="2139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plementary fp 24 n3n6.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2139950"/>
                    </a:xfrm>
                    <a:prstGeom prst="rect">
                      <a:avLst/>
                    </a:prstGeom>
                  </pic:spPr>
                </pic:pic>
              </a:graphicData>
            </a:graphic>
          </wp:inline>
        </w:drawing>
      </w:r>
    </w:p>
    <w:p w:rsidR="00D70375" w:rsidRPr="00A92A2B" w:rsidRDefault="00D70375" w:rsidP="00D70375">
      <w:pPr>
        <w:pStyle w:val="TableFiguretitle"/>
        <w:rPr>
          <w:color w:val="auto"/>
          <w:szCs w:val="24"/>
          <w:lang w:val="en-GB"/>
        </w:rPr>
      </w:pPr>
      <w:bookmarkStart w:id="40" w:name="_Toc426549142"/>
      <w:r w:rsidRPr="00A92A2B">
        <w:rPr>
          <w:rStyle w:val="Heading2Char"/>
          <w:b/>
          <w:color w:val="auto"/>
          <w:lang w:val="en-GB"/>
        </w:rPr>
        <w:t>Figure S24.</w:t>
      </w:r>
      <w:r w:rsidRPr="00A92A2B">
        <w:rPr>
          <w:rStyle w:val="Heading2Char"/>
          <w:color w:val="auto"/>
          <w:lang w:val="en-GB"/>
        </w:rPr>
        <w:t xml:space="preserve"> Forest plot showing the results of studies examining the omega-3/omega-6 fatty acids ratio (</w:t>
      </w:r>
      <w:r w:rsidRPr="00A92A2B">
        <w:rPr>
          <w:rStyle w:val="Heading2Char"/>
          <w:i/>
          <w:color w:val="auto"/>
          <w:lang w:val="en-GB"/>
        </w:rPr>
        <w:t>n</w:t>
      </w:r>
      <w:r w:rsidRPr="00A92A2B">
        <w:rPr>
          <w:rStyle w:val="Heading2Char"/>
          <w:color w:val="auto"/>
          <w:lang w:val="en-GB"/>
        </w:rPr>
        <w:t>-3/</w:t>
      </w:r>
      <w:r w:rsidRPr="00A92A2B">
        <w:rPr>
          <w:rStyle w:val="Heading2Char"/>
          <w:i/>
          <w:color w:val="auto"/>
          <w:lang w:val="en-GB"/>
        </w:rPr>
        <w:t>n</w:t>
      </w:r>
      <w:r w:rsidRPr="00A92A2B">
        <w:rPr>
          <w:rStyle w:val="Heading2Char"/>
          <w:color w:val="auto"/>
          <w:lang w:val="en-GB"/>
        </w:rPr>
        <w:t xml:space="preserve">-6) in organic and conventional </w:t>
      </w:r>
      <w:r w:rsidR="004217AA">
        <w:rPr>
          <w:rStyle w:val="Heading2Char"/>
          <w:color w:val="auto"/>
          <w:lang w:val="en-GB"/>
        </w:rPr>
        <w:t xml:space="preserve">bovine </w:t>
      </w:r>
      <w:r w:rsidRPr="00A92A2B">
        <w:rPr>
          <w:rStyle w:val="Heading2Char"/>
          <w:color w:val="auto"/>
          <w:lang w:val="en-GB"/>
        </w:rPr>
        <w:t>milk</w:t>
      </w:r>
      <w:bookmarkEnd w:id="40"/>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57" w:history="1">
        <w:r w:rsidRPr="00A92A2B">
          <w:rPr>
            <w:i/>
            <w:color w:val="auto"/>
            <w:szCs w:val="24"/>
            <w:lang w:val="en-GB"/>
          </w:rPr>
          <w:t>http://www.iso.org/iso/home/standards/country_codes.htm</w:t>
        </w:r>
      </w:hyperlink>
      <w:r w:rsidRPr="00A92A2B">
        <w:rPr>
          <w:color w:val="auto"/>
          <w:szCs w:val="24"/>
          <w:lang w:val="en-GB"/>
        </w:rPr>
        <w:t>).</w:t>
      </w:r>
    </w:p>
    <w:p w:rsidR="00D70375" w:rsidRPr="00A92A2B" w:rsidRDefault="00D70375" w:rsidP="00D70375">
      <w:pPr>
        <w:rPr>
          <w:lang w:bidi="en-US"/>
        </w:rPr>
      </w:pPr>
      <w:r w:rsidRPr="00A92A2B">
        <w:rPr>
          <w:szCs w:val="24"/>
        </w:rPr>
        <w:br w:type="page"/>
      </w:r>
    </w:p>
    <w:p w:rsidR="00D70375" w:rsidRPr="00A92A2B" w:rsidRDefault="00D70375" w:rsidP="00D70375">
      <w:pPr>
        <w:rPr>
          <w:lang w:bidi="en-US"/>
        </w:rPr>
      </w:pPr>
    </w:p>
    <w:p w:rsidR="00D70375" w:rsidRPr="00A92A2B" w:rsidRDefault="00D70375" w:rsidP="00D70375">
      <w:pPr>
        <w:rPr>
          <w:lang w:bidi="en-US"/>
        </w:rPr>
      </w:pPr>
    </w:p>
    <w:p w:rsidR="00D70375" w:rsidRPr="00A92A2B" w:rsidRDefault="00476FF3" w:rsidP="00D70375">
      <w:pPr>
        <w:ind w:firstLine="0"/>
        <w:jc w:val="center"/>
        <w:rPr>
          <w:szCs w:val="24"/>
        </w:rPr>
      </w:pPr>
      <w:r w:rsidRPr="00A92A2B">
        <w:rPr>
          <w:noProof/>
          <w:szCs w:val="24"/>
          <w:lang w:eastAsia="en-GB"/>
        </w:rPr>
        <w:drawing>
          <wp:inline distT="0" distB="0" distL="0" distR="0" wp14:anchorId="1AB6FDFF" wp14:editId="793ACDCA">
            <wp:extent cx="6120765" cy="28111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pplementary fp 27 a_tocopherol.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765" cy="2811145"/>
                    </a:xfrm>
                    <a:prstGeom prst="rect">
                      <a:avLst/>
                    </a:prstGeom>
                  </pic:spPr>
                </pic:pic>
              </a:graphicData>
            </a:graphic>
          </wp:inline>
        </w:drawing>
      </w:r>
    </w:p>
    <w:p w:rsidR="00D70375" w:rsidRPr="00A92A2B" w:rsidRDefault="00D70375" w:rsidP="00D70375">
      <w:pPr>
        <w:pStyle w:val="TableFiguretitle"/>
        <w:rPr>
          <w:color w:val="auto"/>
          <w:szCs w:val="24"/>
          <w:lang w:val="en-GB"/>
        </w:rPr>
      </w:pPr>
      <w:bookmarkStart w:id="41" w:name="_Toc426549143"/>
      <w:r w:rsidRPr="00A92A2B">
        <w:rPr>
          <w:rStyle w:val="Heading2Char"/>
          <w:b/>
          <w:color w:val="auto"/>
          <w:lang w:val="en-GB"/>
        </w:rPr>
        <w:t>Figure S25.</w:t>
      </w:r>
      <w:r w:rsidRPr="00A92A2B">
        <w:rPr>
          <w:rStyle w:val="Heading2Char"/>
          <w:color w:val="auto"/>
          <w:lang w:val="en-GB"/>
        </w:rPr>
        <w:t xml:space="preserve"> Forest plot showing the results of studies examining the α-tocopherol in organic and conventional </w:t>
      </w:r>
      <w:r w:rsidR="004217AA">
        <w:rPr>
          <w:rStyle w:val="Heading2Char"/>
          <w:color w:val="auto"/>
          <w:lang w:val="en-GB"/>
        </w:rPr>
        <w:t xml:space="preserve">bovine </w:t>
      </w:r>
      <w:r w:rsidRPr="00A92A2B">
        <w:rPr>
          <w:rStyle w:val="Heading2Char"/>
          <w:color w:val="auto"/>
          <w:lang w:val="en-GB"/>
        </w:rPr>
        <w:t>milk</w:t>
      </w:r>
      <w:bookmarkEnd w:id="41"/>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59" w:history="1">
        <w:r w:rsidRPr="00A92A2B">
          <w:rPr>
            <w:i/>
            <w:color w:val="auto"/>
            <w:szCs w:val="24"/>
            <w:lang w:val="en-GB"/>
          </w:rPr>
          <w:t>http://www.iso.org/iso/home/standards/country_codes.htm</w:t>
        </w:r>
      </w:hyperlink>
      <w:r w:rsidRPr="00A92A2B">
        <w:rPr>
          <w:color w:val="auto"/>
          <w:szCs w:val="24"/>
          <w:lang w:val="en-GB"/>
        </w:rPr>
        <w:t>).</w:t>
      </w:r>
    </w:p>
    <w:p w:rsidR="00D70375" w:rsidRPr="00A92A2B" w:rsidRDefault="00D70375" w:rsidP="00D70375">
      <w:pPr>
        <w:rPr>
          <w:lang w:bidi="en-US"/>
        </w:rPr>
      </w:pPr>
      <w:r w:rsidRPr="00A92A2B">
        <w:rPr>
          <w:szCs w:val="24"/>
        </w:rPr>
        <w:br w:type="page"/>
      </w:r>
    </w:p>
    <w:p w:rsidR="00D70375" w:rsidRPr="00A92A2B" w:rsidRDefault="00D70375" w:rsidP="00D70375">
      <w:pPr>
        <w:rPr>
          <w:lang w:bidi="en-US"/>
        </w:rPr>
      </w:pPr>
    </w:p>
    <w:p w:rsidR="00D70375" w:rsidRPr="00A92A2B" w:rsidRDefault="00D70375" w:rsidP="00D70375">
      <w:pPr>
        <w:rPr>
          <w:lang w:bidi="en-US"/>
        </w:rPr>
      </w:pPr>
    </w:p>
    <w:p w:rsidR="00D70375" w:rsidRPr="00A92A2B" w:rsidRDefault="00476FF3" w:rsidP="00D70375">
      <w:pPr>
        <w:ind w:firstLine="0"/>
        <w:jc w:val="center"/>
        <w:rPr>
          <w:szCs w:val="24"/>
        </w:rPr>
      </w:pPr>
      <w:r w:rsidRPr="00A92A2B">
        <w:rPr>
          <w:noProof/>
          <w:szCs w:val="24"/>
          <w:lang w:eastAsia="en-GB"/>
        </w:rPr>
        <w:drawing>
          <wp:inline distT="0" distB="0" distL="0" distR="0" wp14:anchorId="5FF5BA63" wp14:editId="70FC597B">
            <wp:extent cx="6120765" cy="2139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pplementary fp 28 carotenoids.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765" cy="2139950"/>
                    </a:xfrm>
                    <a:prstGeom prst="rect">
                      <a:avLst/>
                    </a:prstGeom>
                  </pic:spPr>
                </pic:pic>
              </a:graphicData>
            </a:graphic>
          </wp:inline>
        </w:drawing>
      </w:r>
    </w:p>
    <w:p w:rsidR="00D70375" w:rsidRPr="00A92A2B" w:rsidRDefault="00D70375" w:rsidP="00D70375">
      <w:pPr>
        <w:pStyle w:val="TableFiguretitle"/>
        <w:rPr>
          <w:color w:val="auto"/>
          <w:szCs w:val="24"/>
          <w:lang w:val="en-GB"/>
        </w:rPr>
      </w:pPr>
      <w:bookmarkStart w:id="42" w:name="_Toc426549144"/>
      <w:r w:rsidRPr="00A92A2B">
        <w:rPr>
          <w:rStyle w:val="Heading2Char"/>
          <w:b/>
          <w:color w:val="auto"/>
          <w:lang w:val="en-GB"/>
        </w:rPr>
        <w:t>Figure S26.</w:t>
      </w:r>
      <w:r w:rsidRPr="00A92A2B">
        <w:rPr>
          <w:rStyle w:val="Heading2Char"/>
          <w:color w:val="auto"/>
          <w:lang w:val="en-GB"/>
        </w:rPr>
        <w:t xml:space="preserve"> Forest plot showing the results of studies examining the total carotenoids in organic and conventional </w:t>
      </w:r>
      <w:r w:rsidR="004217AA">
        <w:rPr>
          <w:rStyle w:val="Heading2Char"/>
          <w:color w:val="auto"/>
          <w:lang w:val="en-GB"/>
        </w:rPr>
        <w:t xml:space="preserve">bovine </w:t>
      </w:r>
      <w:r w:rsidRPr="00A92A2B">
        <w:rPr>
          <w:rStyle w:val="Heading2Char"/>
          <w:color w:val="auto"/>
          <w:lang w:val="en-GB"/>
        </w:rPr>
        <w:t>milk</w:t>
      </w:r>
      <w:bookmarkEnd w:id="42"/>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61" w:history="1">
        <w:r w:rsidRPr="00A92A2B">
          <w:rPr>
            <w:i/>
            <w:color w:val="auto"/>
            <w:szCs w:val="24"/>
            <w:lang w:val="en-GB"/>
          </w:rPr>
          <w:t>http://www.iso.org/iso/home/standards/country_codes.htm</w:t>
        </w:r>
      </w:hyperlink>
      <w:r w:rsidRPr="00A92A2B">
        <w:rPr>
          <w:color w:val="auto"/>
          <w:szCs w:val="24"/>
          <w:lang w:val="en-GB"/>
        </w:rPr>
        <w:t>).</w:t>
      </w:r>
    </w:p>
    <w:p w:rsidR="00D70375" w:rsidRPr="00A92A2B" w:rsidRDefault="00D70375" w:rsidP="00D70375">
      <w:pPr>
        <w:rPr>
          <w:lang w:bidi="en-US"/>
        </w:rPr>
      </w:pPr>
      <w:r w:rsidRPr="00A92A2B">
        <w:rPr>
          <w:szCs w:val="24"/>
        </w:rPr>
        <w:br w:type="page"/>
      </w:r>
    </w:p>
    <w:p w:rsidR="00D70375" w:rsidRPr="00A92A2B" w:rsidRDefault="00D70375" w:rsidP="00D70375">
      <w:pPr>
        <w:rPr>
          <w:lang w:bidi="en-US"/>
        </w:rPr>
      </w:pPr>
    </w:p>
    <w:p w:rsidR="00D70375" w:rsidRPr="00A92A2B" w:rsidRDefault="00D70375" w:rsidP="00D70375">
      <w:pPr>
        <w:rPr>
          <w:lang w:bidi="en-US"/>
        </w:rPr>
      </w:pPr>
    </w:p>
    <w:p w:rsidR="00D70375" w:rsidRPr="00A92A2B" w:rsidRDefault="00476FF3" w:rsidP="00D70375">
      <w:pPr>
        <w:ind w:firstLine="0"/>
        <w:jc w:val="center"/>
        <w:rPr>
          <w:szCs w:val="24"/>
        </w:rPr>
      </w:pPr>
      <w:r w:rsidRPr="00A92A2B">
        <w:rPr>
          <w:noProof/>
          <w:szCs w:val="24"/>
          <w:lang w:eastAsia="en-GB"/>
        </w:rPr>
        <w:drawing>
          <wp:inline distT="0" distB="0" distL="0" distR="0" wp14:anchorId="1C01A4A5" wp14:editId="06160338">
            <wp:extent cx="6120765" cy="2543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pplementary fp 29 b_caroten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0765" cy="2543175"/>
                    </a:xfrm>
                    <a:prstGeom prst="rect">
                      <a:avLst/>
                    </a:prstGeom>
                  </pic:spPr>
                </pic:pic>
              </a:graphicData>
            </a:graphic>
          </wp:inline>
        </w:drawing>
      </w:r>
    </w:p>
    <w:p w:rsidR="00D70375" w:rsidRPr="00A92A2B" w:rsidRDefault="00D70375" w:rsidP="00D70375">
      <w:pPr>
        <w:pStyle w:val="TableFiguretitle"/>
        <w:rPr>
          <w:color w:val="auto"/>
          <w:szCs w:val="24"/>
          <w:lang w:val="en-GB"/>
        </w:rPr>
      </w:pPr>
      <w:bookmarkStart w:id="43" w:name="_Toc426549145"/>
      <w:r w:rsidRPr="00A92A2B">
        <w:rPr>
          <w:rStyle w:val="Heading2Char"/>
          <w:b/>
          <w:color w:val="auto"/>
          <w:lang w:val="en-GB"/>
        </w:rPr>
        <w:t>Figure S27.</w:t>
      </w:r>
      <w:r w:rsidRPr="00A92A2B">
        <w:rPr>
          <w:rStyle w:val="Heading2Char"/>
          <w:color w:val="auto"/>
          <w:lang w:val="en-GB"/>
        </w:rPr>
        <w:t xml:space="preserve"> Forest plot showing the results of studies examining the β-carotene in organic and conventional </w:t>
      </w:r>
      <w:r w:rsidR="004217AA">
        <w:rPr>
          <w:rStyle w:val="Heading2Char"/>
          <w:color w:val="auto"/>
          <w:lang w:val="en-GB"/>
        </w:rPr>
        <w:t xml:space="preserve">bovine </w:t>
      </w:r>
      <w:r w:rsidRPr="00A92A2B">
        <w:rPr>
          <w:rStyle w:val="Heading2Char"/>
          <w:color w:val="auto"/>
          <w:lang w:val="en-GB"/>
        </w:rPr>
        <w:t>milk</w:t>
      </w:r>
      <w:bookmarkEnd w:id="43"/>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8A5B8A"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63" w:history="1">
        <w:r w:rsidRPr="00A92A2B">
          <w:rPr>
            <w:i/>
            <w:color w:val="auto"/>
            <w:szCs w:val="24"/>
            <w:lang w:val="en-GB"/>
          </w:rPr>
          <w:t>http://www.iso.org/iso/home/standards/country_codes.htm</w:t>
        </w:r>
      </w:hyperlink>
      <w:r w:rsidRPr="00A92A2B">
        <w:rPr>
          <w:color w:val="auto"/>
          <w:szCs w:val="24"/>
          <w:lang w:val="en-GB"/>
        </w:rPr>
        <w:t>).</w:t>
      </w:r>
    </w:p>
    <w:p w:rsidR="00D70375" w:rsidRPr="00A92A2B" w:rsidRDefault="00D70375" w:rsidP="00D70375">
      <w:pPr>
        <w:rPr>
          <w:lang w:bidi="en-US"/>
        </w:rPr>
      </w:pPr>
      <w:r w:rsidRPr="00A92A2B">
        <w:rPr>
          <w:szCs w:val="24"/>
        </w:rPr>
        <w:br w:type="page"/>
      </w:r>
    </w:p>
    <w:p w:rsidR="00D70375" w:rsidRPr="00A92A2B" w:rsidRDefault="00D70375" w:rsidP="00D70375">
      <w:pPr>
        <w:rPr>
          <w:lang w:bidi="en-US"/>
        </w:rPr>
      </w:pPr>
    </w:p>
    <w:p w:rsidR="00D70375" w:rsidRPr="00A92A2B" w:rsidRDefault="00D70375" w:rsidP="00D70375">
      <w:pPr>
        <w:rPr>
          <w:lang w:bidi="en-US"/>
        </w:rPr>
      </w:pPr>
    </w:p>
    <w:p w:rsidR="00D70375" w:rsidRPr="00A92A2B" w:rsidRDefault="00476FF3" w:rsidP="00D70375">
      <w:pPr>
        <w:ind w:firstLine="0"/>
        <w:jc w:val="center"/>
        <w:rPr>
          <w:szCs w:val="24"/>
        </w:rPr>
      </w:pPr>
      <w:r w:rsidRPr="00A92A2B">
        <w:rPr>
          <w:noProof/>
          <w:szCs w:val="24"/>
          <w:lang w:eastAsia="en-GB"/>
        </w:rPr>
        <w:drawing>
          <wp:inline distT="0" distB="0" distL="0" distR="0" wp14:anchorId="15863471" wp14:editId="58969643">
            <wp:extent cx="6120765" cy="17386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pplementary fp 30 lutein.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0765" cy="1738630"/>
                    </a:xfrm>
                    <a:prstGeom prst="rect">
                      <a:avLst/>
                    </a:prstGeom>
                  </pic:spPr>
                </pic:pic>
              </a:graphicData>
            </a:graphic>
          </wp:inline>
        </w:drawing>
      </w:r>
    </w:p>
    <w:p w:rsidR="00D70375" w:rsidRPr="00A92A2B" w:rsidRDefault="00D70375" w:rsidP="00D70375">
      <w:pPr>
        <w:pStyle w:val="TableFiguretitle"/>
        <w:rPr>
          <w:color w:val="auto"/>
          <w:szCs w:val="24"/>
          <w:lang w:val="en-GB"/>
        </w:rPr>
      </w:pPr>
      <w:bookmarkStart w:id="44" w:name="_Toc426549146"/>
      <w:r w:rsidRPr="00A92A2B">
        <w:rPr>
          <w:rStyle w:val="Heading2Char"/>
          <w:b/>
          <w:color w:val="auto"/>
          <w:lang w:val="en-GB"/>
        </w:rPr>
        <w:t>Figure S2</w:t>
      </w:r>
      <w:r w:rsidR="007D762D" w:rsidRPr="00A92A2B">
        <w:rPr>
          <w:rStyle w:val="Heading2Char"/>
          <w:b/>
          <w:color w:val="auto"/>
          <w:lang w:val="en-GB"/>
        </w:rPr>
        <w:t>8</w:t>
      </w:r>
      <w:r w:rsidRPr="00A92A2B">
        <w:rPr>
          <w:rStyle w:val="Heading2Char"/>
          <w:b/>
          <w:color w:val="auto"/>
          <w:lang w:val="en-GB"/>
        </w:rPr>
        <w:t>.</w:t>
      </w:r>
      <w:r w:rsidRPr="00A92A2B">
        <w:rPr>
          <w:rStyle w:val="Heading2Char"/>
          <w:color w:val="auto"/>
          <w:lang w:val="en-GB"/>
        </w:rPr>
        <w:t xml:space="preserve"> Forest plot showing the results of studies examining the lutein in organic and conventional </w:t>
      </w:r>
      <w:r w:rsidR="004217AA">
        <w:rPr>
          <w:rStyle w:val="Heading2Char"/>
          <w:color w:val="auto"/>
          <w:lang w:val="en-GB"/>
        </w:rPr>
        <w:t xml:space="preserve">bovine </w:t>
      </w:r>
      <w:r w:rsidRPr="00A92A2B">
        <w:rPr>
          <w:rStyle w:val="Heading2Char"/>
          <w:color w:val="auto"/>
          <w:lang w:val="en-GB"/>
        </w:rPr>
        <w:t>milk</w:t>
      </w:r>
      <w:bookmarkEnd w:id="44"/>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0D103B"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(estimated as public</w:t>
      </w:r>
      <w:r w:rsidR="00476FF3" w:rsidRPr="00A92A2B">
        <w:rPr>
          <w:color w:val="auto"/>
          <w:szCs w:val="24"/>
          <w:lang w:val="en-GB"/>
        </w:rPr>
        <w:t>ation year -</w:t>
      </w:r>
      <w:r w:rsidRPr="00A92A2B">
        <w:rPr>
          <w:color w:val="auto"/>
          <w:szCs w:val="24"/>
          <w:lang w:val="en-GB"/>
        </w:rPr>
        <w:t xml:space="preserve">2), †Country codes according ISO 3166-2 (see </w:t>
      </w:r>
      <w:hyperlink r:id="rId65" w:history="1">
        <w:r w:rsidRPr="00A92A2B">
          <w:rPr>
            <w:i/>
            <w:color w:val="auto"/>
            <w:szCs w:val="24"/>
            <w:lang w:val="en-GB"/>
          </w:rPr>
          <w:t>http://www.iso.org/iso/home/standards/country_codes.htm</w:t>
        </w:r>
      </w:hyperlink>
      <w:r w:rsidRPr="00A92A2B">
        <w:rPr>
          <w:color w:val="auto"/>
          <w:szCs w:val="24"/>
          <w:lang w:val="en-GB"/>
        </w:rPr>
        <w:t>).</w:t>
      </w:r>
    </w:p>
    <w:p w:rsidR="00D70375" w:rsidRPr="00A92A2B" w:rsidRDefault="00D70375" w:rsidP="00D70375">
      <w:pPr>
        <w:rPr>
          <w:lang w:bidi="en-US"/>
        </w:rPr>
      </w:pPr>
      <w:r w:rsidRPr="00A92A2B">
        <w:rPr>
          <w:szCs w:val="24"/>
        </w:rPr>
        <w:br w:type="page"/>
      </w:r>
    </w:p>
    <w:p w:rsidR="007D762D" w:rsidRPr="00A92A2B" w:rsidRDefault="007D762D" w:rsidP="007D762D">
      <w:pPr>
        <w:rPr>
          <w:lang w:bidi="en-US"/>
        </w:rPr>
      </w:pPr>
    </w:p>
    <w:p w:rsidR="007D762D" w:rsidRPr="00A92A2B" w:rsidRDefault="007D762D" w:rsidP="007D762D">
      <w:pPr>
        <w:rPr>
          <w:lang w:bidi="en-US"/>
        </w:rPr>
      </w:pPr>
    </w:p>
    <w:p w:rsidR="007D762D" w:rsidRPr="00A92A2B" w:rsidRDefault="00476FF3" w:rsidP="007D762D">
      <w:pPr>
        <w:ind w:firstLine="0"/>
        <w:jc w:val="center"/>
        <w:rPr>
          <w:szCs w:val="24"/>
        </w:rPr>
      </w:pPr>
      <w:r w:rsidRPr="00A92A2B">
        <w:rPr>
          <w:noProof/>
          <w:szCs w:val="24"/>
          <w:lang w:eastAsia="en-GB"/>
        </w:rPr>
        <w:drawing>
          <wp:inline distT="0" distB="0" distL="0" distR="0" wp14:anchorId="240F5F8F" wp14:editId="7CD1B4E8">
            <wp:extent cx="6120765" cy="2273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pplementary fp 32 iodin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765" cy="2273300"/>
                    </a:xfrm>
                    <a:prstGeom prst="rect">
                      <a:avLst/>
                    </a:prstGeom>
                  </pic:spPr>
                </pic:pic>
              </a:graphicData>
            </a:graphic>
          </wp:inline>
        </w:drawing>
      </w:r>
    </w:p>
    <w:p w:rsidR="007D762D" w:rsidRPr="00A92A2B" w:rsidRDefault="007D762D" w:rsidP="007D762D">
      <w:pPr>
        <w:pStyle w:val="TableFiguretitle"/>
        <w:rPr>
          <w:color w:val="auto"/>
          <w:szCs w:val="24"/>
          <w:lang w:val="en-GB"/>
        </w:rPr>
      </w:pPr>
      <w:bookmarkStart w:id="45" w:name="_Toc426549147"/>
      <w:r w:rsidRPr="00A92A2B">
        <w:rPr>
          <w:rStyle w:val="Heading2Char"/>
          <w:b/>
          <w:color w:val="auto"/>
          <w:lang w:val="en-GB"/>
        </w:rPr>
        <w:t>Figure S</w:t>
      </w:r>
      <w:r w:rsidR="00476FF3" w:rsidRPr="00A92A2B">
        <w:rPr>
          <w:rStyle w:val="Heading2Char"/>
          <w:b/>
          <w:color w:val="auto"/>
          <w:lang w:val="en-GB"/>
        </w:rPr>
        <w:t>29</w:t>
      </w:r>
      <w:r w:rsidRPr="00A92A2B">
        <w:rPr>
          <w:rStyle w:val="Heading2Char"/>
          <w:b/>
          <w:color w:val="auto"/>
          <w:lang w:val="en-GB"/>
        </w:rPr>
        <w:t>.</w:t>
      </w:r>
      <w:r w:rsidRPr="00A92A2B">
        <w:rPr>
          <w:rStyle w:val="Heading2Char"/>
          <w:color w:val="auto"/>
          <w:lang w:val="en-GB"/>
        </w:rPr>
        <w:t xml:space="preserve"> Forest plot showing the results of studies examining the iodine (I) in organic and conventional </w:t>
      </w:r>
      <w:r w:rsidR="004217AA">
        <w:rPr>
          <w:rStyle w:val="Heading2Char"/>
          <w:color w:val="auto"/>
          <w:lang w:val="en-GB"/>
        </w:rPr>
        <w:t xml:space="preserve">bovine </w:t>
      </w:r>
      <w:r w:rsidRPr="00A92A2B">
        <w:rPr>
          <w:rStyle w:val="Heading2Char"/>
          <w:color w:val="auto"/>
          <w:lang w:val="en-GB"/>
        </w:rPr>
        <w:t>milk</w:t>
      </w:r>
      <w:bookmarkEnd w:id="45"/>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0D103B"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67" w:history="1">
        <w:r w:rsidRPr="00A92A2B">
          <w:rPr>
            <w:i/>
            <w:color w:val="auto"/>
            <w:szCs w:val="24"/>
            <w:lang w:val="en-GB"/>
          </w:rPr>
          <w:t>http://www.iso.org/iso/home/standards/country_codes.htm</w:t>
        </w:r>
      </w:hyperlink>
      <w:r w:rsidRPr="00A92A2B">
        <w:rPr>
          <w:color w:val="auto"/>
          <w:szCs w:val="24"/>
          <w:lang w:val="en-GB"/>
        </w:rPr>
        <w:t>).</w:t>
      </w:r>
    </w:p>
    <w:p w:rsidR="007D762D" w:rsidRPr="00A92A2B" w:rsidRDefault="007D762D" w:rsidP="007D762D">
      <w:pPr>
        <w:rPr>
          <w:lang w:bidi="en-US"/>
        </w:rPr>
      </w:pPr>
      <w:r w:rsidRPr="00A92A2B">
        <w:rPr>
          <w:szCs w:val="24"/>
        </w:rPr>
        <w:br w:type="page"/>
      </w:r>
    </w:p>
    <w:p w:rsidR="007D762D" w:rsidRPr="00A92A2B" w:rsidRDefault="007D762D" w:rsidP="007D762D">
      <w:pPr>
        <w:rPr>
          <w:lang w:bidi="en-US"/>
        </w:rPr>
      </w:pPr>
    </w:p>
    <w:p w:rsidR="007D762D" w:rsidRPr="00A92A2B" w:rsidRDefault="007D762D" w:rsidP="007D762D">
      <w:pPr>
        <w:rPr>
          <w:lang w:bidi="en-US"/>
        </w:rPr>
      </w:pPr>
    </w:p>
    <w:p w:rsidR="007D762D" w:rsidRPr="00A92A2B" w:rsidRDefault="00476FF3" w:rsidP="007D762D">
      <w:pPr>
        <w:ind w:firstLine="0"/>
        <w:jc w:val="center"/>
        <w:rPr>
          <w:szCs w:val="24"/>
        </w:rPr>
      </w:pPr>
      <w:r w:rsidRPr="00A92A2B">
        <w:rPr>
          <w:noProof/>
          <w:szCs w:val="24"/>
          <w:lang w:eastAsia="en-GB"/>
        </w:rPr>
        <w:drawing>
          <wp:inline distT="0" distB="0" distL="0" distR="0" wp14:anchorId="14161ED2" wp14:editId="2FA91F8E">
            <wp:extent cx="6120765" cy="267716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pplementary fp 33 iron.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20765" cy="2677160"/>
                    </a:xfrm>
                    <a:prstGeom prst="rect">
                      <a:avLst/>
                    </a:prstGeom>
                  </pic:spPr>
                </pic:pic>
              </a:graphicData>
            </a:graphic>
          </wp:inline>
        </w:drawing>
      </w:r>
    </w:p>
    <w:p w:rsidR="007D762D" w:rsidRPr="00A92A2B" w:rsidRDefault="007D762D" w:rsidP="007D762D">
      <w:pPr>
        <w:pStyle w:val="TableFiguretitle"/>
        <w:rPr>
          <w:color w:val="auto"/>
          <w:szCs w:val="24"/>
          <w:lang w:val="en-GB"/>
        </w:rPr>
      </w:pPr>
      <w:bookmarkStart w:id="46" w:name="_Toc426549148"/>
      <w:r w:rsidRPr="00A92A2B">
        <w:rPr>
          <w:rStyle w:val="Heading2Char"/>
          <w:b/>
          <w:color w:val="auto"/>
          <w:lang w:val="en-GB"/>
        </w:rPr>
        <w:t>Figure S3</w:t>
      </w:r>
      <w:r w:rsidR="00476FF3" w:rsidRPr="00A92A2B">
        <w:rPr>
          <w:rStyle w:val="Heading2Char"/>
          <w:b/>
          <w:color w:val="auto"/>
          <w:lang w:val="en-GB"/>
        </w:rPr>
        <w:t>0</w:t>
      </w:r>
      <w:r w:rsidRPr="00A92A2B">
        <w:rPr>
          <w:rStyle w:val="Heading2Char"/>
          <w:b/>
          <w:color w:val="auto"/>
          <w:lang w:val="en-GB"/>
        </w:rPr>
        <w:t>.</w:t>
      </w:r>
      <w:r w:rsidRPr="00A92A2B">
        <w:rPr>
          <w:rStyle w:val="Heading2Char"/>
          <w:color w:val="auto"/>
          <w:lang w:val="en-GB"/>
        </w:rPr>
        <w:t xml:space="preserve"> Forest plot showing the results of studies examining the iron (Fe) in organic and conventional </w:t>
      </w:r>
      <w:r w:rsidR="004217AA">
        <w:rPr>
          <w:rStyle w:val="Heading2Char"/>
          <w:color w:val="auto"/>
          <w:lang w:val="en-GB"/>
        </w:rPr>
        <w:t xml:space="preserve">bovine </w:t>
      </w:r>
      <w:r w:rsidRPr="00A92A2B">
        <w:rPr>
          <w:rStyle w:val="Heading2Char"/>
          <w:color w:val="auto"/>
          <w:lang w:val="en-GB"/>
        </w:rPr>
        <w:t>milk</w:t>
      </w:r>
      <w:bookmarkEnd w:id="46"/>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0D103B"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69" w:history="1">
        <w:r w:rsidRPr="00A92A2B">
          <w:rPr>
            <w:i/>
            <w:color w:val="auto"/>
            <w:szCs w:val="24"/>
            <w:lang w:val="en-GB"/>
          </w:rPr>
          <w:t>http://www.iso.org/iso/home/standards/country_codes.htm</w:t>
        </w:r>
      </w:hyperlink>
      <w:r w:rsidRPr="00A92A2B">
        <w:rPr>
          <w:color w:val="auto"/>
          <w:szCs w:val="24"/>
          <w:lang w:val="en-GB"/>
        </w:rPr>
        <w:t>).</w:t>
      </w:r>
    </w:p>
    <w:p w:rsidR="007D762D" w:rsidRPr="00A92A2B" w:rsidRDefault="007D762D" w:rsidP="007D762D">
      <w:pPr>
        <w:rPr>
          <w:lang w:bidi="en-US"/>
        </w:rPr>
      </w:pPr>
      <w:r w:rsidRPr="00A92A2B">
        <w:rPr>
          <w:szCs w:val="24"/>
        </w:rPr>
        <w:br w:type="page"/>
      </w:r>
    </w:p>
    <w:p w:rsidR="007D762D" w:rsidRPr="00A92A2B" w:rsidRDefault="007D762D" w:rsidP="007D762D">
      <w:pPr>
        <w:rPr>
          <w:lang w:bidi="en-US"/>
        </w:rPr>
      </w:pPr>
    </w:p>
    <w:p w:rsidR="007D762D" w:rsidRPr="00A92A2B" w:rsidRDefault="007D762D" w:rsidP="007D762D">
      <w:pPr>
        <w:rPr>
          <w:lang w:bidi="en-US"/>
        </w:rPr>
      </w:pPr>
    </w:p>
    <w:p w:rsidR="007D762D" w:rsidRPr="00A92A2B" w:rsidRDefault="00476FF3" w:rsidP="007D762D">
      <w:pPr>
        <w:ind w:firstLine="0"/>
        <w:jc w:val="center"/>
        <w:rPr>
          <w:szCs w:val="24"/>
        </w:rPr>
      </w:pPr>
      <w:r w:rsidRPr="00A92A2B">
        <w:rPr>
          <w:noProof/>
          <w:szCs w:val="24"/>
          <w:lang w:eastAsia="en-GB"/>
        </w:rPr>
        <w:drawing>
          <wp:inline distT="0" distB="0" distL="0" distR="0" wp14:anchorId="062C4615" wp14:editId="6B894FA5">
            <wp:extent cx="6120765" cy="18719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upplementary fp 34 selenium.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20765" cy="1871980"/>
                    </a:xfrm>
                    <a:prstGeom prst="rect">
                      <a:avLst/>
                    </a:prstGeom>
                  </pic:spPr>
                </pic:pic>
              </a:graphicData>
            </a:graphic>
          </wp:inline>
        </w:drawing>
      </w:r>
    </w:p>
    <w:p w:rsidR="007D762D" w:rsidRPr="00A92A2B" w:rsidRDefault="00476FF3" w:rsidP="007D762D">
      <w:pPr>
        <w:pStyle w:val="TableFiguretitle"/>
        <w:rPr>
          <w:color w:val="auto"/>
          <w:szCs w:val="24"/>
          <w:lang w:val="en-GB"/>
        </w:rPr>
      </w:pPr>
      <w:bookmarkStart w:id="47" w:name="_Toc426549149"/>
      <w:r w:rsidRPr="00A92A2B">
        <w:rPr>
          <w:rStyle w:val="Heading2Char"/>
          <w:b/>
          <w:color w:val="auto"/>
          <w:lang w:val="en-GB"/>
        </w:rPr>
        <w:t>Figure S31</w:t>
      </w:r>
      <w:r w:rsidR="007D762D" w:rsidRPr="00A92A2B">
        <w:rPr>
          <w:rStyle w:val="Heading2Char"/>
          <w:b/>
          <w:color w:val="auto"/>
          <w:lang w:val="en-GB"/>
        </w:rPr>
        <w:t>.</w:t>
      </w:r>
      <w:r w:rsidR="007D762D" w:rsidRPr="00A92A2B">
        <w:rPr>
          <w:rStyle w:val="Heading2Char"/>
          <w:color w:val="auto"/>
          <w:lang w:val="en-GB"/>
        </w:rPr>
        <w:t xml:space="preserve"> Forest plot showing the results of studies examining the selenium (Se) in organic and conventional </w:t>
      </w:r>
      <w:r w:rsidR="004217AA">
        <w:rPr>
          <w:rStyle w:val="Heading2Char"/>
          <w:color w:val="auto"/>
          <w:lang w:val="en-GB"/>
        </w:rPr>
        <w:t xml:space="preserve">bovine </w:t>
      </w:r>
      <w:r w:rsidR="007D762D" w:rsidRPr="00A92A2B">
        <w:rPr>
          <w:rStyle w:val="Heading2Char"/>
          <w:color w:val="auto"/>
          <w:lang w:val="en-GB"/>
        </w:rPr>
        <w:t>milk</w:t>
      </w:r>
      <w:bookmarkEnd w:id="47"/>
      <w:r w:rsidR="007D762D"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0D103B" w:rsidRPr="00A92A2B">
        <w:rPr>
          <w:color w:val="auto"/>
          <w:szCs w:val="24"/>
          <w:lang w:val="en-GB"/>
        </w:rPr>
        <w:t>milk</w:t>
      </w:r>
      <w:r w:rsidR="007D762D" w:rsidRPr="00A92A2B">
        <w:rPr>
          <w:color w:val="auto"/>
          <w:szCs w:val="24"/>
          <w:lang w:val="en-GB"/>
        </w:rPr>
        <w:t xml:space="preserve">. </w:t>
      </w:r>
      <w:r w:rsidR="007D762D" w:rsidRPr="00A92A2B">
        <w:rPr>
          <w:color w:val="auto"/>
          <w:lang w:val="en-GB"/>
        </w:rPr>
        <w:t>ID, Paper unique identification number (see supplementary Table S1 for references);</w:t>
      </w:r>
      <w:r w:rsidR="007D762D" w:rsidRPr="00A92A2B">
        <w:rPr>
          <w:color w:val="auto"/>
          <w:szCs w:val="24"/>
          <w:lang w:val="en-GB"/>
        </w:rPr>
        <w:t xml:space="preserve"> CF, comparison of farms, BS, basket study, EX, controlled experiment</w:t>
      </w:r>
      <w:r w:rsidR="007D762D" w:rsidRPr="00A92A2B">
        <w:rPr>
          <w:color w:val="auto"/>
          <w:lang w:val="en-GB"/>
        </w:rPr>
        <w:t xml:space="preserve">. </w:t>
      </w:r>
      <w:r w:rsidR="007D762D" w:rsidRPr="00A92A2B">
        <w:rPr>
          <w:color w:val="auto"/>
          <w:szCs w:val="24"/>
          <w:lang w:val="en-GB"/>
        </w:rPr>
        <w:t>*No information about the experimental year (</w:t>
      </w:r>
      <w:r w:rsidRPr="00A92A2B">
        <w:rPr>
          <w:color w:val="auto"/>
          <w:szCs w:val="24"/>
          <w:lang w:val="en-GB"/>
        </w:rPr>
        <w:t>estimated as publication year -</w:t>
      </w:r>
      <w:r w:rsidR="007D762D" w:rsidRPr="00A92A2B">
        <w:rPr>
          <w:color w:val="auto"/>
          <w:szCs w:val="24"/>
          <w:lang w:val="en-GB"/>
        </w:rPr>
        <w:t xml:space="preserve">2), †Country codes according ISO 3166-2 (see </w:t>
      </w:r>
      <w:hyperlink r:id="rId71" w:history="1">
        <w:r w:rsidR="007D762D" w:rsidRPr="00A92A2B">
          <w:rPr>
            <w:i/>
            <w:color w:val="auto"/>
            <w:szCs w:val="24"/>
            <w:lang w:val="en-GB"/>
          </w:rPr>
          <w:t>http://www.iso.org/iso/home/standards/country_codes.htm</w:t>
        </w:r>
      </w:hyperlink>
      <w:r w:rsidR="007D762D" w:rsidRPr="00A92A2B">
        <w:rPr>
          <w:color w:val="auto"/>
          <w:szCs w:val="24"/>
          <w:lang w:val="en-GB"/>
        </w:rPr>
        <w:t>).</w:t>
      </w:r>
    </w:p>
    <w:p w:rsidR="007D762D" w:rsidRPr="00A92A2B" w:rsidRDefault="007D762D" w:rsidP="007D762D">
      <w:pPr>
        <w:rPr>
          <w:lang w:bidi="en-US"/>
        </w:rPr>
      </w:pPr>
      <w:r w:rsidRPr="00A92A2B">
        <w:rPr>
          <w:szCs w:val="24"/>
        </w:rPr>
        <w:br w:type="page"/>
      </w:r>
    </w:p>
    <w:p w:rsidR="007D762D" w:rsidRPr="00A92A2B" w:rsidRDefault="007D762D" w:rsidP="007D762D">
      <w:pPr>
        <w:rPr>
          <w:lang w:bidi="en-US"/>
        </w:rPr>
      </w:pPr>
    </w:p>
    <w:p w:rsidR="007D762D" w:rsidRPr="00A92A2B" w:rsidRDefault="007D762D" w:rsidP="007D762D">
      <w:pPr>
        <w:rPr>
          <w:lang w:bidi="en-US"/>
        </w:rPr>
      </w:pPr>
    </w:p>
    <w:p w:rsidR="007D762D" w:rsidRPr="00A92A2B" w:rsidRDefault="00476FF3" w:rsidP="007D762D">
      <w:pPr>
        <w:ind w:firstLine="0"/>
        <w:jc w:val="center"/>
        <w:rPr>
          <w:szCs w:val="24"/>
        </w:rPr>
      </w:pPr>
      <w:r w:rsidRPr="00A92A2B">
        <w:rPr>
          <w:noProof/>
          <w:szCs w:val="24"/>
          <w:lang w:eastAsia="en-GB"/>
        </w:rPr>
        <w:drawing>
          <wp:inline distT="0" distB="0" distL="0" distR="0" wp14:anchorId="0DC159BE" wp14:editId="4D9C779C">
            <wp:extent cx="6120765" cy="2543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pplementary fp 35 urea.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20765" cy="2543175"/>
                    </a:xfrm>
                    <a:prstGeom prst="rect">
                      <a:avLst/>
                    </a:prstGeom>
                  </pic:spPr>
                </pic:pic>
              </a:graphicData>
            </a:graphic>
          </wp:inline>
        </w:drawing>
      </w:r>
    </w:p>
    <w:p w:rsidR="007D762D" w:rsidRPr="00A92A2B" w:rsidRDefault="007D762D" w:rsidP="007D762D">
      <w:pPr>
        <w:pStyle w:val="TableFiguretitle"/>
        <w:rPr>
          <w:color w:val="auto"/>
          <w:szCs w:val="24"/>
          <w:lang w:val="en-GB"/>
        </w:rPr>
      </w:pPr>
      <w:bookmarkStart w:id="48" w:name="_Toc426549150"/>
      <w:r w:rsidRPr="00A92A2B">
        <w:rPr>
          <w:rStyle w:val="Heading2Char"/>
          <w:b/>
          <w:color w:val="auto"/>
          <w:lang w:val="en-GB"/>
        </w:rPr>
        <w:t>Figure S3</w:t>
      </w:r>
      <w:r w:rsidR="00476FF3" w:rsidRPr="00A92A2B">
        <w:rPr>
          <w:rStyle w:val="Heading2Char"/>
          <w:b/>
          <w:color w:val="auto"/>
          <w:lang w:val="en-GB"/>
        </w:rPr>
        <w:t>2</w:t>
      </w:r>
      <w:r w:rsidRPr="00A92A2B">
        <w:rPr>
          <w:rStyle w:val="Heading2Char"/>
          <w:b/>
          <w:color w:val="auto"/>
          <w:lang w:val="en-GB"/>
        </w:rPr>
        <w:t>.</w:t>
      </w:r>
      <w:r w:rsidRPr="00A92A2B">
        <w:rPr>
          <w:rStyle w:val="Heading2Char"/>
          <w:color w:val="auto"/>
          <w:lang w:val="en-GB"/>
        </w:rPr>
        <w:t xml:space="preserve"> Forest plot showing the results of studies examining the urea in organic and conventional </w:t>
      </w:r>
      <w:r w:rsidR="004217AA">
        <w:rPr>
          <w:rStyle w:val="Heading2Char"/>
          <w:color w:val="auto"/>
          <w:lang w:val="en-GB"/>
        </w:rPr>
        <w:t xml:space="preserve">bovine </w:t>
      </w:r>
      <w:r w:rsidRPr="00A92A2B">
        <w:rPr>
          <w:rStyle w:val="Heading2Char"/>
          <w:color w:val="auto"/>
          <w:lang w:val="en-GB"/>
        </w:rPr>
        <w:t>milk</w:t>
      </w:r>
      <w:bookmarkEnd w:id="48"/>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0D103B"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 xml:space="preserve">*No information about the experimental year (estimated as publication year -2), †Country codes according ISO 3166-2 (see </w:t>
      </w:r>
      <w:hyperlink r:id="rId73" w:history="1">
        <w:r w:rsidRPr="00A92A2B">
          <w:rPr>
            <w:i/>
            <w:color w:val="auto"/>
            <w:szCs w:val="24"/>
            <w:lang w:val="en-GB"/>
          </w:rPr>
          <w:t>http://www.iso.org/iso/home/standards/country_codes.htm</w:t>
        </w:r>
      </w:hyperlink>
      <w:r w:rsidRPr="00A92A2B">
        <w:rPr>
          <w:color w:val="auto"/>
          <w:szCs w:val="24"/>
          <w:lang w:val="en-GB"/>
        </w:rPr>
        <w:t>).</w:t>
      </w:r>
    </w:p>
    <w:p w:rsidR="007D762D" w:rsidRPr="00A92A2B" w:rsidRDefault="007D762D" w:rsidP="007D762D">
      <w:pPr>
        <w:rPr>
          <w:lang w:bidi="en-US"/>
        </w:rPr>
      </w:pPr>
      <w:r w:rsidRPr="00A92A2B">
        <w:rPr>
          <w:szCs w:val="24"/>
        </w:rPr>
        <w:br w:type="page"/>
      </w:r>
    </w:p>
    <w:p w:rsidR="007D762D" w:rsidRPr="00A92A2B" w:rsidRDefault="007D762D" w:rsidP="007D762D">
      <w:pPr>
        <w:rPr>
          <w:lang w:bidi="en-US"/>
        </w:rPr>
      </w:pPr>
    </w:p>
    <w:p w:rsidR="007D762D" w:rsidRPr="00A92A2B" w:rsidRDefault="007D762D" w:rsidP="007D762D">
      <w:pPr>
        <w:rPr>
          <w:lang w:bidi="en-US"/>
        </w:rPr>
      </w:pPr>
    </w:p>
    <w:p w:rsidR="007D762D" w:rsidRPr="00A92A2B" w:rsidRDefault="00476FF3" w:rsidP="007D762D">
      <w:pPr>
        <w:ind w:firstLine="0"/>
        <w:jc w:val="center"/>
        <w:rPr>
          <w:szCs w:val="24"/>
        </w:rPr>
      </w:pPr>
      <w:r w:rsidRPr="00A92A2B">
        <w:rPr>
          <w:noProof/>
          <w:szCs w:val="24"/>
          <w:lang w:eastAsia="en-GB"/>
        </w:rPr>
        <w:drawing>
          <wp:inline distT="0" distB="0" distL="0" distR="0" wp14:anchorId="06A56E3F" wp14:editId="138320CF">
            <wp:extent cx="6120765" cy="42824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pplementary fp 36 somatic_cell_count.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20765" cy="4282440"/>
                    </a:xfrm>
                    <a:prstGeom prst="rect">
                      <a:avLst/>
                    </a:prstGeom>
                  </pic:spPr>
                </pic:pic>
              </a:graphicData>
            </a:graphic>
          </wp:inline>
        </w:drawing>
      </w:r>
    </w:p>
    <w:p w:rsidR="007D762D" w:rsidRPr="00A92A2B" w:rsidRDefault="007D762D" w:rsidP="007D762D">
      <w:pPr>
        <w:pStyle w:val="TableFiguretitle"/>
        <w:rPr>
          <w:color w:val="auto"/>
          <w:szCs w:val="24"/>
          <w:lang w:val="en-GB"/>
        </w:rPr>
      </w:pPr>
      <w:bookmarkStart w:id="49" w:name="_Toc426549151"/>
      <w:r w:rsidRPr="00A92A2B">
        <w:rPr>
          <w:rStyle w:val="Heading2Char"/>
          <w:b/>
          <w:color w:val="auto"/>
          <w:lang w:val="en-GB"/>
        </w:rPr>
        <w:t>Figure S3</w:t>
      </w:r>
      <w:r w:rsidR="00476FF3" w:rsidRPr="00A92A2B">
        <w:rPr>
          <w:rStyle w:val="Heading2Char"/>
          <w:b/>
          <w:color w:val="auto"/>
          <w:lang w:val="en-GB"/>
        </w:rPr>
        <w:t>3</w:t>
      </w:r>
      <w:r w:rsidRPr="00A92A2B">
        <w:rPr>
          <w:rStyle w:val="Heading2Char"/>
          <w:b/>
          <w:color w:val="auto"/>
          <w:lang w:val="en-GB"/>
        </w:rPr>
        <w:t>.</w:t>
      </w:r>
      <w:r w:rsidRPr="00A92A2B">
        <w:rPr>
          <w:rStyle w:val="Heading2Char"/>
          <w:color w:val="auto"/>
          <w:lang w:val="en-GB"/>
        </w:rPr>
        <w:t xml:space="preserve"> Forest plot showing the results of studies examining the somatic cell count (SCC) in organic and conventional </w:t>
      </w:r>
      <w:r w:rsidR="004217AA">
        <w:rPr>
          <w:rStyle w:val="Heading2Char"/>
          <w:color w:val="auto"/>
          <w:lang w:val="en-GB"/>
        </w:rPr>
        <w:t xml:space="preserve">bovine </w:t>
      </w:r>
      <w:r w:rsidRPr="00A92A2B">
        <w:rPr>
          <w:rStyle w:val="Heading2Char"/>
          <w:color w:val="auto"/>
          <w:lang w:val="en-GB"/>
        </w:rPr>
        <w:t>milk</w:t>
      </w:r>
      <w:bookmarkEnd w:id="49"/>
      <w:r w:rsidRPr="00A92A2B">
        <w:rPr>
          <w:color w:val="auto"/>
          <w:szCs w:val="24"/>
          <w:lang w:val="en-GB"/>
        </w:rPr>
        <w:t xml:space="preserve">. The figure shows the standardised mean differences (SMDs) with 95% confidence intervals, for studies included in standard meta-analysis. The estimated average SMD for all studies and SMDs for different study types are indicated at the bottom of the figure. Sign of the SMD indicates if the analysed parameter is higher (+) or lower (-) in organic </w:t>
      </w:r>
      <w:r w:rsidR="000D103B" w:rsidRPr="00A92A2B">
        <w:rPr>
          <w:color w:val="auto"/>
          <w:szCs w:val="24"/>
          <w:lang w:val="en-GB"/>
        </w:rPr>
        <w:t>milk</w:t>
      </w:r>
      <w:r w:rsidRPr="00A92A2B">
        <w:rPr>
          <w:color w:val="auto"/>
          <w:szCs w:val="24"/>
          <w:lang w:val="en-GB"/>
        </w:rPr>
        <w:t xml:space="preserve">. </w:t>
      </w:r>
      <w:r w:rsidRPr="00A92A2B">
        <w:rPr>
          <w:color w:val="auto"/>
          <w:lang w:val="en-GB"/>
        </w:rPr>
        <w:t>ID, Paper unique identification number (see supplementary Table S1 for references);</w:t>
      </w:r>
      <w:r w:rsidRPr="00A92A2B">
        <w:rPr>
          <w:color w:val="auto"/>
          <w:szCs w:val="24"/>
          <w:lang w:val="en-GB"/>
        </w:rPr>
        <w:t xml:space="preserve"> CF, comparison of farms, BS, basket study, EX, controlled experiment</w:t>
      </w:r>
      <w:r w:rsidRPr="00A92A2B">
        <w:rPr>
          <w:color w:val="auto"/>
          <w:lang w:val="en-GB"/>
        </w:rPr>
        <w:t xml:space="preserve">. </w:t>
      </w:r>
      <w:r w:rsidRPr="00A92A2B">
        <w:rPr>
          <w:color w:val="auto"/>
          <w:szCs w:val="24"/>
          <w:lang w:val="en-GB"/>
        </w:rPr>
        <w:t>*No information about the experimental year (</w:t>
      </w:r>
      <w:r w:rsidR="00476FF3" w:rsidRPr="00A92A2B">
        <w:rPr>
          <w:color w:val="auto"/>
          <w:szCs w:val="24"/>
          <w:lang w:val="en-GB"/>
        </w:rPr>
        <w:t>estimated as publication year -</w:t>
      </w:r>
      <w:r w:rsidRPr="00A92A2B">
        <w:rPr>
          <w:color w:val="auto"/>
          <w:szCs w:val="24"/>
          <w:lang w:val="en-GB"/>
        </w:rPr>
        <w:t xml:space="preserve">2), †Country codes according ISO 3166-2 (see </w:t>
      </w:r>
      <w:hyperlink r:id="rId75" w:history="1">
        <w:r w:rsidRPr="00A92A2B">
          <w:rPr>
            <w:i/>
            <w:color w:val="auto"/>
            <w:szCs w:val="24"/>
            <w:lang w:val="en-GB"/>
          </w:rPr>
          <w:t>http://www.iso.org/iso/home/standards/country_codes.htm</w:t>
        </w:r>
      </w:hyperlink>
      <w:r w:rsidRPr="00A92A2B">
        <w:rPr>
          <w:color w:val="auto"/>
          <w:szCs w:val="24"/>
          <w:lang w:val="en-GB"/>
        </w:rPr>
        <w:t>).</w:t>
      </w:r>
    </w:p>
    <w:p w:rsidR="00732E71" w:rsidRPr="00A92A2B" w:rsidRDefault="00732E71" w:rsidP="007D762D">
      <w:pPr>
        <w:rPr>
          <w:szCs w:val="24"/>
        </w:rPr>
      </w:pPr>
    </w:p>
    <w:p w:rsidR="00732E71" w:rsidRPr="00A92A2B" w:rsidRDefault="00732E71" w:rsidP="007D762D">
      <w:pPr>
        <w:rPr>
          <w:szCs w:val="24"/>
        </w:rPr>
        <w:sectPr w:rsidR="00732E71" w:rsidRPr="00A92A2B" w:rsidSect="00732E71">
          <w:pgSz w:w="11907" w:h="16839" w:code="9"/>
          <w:pgMar w:top="794" w:right="1134" w:bottom="794" w:left="1134" w:header="709" w:footer="709" w:gutter="0"/>
          <w:cols w:space="708"/>
          <w:docGrid w:linePitch="360"/>
        </w:sectPr>
      </w:pPr>
    </w:p>
    <w:p w:rsidR="00D47E8C" w:rsidRPr="00A92A2B" w:rsidRDefault="00D47E8C"/>
    <w:tbl>
      <w:tblPr>
        <w:tblStyle w:val="TableGrid"/>
        <w:tblW w:w="14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2"/>
        <w:gridCol w:w="567"/>
        <w:gridCol w:w="1134"/>
        <w:gridCol w:w="1701"/>
        <w:gridCol w:w="1134"/>
        <w:gridCol w:w="1843"/>
        <w:gridCol w:w="283"/>
        <w:gridCol w:w="567"/>
        <w:gridCol w:w="1418"/>
        <w:gridCol w:w="1396"/>
      </w:tblGrid>
      <w:tr w:rsidR="00A92A2B" w:rsidRPr="00A92A2B" w:rsidTr="0077669C">
        <w:trPr>
          <w:trHeight w:val="707"/>
          <w:jc w:val="center"/>
        </w:trPr>
        <w:tc>
          <w:tcPr>
            <w:tcW w:w="14475" w:type="dxa"/>
            <w:gridSpan w:val="10"/>
            <w:tcBorders>
              <w:bottom w:val="single" w:sz="4" w:space="0" w:color="auto"/>
            </w:tcBorders>
            <w:vAlign w:val="bottom"/>
          </w:tcPr>
          <w:p w:rsidR="007D0762" w:rsidRPr="00A92A2B" w:rsidRDefault="000906A0" w:rsidP="0037370A">
            <w:pPr>
              <w:pStyle w:val="Heading2"/>
              <w:outlineLvl w:val="1"/>
              <w:rPr>
                <w:color w:val="auto"/>
                <w:lang w:val="en-GB" w:bidi="en-US"/>
              </w:rPr>
            </w:pPr>
            <w:bookmarkStart w:id="50" w:name="_Toc426549152"/>
            <w:r w:rsidRPr="00A92A2B">
              <w:rPr>
                <w:b/>
                <w:color w:val="auto"/>
                <w:lang w:val="en-GB" w:bidi="en-US"/>
              </w:rPr>
              <w:t xml:space="preserve">Table </w:t>
            </w:r>
            <w:r w:rsidR="00414484" w:rsidRPr="00A92A2B">
              <w:rPr>
                <w:b/>
                <w:color w:val="auto"/>
                <w:lang w:val="en-GB" w:bidi="en-US"/>
              </w:rPr>
              <w:t>S</w:t>
            </w:r>
            <w:r w:rsidRPr="00A92A2B">
              <w:rPr>
                <w:b/>
                <w:color w:val="auto"/>
                <w:lang w:val="en-GB" w:bidi="en-US"/>
              </w:rPr>
              <w:t>1</w:t>
            </w:r>
            <w:r w:rsidR="007E66DD" w:rsidRPr="00A92A2B">
              <w:rPr>
                <w:b/>
                <w:color w:val="auto"/>
                <w:lang w:val="en-GB" w:bidi="en-US"/>
              </w:rPr>
              <w:t>2</w:t>
            </w:r>
            <w:r w:rsidRPr="00A92A2B">
              <w:rPr>
                <w:b/>
                <w:color w:val="auto"/>
                <w:lang w:val="en-GB" w:bidi="en-US"/>
              </w:rPr>
              <w:t>.</w:t>
            </w:r>
            <w:r w:rsidRPr="00A92A2B">
              <w:rPr>
                <w:color w:val="auto"/>
                <w:lang w:val="en-GB" w:bidi="en-US"/>
              </w:rPr>
              <w:t xml:space="preserve"> </w:t>
            </w:r>
            <w:r w:rsidR="005374C1" w:rsidRPr="00A92A2B">
              <w:rPr>
                <w:color w:val="auto"/>
                <w:lang w:val="en-GB" w:bidi="en-US"/>
              </w:rPr>
              <w:t>R</w:t>
            </w:r>
            <w:r w:rsidRPr="00A92A2B">
              <w:rPr>
                <w:color w:val="auto"/>
                <w:lang w:val="en-GB" w:bidi="en-US"/>
              </w:rPr>
              <w:t xml:space="preserve">esults of the standard meta-analysis </w:t>
            </w:r>
            <w:r w:rsidR="0037370A" w:rsidRPr="00A92A2B">
              <w:rPr>
                <w:color w:val="auto"/>
                <w:lang w:val="en-GB" w:bidi="en-US"/>
              </w:rPr>
              <w:t xml:space="preserve">and sensitivity analysis 1 </w:t>
            </w:r>
            <w:r w:rsidR="005374C1" w:rsidRPr="00A92A2B">
              <w:rPr>
                <w:color w:val="auto"/>
                <w:lang w:val="en-GB" w:bidi="en-US"/>
              </w:rPr>
              <w:t>f</w:t>
            </w:r>
            <w:r w:rsidR="00BD1386" w:rsidRPr="00A92A2B">
              <w:rPr>
                <w:color w:val="auto"/>
                <w:lang w:val="en-GB" w:bidi="en-US"/>
              </w:rPr>
              <w:t xml:space="preserve">or parameters where none of the </w:t>
            </w:r>
            <w:r w:rsidR="005374C1" w:rsidRPr="00A92A2B">
              <w:rPr>
                <w:color w:val="auto"/>
                <w:lang w:val="en-GB" w:bidi="en-US"/>
              </w:rPr>
              <w:t xml:space="preserve">protocols </w:t>
            </w:r>
            <w:r w:rsidR="002938A4" w:rsidRPr="00A92A2B">
              <w:rPr>
                <w:color w:val="auto"/>
                <w:lang w:val="en-GB" w:bidi="en-US"/>
              </w:rPr>
              <w:t>identified</w:t>
            </w:r>
            <w:r w:rsidR="005374C1" w:rsidRPr="00A92A2B">
              <w:rPr>
                <w:color w:val="auto"/>
                <w:lang w:val="en-GB" w:bidi="en-US"/>
              </w:rPr>
              <w:t xml:space="preserve"> significant effect</w:t>
            </w:r>
            <w:r w:rsidRPr="00A92A2B">
              <w:rPr>
                <w:color w:val="auto"/>
                <w:lang w:val="en-GB" w:bidi="en-US"/>
              </w:rPr>
              <w:t>s</w:t>
            </w:r>
            <w:r w:rsidR="005374C1" w:rsidRPr="00A92A2B">
              <w:rPr>
                <w:color w:val="auto"/>
                <w:lang w:val="en-GB" w:bidi="en-US"/>
              </w:rPr>
              <w:t>.</w:t>
            </w:r>
            <w:bookmarkEnd w:id="50"/>
          </w:p>
        </w:tc>
      </w:tr>
      <w:tr w:rsidR="00A92A2B" w:rsidRPr="00A92A2B" w:rsidTr="002379C3">
        <w:trPr>
          <w:trHeight w:val="340"/>
          <w:jc w:val="center"/>
        </w:trPr>
        <w:tc>
          <w:tcPr>
            <w:tcW w:w="4432" w:type="dxa"/>
            <w:tcBorders>
              <w:top w:val="single" w:sz="4" w:space="0" w:color="auto"/>
            </w:tcBorders>
            <w:noWrap/>
            <w:vAlign w:val="center"/>
          </w:tcPr>
          <w:p w:rsidR="007D0762" w:rsidRPr="00A92A2B" w:rsidRDefault="007D0762" w:rsidP="007D0762">
            <w:pPr>
              <w:pStyle w:val="Tabletext"/>
              <w:jc w:val="left"/>
              <w:rPr>
                <w:b/>
                <w:color w:val="auto"/>
                <w:lang w:val="en-GB" w:bidi="en-US"/>
              </w:rPr>
            </w:pPr>
          </w:p>
        </w:tc>
        <w:tc>
          <w:tcPr>
            <w:tcW w:w="6379" w:type="dxa"/>
            <w:gridSpan w:val="5"/>
            <w:tcBorders>
              <w:top w:val="single" w:sz="4" w:space="0" w:color="auto"/>
              <w:bottom w:val="single" w:sz="4" w:space="0" w:color="auto"/>
            </w:tcBorders>
            <w:noWrap/>
            <w:vAlign w:val="center"/>
          </w:tcPr>
          <w:p w:rsidR="007D0762" w:rsidRPr="00A92A2B" w:rsidRDefault="000D103B" w:rsidP="007D0762">
            <w:pPr>
              <w:pStyle w:val="Tabletext"/>
              <w:jc w:val="center"/>
              <w:rPr>
                <w:b/>
                <w:color w:val="auto"/>
                <w:lang w:val="en-GB" w:bidi="en-US"/>
              </w:rPr>
            </w:pPr>
            <w:r w:rsidRPr="00A92A2B">
              <w:rPr>
                <w:b/>
                <w:color w:val="auto"/>
                <w:lang w:val="en-GB"/>
              </w:rPr>
              <w:t>Standard</w:t>
            </w:r>
            <w:r w:rsidR="007D0762" w:rsidRPr="00A92A2B">
              <w:rPr>
                <w:b/>
                <w:color w:val="auto"/>
                <w:lang w:val="en-GB"/>
              </w:rPr>
              <w:t xml:space="preserve"> meta-analysis</w:t>
            </w:r>
          </w:p>
        </w:tc>
        <w:tc>
          <w:tcPr>
            <w:tcW w:w="283" w:type="dxa"/>
            <w:tcBorders>
              <w:top w:val="single" w:sz="4" w:space="0" w:color="auto"/>
            </w:tcBorders>
            <w:noWrap/>
            <w:vAlign w:val="center"/>
          </w:tcPr>
          <w:p w:rsidR="007D0762" w:rsidRPr="00A92A2B" w:rsidRDefault="007D0762" w:rsidP="007D0762">
            <w:pPr>
              <w:pStyle w:val="Tabletext"/>
              <w:jc w:val="center"/>
              <w:rPr>
                <w:b/>
                <w:color w:val="auto"/>
                <w:lang w:val="en-GB" w:bidi="en-US"/>
              </w:rPr>
            </w:pPr>
          </w:p>
        </w:tc>
        <w:tc>
          <w:tcPr>
            <w:tcW w:w="3381" w:type="dxa"/>
            <w:gridSpan w:val="3"/>
            <w:tcBorders>
              <w:top w:val="single" w:sz="4" w:space="0" w:color="auto"/>
              <w:bottom w:val="single" w:sz="4" w:space="0" w:color="auto"/>
            </w:tcBorders>
            <w:vAlign w:val="center"/>
          </w:tcPr>
          <w:p w:rsidR="007D0762" w:rsidRPr="00A92A2B" w:rsidRDefault="000D103B" w:rsidP="007D0762">
            <w:pPr>
              <w:pStyle w:val="Tabletext"/>
              <w:jc w:val="center"/>
              <w:rPr>
                <w:b/>
                <w:color w:val="auto"/>
                <w:lang w:val="en-GB" w:bidi="en-US"/>
              </w:rPr>
            </w:pPr>
            <w:r w:rsidRPr="00A92A2B">
              <w:rPr>
                <w:b/>
                <w:color w:val="auto"/>
                <w:lang w:val="en-GB"/>
              </w:rPr>
              <w:t xml:space="preserve">Sensitivity </w:t>
            </w:r>
            <w:r w:rsidR="007D0762" w:rsidRPr="00A92A2B">
              <w:rPr>
                <w:b/>
                <w:color w:val="auto"/>
                <w:lang w:val="en-GB"/>
              </w:rPr>
              <w:t>analysis</w:t>
            </w:r>
            <w:r w:rsidRPr="00A92A2B">
              <w:rPr>
                <w:b/>
                <w:color w:val="auto"/>
                <w:lang w:val="en-GB"/>
              </w:rPr>
              <w:t xml:space="preserve"> 1</w:t>
            </w:r>
          </w:p>
        </w:tc>
      </w:tr>
      <w:tr w:rsidR="00A92A2B" w:rsidRPr="00A92A2B" w:rsidTr="002379C3">
        <w:trPr>
          <w:trHeight w:val="340"/>
          <w:jc w:val="center"/>
        </w:trPr>
        <w:tc>
          <w:tcPr>
            <w:tcW w:w="4432" w:type="dxa"/>
            <w:tcBorders>
              <w:bottom w:val="single" w:sz="4" w:space="0" w:color="auto"/>
            </w:tcBorders>
            <w:noWrap/>
            <w:vAlign w:val="center"/>
            <w:hideMark/>
          </w:tcPr>
          <w:p w:rsidR="000D103B" w:rsidRPr="00A92A2B" w:rsidRDefault="000D103B" w:rsidP="000D103B">
            <w:pPr>
              <w:pStyle w:val="Tabletext"/>
              <w:jc w:val="left"/>
              <w:rPr>
                <w:b/>
                <w:color w:val="auto"/>
                <w:lang w:val="en-GB" w:bidi="en-US"/>
              </w:rPr>
            </w:pPr>
            <w:r w:rsidRPr="00A92A2B">
              <w:rPr>
                <w:b/>
                <w:color w:val="auto"/>
                <w:lang w:val="en-GB" w:bidi="en-US"/>
              </w:rPr>
              <w:t>Parameter</w:t>
            </w:r>
          </w:p>
        </w:tc>
        <w:tc>
          <w:tcPr>
            <w:tcW w:w="567" w:type="dxa"/>
            <w:tcBorders>
              <w:top w:val="single" w:sz="4" w:space="0" w:color="auto"/>
              <w:bottom w:val="single" w:sz="4" w:space="0" w:color="auto"/>
            </w:tcBorders>
            <w:noWrap/>
            <w:vAlign w:val="center"/>
            <w:hideMark/>
          </w:tcPr>
          <w:p w:rsidR="000D103B" w:rsidRPr="00A92A2B" w:rsidRDefault="000D103B" w:rsidP="000D103B">
            <w:pPr>
              <w:pStyle w:val="Tabletext"/>
              <w:jc w:val="center"/>
              <w:rPr>
                <w:b/>
                <w:i/>
                <w:color w:val="auto"/>
                <w:lang w:val="en-GB" w:bidi="en-US"/>
              </w:rPr>
            </w:pPr>
            <w:r w:rsidRPr="00A92A2B">
              <w:rPr>
                <w:b/>
                <w:i/>
                <w:color w:val="auto"/>
                <w:lang w:val="en-GB" w:bidi="en-US"/>
              </w:rPr>
              <w:t>n</w:t>
            </w:r>
          </w:p>
        </w:tc>
        <w:tc>
          <w:tcPr>
            <w:tcW w:w="1134" w:type="dxa"/>
            <w:tcBorders>
              <w:top w:val="single" w:sz="4" w:space="0" w:color="auto"/>
              <w:bottom w:val="single" w:sz="4" w:space="0" w:color="auto"/>
            </w:tcBorders>
            <w:noWrap/>
            <w:vAlign w:val="center"/>
            <w:hideMark/>
          </w:tcPr>
          <w:p w:rsidR="000D103B" w:rsidRPr="00A92A2B" w:rsidRDefault="000D103B" w:rsidP="000D103B">
            <w:pPr>
              <w:pStyle w:val="Tabletext"/>
              <w:jc w:val="center"/>
              <w:rPr>
                <w:b/>
                <w:color w:val="auto"/>
                <w:lang w:val="en-GB" w:bidi="en-US"/>
              </w:rPr>
            </w:pPr>
            <w:r w:rsidRPr="00A92A2B">
              <w:rPr>
                <w:b/>
                <w:color w:val="auto"/>
                <w:lang w:val="en-GB" w:bidi="en-US"/>
              </w:rPr>
              <w:t>SMD</w:t>
            </w:r>
          </w:p>
        </w:tc>
        <w:tc>
          <w:tcPr>
            <w:tcW w:w="1701" w:type="dxa"/>
            <w:tcBorders>
              <w:top w:val="single" w:sz="4" w:space="0" w:color="auto"/>
              <w:bottom w:val="single" w:sz="4" w:space="0" w:color="auto"/>
            </w:tcBorders>
            <w:noWrap/>
            <w:vAlign w:val="center"/>
            <w:hideMark/>
          </w:tcPr>
          <w:p w:rsidR="000D103B" w:rsidRPr="00A92A2B" w:rsidRDefault="000D103B" w:rsidP="000D103B">
            <w:pPr>
              <w:pStyle w:val="Tabletext"/>
              <w:jc w:val="center"/>
              <w:rPr>
                <w:b/>
                <w:color w:val="auto"/>
                <w:lang w:val="en-GB" w:bidi="en-US"/>
              </w:rPr>
            </w:pPr>
            <w:r w:rsidRPr="00A92A2B">
              <w:rPr>
                <w:b/>
                <w:color w:val="auto"/>
                <w:lang w:val="en-GB" w:bidi="en-US"/>
              </w:rPr>
              <w:t>95% CI</w:t>
            </w:r>
          </w:p>
        </w:tc>
        <w:tc>
          <w:tcPr>
            <w:tcW w:w="1134" w:type="dxa"/>
            <w:tcBorders>
              <w:bottom w:val="single" w:sz="4" w:space="0" w:color="auto"/>
            </w:tcBorders>
            <w:noWrap/>
            <w:vAlign w:val="center"/>
            <w:hideMark/>
          </w:tcPr>
          <w:p w:rsidR="000D103B" w:rsidRPr="00A92A2B" w:rsidRDefault="000D103B" w:rsidP="002379C3">
            <w:pPr>
              <w:pStyle w:val="Tabletext"/>
              <w:jc w:val="center"/>
              <w:rPr>
                <w:b/>
                <w:i/>
                <w:color w:val="auto"/>
                <w:lang w:val="en-GB" w:bidi="en-US"/>
              </w:rPr>
            </w:pPr>
            <w:r w:rsidRPr="00A92A2B">
              <w:rPr>
                <w:b/>
                <w:i/>
                <w:color w:val="auto"/>
                <w:lang w:val="en-GB" w:bidi="en-US"/>
              </w:rPr>
              <w:t>P</w:t>
            </w:r>
            <w:r w:rsidR="002379C3" w:rsidRPr="00A92A2B">
              <w:rPr>
                <w:b/>
                <w:i/>
                <w:color w:val="auto"/>
                <w:lang w:val="en-GB" w:bidi="en-US"/>
              </w:rPr>
              <w:t>*</w:t>
            </w:r>
          </w:p>
        </w:tc>
        <w:tc>
          <w:tcPr>
            <w:tcW w:w="1843" w:type="dxa"/>
            <w:tcBorders>
              <w:bottom w:val="single" w:sz="4" w:space="0" w:color="auto"/>
            </w:tcBorders>
            <w:noWrap/>
            <w:vAlign w:val="center"/>
          </w:tcPr>
          <w:p w:rsidR="000D103B" w:rsidRPr="00A92A2B" w:rsidRDefault="000D103B" w:rsidP="002379C3">
            <w:pPr>
              <w:pStyle w:val="Tabletext"/>
              <w:jc w:val="center"/>
              <w:rPr>
                <w:b/>
                <w:color w:val="auto"/>
                <w:lang w:val="en-GB" w:bidi="en-US"/>
              </w:rPr>
            </w:pPr>
            <w:r w:rsidRPr="00A92A2B">
              <w:rPr>
                <w:b/>
                <w:color w:val="auto"/>
                <w:lang w:val="en-GB" w:bidi="en-US"/>
              </w:rPr>
              <w:t>Heterogeneity</w:t>
            </w:r>
            <w:r w:rsidR="002379C3" w:rsidRPr="00A92A2B">
              <w:rPr>
                <w:rFonts w:cs="Arial"/>
                <w:color w:val="auto"/>
                <w:lang w:val="en-GB" w:bidi="en-US"/>
              </w:rPr>
              <w:t>†</w:t>
            </w:r>
          </w:p>
        </w:tc>
        <w:tc>
          <w:tcPr>
            <w:tcW w:w="283" w:type="dxa"/>
            <w:tcBorders>
              <w:bottom w:val="single" w:sz="4" w:space="0" w:color="auto"/>
            </w:tcBorders>
            <w:noWrap/>
            <w:vAlign w:val="center"/>
          </w:tcPr>
          <w:p w:rsidR="000D103B" w:rsidRPr="00A92A2B" w:rsidRDefault="000D103B" w:rsidP="000D103B">
            <w:pPr>
              <w:pStyle w:val="Tabletext"/>
              <w:jc w:val="center"/>
              <w:rPr>
                <w:b/>
                <w:i/>
                <w:color w:val="auto"/>
                <w:lang w:val="en-GB" w:bidi="en-US"/>
              </w:rPr>
            </w:pPr>
          </w:p>
        </w:tc>
        <w:tc>
          <w:tcPr>
            <w:tcW w:w="567" w:type="dxa"/>
            <w:tcBorders>
              <w:bottom w:val="single" w:sz="4" w:space="0" w:color="auto"/>
            </w:tcBorders>
            <w:vAlign w:val="center"/>
          </w:tcPr>
          <w:p w:rsidR="000D103B" w:rsidRPr="00A92A2B" w:rsidRDefault="000D103B" w:rsidP="000D103B">
            <w:pPr>
              <w:pStyle w:val="Tabletext"/>
              <w:jc w:val="center"/>
              <w:rPr>
                <w:b/>
                <w:i/>
                <w:color w:val="auto"/>
                <w:lang w:val="en-GB" w:bidi="en-US"/>
              </w:rPr>
            </w:pPr>
            <w:r w:rsidRPr="00A92A2B">
              <w:rPr>
                <w:b/>
                <w:i/>
                <w:color w:val="auto"/>
                <w:lang w:val="en-GB" w:bidi="en-US"/>
              </w:rPr>
              <w:t>n</w:t>
            </w:r>
          </w:p>
        </w:tc>
        <w:tc>
          <w:tcPr>
            <w:tcW w:w="1418" w:type="dxa"/>
            <w:tcBorders>
              <w:bottom w:val="single" w:sz="4" w:space="0" w:color="auto"/>
            </w:tcBorders>
            <w:noWrap/>
            <w:vAlign w:val="center"/>
          </w:tcPr>
          <w:p w:rsidR="000D103B" w:rsidRPr="00A92A2B" w:rsidRDefault="000D103B" w:rsidP="000D103B">
            <w:pPr>
              <w:pStyle w:val="Tabletext"/>
              <w:jc w:val="center"/>
              <w:rPr>
                <w:b/>
                <w:color w:val="auto"/>
                <w:lang w:val="en-GB" w:bidi="en-US"/>
              </w:rPr>
            </w:pPr>
            <w:r w:rsidRPr="00A92A2B">
              <w:rPr>
                <w:b/>
                <w:color w:val="auto"/>
                <w:lang w:val="en-GB" w:bidi="en-US"/>
              </w:rPr>
              <w:t>Ln ratio</w:t>
            </w:r>
            <w:r w:rsidR="002379C3" w:rsidRPr="00A92A2B">
              <w:rPr>
                <w:rFonts w:cs="Arial"/>
                <w:color w:val="auto"/>
                <w:lang w:val="en-GB" w:bidi="en-US"/>
              </w:rPr>
              <w:t>‡</w:t>
            </w:r>
          </w:p>
        </w:tc>
        <w:tc>
          <w:tcPr>
            <w:tcW w:w="1396" w:type="dxa"/>
            <w:tcBorders>
              <w:bottom w:val="single" w:sz="4" w:space="0" w:color="auto"/>
            </w:tcBorders>
            <w:noWrap/>
            <w:vAlign w:val="center"/>
          </w:tcPr>
          <w:p w:rsidR="000D103B" w:rsidRPr="00A92A2B" w:rsidRDefault="000D103B" w:rsidP="002379C3">
            <w:pPr>
              <w:pStyle w:val="Tabletext"/>
              <w:jc w:val="center"/>
              <w:rPr>
                <w:b/>
                <w:i/>
                <w:color w:val="auto"/>
                <w:lang w:val="en-GB" w:bidi="en-US"/>
              </w:rPr>
            </w:pPr>
            <w:r w:rsidRPr="00A92A2B">
              <w:rPr>
                <w:b/>
                <w:i/>
                <w:color w:val="auto"/>
                <w:lang w:val="en-GB" w:bidi="en-US"/>
              </w:rPr>
              <w:t>P</w:t>
            </w:r>
            <w:r w:rsidR="002379C3" w:rsidRPr="00A92A2B">
              <w:rPr>
                <w:rFonts w:cs="Arial"/>
                <w:color w:val="auto"/>
                <w:lang w:val="en-GB" w:bidi="en-US"/>
              </w:rPr>
              <w:t>*</w:t>
            </w:r>
          </w:p>
        </w:tc>
      </w:tr>
      <w:tr w:rsidR="00A92A2B" w:rsidRPr="00A92A2B" w:rsidTr="002379C3">
        <w:trPr>
          <w:trHeight w:val="300"/>
          <w:jc w:val="center"/>
        </w:trPr>
        <w:tc>
          <w:tcPr>
            <w:tcW w:w="4432" w:type="dxa"/>
            <w:noWrap/>
            <w:vAlign w:val="center"/>
          </w:tcPr>
          <w:p w:rsidR="00BD1386" w:rsidRPr="00A92A2B" w:rsidRDefault="00BD1386" w:rsidP="00BD1386">
            <w:pPr>
              <w:pStyle w:val="Tabletext"/>
              <w:jc w:val="left"/>
              <w:rPr>
                <w:i/>
                <w:color w:val="auto"/>
                <w:lang w:val="en-GB"/>
              </w:rPr>
            </w:pPr>
            <w:r w:rsidRPr="00A92A2B">
              <w:rPr>
                <w:i/>
                <w:color w:val="auto"/>
                <w:lang w:val="en-GB"/>
              </w:rPr>
              <w:t>Major components</w:t>
            </w:r>
          </w:p>
        </w:tc>
        <w:tc>
          <w:tcPr>
            <w:tcW w:w="567" w:type="dxa"/>
            <w:noWrap/>
            <w:vAlign w:val="center"/>
          </w:tcPr>
          <w:p w:rsidR="00BD1386" w:rsidRPr="00A92A2B" w:rsidRDefault="00BD1386" w:rsidP="00BD1386">
            <w:pPr>
              <w:pStyle w:val="Tabletext"/>
              <w:jc w:val="center"/>
              <w:rPr>
                <w:i/>
                <w:color w:val="auto"/>
                <w:lang w:val="en-GB"/>
              </w:rPr>
            </w:pPr>
          </w:p>
        </w:tc>
        <w:tc>
          <w:tcPr>
            <w:tcW w:w="1134" w:type="dxa"/>
            <w:noWrap/>
            <w:vAlign w:val="center"/>
          </w:tcPr>
          <w:p w:rsidR="00BD1386" w:rsidRPr="00A92A2B" w:rsidRDefault="00BD1386" w:rsidP="00BD1386">
            <w:pPr>
              <w:pStyle w:val="Tabletext"/>
              <w:jc w:val="center"/>
              <w:rPr>
                <w:i/>
                <w:color w:val="auto"/>
                <w:lang w:val="en-GB"/>
              </w:rPr>
            </w:pPr>
          </w:p>
        </w:tc>
        <w:tc>
          <w:tcPr>
            <w:tcW w:w="1701" w:type="dxa"/>
            <w:noWrap/>
            <w:vAlign w:val="center"/>
          </w:tcPr>
          <w:p w:rsidR="00BD1386" w:rsidRPr="00A92A2B" w:rsidRDefault="00BD1386" w:rsidP="00BD1386">
            <w:pPr>
              <w:pStyle w:val="Tabletext"/>
              <w:jc w:val="center"/>
              <w:rPr>
                <w:i/>
                <w:color w:val="auto"/>
                <w:lang w:val="en-GB"/>
              </w:rPr>
            </w:pPr>
          </w:p>
        </w:tc>
        <w:tc>
          <w:tcPr>
            <w:tcW w:w="1134" w:type="dxa"/>
            <w:noWrap/>
            <w:vAlign w:val="center"/>
          </w:tcPr>
          <w:p w:rsidR="00BD1386" w:rsidRPr="00A92A2B" w:rsidRDefault="00BD1386" w:rsidP="00BD1386">
            <w:pPr>
              <w:pStyle w:val="Tabletext"/>
              <w:jc w:val="center"/>
              <w:rPr>
                <w:i/>
                <w:color w:val="auto"/>
                <w:lang w:val="en-GB"/>
              </w:rPr>
            </w:pPr>
          </w:p>
        </w:tc>
        <w:tc>
          <w:tcPr>
            <w:tcW w:w="1843" w:type="dxa"/>
            <w:noWrap/>
            <w:vAlign w:val="center"/>
          </w:tcPr>
          <w:p w:rsidR="00BD1386" w:rsidRPr="00A92A2B" w:rsidRDefault="00BD1386" w:rsidP="00BD1386">
            <w:pPr>
              <w:pStyle w:val="Tabletext"/>
              <w:jc w:val="center"/>
              <w:rPr>
                <w:i/>
                <w:color w:val="auto"/>
                <w:lang w:val="en-GB"/>
              </w:rPr>
            </w:pPr>
          </w:p>
        </w:tc>
        <w:tc>
          <w:tcPr>
            <w:tcW w:w="283" w:type="dxa"/>
            <w:noWrap/>
            <w:vAlign w:val="center"/>
          </w:tcPr>
          <w:p w:rsidR="00BD1386" w:rsidRPr="00A92A2B" w:rsidRDefault="00BD1386" w:rsidP="00BD1386">
            <w:pPr>
              <w:pStyle w:val="Tabletext"/>
              <w:jc w:val="center"/>
              <w:rPr>
                <w:i/>
                <w:color w:val="auto"/>
                <w:lang w:val="en-GB"/>
              </w:rPr>
            </w:pPr>
          </w:p>
        </w:tc>
        <w:tc>
          <w:tcPr>
            <w:tcW w:w="567" w:type="dxa"/>
            <w:vAlign w:val="center"/>
          </w:tcPr>
          <w:p w:rsidR="00BD1386" w:rsidRPr="00A92A2B" w:rsidRDefault="00BD1386" w:rsidP="00BD1386">
            <w:pPr>
              <w:pStyle w:val="Tabletext"/>
              <w:jc w:val="center"/>
              <w:rPr>
                <w:i/>
                <w:color w:val="auto"/>
                <w:lang w:val="en-GB"/>
              </w:rPr>
            </w:pPr>
          </w:p>
        </w:tc>
        <w:tc>
          <w:tcPr>
            <w:tcW w:w="1418" w:type="dxa"/>
            <w:noWrap/>
            <w:vAlign w:val="center"/>
          </w:tcPr>
          <w:p w:rsidR="00BD1386" w:rsidRPr="00A92A2B" w:rsidRDefault="00BD1386" w:rsidP="00BD1386">
            <w:pPr>
              <w:pStyle w:val="Tabletext"/>
              <w:jc w:val="center"/>
              <w:rPr>
                <w:i/>
                <w:color w:val="auto"/>
                <w:lang w:val="en-GB"/>
              </w:rPr>
            </w:pPr>
          </w:p>
        </w:tc>
        <w:tc>
          <w:tcPr>
            <w:tcW w:w="1396" w:type="dxa"/>
            <w:noWrap/>
            <w:vAlign w:val="center"/>
          </w:tcPr>
          <w:p w:rsidR="00BD1386" w:rsidRPr="00A92A2B" w:rsidRDefault="00BD1386" w:rsidP="00BD1386">
            <w:pPr>
              <w:pStyle w:val="Tabletext"/>
              <w:jc w:val="center"/>
              <w:rPr>
                <w:i/>
                <w:color w:val="auto"/>
                <w:lang w:val="en-GB"/>
              </w:rPr>
            </w:pPr>
          </w:p>
        </w:tc>
      </w:tr>
      <w:tr w:rsidR="00A92A2B" w:rsidRPr="00A92A2B" w:rsidTr="002379C3">
        <w:trPr>
          <w:trHeight w:val="300"/>
          <w:jc w:val="center"/>
        </w:trPr>
        <w:tc>
          <w:tcPr>
            <w:tcW w:w="4432" w:type="dxa"/>
            <w:noWrap/>
            <w:vAlign w:val="center"/>
          </w:tcPr>
          <w:p w:rsidR="007E66DD" w:rsidRPr="00A92A2B" w:rsidRDefault="007E66DD" w:rsidP="007E66DD">
            <w:pPr>
              <w:pStyle w:val="Tabletext"/>
              <w:jc w:val="left"/>
              <w:rPr>
                <w:color w:val="auto"/>
              </w:rPr>
            </w:pPr>
            <w:r w:rsidRPr="00A92A2B">
              <w:rPr>
                <w:color w:val="auto"/>
              </w:rPr>
              <w:t>Ash</w:t>
            </w:r>
          </w:p>
        </w:tc>
        <w:tc>
          <w:tcPr>
            <w:tcW w:w="567" w:type="dxa"/>
            <w:noWrap/>
            <w:vAlign w:val="center"/>
          </w:tcPr>
          <w:p w:rsidR="007E66DD" w:rsidRPr="00A92A2B" w:rsidRDefault="007E66DD" w:rsidP="007E66DD">
            <w:pPr>
              <w:pStyle w:val="Tabletext"/>
              <w:jc w:val="center"/>
              <w:rPr>
                <w:color w:val="auto"/>
              </w:rPr>
            </w:pPr>
            <w:r w:rsidRPr="00A92A2B">
              <w:rPr>
                <w:color w:val="auto"/>
              </w:rPr>
              <w:t>4</w:t>
            </w:r>
          </w:p>
        </w:tc>
        <w:tc>
          <w:tcPr>
            <w:tcW w:w="1134" w:type="dxa"/>
            <w:noWrap/>
            <w:vAlign w:val="center"/>
          </w:tcPr>
          <w:p w:rsidR="007E66DD" w:rsidRPr="00A92A2B" w:rsidRDefault="007E66DD" w:rsidP="007E66DD">
            <w:pPr>
              <w:pStyle w:val="Tabletext"/>
              <w:jc w:val="center"/>
              <w:rPr>
                <w:color w:val="auto"/>
              </w:rPr>
            </w:pPr>
            <w:r w:rsidRPr="00A92A2B">
              <w:rPr>
                <w:color w:val="auto"/>
              </w:rPr>
              <w:t>0.10</w:t>
            </w:r>
          </w:p>
        </w:tc>
        <w:tc>
          <w:tcPr>
            <w:tcW w:w="1701" w:type="dxa"/>
            <w:noWrap/>
            <w:vAlign w:val="center"/>
          </w:tcPr>
          <w:p w:rsidR="007E66DD" w:rsidRPr="00A92A2B" w:rsidRDefault="007E66DD" w:rsidP="007E66DD">
            <w:pPr>
              <w:pStyle w:val="Tabletext"/>
              <w:jc w:val="center"/>
              <w:rPr>
                <w:color w:val="auto"/>
              </w:rPr>
            </w:pPr>
            <w:r w:rsidRPr="00A92A2B">
              <w:rPr>
                <w:color w:val="auto"/>
              </w:rPr>
              <w:t>-0.62, 0.83</w:t>
            </w:r>
          </w:p>
        </w:tc>
        <w:tc>
          <w:tcPr>
            <w:tcW w:w="1134" w:type="dxa"/>
            <w:noWrap/>
            <w:vAlign w:val="center"/>
          </w:tcPr>
          <w:p w:rsidR="007E66DD" w:rsidRPr="00A92A2B" w:rsidRDefault="007E66DD" w:rsidP="007E66DD">
            <w:pPr>
              <w:pStyle w:val="Tabletext"/>
              <w:jc w:val="center"/>
              <w:rPr>
                <w:color w:val="auto"/>
              </w:rPr>
            </w:pPr>
            <w:r w:rsidRPr="00A92A2B">
              <w:rPr>
                <w:color w:val="auto"/>
              </w:rPr>
              <w:t>0.778</w:t>
            </w:r>
          </w:p>
        </w:tc>
        <w:tc>
          <w:tcPr>
            <w:tcW w:w="1843" w:type="dxa"/>
            <w:noWrap/>
            <w:vAlign w:val="center"/>
          </w:tcPr>
          <w:p w:rsidR="007E66DD" w:rsidRPr="00A92A2B" w:rsidRDefault="007E66DD" w:rsidP="007E66DD">
            <w:pPr>
              <w:pStyle w:val="Tabletext"/>
              <w:jc w:val="center"/>
              <w:rPr>
                <w:color w:val="auto"/>
              </w:rPr>
            </w:pPr>
            <w:r w:rsidRPr="00A92A2B">
              <w:rPr>
                <w:color w:val="auto"/>
              </w:rPr>
              <w:t>No (0%)</w:t>
            </w:r>
          </w:p>
        </w:tc>
        <w:tc>
          <w:tcPr>
            <w:tcW w:w="283" w:type="dxa"/>
            <w:noWrap/>
            <w:vAlign w:val="center"/>
          </w:tcPr>
          <w:p w:rsidR="007E66DD" w:rsidRPr="00A92A2B" w:rsidRDefault="007E66DD" w:rsidP="007E66DD">
            <w:pPr>
              <w:pStyle w:val="Tabletext"/>
              <w:jc w:val="center"/>
              <w:rPr>
                <w:color w:val="auto"/>
              </w:rPr>
            </w:pPr>
          </w:p>
        </w:tc>
        <w:tc>
          <w:tcPr>
            <w:tcW w:w="567" w:type="dxa"/>
            <w:vAlign w:val="center"/>
          </w:tcPr>
          <w:p w:rsidR="007E66DD" w:rsidRPr="00A92A2B" w:rsidRDefault="007E66DD" w:rsidP="007E66DD">
            <w:pPr>
              <w:pStyle w:val="Tabletext"/>
              <w:jc w:val="center"/>
              <w:rPr>
                <w:color w:val="auto"/>
              </w:rPr>
            </w:pPr>
            <w:r w:rsidRPr="00A92A2B">
              <w:rPr>
                <w:color w:val="auto"/>
              </w:rPr>
              <w:t>6</w:t>
            </w:r>
          </w:p>
        </w:tc>
        <w:tc>
          <w:tcPr>
            <w:tcW w:w="1418" w:type="dxa"/>
            <w:noWrap/>
            <w:vAlign w:val="center"/>
          </w:tcPr>
          <w:p w:rsidR="007E66DD" w:rsidRPr="00A92A2B" w:rsidRDefault="007E66DD" w:rsidP="007E66DD">
            <w:pPr>
              <w:pStyle w:val="Tabletext"/>
              <w:jc w:val="center"/>
              <w:rPr>
                <w:color w:val="auto"/>
              </w:rPr>
            </w:pPr>
            <w:r w:rsidRPr="00A92A2B">
              <w:rPr>
                <w:color w:val="auto"/>
              </w:rPr>
              <w:t>4.60</w:t>
            </w:r>
          </w:p>
        </w:tc>
        <w:tc>
          <w:tcPr>
            <w:tcW w:w="1396" w:type="dxa"/>
            <w:noWrap/>
            <w:vAlign w:val="center"/>
          </w:tcPr>
          <w:p w:rsidR="007E66DD" w:rsidRPr="00A92A2B" w:rsidRDefault="007E66DD" w:rsidP="007E66DD">
            <w:pPr>
              <w:pStyle w:val="Tabletext"/>
              <w:jc w:val="center"/>
              <w:rPr>
                <w:color w:val="auto"/>
              </w:rPr>
            </w:pPr>
            <w:r w:rsidRPr="00A92A2B">
              <w:rPr>
                <w:color w:val="auto"/>
              </w:rPr>
              <w:t>0.357</w:t>
            </w:r>
          </w:p>
        </w:tc>
      </w:tr>
      <w:tr w:rsidR="00A92A2B" w:rsidRPr="00A92A2B" w:rsidTr="002379C3">
        <w:trPr>
          <w:trHeight w:val="300"/>
          <w:jc w:val="center"/>
        </w:trPr>
        <w:tc>
          <w:tcPr>
            <w:tcW w:w="4432" w:type="dxa"/>
            <w:noWrap/>
            <w:vAlign w:val="center"/>
          </w:tcPr>
          <w:p w:rsidR="007E66DD" w:rsidRPr="00A92A2B" w:rsidRDefault="007E66DD" w:rsidP="007E66DD">
            <w:pPr>
              <w:pStyle w:val="Tabletext"/>
              <w:jc w:val="left"/>
              <w:rPr>
                <w:color w:val="auto"/>
              </w:rPr>
            </w:pPr>
            <w:r w:rsidRPr="00A92A2B">
              <w:rPr>
                <w:color w:val="auto"/>
              </w:rPr>
              <w:t>Casein</w:t>
            </w:r>
          </w:p>
        </w:tc>
        <w:tc>
          <w:tcPr>
            <w:tcW w:w="567" w:type="dxa"/>
            <w:noWrap/>
            <w:vAlign w:val="center"/>
          </w:tcPr>
          <w:p w:rsidR="007E66DD" w:rsidRPr="00A92A2B" w:rsidRDefault="007E66DD" w:rsidP="007E66DD">
            <w:pPr>
              <w:pStyle w:val="Tabletext"/>
              <w:jc w:val="center"/>
              <w:rPr>
                <w:color w:val="auto"/>
              </w:rPr>
            </w:pPr>
            <w:r w:rsidRPr="00A92A2B">
              <w:rPr>
                <w:color w:val="auto"/>
              </w:rPr>
              <w:t>7</w:t>
            </w:r>
          </w:p>
        </w:tc>
        <w:tc>
          <w:tcPr>
            <w:tcW w:w="1134" w:type="dxa"/>
            <w:noWrap/>
            <w:vAlign w:val="center"/>
          </w:tcPr>
          <w:p w:rsidR="007E66DD" w:rsidRPr="00A92A2B" w:rsidRDefault="007E66DD" w:rsidP="007E66DD">
            <w:pPr>
              <w:pStyle w:val="Tabletext"/>
              <w:jc w:val="center"/>
              <w:rPr>
                <w:color w:val="auto"/>
              </w:rPr>
            </w:pPr>
            <w:r w:rsidRPr="00A92A2B">
              <w:rPr>
                <w:color w:val="auto"/>
              </w:rPr>
              <w:t>-0.56</w:t>
            </w:r>
          </w:p>
        </w:tc>
        <w:tc>
          <w:tcPr>
            <w:tcW w:w="1701" w:type="dxa"/>
            <w:noWrap/>
            <w:vAlign w:val="center"/>
          </w:tcPr>
          <w:p w:rsidR="007E66DD" w:rsidRPr="00A92A2B" w:rsidRDefault="007E66DD" w:rsidP="007E66DD">
            <w:pPr>
              <w:pStyle w:val="Tabletext"/>
              <w:jc w:val="center"/>
              <w:rPr>
                <w:color w:val="auto"/>
              </w:rPr>
            </w:pPr>
            <w:r w:rsidRPr="00A92A2B">
              <w:rPr>
                <w:color w:val="auto"/>
              </w:rPr>
              <w:t>-1.95, 0.82</w:t>
            </w:r>
          </w:p>
        </w:tc>
        <w:tc>
          <w:tcPr>
            <w:tcW w:w="1134" w:type="dxa"/>
            <w:noWrap/>
            <w:vAlign w:val="center"/>
          </w:tcPr>
          <w:p w:rsidR="007E66DD" w:rsidRPr="00A92A2B" w:rsidRDefault="007E66DD" w:rsidP="007E66DD">
            <w:pPr>
              <w:pStyle w:val="Tabletext"/>
              <w:jc w:val="center"/>
              <w:rPr>
                <w:color w:val="auto"/>
              </w:rPr>
            </w:pPr>
            <w:r w:rsidRPr="00A92A2B">
              <w:rPr>
                <w:color w:val="auto"/>
              </w:rPr>
              <w:t>0.426</w:t>
            </w:r>
          </w:p>
        </w:tc>
        <w:tc>
          <w:tcPr>
            <w:tcW w:w="1843" w:type="dxa"/>
            <w:noWrap/>
            <w:vAlign w:val="center"/>
          </w:tcPr>
          <w:p w:rsidR="007E66DD" w:rsidRPr="00A92A2B" w:rsidRDefault="007E66DD" w:rsidP="007E66DD">
            <w:pPr>
              <w:pStyle w:val="Tabletext"/>
              <w:jc w:val="center"/>
              <w:rPr>
                <w:color w:val="auto"/>
              </w:rPr>
            </w:pPr>
            <w:r w:rsidRPr="00A92A2B">
              <w:rPr>
                <w:color w:val="auto"/>
              </w:rPr>
              <w:t>Yes (88%)</w:t>
            </w:r>
          </w:p>
        </w:tc>
        <w:tc>
          <w:tcPr>
            <w:tcW w:w="283" w:type="dxa"/>
            <w:noWrap/>
            <w:vAlign w:val="center"/>
          </w:tcPr>
          <w:p w:rsidR="007E66DD" w:rsidRPr="00A92A2B" w:rsidRDefault="007E66DD" w:rsidP="007E66DD">
            <w:pPr>
              <w:pStyle w:val="Tabletext"/>
              <w:jc w:val="center"/>
              <w:rPr>
                <w:color w:val="auto"/>
              </w:rPr>
            </w:pPr>
          </w:p>
        </w:tc>
        <w:tc>
          <w:tcPr>
            <w:tcW w:w="567" w:type="dxa"/>
            <w:vAlign w:val="center"/>
          </w:tcPr>
          <w:p w:rsidR="007E66DD" w:rsidRPr="00A92A2B" w:rsidRDefault="007E66DD" w:rsidP="007E66DD">
            <w:pPr>
              <w:pStyle w:val="Tabletext"/>
              <w:jc w:val="center"/>
              <w:rPr>
                <w:color w:val="auto"/>
              </w:rPr>
            </w:pPr>
            <w:r w:rsidRPr="00A92A2B">
              <w:rPr>
                <w:color w:val="auto"/>
              </w:rPr>
              <w:t>11</w:t>
            </w:r>
          </w:p>
        </w:tc>
        <w:tc>
          <w:tcPr>
            <w:tcW w:w="1418" w:type="dxa"/>
            <w:noWrap/>
            <w:vAlign w:val="center"/>
          </w:tcPr>
          <w:p w:rsidR="007E66DD" w:rsidRPr="00A92A2B" w:rsidRDefault="007E66DD" w:rsidP="007E66DD">
            <w:pPr>
              <w:pStyle w:val="Tabletext"/>
              <w:jc w:val="center"/>
              <w:rPr>
                <w:color w:val="auto"/>
              </w:rPr>
            </w:pPr>
            <w:r w:rsidRPr="00A92A2B">
              <w:rPr>
                <w:color w:val="auto"/>
              </w:rPr>
              <w:t>4.61</w:t>
            </w:r>
          </w:p>
        </w:tc>
        <w:tc>
          <w:tcPr>
            <w:tcW w:w="1396" w:type="dxa"/>
            <w:noWrap/>
            <w:vAlign w:val="center"/>
          </w:tcPr>
          <w:p w:rsidR="007E66DD" w:rsidRPr="00A92A2B" w:rsidRDefault="007E66DD" w:rsidP="007E66DD">
            <w:pPr>
              <w:pStyle w:val="Tabletext"/>
              <w:jc w:val="center"/>
              <w:rPr>
                <w:color w:val="auto"/>
              </w:rPr>
            </w:pPr>
            <w:r w:rsidRPr="00A92A2B">
              <w:rPr>
                <w:color w:val="auto"/>
              </w:rPr>
              <w:t>0.462</w:t>
            </w:r>
          </w:p>
        </w:tc>
      </w:tr>
      <w:tr w:rsidR="00A92A2B" w:rsidRPr="00A92A2B" w:rsidTr="002379C3">
        <w:trPr>
          <w:trHeight w:val="300"/>
          <w:jc w:val="center"/>
        </w:trPr>
        <w:tc>
          <w:tcPr>
            <w:tcW w:w="4432" w:type="dxa"/>
            <w:noWrap/>
            <w:vAlign w:val="center"/>
          </w:tcPr>
          <w:p w:rsidR="007E66DD" w:rsidRPr="00A92A2B" w:rsidRDefault="007E66DD" w:rsidP="007E66DD">
            <w:pPr>
              <w:pStyle w:val="Tabletext"/>
              <w:jc w:val="left"/>
              <w:rPr>
                <w:color w:val="auto"/>
              </w:rPr>
            </w:pPr>
            <w:r w:rsidRPr="00A92A2B">
              <w:rPr>
                <w:color w:val="auto"/>
              </w:rPr>
              <w:t>Lactose</w:t>
            </w:r>
          </w:p>
        </w:tc>
        <w:tc>
          <w:tcPr>
            <w:tcW w:w="567" w:type="dxa"/>
            <w:noWrap/>
            <w:vAlign w:val="center"/>
          </w:tcPr>
          <w:p w:rsidR="007E66DD" w:rsidRPr="00A92A2B" w:rsidRDefault="007E66DD" w:rsidP="007E66DD">
            <w:pPr>
              <w:pStyle w:val="Tabletext"/>
              <w:jc w:val="center"/>
              <w:rPr>
                <w:color w:val="auto"/>
              </w:rPr>
            </w:pPr>
            <w:r w:rsidRPr="00A92A2B">
              <w:rPr>
                <w:color w:val="auto"/>
              </w:rPr>
              <w:t>17</w:t>
            </w:r>
          </w:p>
        </w:tc>
        <w:tc>
          <w:tcPr>
            <w:tcW w:w="1134" w:type="dxa"/>
            <w:noWrap/>
            <w:vAlign w:val="center"/>
          </w:tcPr>
          <w:p w:rsidR="007E66DD" w:rsidRPr="00A92A2B" w:rsidRDefault="007E66DD" w:rsidP="007E66DD">
            <w:pPr>
              <w:pStyle w:val="Tabletext"/>
              <w:jc w:val="center"/>
              <w:rPr>
                <w:color w:val="auto"/>
              </w:rPr>
            </w:pPr>
            <w:r w:rsidRPr="00A92A2B">
              <w:rPr>
                <w:color w:val="auto"/>
              </w:rPr>
              <w:t>0.00</w:t>
            </w:r>
          </w:p>
        </w:tc>
        <w:tc>
          <w:tcPr>
            <w:tcW w:w="1701" w:type="dxa"/>
            <w:noWrap/>
            <w:vAlign w:val="center"/>
          </w:tcPr>
          <w:p w:rsidR="007E66DD" w:rsidRPr="00A92A2B" w:rsidRDefault="007E66DD" w:rsidP="007E66DD">
            <w:pPr>
              <w:pStyle w:val="Tabletext"/>
              <w:jc w:val="center"/>
              <w:rPr>
                <w:color w:val="auto"/>
              </w:rPr>
            </w:pPr>
            <w:r w:rsidRPr="00A92A2B">
              <w:rPr>
                <w:color w:val="auto"/>
              </w:rPr>
              <w:t>-0.42, 0.42</w:t>
            </w:r>
          </w:p>
        </w:tc>
        <w:tc>
          <w:tcPr>
            <w:tcW w:w="1134" w:type="dxa"/>
            <w:noWrap/>
            <w:vAlign w:val="center"/>
          </w:tcPr>
          <w:p w:rsidR="007E66DD" w:rsidRPr="00A92A2B" w:rsidRDefault="007E66DD" w:rsidP="007E66DD">
            <w:pPr>
              <w:pStyle w:val="Tabletext"/>
              <w:jc w:val="center"/>
              <w:rPr>
                <w:color w:val="auto"/>
              </w:rPr>
            </w:pPr>
            <w:r w:rsidRPr="00A92A2B">
              <w:rPr>
                <w:color w:val="auto"/>
              </w:rPr>
              <w:t>0.999</w:t>
            </w:r>
          </w:p>
        </w:tc>
        <w:tc>
          <w:tcPr>
            <w:tcW w:w="1843" w:type="dxa"/>
            <w:noWrap/>
            <w:vAlign w:val="center"/>
          </w:tcPr>
          <w:p w:rsidR="007E66DD" w:rsidRPr="00A92A2B" w:rsidRDefault="007E66DD" w:rsidP="007E66DD">
            <w:pPr>
              <w:pStyle w:val="Tabletext"/>
              <w:jc w:val="center"/>
              <w:rPr>
                <w:color w:val="auto"/>
              </w:rPr>
            </w:pPr>
            <w:r w:rsidRPr="00A92A2B">
              <w:rPr>
                <w:color w:val="auto"/>
              </w:rPr>
              <w:t>Yes (80%)</w:t>
            </w:r>
          </w:p>
        </w:tc>
        <w:tc>
          <w:tcPr>
            <w:tcW w:w="283" w:type="dxa"/>
            <w:noWrap/>
            <w:vAlign w:val="center"/>
          </w:tcPr>
          <w:p w:rsidR="007E66DD" w:rsidRPr="00A92A2B" w:rsidRDefault="007E66DD" w:rsidP="007E66DD">
            <w:pPr>
              <w:pStyle w:val="Tabletext"/>
              <w:jc w:val="center"/>
              <w:rPr>
                <w:color w:val="auto"/>
              </w:rPr>
            </w:pPr>
          </w:p>
        </w:tc>
        <w:tc>
          <w:tcPr>
            <w:tcW w:w="567" w:type="dxa"/>
            <w:vAlign w:val="center"/>
          </w:tcPr>
          <w:p w:rsidR="007E66DD" w:rsidRPr="00A92A2B" w:rsidRDefault="007E66DD" w:rsidP="007E66DD">
            <w:pPr>
              <w:pStyle w:val="Tabletext"/>
              <w:jc w:val="center"/>
              <w:rPr>
                <w:color w:val="auto"/>
              </w:rPr>
            </w:pPr>
            <w:r w:rsidRPr="00A92A2B">
              <w:rPr>
                <w:color w:val="auto"/>
              </w:rPr>
              <w:t>31</w:t>
            </w:r>
          </w:p>
        </w:tc>
        <w:tc>
          <w:tcPr>
            <w:tcW w:w="1418" w:type="dxa"/>
            <w:noWrap/>
            <w:vAlign w:val="center"/>
          </w:tcPr>
          <w:p w:rsidR="007E66DD" w:rsidRPr="00A92A2B" w:rsidRDefault="007E66DD" w:rsidP="007E66DD">
            <w:pPr>
              <w:pStyle w:val="Tabletext"/>
              <w:jc w:val="center"/>
              <w:rPr>
                <w:color w:val="auto"/>
              </w:rPr>
            </w:pPr>
            <w:r w:rsidRPr="00A92A2B">
              <w:rPr>
                <w:color w:val="auto"/>
              </w:rPr>
              <w:t>4.61</w:t>
            </w:r>
          </w:p>
        </w:tc>
        <w:tc>
          <w:tcPr>
            <w:tcW w:w="1396" w:type="dxa"/>
            <w:noWrap/>
            <w:vAlign w:val="center"/>
          </w:tcPr>
          <w:p w:rsidR="007E66DD" w:rsidRPr="00A92A2B" w:rsidRDefault="007E66DD" w:rsidP="007E66DD">
            <w:pPr>
              <w:pStyle w:val="Tabletext"/>
              <w:jc w:val="center"/>
              <w:rPr>
                <w:color w:val="auto"/>
              </w:rPr>
            </w:pPr>
            <w:r w:rsidRPr="00A92A2B">
              <w:rPr>
                <w:color w:val="auto"/>
              </w:rPr>
              <w:t>0.463</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Protein (whey)</w:t>
            </w:r>
          </w:p>
        </w:tc>
        <w:tc>
          <w:tcPr>
            <w:tcW w:w="567" w:type="dxa"/>
            <w:noWrap/>
            <w:vAlign w:val="center"/>
          </w:tcPr>
          <w:p w:rsidR="002379C3" w:rsidRPr="00A92A2B" w:rsidRDefault="002379C3" w:rsidP="002379C3">
            <w:pPr>
              <w:pStyle w:val="Tabletext"/>
              <w:jc w:val="center"/>
              <w:rPr>
                <w:color w:val="auto"/>
              </w:rPr>
            </w:pPr>
            <w:r w:rsidRPr="00A92A2B">
              <w:rPr>
                <w:color w:val="auto"/>
              </w:rPr>
              <w:t>-</w:t>
            </w:r>
          </w:p>
        </w:tc>
        <w:tc>
          <w:tcPr>
            <w:tcW w:w="1134"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701"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134"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843"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283" w:type="dxa"/>
            <w:noWrap/>
            <w:vAlign w:val="center"/>
          </w:tcPr>
          <w:p w:rsidR="002379C3" w:rsidRPr="00A92A2B" w:rsidRDefault="002379C3" w:rsidP="002379C3">
            <w:pPr>
              <w:pStyle w:val="Tabletext"/>
              <w:jc w:val="center"/>
              <w:rPr>
                <w:color w:val="auto"/>
                <w:szCs w:val="20"/>
              </w:rPr>
            </w:pPr>
          </w:p>
        </w:tc>
        <w:tc>
          <w:tcPr>
            <w:tcW w:w="567" w:type="dxa"/>
            <w:vAlign w:val="center"/>
          </w:tcPr>
          <w:p w:rsidR="002379C3" w:rsidRPr="00A92A2B" w:rsidRDefault="002379C3" w:rsidP="002379C3">
            <w:pPr>
              <w:pStyle w:val="Tabletext"/>
              <w:jc w:val="center"/>
              <w:rPr>
                <w:color w:val="auto"/>
              </w:rPr>
            </w:pPr>
            <w:r w:rsidRPr="00A92A2B">
              <w:rPr>
                <w:color w:val="auto"/>
              </w:rPr>
              <w:t>3</w:t>
            </w:r>
          </w:p>
        </w:tc>
        <w:tc>
          <w:tcPr>
            <w:tcW w:w="1418" w:type="dxa"/>
            <w:noWrap/>
            <w:vAlign w:val="center"/>
          </w:tcPr>
          <w:p w:rsidR="002379C3" w:rsidRPr="00A92A2B" w:rsidRDefault="002379C3" w:rsidP="002379C3">
            <w:pPr>
              <w:pStyle w:val="Tabletext"/>
              <w:jc w:val="center"/>
              <w:rPr>
                <w:color w:val="auto"/>
              </w:rPr>
            </w:pPr>
            <w:r w:rsidRPr="00A92A2B">
              <w:rPr>
                <w:color w:val="auto"/>
              </w:rPr>
              <w:t>4.64</w:t>
            </w:r>
          </w:p>
        </w:tc>
        <w:tc>
          <w:tcPr>
            <w:tcW w:w="1396" w:type="dxa"/>
            <w:noWrap/>
            <w:vAlign w:val="center"/>
          </w:tcPr>
          <w:p w:rsidR="002379C3" w:rsidRPr="00A92A2B" w:rsidRDefault="002379C3" w:rsidP="002379C3">
            <w:pPr>
              <w:pStyle w:val="Tabletext"/>
              <w:jc w:val="center"/>
              <w:rPr>
                <w:color w:val="auto"/>
              </w:rPr>
            </w:pPr>
            <w:r w:rsidRPr="00A92A2B">
              <w:rPr>
                <w:color w:val="auto"/>
              </w:rPr>
              <w:t>0.496</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α-lactalbumin</w:t>
            </w:r>
          </w:p>
        </w:tc>
        <w:tc>
          <w:tcPr>
            <w:tcW w:w="567" w:type="dxa"/>
            <w:noWrap/>
            <w:vAlign w:val="center"/>
          </w:tcPr>
          <w:p w:rsidR="002379C3" w:rsidRPr="00A92A2B" w:rsidRDefault="002379C3" w:rsidP="002379C3">
            <w:pPr>
              <w:pStyle w:val="Tabletext"/>
              <w:jc w:val="center"/>
              <w:rPr>
                <w:color w:val="auto"/>
              </w:rPr>
            </w:pPr>
            <w:r w:rsidRPr="00A92A2B">
              <w:rPr>
                <w:color w:val="auto"/>
              </w:rPr>
              <w:t>-</w:t>
            </w:r>
          </w:p>
        </w:tc>
        <w:tc>
          <w:tcPr>
            <w:tcW w:w="1134"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701"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134"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843"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283" w:type="dxa"/>
            <w:noWrap/>
            <w:vAlign w:val="center"/>
          </w:tcPr>
          <w:p w:rsidR="002379C3" w:rsidRPr="00A92A2B" w:rsidRDefault="002379C3" w:rsidP="002379C3">
            <w:pPr>
              <w:pStyle w:val="Tabletext"/>
              <w:jc w:val="center"/>
              <w:rPr>
                <w:color w:val="auto"/>
                <w:szCs w:val="20"/>
              </w:rPr>
            </w:pPr>
          </w:p>
        </w:tc>
        <w:tc>
          <w:tcPr>
            <w:tcW w:w="567" w:type="dxa"/>
            <w:vAlign w:val="center"/>
          </w:tcPr>
          <w:p w:rsidR="002379C3" w:rsidRPr="00A92A2B" w:rsidRDefault="002379C3" w:rsidP="002379C3">
            <w:pPr>
              <w:pStyle w:val="Tabletext"/>
              <w:jc w:val="center"/>
              <w:rPr>
                <w:color w:val="auto"/>
              </w:rPr>
            </w:pPr>
            <w:r w:rsidRPr="00A92A2B">
              <w:rPr>
                <w:color w:val="auto"/>
              </w:rPr>
              <w:t>3</w:t>
            </w:r>
          </w:p>
        </w:tc>
        <w:tc>
          <w:tcPr>
            <w:tcW w:w="1418" w:type="dxa"/>
            <w:noWrap/>
            <w:vAlign w:val="center"/>
          </w:tcPr>
          <w:p w:rsidR="002379C3" w:rsidRPr="00A92A2B" w:rsidRDefault="002379C3" w:rsidP="002379C3">
            <w:pPr>
              <w:pStyle w:val="Tabletext"/>
              <w:jc w:val="center"/>
              <w:rPr>
                <w:color w:val="auto"/>
              </w:rPr>
            </w:pPr>
            <w:r w:rsidRPr="00A92A2B">
              <w:rPr>
                <w:color w:val="auto"/>
              </w:rPr>
              <w:t>4.57</w:t>
            </w:r>
          </w:p>
        </w:tc>
        <w:tc>
          <w:tcPr>
            <w:tcW w:w="1396" w:type="dxa"/>
            <w:noWrap/>
            <w:vAlign w:val="center"/>
          </w:tcPr>
          <w:p w:rsidR="002379C3" w:rsidRPr="00A92A2B" w:rsidRDefault="002379C3" w:rsidP="002379C3">
            <w:pPr>
              <w:pStyle w:val="Tabletext"/>
              <w:jc w:val="center"/>
              <w:rPr>
                <w:color w:val="auto"/>
              </w:rPr>
            </w:pPr>
            <w:r w:rsidRPr="00A92A2B">
              <w:rPr>
                <w:color w:val="auto"/>
              </w:rPr>
              <w:t>0.252</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β-lactoglobulin</w:t>
            </w:r>
          </w:p>
        </w:tc>
        <w:tc>
          <w:tcPr>
            <w:tcW w:w="567" w:type="dxa"/>
            <w:noWrap/>
            <w:vAlign w:val="center"/>
          </w:tcPr>
          <w:p w:rsidR="002379C3" w:rsidRPr="00A92A2B" w:rsidRDefault="002379C3" w:rsidP="002379C3">
            <w:pPr>
              <w:pStyle w:val="Tabletext"/>
              <w:jc w:val="center"/>
              <w:rPr>
                <w:color w:val="auto"/>
              </w:rPr>
            </w:pPr>
            <w:r w:rsidRPr="00A92A2B">
              <w:rPr>
                <w:color w:val="auto"/>
              </w:rPr>
              <w:t>3</w:t>
            </w:r>
          </w:p>
        </w:tc>
        <w:tc>
          <w:tcPr>
            <w:tcW w:w="1134" w:type="dxa"/>
            <w:noWrap/>
            <w:vAlign w:val="center"/>
          </w:tcPr>
          <w:p w:rsidR="002379C3" w:rsidRPr="00A92A2B" w:rsidRDefault="002379C3" w:rsidP="002379C3">
            <w:pPr>
              <w:pStyle w:val="Tabletext"/>
              <w:jc w:val="center"/>
              <w:rPr>
                <w:color w:val="auto"/>
              </w:rPr>
            </w:pPr>
            <w:r w:rsidRPr="00A92A2B">
              <w:rPr>
                <w:color w:val="auto"/>
              </w:rPr>
              <w:t>-0.09</w:t>
            </w:r>
          </w:p>
        </w:tc>
        <w:tc>
          <w:tcPr>
            <w:tcW w:w="1701" w:type="dxa"/>
            <w:noWrap/>
            <w:vAlign w:val="center"/>
          </w:tcPr>
          <w:p w:rsidR="002379C3" w:rsidRPr="00A92A2B" w:rsidRDefault="002379C3" w:rsidP="002379C3">
            <w:pPr>
              <w:pStyle w:val="Tabletext"/>
              <w:jc w:val="center"/>
              <w:rPr>
                <w:color w:val="auto"/>
              </w:rPr>
            </w:pPr>
            <w:r w:rsidRPr="00A92A2B">
              <w:rPr>
                <w:color w:val="auto"/>
              </w:rPr>
              <w:t>-0.77, 0.59</w:t>
            </w:r>
          </w:p>
        </w:tc>
        <w:tc>
          <w:tcPr>
            <w:tcW w:w="1134" w:type="dxa"/>
            <w:noWrap/>
            <w:vAlign w:val="center"/>
          </w:tcPr>
          <w:p w:rsidR="002379C3" w:rsidRPr="00A92A2B" w:rsidRDefault="002379C3" w:rsidP="002379C3">
            <w:pPr>
              <w:pStyle w:val="Tabletext"/>
              <w:jc w:val="center"/>
              <w:rPr>
                <w:color w:val="auto"/>
              </w:rPr>
            </w:pPr>
            <w:r w:rsidRPr="00A92A2B">
              <w:rPr>
                <w:color w:val="auto"/>
              </w:rPr>
              <w:t>0.790</w:t>
            </w:r>
          </w:p>
        </w:tc>
        <w:tc>
          <w:tcPr>
            <w:tcW w:w="1843" w:type="dxa"/>
            <w:noWrap/>
            <w:vAlign w:val="center"/>
          </w:tcPr>
          <w:p w:rsidR="002379C3" w:rsidRPr="00A92A2B" w:rsidRDefault="002379C3" w:rsidP="002379C3">
            <w:pPr>
              <w:pStyle w:val="Tabletext"/>
              <w:jc w:val="center"/>
              <w:rPr>
                <w:color w:val="auto"/>
              </w:rPr>
            </w:pPr>
            <w:r w:rsidRPr="00A92A2B">
              <w:rPr>
                <w:color w:val="auto"/>
              </w:rPr>
              <w:t>No (0%)</w:t>
            </w:r>
          </w:p>
        </w:tc>
        <w:tc>
          <w:tcPr>
            <w:tcW w:w="283" w:type="dxa"/>
            <w:noWrap/>
            <w:vAlign w:val="center"/>
          </w:tcPr>
          <w:p w:rsidR="002379C3" w:rsidRPr="00A92A2B" w:rsidRDefault="002379C3" w:rsidP="002379C3">
            <w:pPr>
              <w:pStyle w:val="Tabletext"/>
              <w:jc w:val="center"/>
              <w:rPr>
                <w:color w:val="auto"/>
                <w:szCs w:val="20"/>
              </w:rPr>
            </w:pPr>
          </w:p>
        </w:tc>
        <w:tc>
          <w:tcPr>
            <w:tcW w:w="567" w:type="dxa"/>
            <w:vAlign w:val="center"/>
          </w:tcPr>
          <w:p w:rsidR="002379C3" w:rsidRPr="00A92A2B" w:rsidRDefault="002379C3" w:rsidP="002379C3">
            <w:pPr>
              <w:pStyle w:val="Tabletext"/>
              <w:jc w:val="center"/>
              <w:rPr>
                <w:color w:val="auto"/>
              </w:rPr>
            </w:pPr>
            <w:r w:rsidRPr="00A92A2B">
              <w:rPr>
                <w:color w:val="auto"/>
              </w:rPr>
              <w:t>3</w:t>
            </w:r>
          </w:p>
        </w:tc>
        <w:tc>
          <w:tcPr>
            <w:tcW w:w="1418" w:type="dxa"/>
            <w:noWrap/>
            <w:vAlign w:val="center"/>
          </w:tcPr>
          <w:p w:rsidR="002379C3" w:rsidRPr="00A92A2B" w:rsidRDefault="002379C3" w:rsidP="002379C3">
            <w:pPr>
              <w:pStyle w:val="Tabletext"/>
              <w:jc w:val="center"/>
              <w:rPr>
                <w:color w:val="auto"/>
              </w:rPr>
            </w:pPr>
            <w:r w:rsidRPr="00A92A2B">
              <w:rPr>
                <w:color w:val="auto"/>
              </w:rPr>
              <w:t>4.66</w:t>
            </w:r>
          </w:p>
        </w:tc>
        <w:tc>
          <w:tcPr>
            <w:tcW w:w="1396" w:type="dxa"/>
            <w:noWrap/>
            <w:vAlign w:val="center"/>
          </w:tcPr>
          <w:p w:rsidR="002379C3" w:rsidRPr="00A92A2B" w:rsidRDefault="002379C3" w:rsidP="002379C3">
            <w:pPr>
              <w:pStyle w:val="Tabletext"/>
              <w:jc w:val="center"/>
              <w:rPr>
                <w:color w:val="auto"/>
              </w:rPr>
            </w:pPr>
            <w:r w:rsidRPr="00A92A2B">
              <w:rPr>
                <w:color w:val="auto"/>
              </w:rPr>
              <w:t>0.497</w:t>
            </w:r>
          </w:p>
        </w:tc>
      </w:tr>
      <w:tr w:rsidR="00A92A2B" w:rsidRPr="00A92A2B" w:rsidTr="002379C3">
        <w:trPr>
          <w:trHeight w:val="300"/>
          <w:jc w:val="center"/>
        </w:trPr>
        <w:tc>
          <w:tcPr>
            <w:tcW w:w="4432" w:type="dxa"/>
            <w:noWrap/>
            <w:vAlign w:val="center"/>
          </w:tcPr>
          <w:p w:rsidR="005A44E3" w:rsidRPr="00A92A2B" w:rsidRDefault="005A44E3" w:rsidP="002379C3">
            <w:pPr>
              <w:pStyle w:val="Tabletext"/>
              <w:jc w:val="left"/>
              <w:rPr>
                <w:i/>
                <w:color w:val="auto"/>
              </w:rPr>
            </w:pPr>
            <w:r w:rsidRPr="00A92A2B">
              <w:rPr>
                <w:i/>
                <w:color w:val="auto"/>
              </w:rPr>
              <w:t>Fatty acids</w:t>
            </w:r>
          </w:p>
        </w:tc>
        <w:tc>
          <w:tcPr>
            <w:tcW w:w="567" w:type="dxa"/>
            <w:noWrap/>
            <w:vAlign w:val="center"/>
          </w:tcPr>
          <w:p w:rsidR="005A44E3" w:rsidRPr="00A92A2B" w:rsidRDefault="005A44E3" w:rsidP="002379C3">
            <w:pPr>
              <w:pStyle w:val="Tabletext"/>
              <w:jc w:val="center"/>
              <w:rPr>
                <w:i/>
                <w:color w:val="auto"/>
              </w:rPr>
            </w:pPr>
          </w:p>
        </w:tc>
        <w:tc>
          <w:tcPr>
            <w:tcW w:w="1134" w:type="dxa"/>
            <w:noWrap/>
            <w:vAlign w:val="center"/>
          </w:tcPr>
          <w:p w:rsidR="005A44E3" w:rsidRPr="00A92A2B" w:rsidRDefault="005A44E3" w:rsidP="002379C3">
            <w:pPr>
              <w:pStyle w:val="Tabletext"/>
              <w:jc w:val="center"/>
              <w:rPr>
                <w:i/>
                <w:color w:val="auto"/>
              </w:rPr>
            </w:pPr>
          </w:p>
        </w:tc>
        <w:tc>
          <w:tcPr>
            <w:tcW w:w="1701" w:type="dxa"/>
            <w:noWrap/>
            <w:vAlign w:val="center"/>
          </w:tcPr>
          <w:p w:rsidR="005A44E3" w:rsidRPr="00A92A2B" w:rsidRDefault="005A44E3" w:rsidP="002379C3">
            <w:pPr>
              <w:pStyle w:val="Tabletext"/>
              <w:jc w:val="center"/>
              <w:rPr>
                <w:i/>
                <w:color w:val="auto"/>
              </w:rPr>
            </w:pPr>
          </w:p>
        </w:tc>
        <w:tc>
          <w:tcPr>
            <w:tcW w:w="1134" w:type="dxa"/>
            <w:noWrap/>
            <w:vAlign w:val="center"/>
          </w:tcPr>
          <w:p w:rsidR="005A44E3" w:rsidRPr="00A92A2B" w:rsidRDefault="005A44E3" w:rsidP="002379C3">
            <w:pPr>
              <w:pStyle w:val="Tabletext"/>
              <w:jc w:val="center"/>
              <w:rPr>
                <w:i/>
                <w:color w:val="auto"/>
              </w:rPr>
            </w:pPr>
          </w:p>
        </w:tc>
        <w:tc>
          <w:tcPr>
            <w:tcW w:w="1843" w:type="dxa"/>
            <w:noWrap/>
            <w:vAlign w:val="center"/>
          </w:tcPr>
          <w:p w:rsidR="005A44E3" w:rsidRPr="00A92A2B" w:rsidRDefault="005A44E3" w:rsidP="002379C3">
            <w:pPr>
              <w:pStyle w:val="Tabletext"/>
              <w:jc w:val="center"/>
              <w:rPr>
                <w:i/>
                <w:color w:val="auto"/>
              </w:rPr>
            </w:pPr>
          </w:p>
        </w:tc>
        <w:tc>
          <w:tcPr>
            <w:tcW w:w="283" w:type="dxa"/>
            <w:noWrap/>
            <w:vAlign w:val="center"/>
          </w:tcPr>
          <w:p w:rsidR="005A44E3" w:rsidRPr="00A92A2B" w:rsidRDefault="005A44E3" w:rsidP="002379C3">
            <w:pPr>
              <w:pStyle w:val="Tabletext"/>
              <w:jc w:val="center"/>
              <w:rPr>
                <w:i/>
                <w:color w:val="auto"/>
                <w:szCs w:val="20"/>
              </w:rPr>
            </w:pPr>
          </w:p>
        </w:tc>
        <w:tc>
          <w:tcPr>
            <w:tcW w:w="567" w:type="dxa"/>
            <w:vAlign w:val="center"/>
          </w:tcPr>
          <w:p w:rsidR="005A44E3" w:rsidRPr="00A92A2B" w:rsidRDefault="005A44E3" w:rsidP="002379C3">
            <w:pPr>
              <w:pStyle w:val="Tabletext"/>
              <w:jc w:val="center"/>
              <w:rPr>
                <w:i/>
                <w:color w:val="auto"/>
              </w:rPr>
            </w:pPr>
          </w:p>
        </w:tc>
        <w:tc>
          <w:tcPr>
            <w:tcW w:w="1418" w:type="dxa"/>
            <w:noWrap/>
            <w:vAlign w:val="center"/>
          </w:tcPr>
          <w:p w:rsidR="005A44E3" w:rsidRPr="00A92A2B" w:rsidRDefault="005A44E3" w:rsidP="002379C3">
            <w:pPr>
              <w:pStyle w:val="Tabletext"/>
              <w:jc w:val="center"/>
              <w:rPr>
                <w:i/>
                <w:color w:val="auto"/>
              </w:rPr>
            </w:pPr>
          </w:p>
        </w:tc>
        <w:tc>
          <w:tcPr>
            <w:tcW w:w="1396" w:type="dxa"/>
            <w:noWrap/>
            <w:vAlign w:val="center"/>
          </w:tcPr>
          <w:p w:rsidR="005A44E3" w:rsidRPr="00A92A2B" w:rsidRDefault="005A44E3" w:rsidP="002379C3">
            <w:pPr>
              <w:pStyle w:val="Tabletext"/>
              <w:jc w:val="center"/>
              <w:rPr>
                <w:i/>
                <w:color w:val="auto"/>
              </w:rPr>
            </w:pP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4:0 (butyric acid)</w:t>
            </w:r>
          </w:p>
        </w:tc>
        <w:tc>
          <w:tcPr>
            <w:tcW w:w="567" w:type="dxa"/>
            <w:noWrap/>
            <w:vAlign w:val="center"/>
          </w:tcPr>
          <w:p w:rsidR="002379C3" w:rsidRPr="00A92A2B" w:rsidRDefault="002379C3" w:rsidP="002379C3">
            <w:pPr>
              <w:pStyle w:val="Tabletext"/>
              <w:jc w:val="center"/>
              <w:rPr>
                <w:color w:val="auto"/>
              </w:rPr>
            </w:pPr>
            <w:r w:rsidRPr="00A92A2B">
              <w:rPr>
                <w:color w:val="auto"/>
              </w:rPr>
              <w:t>10</w:t>
            </w:r>
          </w:p>
        </w:tc>
        <w:tc>
          <w:tcPr>
            <w:tcW w:w="1134" w:type="dxa"/>
            <w:noWrap/>
            <w:vAlign w:val="center"/>
          </w:tcPr>
          <w:p w:rsidR="002379C3" w:rsidRPr="00A92A2B" w:rsidRDefault="002379C3" w:rsidP="002379C3">
            <w:pPr>
              <w:pStyle w:val="Tabletext"/>
              <w:jc w:val="center"/>
              <w:rPr>
                <w:color w:val="auto"/>
              </w:rPr>
            </w:pPr>
            <w:r w:rsidRPr="00A92A2B">
              <w:rPr>
                <w:color w:val="auto"/>
              </w:rPr>
              <w:t>0.17</w:t>
            </w:r>
          </w:p>
        </w:tc>
        <w:tc>
          <w:tcPr>
            <w:tcW w:w="1701" w:type="dxa"/>
            <w:noWrap/>
            <w:vAlign w:val="center"/>
          </w:tcPr>
          <w:p w:rsidR="002379C3" w:rsidRPr="00A92A2B" w:rsidRDefault="002379C3" w:rsidP="002379C3">
            <w:pPr>
              <w:pStyle w:val="Tabletext"/>
              <w:jc w:val="center"/>
              <w:rPr>
                <w:color w:val="auto"/>
              </w:rPr>
            </w:pPr>
            <w:r w:rsidRPr="00A92A2B">
              <w:rPr>
                <w:color w:val="auto"/>
              </w:rPr>
              <w:t>-0.22, 0.56</w:t>
            </w:r>
          </w:p>
        </w:tc>
        <w:tc>
          <w:tcPr>
            <w:tcW w:w="1134" w:type="dxa"/>
            <w:noWrap/>
            <w:vAlign w:val="center"/>
          </w:tcPr>
          <w:p w:rsidR="002379C3" w:rsidRPr="00A92A2B" w:rsidRDefault="002379C3" w:rsidP="002379C3">
            <w:pPr>
              <w:pStyle w:val="Tabletext"/>
              <w:jc w:val="center"/>
              <w:rPr>
                <w:color w:val="auto"/>
              </w:rPr>
            </w:pPr>
            <w:r w:rsidRPr="00A92A2B">
              <w:rPr>
                <w:color w:val="auto"/>
              </w:rPr>
              <w:t>0.399</w:t>
            </w:r>
          </w:p>
        </w:tc>
        <w:tc>
          <w:tcPr>
            <w:tcW w:w="1843" w:type="dxa"/>
            <w:noWrap/>
            <w:vAlign w:val="center"/>
          </w:tcPr>
          <w:p w:rsidR="002379C3" w:rsidRPr="00A92A2B" w:rsidRDefault="002379C3" w:rsidP="002379C3">
            <w:pPr>
              <w:pStyle w:val="Tabletext"/>
              <w:jc w:val="center"/>
              <w:rPr>
                <w:color w:val="auto"/>
              </w:rPr>
            </w:pPr>
            <w:r w:rsidRPr="00A92A2B">
              <w:rPr>
                <w:color w:val="auto"/>
              </w:rPr>
              <w:t>Yes (58%)</w:t>
            </w:r>
          </w:p>
        </w:tc>
        <w:tc>
          <w:tcPr>
            <w:tcW w:w="283" w:type="dxa"/>
            <w:noWrap/>
            <w:vAlign w:val="center"/>
          </w:tcPr>
          <w:p w:rsidR="002379C3" w:rsidRPr="00A92A2B" w:rsidRDefault="002379C3" w:rsidP="002379C3">
            <w:pPr>
              <w:pStyle w:val="Tabletext"/>
              <w:jc w:val="center"/>
              <w:rPr>
                <w:color w:val="auto"/>
              </w:rPr>
            </w:pPr>
          </w:p>
        </w:tc>
        <w:tc>
          <w:tcPr>
            <w:tcW w:w="567" w:type="dxa"/>
            <w:vAlign w:val="center"/>
          </w:tcPr>
          <w:p w:rsidR="002379C3" w:rsidRPr="00A92A2B" w:rsidRDefault="002379C3" w:rsidP="002379C3">
            <w:pPr>
              <w:pStyle w:val="Tabletext"/>
              <w:jc w:val="center"/>
              <w:rPr>
                <w:color w:val="auto"/>
              </w:rPr>
            </w:pPr>
            <w:r w:rsidRPr="00A92A2B">
              <w:rPr>
                <w:color w:val="auto"/>
              </w:rPr>
              <w:t>15</w:t>
            </w:r>
          </w:p>
        </w:tc>
        <w:tc>
          <w:tcPr>
            <w:tcW w:w="1418" w:type="dxa"/>
            <w:noWrap/>
            <w:vAlign w:val="center"/>
          </w:tcPr>
          <w:p w:rsidR="002379C3" w:rsidRPr="00A92A2B" w:rsidRDefault="002379C3" w:rsidP="002379C3">
            <w:pPr>
              <w:pStyle w:val="Tabletext"/>
              <w:jc w:val="center"/>
              <w:rPr>
                <w:color w:val="auto"/>
              </w:rPr>
            </w:pPr>
            <w:r w:rsidRPr="00A92A2B">
              <w:rPr>
                <w:color w:val="auto"/>
              </w:rPr>
              <w:t>4.62</w:t>
            </w:r>
          </w:p>
        </w:tc>
        <w:tc>
          <w:tcPr>
            <w:tcW w:w="1396" w:type="dxa"/>
            <w:noWrap/>
            <w:vAlign w:val="center"/>
          </w:tcPr>
          <w:p w:rsidR="002379C3" w:rsidRPr="00A92A2B" w:rsidRDefault="002379C3" w:rsidP="002379C3">
            <w:pPr>
              <w:pStyle w:val="Tabletext"/>
              <w:jc w:val="center"/>
              <w:rPr>
                <w:color w:val="auto"/>
              </w:rPr>
            </w:pPr>
            <w:r w:rsidRPr="00A92A2B">
              <w:rPr>
                <w:color w:val="auto"/>
              </w:rPr>
              <w:t>0.255</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6:0 (caproic acid)</w:t>
            </w:r>
          </w:p>
        </w:tc>
        <w:tc>
          <w:tcPr>
            <w:tcW w:w="567" w:type="dxa"/>
            <w:noWrap/>
            <w:vAlign w:val="center"/>
          </w:tcPr>
          <w:p w:rsidR="002379C3" w:rsidRPr="00A92A2B" w:rsidRDefault="002379C3" w:rsidP="002379C3">
            <w:pPr>
              <w:pStyle w:val="Tabletext"/>
              <w:jc w:val="center"/>
              <w:rPr>
                <w:color w:val="auto"/>
              </w:rPr>
            </w:pPr>
            <w:r w:rsidRPr="00A92A2B">
              <w:rPr>
                <w:color w:val="auto"/>
              </w:rPr>
              <w:t>9</w:t>
            </w:r>
          </w:p>
        </w:tc>
        <w:tc>
          <w:tcPr>
            <w:tcW w:w="1134" w:type="dxa"/>
            <w:noWrap/>
            <w:vAlign w:val="center"/>
          </w:tcPr>
          <w:p w:rsidR="002379C3" w:rsidRPr="00A92A2B" w:rsidRDefault="002379C3" w:rsidP="002379C3">
            <w:pPr>
              <w:pStyle w:val="Tabletext"/>
              <w:jc w:val="center"/>
              <w:rPr>
                <w:color w:val="auto"/>
              </w:rPr>
            </w:pPr>
            <w:r w:rsidRPr="00A92A2B">
              <w:rPr>
                <w:color w:val="auto"/>
              </w:rPr>
              <w:t>-0.77</w:t>
            </w:r>
          </w:p>
        </w:tc>
        <w:tc>
          <w:tcPr>
            <w:tcW w:w="1701" w:type="dxa"/>
            <w:noWrap/>
            <w:vAlign w:val="center"/>
          </w:tcPr>
          <w:p w:rsidR="002379C3" w:rsidRPr="00A92A2B" w:rsidRDefault="002379C3" w:rsidP="002379C3">
            <w:pPr>
              <w:pStyle w:val="Tabletext"/>
              <w:jc w:val="center"/>
              <w:rPr>
                <w:color w:val="auto"/>
              </w:rPr>
            </w:pPr>
            <w:r w:rsidRPr="00A92A2B">
              <w:rPr>
                <w:color w:val="auto"/>
              </w:rPr>
              <w:t>-2.23, 0.68</w:t>
            </w:r>
          </w:p>
        </w:tc>
        <w:tc>
          <w:tcPr>
            <w:tcW w:w="1134" w:type="dxa"/>
            <w:noWrap/>
            <w:vAlign w:val="center"/>
          </w:tcPr>
          <w:p w:rsidR="002379C3" w:rsidRPr="00A92A2B" w:rsidRDefault="002379C3" w:rsidP="002379C3">
            <w:pPr>
              <w:pStyle w:val="Tabletext"/>
              <w:jc w:val="center"/>
              <w:rPr>
                <w:color w:val="auto"/>
              </w:rPr>
            </w:pPr>
            <w:r w:rsidRPr="00A92A2B">
              <w:rPr>
                <w:color w:val="auto"/>
              </w:rPr>
              <w:t>0.296</w:t>
            </w:r>
          </w:p>
        </w:tc>
        <w:tc>
          <w:tcPr>
            <w:tcW w:w="1843" w:type="dxa"/>
            <w:noWrap/>
            <w:vAlign w:val="center"/>
          </w:tcPr>
          <w:p w:rsidR="002379C3" w:rsidRPr="00A92A2B" w:rsidRDefault="002379C3" w:rsidP="002379C3">
            <w:pPr>
              <w:pStyle w:val="Tabletext"/>
              <w:jc w:val="center"/>
              <w:rPr>
                <w:color w:val="auto"/>
              </w:rPr>
            </w:pPr>
            <w:r w:rsidRPr="00A92A2B">
              <w:rPr>
                <w:color w:val="auto"/>
              </w:rPr>
              <w:t>Yes (97%)</w:t>
            </w:r>
          </w:p>
        </w:tc>
        <w:tc>
          <w:tcPr>
            <w:tcW w:w="283" w:type="dxa"/>
            <w:noWrap/>
            <w:vAlign w:val="center"/>
          </w:tcPr>
          <w:p w:rsidR="002379C3" w:rsidRPr="00A92A2B" w:rsidRDefault="002379C3" w:rsidP="002379C3">
            <w:pPr>
              <w:pStyle w:val="Tabletext"/>
              <w:jc w:val="center"/>
              <w:rPr>
                <w:color w:val="auto"/>
              </w:rPr>
            </w:pPr>
          </w:p>
        </w:tc>
        <w:tc>
          <w:tcPr>
            <w:tcW w:w="567" w:type="dxa"/>
            <w:vAlign w:val="center"/>
          </w:tcPr>
          <w:p w:rsidR="002379C3" w:rsidRPr="00A92A2B" w:rsidRDefault="002379C3" w:rsidP="002379C3">
            <w:pPr>
              <w:pStyle w:val="Tabletext"/>
              <w:jc w:val="center"/>
              <w:rPr>
                <w:color w:val="auto"/>
              </w:rPr>
            </w:pPr>
            <w:r w:rsidRPr="00A92A2B">
              <w:rPr>
                <w:color w:val="auto"/>
              </w:rPr>
              <w:t>14</w:t>
            </w:r>
          </w:p>
        </w:tc>
        <w:tc>
          <w:tcPr>
            <w:tcW w:w="1418" w:type="dxa"/>
            <w:noWrap/>
            <w:vAlign w:val="center"/>
          </w:tcPr>
          <w:p w:rsidR="002379C3" w:rsidRPr="00A92A2B" w:rsidRDefault="002379C3" w:rsidP="002379C3">
            <w:pPr>
              <w:pStyle w:val="Tabletext"/>
              <w:jc w:val="center"/>
              <w:rPr>
                <w:color w:val="auto"/>
              </w:rPr>
            </w:pPr>
            <w:r w:rsidRPr="00A92A2B">
              <w:rPr>
                <w:color w:val="auto"/>
              </w:rPr>
              <w:t>4.60</w:t>
            </w:r>
          </w:p>
        </w:tc>
        <w:tc>
          <w:tcPr>
            <w:tcW w:w="1396" w:type="dxa"/>
            <w:noWrap/>
            <w:vAlign w:val="center"/>
          </w:tcPr>
          <w:p w:rsidR="002379C3" w:rsidRPr="00A92A2B" w:rsidRDefault="002379C3" w:rsidP="002379C3">
            <w:pPr>
              <w:pStyle w:val="Tabletext"/>
              <w:jc w:val="center"/>
              <w:rPr>
                <w:color w:val="auto"/>
              </w:rPr>
            </w:pPr>
            <w:r w:rsidRPr="00A92A2B">
              <w:rPr>
                <w:color w:val="auto"/>
              </w:rPr>
              <w:t>0.434</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10:0 (capric acid)</w:t>
            </w:r>
          </w:p>
        </w:tc>
        <w:tc>
          <w:tcPr>
            <w:tcW w:w="567" w:type="dxa"/>
            <w:noWrap/>
            <w:vAlign w:val="center"/>
          </w:tcPr>
          <w:p w:rsidR="002379C3" w:rsidRPr="00A92A2B" w:rsidRDefault="002379C3" w:rsidP="002379C3">
            <w:pPr>
              <w:pStyle w:val="Tabletext"/>
              <w:jc w:val="center"/>
              <w:rPr>
                <w:color w:val="auto"/>
              </w:rPr>
            </w:pPr>
            <w:r w:rsidRPr="00A92A2B">
              <w:rPr>
                <w:color w:val="auto"/>
              </w:rPr>
              <w:t>10</w:t>
            </w:r>
          </w:p>
        </w:tc>
        <w:tc>
          <w:tcPr>
            <w:tcW w:w="1134" w:type="dxa"/>
            <w:noWrap/>
            <w:vAlign w:val="center"/>
          </w:tcPr>
          <w:p w:rsidR="002379C3" w:rsidRPr="00A92A2B" w:rsidRDefault="002379C3" w:rsidP="002379C3">
            <w:pPr>
              <w:pStyle w:val="Tabletext"/>
              <w:jc w:val="center"/>
              <w:rPr>
                <w:color w:val="auto"/>
              </w:rPr>
            </w:pPr>
            <w:r w:rsidRPr="00A92A2B">
              <w:rPr>
                <w:color w:val="auto"/>
              </w:rPr>
              <w:t>0.74</w:t>
            </w:r>
          </w:p>
        </w:tc>
        <w:tc>
          <w:tcPr>
            <w:tcW w:w="1701" w:type="dxa"/>
            <w:noWrap/>
            <w:vAlign w:val="center"/>
          </w:tcPr>
          <w:p w:rsidR="002379C3" w:rsidRPr="00A92A2B" w:rsidRDefault="002379C3" w:rsidP="002379C3">
            <w:pPr>
              <w:pStyle w:val="Tabletext"/>
              <w:jc w:val="center"/>
              <w:rPr>
                <w:color w:val="auto"/>
              </w:rPr>
            </w:pPr>
            <w:r w:rsidRPr="00A92A2B">
              <w:rPr>
                <w:color w:val="auto"/>
              </w:rPr>
              <w:t>-1.74, 3.23</w:t>
            </w:r>
          </w:p>
        </w:tc>
        <w:tc>
          <w:tcPr>
            <w:tcW w:w="1134" w:type="dxa"/>
            <w:noWrap/>
            <w:vAlign w:val="center"/>
          </w:tcPr>
          <w:p w:rsidR="002379C3" w:rsidRPr="00A92A2B" w:rsidRDefault="002379C3" w:rsidP="002379C3">
            <w:pPr>
              <w:pStyle w:val="Tabletext"/>
              <w:jc w:val="center"/>
              <w:rPr>
                <w:color w:val="auto"/>
              </w:rPr>
            </w:pPr>
            <w:r w:rsidRPr="00A92A2B">
              <w:rPr>
                <w:color w:val="auto"/>
              </w:rPr>
              <w:t>0.556</w:t>
            </w:r>
          </w:p>
        </w:tc>
        <w:tc>
          <w:tcPr>
            <w:tcW w:w="1843" w:type="dxa"/>
            <w:noWrap/>
            <w:vAlign w:val="center"/>
          </w:tcPr>
          <w:p w:rsidR="002379C3" w:rsidRPr="00A92A2B" w:rsidRDefault="002379C3" w:rsidP="002379C3">
            <w:pPr>
              <w:pStyle w:val="Tabletext"/>
              <w:jc w:val="center"/>
              <w:rPr>
                <w:color w:val="auto"/>
              </w:rPr>
            </w:pPr>
            <w:r w:rsidRPr="00A92A2B">
              <w:rPr>
                <w:color w:val="auto"/>
              </w:rPr>
              <w:t>Yes (99%)</w:t>
            </w:r>
          </w:p>
        </w:tc>
        <w:tc>
          <w:tcPr>
            <w:tcW w:w="283" w:type="dxa"/>
            <w:noWrap/>
            <w:vAlign w:val="center"/>
          </w:tcPr>
          <w:p w:rsidR="002379C3" w:rsidRPr="00A92A2B" w:rsidRDefault="002379C3" w:rsidP="002379C3">
            <w:pPr>
              <w:pStyle w:val="Tabletext"/>
              <w:jc w:val="center"/>
              <w:rPr>
                <w:color w:val="auto"/>
              </w:rPr>
            </w:pPr>
          </w:p>
        </w:tc>
        <w:tc>
          <w:tcPr>
            <w:tcW w:w="567" w:type="dxa"/>
            <w:vAlign w:val="center"/>
          </w:tcPr>
          <w:p w:rsidR="002379C3" w:rsidRPr="00A92A2B" w:rsidRDefault="002379C3" w:rsidP="002379C3">
            <w:pPr>
              <w:pStyle w:val="Tabletext"/>
              <w:jc w:val="center"/>
              <w:rPr>
                <w:color w:val="auto"/>
              </w:rPr>
            </w:pPr>
            <w:r w:rsidRPr="00A92A2B">
              <w:rPr>
                <w:color w:val="auto"/>
              </w:rPr>
              <w:t>17</w:t>
            </w:r>
          </w:p>
        </w:tc>
        <w:tc>
          <w:tcPr>
            <w:tcW w:w="1418" w:type="dxa"/>
            <w:noWrap/>
            <w:vAlign w:val="center"/>
          </w:tcPr>
          <w:p w:rsidR="002379C3" w:rsidRPr="00A92A2B" w:rsidRDefault="002379C3" w:rsidP="002379C3">
            <w:pPr>
              <w:pStyle w:val="Tabletext"/>
              <w:jc w:val="center"/>
              <w:rPr>
                <w:color w:val="auto"/>
              </w:rPr>
            </w:pPr>
            <w:r w:rsidRPr="00A92A2B">
              <w:rPr>
                <w:color w:val="auto"/>
              </w:rPr>
              <w:t>4.60</w:t>
            </w:r>
          </w:p>
        </w:tc>
        <w:tc>
          <w:tcPr>
            <w:tcW w:w="1396" w:type="dxa"/>
            <w:noWrap/>
            <w:vAlign w:val="center"/>
          </w:tcPr>
          <w:p w:rsidR="002379C3" w:rsidRPr="00A92A2B" w:rsidRDefault="002379C3" w:rsidP="002379C3">
            <w:pPr>
              <w:pStyle w:val="Tabletext"/>
              <w:jc w:val="center"/>
              <w:rPr>
                <w:color w:val="auto"/>
              </w:rPr>
            </w:pPr>
            <w:r w:rsidRPr="00A92A2B">
              <w:rPr>
                <w:color w:val="auto"/>
              </w:rPr>
              <w:t>0.487</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13:0 (tridecylic acid)</w:t>
            </w:r>
          </w:p>
        </w:tc>
        <w:tc>
          <w:tcPr>
            <w:tcW w:w="567" w:type="dxa"/>
            <w:noWrap/>
            <w:vAlign w:val="center"/>
          </w:tcPr>
          <w:p w:rsidR="002379C3" w:rsidRPr="00A92A2B" w:rsidRDefault="002379C3" w:rsidP="002379C3">
            <w:pPr>
              <w:pStyle w:val="Tabletext"/>
              <w:jc w:val="center"/>
              <w:rPr>
                <w:color w:val="auto"/>
              </w:rPr>
            </w:pPr>
            <w:r w:rsidRPr="00A92A2B">
              <w:rPr>
                <w:color w:val="auto"/>
              </w:rPr>
              <w:t>-</w:t>
            </w:r>
          </w:p>
        </w:tc>
        <w:tc>
          <w:tcPr>
            <w:tcW w:w="1134"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701"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134"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843"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283" w:type="dxa"/>
            <w:noWrap/>
            <w:vAlign w:val="center"/>
          </w:tcPr>
          <w:p w:rsidR="002379C3" w:rsidRPr="00A92A2B" w:rsidRDefault="002379C3" w:rsidP="002379C3">
            <w:pPr>
              <w:pStyle w:val="Tabletext"/>
              <w:jc w:val="center"/>
              <w:rPr>
                <w:color w:val="auto"/>
                <w:szCs w:val="20"/>
              </w:rPr>
            </w:pPr>
          </w:p>
        </w:tc>
        <w:tc>
          <w:tcPr>
            <w:tcW w:w="567" w:type="dxa"/>
            <w:vAlign w:val="center"/>
          </w:tcPr>
          <w:p w:rsidR="002379C3" w:rsidRPr="00A92A2B" w:rsidRDefault="002379C3" w:rsidP="002379C3">
            <w:pPr>
              <w:pStyle w:val="Tabletext"/>
              <w:jc w:val="center"/>
              <w:rPr>
                <w:color w:val="auto"/>
              </w:rPr>
            </w:pPr>
            <w:r w:rsidRPr="00A92A2B">
              <w:rPr>
                <w:color w:val="auto"/>
              </w:rPr>
              <w:t>3</w:t>
            </w:r>
          </w:p>
        </w:tc>
        <w:tc>
          <w:tcPr>
            <w:tcW w:w="1418" w:type="dxa"/>
            <w:noWrap/>
            <w:vAlign w:val="center"/>
          </w:tcPr>
          <w:p w:rsidR="002379C3" w:rsidRPr="00A92A2B" w:rsidRDefault="002379C3" w:rsidP="002379C3">
            <w:pPr>
              <w:pStyle w:val="Tabletext"/>
              <w:jc w:val="center"/>
              <w:rPr>
                <w:color w:val="auto"/>
              </w:rPr>
            </w:pPr>
            <w:r w:rsidRPr="00A92A2B">
              <w:rPr>
                <w:color w:val="auto"/>
              </w:rPr>
              <w:t>4.57</w:t>
            </w:r>
          </w:p>
        </w:tc>
        <w:tc>
          <w:tcPr>
            <w:tcW w:w="1396" w:type="dxa"/>
            <w:noWrap/>
            <w:vAlign w:val="center"/>
          </w:tcPr>
          <w:p w:rsidR="002379C3" w:rsidRPr="00A92A2B" w:rsidRDefault="002379C3" w:rsidP="002379C3">
            <w:pPr>
              <w:pStyle w:val="Tabletext"/>
              <w:jc w:val="center"/>
              <w:rPr>
                <w:color w:val="auto"/>
              </w:rPr>
            </w:pPr>
            <w:r w:rsidRPr="00A92A2B">
              <w:rPr>
                <w:color w:val="auto"/>
              </w:rPr>
              <w:t>0.499</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18:0 (stearic acid)</w:t>
            </w:r>
          </w:p>
        </w:tc>
        <w:tc>
          <w:tcPr>
            <w:tcW w:w="567" w:type="dxa"/>
            <w:noWrap/>
            <w:vAlign w:val="center"/>
          </w:tcPr>
          <w:p w:rsidR="002379C3" w:rsidRPr="00A92A2B" w:rsidRDefault="002379C3" w:rsidP="002379C3">
            <w:pPr>
              <w:pStyle w:val="Tabletext"/>
              <w:jc w:val="center"/>
              <w:rPr>
                <w:color w:val="auto"/>
              </w:rPr>
            </w:pPr>
            <w:r w:rsidRPr="00A92A2B">
              <w:rPr>
                <w:color w:val="auto"/>
              </w:rPr>
              <w:t>13</w:t>
            </w:r>
          </w:p>
        </w:tc>
        <w:tc>
          <w:tcPr>
            <w:tcW w:w="1134" w:type="dxa"/>
            <w:noWrap/>
            <w:vAlign w:val="center"/>
          </w:tcPr>
          <w:p w:rsidR="002379C3" w:rsidRPr="00A92A2B" w:rsidRDefault="002379C3" w:rsidP="002379C3">
            <w:pPr>
              <w:pStyle w:val="Tabletext"/>
              <w:jc w:val="center"/>
              <w:rPr>
                <w:color w:val="auto"/>
              </w:rPr>
            </w:pPr>
            <w:r w:rsidRPr="00A92A2B">
              <w:rPr>
                <w:color w:val="auto"/>
              </w:rPr>
              <w:t>-0.09</w:t>
            </w:r>
          </w:p>
        </w:tc>
        <w:tc>
          <w:tcPr>
            <w:tcW w:w="1701" w:type="dxa"/>
            <w:noWrap/>
            <w:vAlign w:val="center"/>
          </w:tcPr>
          <w:p w:rsidR="002379C3" w:rsidRPr="00A92A2B" w:rsidRDefault="002379C3" w:rsidP="002379C3">
            <w:pPr>
              <w:pStyle w:val="Tabletext"/>
              <w:jc w:val="center"/>
              <w:rPr>
                <w:color w:val="auto"/>
              </w:rPr>
            </w:pPr>
            <w:r w:rsidRPr="00A92A2B">
              <w:rPr>
                <w:color w:val="auto"/>
              </w:rPr>
              <w:t>-0.91, 0.72</w:t>
            </w:r>
          </w:p>
        </w:tc>
        <w:tc>
          <w:tcPr>
            <w:tcW w:w="1134" w:type="dxa"/>
            <w:noWrap/>
            <w:vAlign w:val="center"/>
          </w:tcPr>
          <w:p w:rsidR="002379C3" w:rsidRPr="00A92A2B" w:rsidRDefault="002379C3" w:rsidP="002379C3">
            <w:pPr>
              <w:pStyle w:val="Tabletext"/>
              <w:jc w:val="center"/>
              <w:rPr>
                <w:color w:val="auto"/>
              </w:rPr>
            </w:pPr>
            <w:r w:rsidRPr="00A92A2B">
              <w:rPr>
                <w:color w:val="auto"/>
              </w:rPr>
              <w:t>0.825</w:t>
            </w:r>
          </w:p>
        </w:tc>
        <w:tc>
          <w:tcPr>
            <w:tcW w:w="1843" w:type="dxa"/>
            <w:noWrap/>
            <w:vAlign w:val="center"/>
          </w:tcPr>
          <w:p w:rsidR="002379C3" w:rsidRPr="00A92A2B" w:rsidRDefault="002379C3" w:rsidP="002379C3">
            <w:pPr>
              <w:pStyle w:val="Tabletext"/>
              <w:jc w:val="center"/>
              <w:rPr>
                <w:color w:val="auto"/>
              </w:rPr>
            </w:pPr>
            <w:r w:rsidRPr="00A92A2B">
              <w:rPr>
                <w:color w:val="auto"/>
              </w:rPr>
              <w:t>Yes (90%)</w:t>
            </w:r>
          </w:p>
        </w:tc>
        <w:tc>
          <w:tcPr>
            <w:tcW w:w="283" w:type="dxa"/>
            <w:noWrap/>
            <w:vAlign w:val="center"/>
          </w:tcPr>
          <w:p w:rsidR="002379C3" w:rsidRPr="00A92A2B" w:rsidRDefault="002379C3" w:rsidP="002379C3">
            <w:pPr>
              <w:pStyle w:val="Tabletext"/>
              <w:jc w:val="center"/>
              <w:rPr>
                <w:color w:val="auto"/>
              </w:rPr>
            </w:pPr>
          </w:p>
        </w:tc>
        <w:tc>
          <w:tcPr>
            <w:tcW w:w="567" w:type="dxa"/>
            <w:vAlign w:val="center"/>
          </w:tcPr>
          <w:p w:rsidR="002379C3" w:rsidRPr="00A92A2B" w:rsidRDefault="002379C3" w:rsidP="002379C3">
            <w:pPr>
              <w:pStyle w:val="Tabletext"/>
              <w:jc w:val="center"/>
              <w:rPr>
                <w:color w:val="auto"/>
              </w:rPr>
            </w:pPr>
            <w:r w:rsidRPr="00A92A2B">
              <w:rPr>
                <w:color w:val="auto"/>
              </w:rPr>
              <w:t>20</w:t>
            </w:r>
          </w:p>
        </w:tc>
        <w:tc>
          <w:tcPr>
            <w:tcW w:w="1418" w:type="dxa"/>
            <w:noWrap/>
            <w:vAlign w:val="center"/>
          </w:tcPr>
          <w:p w:rsidR="002379C3" w:rsidRPr="00A92A2B" w:rsidRDefault="002379C3" w:rsidP="002379C3">
            <w:pPr>
              <w:pStyle w:val="Tabletext"/>
              <w:jc w:val="center"/>
              <w:rPr>
                <w:color w:val="auto"/>
              </w:rPr>
            </w:pPr>
            <w:r w:rsidRPr="00A92A2B">
              <w:rPr>
                <w:color w:val="auto"/>
              </w:rPr>
              <w:t>4.58</w:t>
            </w:r>
          </w:p>
        </w:tc>
        <w:tc>
          <w:tcPr>
            <w:tcW w:w="1396" w:type="dxa"/>
            <w:noWrap/>
            <w:vAlign w:val="center"/>
          </w:tcPr>
          <w:p w:rsidR="002379C3" w:rsidRPr="00A92A2B" w:rsidRDefault="002379C3" w:rsidP="002379C3">
            <w:pPr>
              <w:pStyle w:val="Tabletext"/>
              <w:jc w:val="center"/>
              <w:rPr>
                <w:color w:val="auto"/>
              </w:rPr>
            </w:pPr>
            <w:r w:rsidRPr="00A92A2B">
              <w:rPr>
                <w:color w:val="auto"/>
              </w:rPr>
              <w:t>0.254</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12:0+14:0+16:0</w:t>
            </w:r>
            <w:r w:rsidRPr="00A92A2B">
              <w:rPr>
                <w:rFonts w:ascii="Arial Narrow" w:hAnsi="Arial Narrow" w:cs="Arial"/>
                <w:color w:val="auto"/>
                <w:sz w:val="18"/>
                <w:szCs w:val="18"/>
                <w:lang w:val="en-GB" w:bidi="en-US"/>
              </w:rPr>
              <w:t>§</w:t>
            </w:r>
          </w:p>
        </w:tc>
        <w:tc>
          <w:tcPr>
            <w:tcW w:w="567" w:type="dxa"/>
            <w:noWrap/>
            <w:vAlign w:val="center"/>
          </w:tcPr>
          <w:p w:rsidR="002379C3" w:rsidRPr="00A92A2B" w:rsidRDefault="002379C3" w:rsidP="002379C3">
            <w:pPr>
              <w:pStyle w:val="Tabletext"/>
              <w:jc w:val="center"/>
              <w:rPr>
                <w:color w:val="auto"/>
              </w:rPr>
            </w:pPr>
            <w:r w:rsidRPr="00A92A2B">
              <w:rPr>
                <w:color w:val="auto"/>
              </w:rPr>
              <w:t>-</w:t>
            </w:r>
          </w:p>
        </w:tc>
        <w:tc>
          <w:tcPr>
            <w:tcW w:w="1134"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701"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134"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843"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283" w:type="dxa"/>
            <w:noWrap/>
            <w:vAlign w:val="center"/>
          </w:tcPr>
          <w:p w:rsidR="002379C3" w:rsidRPr="00A92A2B" w:rsidRDefault="002379C3" w:rsidP="002379C3">
            <w:pPr>
              <w:pStyle w:val="Tabletext"/>
              <w:jc w:val="center"/>
              <w:rPr>
                <w:color w:val="auto"/>
                <w:szCs w:val="20"/>
              </w:rPr>
            </w:pPr>
          </w:p>
        </w:tc>
        <w:tc>
          <w:tcPr>
            <w:tcW w:w="567" w:type="dxa"/>
            <w:vAlign w:val="center"/>
          </w:tcPr>
          <w:p w:rsidR="002379C3" w:rsidRPr="00A92A2B" w:rsidRDefault="002379C3" w:rsidP="002379C3">
            <w:pPr>
              <w:pStyle w:val="Tabletext"/>
              <w:jc w:val="center"/>
              <w:rPr>
                <w:color w:val="auto"/>
              </w:rPr>
            </w:pPr>
            <w:r w:rsidRPr="00A92A2B">
              <w:rPr>
                <w:color w:val="auto"/>
              </w:rPr>
              <w:t>14</w:t>
            </w:r>
          </w:p>
        </w:tc>
        <w:tc>
          <w:tcPr>
            <w:tcW w:w="1418" w:type="dxa"/>
            <w:noWrap/>
            <w:vAlign w:val="center"/>
          </w:tcPr>
          <w:p w:rsidR="002379C3" w:rsidRPr="00A92A2B" w:rsidRDefault="002379C3" w:rsidP="002379C3">
            <w:pPr>
              <w:pStyle w:val="Tabletext"/>
              <w:jc w:val="center"/>
              <w:rPr>
                <w:color w:val="auto"/>
              </w:rPr>
            </w:pPr>
            <w:r w:rsidRPr="00A92A2B">
              <w:rPr>
                <w:color w:val="auto"/>
              </w:rPr>
              <w:t>4.59</w:t>
            </w:r>
          </w:p>
        </w:tc>
        <w:tc>
          <w:tcPr>
            <w:tcW w:w="1396" w:type="dxa"/>
            <w:noWrap/>
            <w:vAlign w:val="center"/>
          </w:tcPr>
          <w:p w:rsidR="002379C3" w:rsidRPr="00A92A2B" w:rsidRDefault="002379C3" w:rsidP="002379C3">
            <w:pPr>
              <w:pStyle w:val="Tabletext"/>
              <w:jc w:val="center"/>
              <w:rPr>
                <w:color w:val="auto"/>
              </w:rPr>
            </w:pPr>
            <w:r w:rsidRPr="00A92A2B">
              <w:rPr>
                <w:color w:val="auto"/>
              </w:rPr>
              <w:t>0.291</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USFA</w:t>
            </w:r>
          </w:p>
        </w:tc>
        <w:tc>
          <w:tcPr>
            <w:tcW w:w="567" w:type="dxa"/>
            <w:noWrap/>
            <w:vAlign w:val="center"/>
          </w:tcPr>
          <w:p w:rsidR="002379C3" w:rsidRPr="00A92A2B" w:rsidRDefault="002379C3" w:rsidP="002379C3">
            <w:pPr>
              <w:pStyle w:val="Tabletext"/>
              <w:jc w:val="center"/>
              <w:rPr>
                <w:color w:val="auto"/>
              </w:rPr>
            </w:pPr>
            <w:r w:rsidRPr="00A92A2B">
              <w:rPr>
                <w:color w:val="auto"/>
              </w:rPr>
              <w:t>3</w:t>
            </w:r>
          </w:p>
        </w:tc>
        <w:tc>
          <w:tcPr>
            <w:tcW w:w="1134" w:type="dxa"/>
            <w:noWrap/>
            <w:vAlign w:val="center"/>
          </w:tcPr>
          <w:p w:rsidR="002379C3" w:rsidRPr="00A92A2B" w:rsidRDefault="002379C3" w:rsidP="002379C3">
            <w:pPr>
              <w:pStyle w:val="Tabletext"/>
              <w:jc w:val="center"/>
              <w:rPr>
                <w:color w:val="auto"/>
              </w:rPr>
            </w:pPr>
            <w:r w:rsidRPr="00A92A2B">
              <w:rPr>
                <w:color w:val="auto"/>
              </w:rPr>
              <w:t>0.69</w:t>
            </w:r>
          </w:p>
        </w:tc>
        <w:tc>
          <w:tcPr>
            <w:tcW w:w="1701" w:type="dxa"/>
            <w:noWrap/>
            <w:vAlign w:val="center"/>
          </w:tcPr>
          <w:p w:rsidR="002379C3" w:rsidRPr="00A92A2B" w:rsidRDefault="002379C3" w:rsidP="002379C3">
            <w:pPr>
              <w:pStyle w:val="Tabletext"/>
              <w:jc w:val="center"/>
              <w:rPr>
                <w:color w:val="auto"/>
              </w:rPr>
            </w:pPr>
            <w:r w:rsidRPr="00A92A2B">
              <w:rPr>
                <w:color w:val="auto"/>
              </w:rPr>
              <w:t>-0.90, 2.28</w:t>
            </w:r>
          </w:p>
        </w:tc>
        <w:tc>
          <w:tcPr>
            <w:tcW w:w="1134" w:type="dxa"/>
            <w:noWrap/>
            <w:vAlign w:val="center"/>
          </w:tcPr>
          <w:p w:rsidR="002379C3" w:rsidRPr="00A92A2B" w:rsidRDefault="002379C3" w:rsidP="002379C3">
            <w:pPr>
              <w:pStyle w:val="Tabletext"/>
              <w:jc w:val="center"/>
              <w:rPr>
                <w:color w:val="auto"/>
              </w:rPr>
            </w:pPr>
            <w:r w:rsidRPr="00A92A2B">
              <w:rPr>
                <w:color w:val="auto"/>
              </w:rPr>
              <w:t>0.396</w:t>
            </w:r>
          </w:p>
        </w:tc>
        <w:tc>
          <w:tcPr>
            <w:tcW w:w="1843" w:type="dxa"/>
            <w:noWrap/>
            <w:vAlign w:val="center"/>
          </w:tcPr>
          <w:p w:rsidR="002379C3" w:rsidRPr="00A92A2B" w:rsidRDefault="002379C3" w:rsidP="002379C3">
            <w:pPr>
              <w:pStyle w:val="Tabletext"/>
              <w:jc w:val="center"/>
              <w:rPr>
                <w:color w:val="auto"/>
              </w:rPr>
            </w:pPr>
            <w:r w:rsidRPr="00A92A2B">
              <w:rPr>
                <w:color w:val="auto"/>
              </w:rPr>
              <w:t>Yes (92%)</w:t>
            </w:r>
          </w:p>
        </w:tc>
        <w:tc>
          <w:tcPr>
            <w:tcW w:w="283" w:type="dxa"/>
            <w:noWrap/>
            <w:vAlign w:val="center"/>
          </w:tcPr>
          <w:p w:rsidR="002379C3" w:rsidRPr="00A92A2B" w:rsidRDefault="002379C3" w:rsidP="002379C3">
            <w:pPr>
              <w:pStyle w:val="Tabletext"/>
              <w:jc w:val="center"/>
              <w:rPr>
                <w:color w:val="auto"/>
              </w:rPr>
            </w:pPr>
          </w:p>
        </w:tc>
        <w:tc>
          <w:tcPr>
            <w:tcW w:w="567" w:type="dxa"/>
            <w:vAlign w:val="center"/>
          </w:tcPr>
          <w:p w:rsidR="002379C3" w:rsidRPr="00A92A2B" w:rsidRDefault="002379C3" w:rsidP="002379C3">
            <w:pPr>
              <w:pStyle w:val="Tabletext"/>
              <w:jc w:val="center"/>
              <w:rPr>
                <w:color w:val="auto"/>
              </w:rPr>
            </w:pPr>
            <w:r w:rsidRPr="00A92A2B">
              <w:rPr>
                <w:color w:val="auto"/>
              </w:rPr>
              <w:t>3</w:t>
            </w:r>
          </w:p>
        </w:tc>
        <w:tc>
          <w:tcPr>
            <w:tcW w:w="1418" w:type="dxa"/>
            <w:noWrap/>
            <w:vAlign w:val="center"/>
          </w:tcPr>
          <w:p w:rsidR="002379C3" w:rsidRPr="00A92A2B" w:rsidRDefault="002379C3" w:rsidP="002379C3">
            <w:pPr>
              <w:pStyle w:val="Tabletext"/>
              <w:jc w:val="center"/>
              <w:rPr>
                <w:color w:val="auto"/>
              </w:rPr>
            </w:pPr>
            <w:r w:rsidRPr="00A92A2B">
              <w:rPr>
                <w:color w:val="auto"/>
              </w:rPr>
              <w:t>4.61</w:t>
            </w:r>
          </w:p>
        </w:tc>
        <w:tc>
          <w:tcPr>
            <w:tcW w:w="1396" w:type="dxa"/>
            <w:noWrap/>
            <w:vAlign w:val="center"/>
          </w:tcPr>
          <w:p w:rsidR="002379C3" w:rsidRPr="00A92A2B" w:rsidRDefault="002379C3" w:rsidP="002379C3">
            <w:pPr>
              <w:pStyle w:val="Tabletext"/>
              <w:jc w:val="center"/>
              <w:rPr>
                <w:color w:val="auto"/>
              </w:rPr>
            </w:pPr>
            <w:r w:rsidRPr="00A92A2B">
              <w:rPr>
                <w:color w:val="auto"/>
              </w:rPr>
              <w:t>0.503</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18:1</w:t>
            </w:r>
          </w:p>
        </w:tc>
        <w:tc>
          <w:tcPr>
            <w:tcW w:w="567" w:type="dxa"/>
            <w:noWrap/>
            <w:vAlign w:val="center"/>
          </w:tcPr>
          <w:p w:rsidR="002379C3" w:rsidRPr="00A92A2B" w:rsidRDefault="002379C3" w:rsidP="002379C3">
            <w:pPr>
              <w:pStyle w:val="Tabletext"/>
              <w:jc w:val="center"/>
              <w:rPr>
                <w:color w:val="auto"/>
              </w:rPr>
            </w:pPr>
            <w:r w:rsidRPr="00A92A2B">
              <w:rPr>
                <w:color w:val="auto"/>
              </w:rPr>
              <w:t>4</w:t>
            </w:r>
          </w:p>
        </w:tc>
        <w:tc>
          <w:tcPr>
            <w:tcW w:w="1134" w:type="dxa"/>
            <w:noWrap/>
            <w:vAlign w:val="center"/>
          </w:tcPr>
          <w:p w:rsidR="002379C3" w:rsidRPr="00A92A2B" w:rsidRDefault="002379C3" w:rsidP="002379C3">
            <w:pPr>
              <w:pStyle w:val="Tabletext"/>
              <w:jc w:val="center"/>
              <w:rPr>
                <w:color w:val="auto"/>
              </w:rPr>
            </w:pPr>
            <w:r w:rsidRPr="00A92A2B">
              <w:rPr>
                <w:color w:val="auto"/>
              </w:rPr>
              <w:t>-11.96</w:t>
            </w:r>
          </w:p>
        </w:tc>
        <w:tc>
          <w:tcPr>
            <w:tcW w:w="1701" w:type="dxa"/>
            <w:noWrap/>
            <w:vAlign w:val="center"/>
          </w:tcPr>
          <w:p w:rsidR="002379C3" w:rsidRPr="00A92A2B" w:rsidRDefault="002379C3" w:rsidP="002379C3">
            <w:pPr>
              <w:pStyle w:val="Tabletext"/>
              <w:jc w:val="center"/>
              <w:rPr>
                <w:color w:val="auto"/>
              </w:rPr>
            </w:pPr>
            <w:r w:rsidRPr="00A92A2B">
              <w:rPr>
                <w:color w:val="auto"/>
              </w:rPr>
              <w:t>-38.16, 14.23</w:t>
            </w:r>
          </w:p>
        </w:tc>
        <w:tc>
          <w:tcPr>
            <w:tcW w:w="1134" w:type="dxa"/>
            <w:noWrap/>
            <w:vAlign w:val="center"/>
          </w:tcPr>
          <w:p w:rsidR="002379C3" w:rsidRPr="00A92A2B" w:rsidRDefault="002379C3" w:rsidP="002379C3">
            <w:pPr>
              <w:pStyle w:val="Tabletext"/>
              <w:jc w:val="center"/>
              <w:rPr>
                <w:color w:val="auto"/>
              </w:rPr>
            </w:pPr>
            <w:r w:rsidRPr="00A92A2B">
              <w:rPr>
                <w:color w:val="auto"/>
              </w:rPr>
              <w:t>0.371</w:t>
            </w:r>
          </w:p>
        </w:tc>
        <w:tc>
          <w:tcPr>
            <w:tcW w:w="1843" w:type="dxa"/>
            <w:noWrap/>
            <w:vAlign w:val="center"/>
          </w:tcPr>
          <w:p w:rsidR="002379C3" w:rsidRPr="00A92A2B" w:rsidRDefault="002379C3" w:rsidP="002379C3">
            <w:pPr>
              <w:pStyle w:val="Tabletext"/>
              <w:jc w:val="center"/>
              <w:rPr>
                <w:color w:val="auto"/>
              </w:rPr>
            </w:pPr>
            <w:r w:rsidRPr="00A92A2B">
              <w:rPr>
                <w:color w:val="auto"/>
              </w:rPr>
              <w:t>Yes (100%)</w:t>
            </w:r>
          </w:p>
        </w:tc>
        <w:tc>
          <w:tcPr>
            <w:tcW w:w="283" w:type="dxa"/>
            <w:noWrap/>
            <w:vAlign w:val="center"/>
          </w:tcPr>
          <w:p w:rsidR="002379C3" w:rsidRPr="00A92A2B" w:rsidRDefault="002379C3" w:rsidP="002379C3">
            <w:pPr>
              <w:pStyle w:val="Tabletext"/>
              <w:jc w:val="center"/>
              <w:rPr>
                <w:color w:val="auto"/>
              </w:rPr>
            </w:pPr>
          </w:p>
        </w:tc>
        <w:tc>
          <w:tcPr>
            <w:tcW w:w="567" w:type="dxa"/>
            <w:vAlign w:val="center"/>
          </w:tcPr>
          <w:p w:rsidR="002379C3" w:rsidRPr="00A92A2B" w:rsidRDefault="002379C3" w:rsidP="002379C3">
            <w:pPr>
              <w:pStyle w:val="Tabletext"/>
              <w:jc w:val="center"/>
              <w:rPr>
                <w:color w:val="auto"/>
              </w:rPr>
            </w:pPr>
            <w:r w:rsidRPr="00A92A2B">
              <w:rPr>
                <w:color w:val="auto"/>
              </w:rPr>
              <w:t>4</w:t>
            </w:r>
          </w:p>
        </w:tc>
        <w:tc>
          <w:tcPr>
            <w:tcW w:w="1418" w:type="dxa"/>
            <w:noWrap/>
            <w:vAlign w:val="center"/>
          </w:tcPr>
          <w:p w:rsidR="002379C3" w:rsidRPr="00A92A2B" w:rsidRDefault="002379C3" w:rsidP="002379C3">
            <w:pPr>
              <w:pStyle w:val="Tabletext"/>
              <w:jc w:val="center"/>
              <w:rPr>
                <w:color w:val="auto"/>
              </w:rPr>
            </w:pPr>
            <w:r w:rsidRPr="00A92A2B">
              <w:rPr>
                <w:color w:val="auto"/>
              </w:rPr>
              <w:t>4.60</w:t>
            </w:r>
          </w:p>
        </w:tc>
        <w:tc>
          <w:tcPr>
            <w:tcW w:w="1396" w:type="dxa"/>
            <w:noWrap/>
            <w:vAlign w:val="center"/>
          </w:tcPr>
          <w:p w:rsidR="002379C3" w:rsidRPr="00A92A2B" w:rsidRDefault="002379C3" w:rsidP="002379C3">
            <w:pPr>
              <w:pStyle w:val="Tabletext"/>
              <w:jc w:val="center"/>
              <w:rPr>
                <w:color w:val="auto"/>
              </w:rPr>
            </w:pPr>
            <w:r w:rsidRPr="00A92A2B">
              <w:rPr>
                <w:color w:val="auto"/>
              </w:rPr>
              <w:t>0.442</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18:2</w:t>
            </w:r>
          </w:p>
        </w:tc>
        <w:tc>
          <w:tcPr>
            <w:tcW w:w="567" w:type="dxa"/>
            <w:noWrap/>
            <w:vAlign w:val="center"/>
          </w:tcPr>
          <w:p w:rsidR="002379C3" w:rsidRPr="00A92A2B" w:rsidRDefault="002379C3" w:rsidP="002379C3">
            <w:pPr>
              <w:pStyle w:val="Tabletext"/>
              <w:jc w:val="center"/>
              <w:rPr>
                <w:color w:val="auto"/>
              </w:rPr>
            </w:pPr>
            <w:r w:rsidRPr="00A92A2B">
              <w:rPr>
                <w:color w:val="auto"/>
              </w:rPr>
              <w:t>4</w:t>
            </w:r>
          </w:p>
        </w:tc>
        <w:tc>
          <w:tcPr>
            <w:tcW w:w="1134" w:type="dxa"/>
            <w:noWrap/>
            <w:vAlign w:val="center"/>
          </w:tcPr>
          <w:p w:rsidR="002379C3" w:rsidRPr="00A92A2B" w:rsidRDefault="002379C3" w:rsidP="002379C3">
            <w:pPr>
              <w:pStyle w:val="Tabletext"/>
              <w:jc w:val="center"/>
              <w:rPr>
                <w:color w:val="auto"/>
              </w:rPr>
            </w:pPr>
            <w:r w:rsidRPr="00A92A2B">
              <w:rPr>
                <w:color w:val="auto"/>
              </w:rPr>
              <w:t>-3.59</w:t>
            </w:r>
          </w:p>
        </w:tc>
        <w:tc>
          <w:tcPr>
            <w:tcW w:w="1701" w:type="dxa"/>
            <w:noWrap/>
            <w:vAlign w:val="center"/>
          </w:tcPr>
          <w:p w:rsidR="002379C3" w:rsidRPr="00A92A2B" w:rsidRDefault="002379C3" w:rsidP="002379C3">
            <w:pPr>
              <w:pStyle w:val="Tabletext"/>
              <w:jc w:val="center"/>
              <w:rPr>
                <w:color w:val="auto"/>
              </w:rPr>
            </w:pPr>
            <w:r w:rsidRPr="00A92A2B">
              <w:rPr>
                <w:color w:val="auto"/>
              </w:rPr>
              <w:t>-9.92, 2.74</w:t>
            </w:r>
          </w:p>
        </w:tc>
        <w:tc>
          <w:tcPr>
            <w:tcW w:w="1134" w:type="dxa"/>
            <w:noWrap/>
            <w:vAlign w:val="center"/>
          </w:tcPr>
          <w:p w:rsidR="002379C3" w:rsidRPr="00A92A2B" w:rsidRDefault="002379C3" w:rsidP="002379C3">
            <w:pPr>
              <w:pStyle w:val="Tabletext"/>
              <w:jc w:val="center"/>
              <w:rPr>
                <w:color w:val="auto"/>
              </w:rPr>
            </w:pPr>
            <w:r w:rsidRPr="00A92A2B">
              <w:rPr>
                <w:color w:val="auto"/>
              </w:rPr>
              <w:t>0.266</w:t>
            </w:r>
          </w:p>
        </w:tc>
        <w:tc>
          <w:tcPr>
            <w:tcW w:w="1843" w:type="dxa"/>
            <w:noWrap/>
            <w:vAlign w:val="center"/>
          </w:tcPr>
          <w:p w:rsidR="002379C3" w:rsidRPr="00A92A2B" w:rsidRDefault="002379C3" w:rsidP="002379C3">
            <w:pPr>
              <w:pStyle w:val="Tabletext"/>
              <w:jc w:val="center"/>
              <w:rPr>
                <w:color w:val="auto"/>
              </w:rPr>
            </w:pPr>
            <w:r w:rsidRPr="00A92A2B">
              <w:rPr>
                <w:color w:val="auto"/>
              </w:rPr>
              <w:t>Yes (99%)</w:t>
            </w:r>
          </w:p>
        </w:tc>
        <w:tc>
          <w:tcPr>
            <w:tcW w:w="283" w:type="dxa"/>
            <w:noWrap/>
            <w:vAlign w:val="center"/>
          </w:tcPr>
          <w:p w:rsidR="002379C3" w:rsidRPr="00A92A2B" w:rsidRDefault="002379C3" w:rsidP="002379C3">
            <w:pPr>
              <w:pStyle w:val="Tabletext"/>
              <w:jc w:val="center"/>
              <w:rPr>
                <w:color w:val="auto"/>
              </w:rPr>
            </w:pPr>
          </w:p>
        </w:tc>
        <w:tc>
          <w:tcPr>
            <w:tcW w:w="567" w:type="dxa"/>
            <w:vAlign w:val="center"/>
          </w:tcPr>
          <w:p w:rsidR="002379C3" w:rsidRPr="00A92A2B" w:rsidRDefault="002379C3" w:rsidP="002379C3">
            <w:pPr>
              <w:pStyle w:val="Tabletext"/>
              <w:jc w:val="center"/>
              <w:rPr>
                <w:color w:val="auto"/>
              </w:rPr>
            </w:pPr>
            <w:r w:rsidRPr="00A92A2B">
              <w:rPr>
                <w:color w:val="auto"/>
              </w:rPr>
              <w:t>6</w:t>
            </w:r>
          </w:p>
        </w:tc>
        <w:tc>
          <w:tcPr>
            <w:tcW w:w="1418" w:type="dxa"/>
            <w:noWrap/>
            <w:vAlign w:val="center"/>
          </w:tcPr>
          <w:p w:rsidR="002379C3" w:rsidRPr="00A92A2B" w:rsidRDefault="002379C3" w:rsidP="002379C3">
            <w:pPr>
              <w:pStyle w:val="Tabletext"/>
              <w:jc w:val="center"/>
              <w:rPr>
                <w:color w:val="auto"/>
              </w:rPr>
            </w:pPr>
            <w:r w:rsidRPr="00A92A2B">
              <w:rPr>
                <w:color w:val="auto"/>
              </w:rPr>
              <w:t>4.40</w:t>
            </w:r>
          </w:p>
        </w:tc>
        <w:tc>
          <w:tcPr>
            <w:tcW w:w="1396" w:type="dxa"/>
            <w:noWrap/>
            <w:vAlign w:val="center"/>
          </w:tcPr>
          <w:p w:rsidR="002379C3" w:rsidRPr="00A92A2B" w:rsidRDefault="002379C3" w:rsidP="002379C3">
            <w:pPr>
              <w:pStyle w:val="Tabletext"/>
              <w:jc w:val="center"/>
              <w:rPr>
                <w:color w:val="auto"/>
              </w:rPr>
            </w:pPr>
            <w:r w:rsidRPr="00A92A2B">
              <w:rPr>
                <w:color w:val="auto"/>
              </w:rPr>
              <w:t>0.145</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18:3</w:t>
            </w:r>
          </w:p>
        </w:tc>
        <w:tc>
          <w:tcPr>
            <w:tcW w:w="567" w:type="dxa"/>
            <w:noWrap/>
            <w:vAlign w:val="center"/>
          </w:tcPr>
          <w:p w:rsidR="002379C3" w:rsidRPr="00A92A2B" w:rsidRDefault="002379C3" w:rsidP="002379C3">
            <w:pPr>
              <w:pStyle w:val="Tabletext"/>
              <w:jc w:val="center"/>
              <w:rPr>
                <w:color w:val="auto"/>
              </w:rPr>
            </w:pPr>
            <w:r w:rsidRPr="00A92A2B">
              <w:rPr>
                <w:color w:val="auto"/>
              </w:rPr>
              <w:t>-</w:t>
            </w:r>
          </w:p>
        </w:tc>
        <w:tc>
          <w:tcPr>
            <w:tcW w:w="1134"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701"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134"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843"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283" w:type="dxa"/>
            <w:noWrap/>
            <w:vAlign w:val="center"/>
          </w:tcPr>
          <w:p w:rsidR="002379C3" w:rsidRPr="00A92A2B" w:rsidRDefault="002379C3" w:rsidP="002379C3">
            <w:pPr>
              <w:pStyle w:val="Tabletext"/>
              <w:jc w:val="center"/>
              <w:rPr>
                <w:color w:val="auto"/>
                <w:szCs w:val="20"/>
              </w:rPr>
            </w:pPr>
          </w:p>
        </w:tc>
        <w:tc>
          <w:tcPr>
            <w:tcW w:w="567" w:type="dxa"/>
            <w:vAlign w:val="center"/>
          </w:tcPr>
          <w:p w:rsidR="002379C3" w:rsidRPr="00A92A2B" w:rsidRDefault="002379C3" w:rsidP="002379C3">
            <w:pPr>
              <w:pStyle w:val="Tabletext"/>
              <w:jc w:val="center"/>
              <w:rPr>
                <w:color w:val="auto"/>
              </w:rPr>
            </w:pPr>
            <w:r w:rsidRPr="00A92A2B">
              <w:rPr>
                <w:color w:val="auto"/>
              </w:rPr>
              <w:t>3</w:t>
            </w:r>
          </w:p>
        </w:tc>
        <w:tc>
          <w:tcPr>
            <w:tcW w:w="1418" w:type="dxa"/>
            <w:noWrap/>
            <w:vAlign w:val="center"/>
          </w:tcPr>
          <w:p w:rsidR="002379C3" w:rsidRPr="00A92A2B" w:rsidRDefault="002379C3" w:rsidP="002379C3">
            <w:pPr>
              <w:pStyle w:val="Tabletext"/>
              <w:jc w:val="center"/>
              <w:rPr>
                <w:color w:val="auto"/>
              </w:rPr>
            </w:pPr>
            <w:r w:rsidRPr="00A92A2B">
              <w:rPr>
                <w:color w:val="auto"/>
              </w:rPr>
              <w:t>4.46</w:t>
            </w:r>
          </w:p>
        </w:tc>
        <w:tc>
          <w:tcPr>
            <w:tcW w:w="1396" w:type="dxa"/>
            <w:noWrap/>
            <w:vAlign w:val="center"/>
          </w:tcPr>
          <w:p w:rsidR="002379C3" w:rsidRPr="00A92A2B" w:rsidRDefault="002379C3" w:rsidP="002379C3">
            <w:pPr>
              <w:pStyle w:val="Tabletext"/>
              <w:jc w:val="center"/>
              <w:rPr>
                <w:color w:val="auto"/>
              </w:rPr>
            </w:pPr>
            <w:r w:rsidRPr="00A92A2B">
              <w:rPr>
                <w:color w:val="auto"/>
              </w:rPr>
              <w:t>0.381</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10:1 (4-cis-decenoic acid)</w:t>
            </w:r>
          </w:p>
        </w:tc>
        <w:tc>
          <w:tcPr>
            <w:tcW w:w="567" w:type="dxa"/>
            <w:noWrap/>
            <w:vAlign w:val="center"/>
          </w:tcPr>
          <w:p w:rsidR="002379C3" w:rsidRPr="00A92A2B" w:rsidRDefault="002379C3" w:rsidP="002379C3">
            <w:pPr>
              <w:pStyle w:val="Tabletext"/>
              <w:jc w:val="center"/>
              <w:rPr>
                <w:color w:val="auto"/>
              </w:rPr>
            </w:pPr>
            <w:r w:rsidRPr="00A92A2B">
              <w:rPr>
                <w:color w:val="auto"/>
              </w:rPr>
              <w:t>5</w:t>
            </w:r>
          </w:p>
        </w:tc>
        <w:tc>
          <w:tcPr>
            <w:tcW w:w="1134" w:type="dxa"/>
            <w:noWrap/>
            <w:vAlign w:val="center"/>
          </w:tcPr>
          <w:p w:rsidR="002379C3" w:rsidRPr="00A92A2B" w:rsidRDefault="002379C3" w:rsidP="002379C3">
            <w:pPr>
              <w:pStyle w:val="Tabletext"/>
              <w:jc w:val="center"/>
              <w:rPr>
                <w:color w:val="auto"/>
              </w:rPr>
            </w:pPr>
            <w:r w:rsidRPr="00A92A2B">
              <w:rPr>
                <w:color w:val="auto"/>
              </w:rPr>
              <w:t>-0.05</w:t>
            </w:r>
          </w:p>
        </w:tc>
        <w:tc>
          <w:tcPr>
            <w:tcW w:w="1701" w:type="dxa"/>
            <w:noWrap/>
            <w:vAlign w:val="center"/>
          </w:tcPr>
          <w:p w:rsidR="002379C3" w:rsidRPr="00A92A2B" w:rsidRDefault="002379C3" w:rsidP="002379C3">
            <w:pPr>
              <w:pStyle w:val="Tabletext"/>
              <w:jc w:val="center"/>
              <w:rPr>
                <w:color w:val="auto"/>
              </w:rPr>
            </w:pPr>
            <w:r w:rsidRPr="00A92A2B">
              <w:rPr>
                <w:color w:val="auto"/>
              </w:rPr>
              <w:t>-0.44, 0.34</w:t>
            </w:r>
          </w:p>
        </w:tc>
        <w:tc>
          <w:tcPr>
            <w:tcW w:w="1134" w:type="dxa"/>
            <w:noWrap/>
            <w:vAlign w:val="center"/>
          </w:tcPr>
          <w:p w:rsidR="002379C3" w:rsidRPr="00A92A2B" w:rsidRDefault="002379C3" w:rsidP="002379C3">
            <w:pPr>
              <w:pStyle w:val="Tabletext"/>
              <w:jc w:val="center"/>
              <w:rPr>
                <w:color w:val="auto"/>
              </w:rPr>
            </w:pPr>
            <w:r w:rsidRPr="00A92A2B">
              <w:rPr>
                <w:color w:val="auto"/>
              </w:rPr>
              <w:t>0.805</w:t>
            </w:r>
          </w:p>
        </w:tc>
        <w:tc>
          <w:tcPr>
            <w:tcW w:w="1843" w:type="dxa"/>
            <w:noWrap/>
            <w:vAlign w:val="center"/>
          </w:tcPr>
          <w:p w:rsidR="002379C3" w:rsidRPr="00A92A2B" w:rsidRDefault="002379C3" w:rsidP="002379C3">
            <w:pPr>
              <w:pStyle w:val="Tabletext"/>
              <w:jc w:val="center"/>
              <w:rPr>
                <w:color w:val="auto"/>
              </w:rPr>
            </w:pPr>
            <w:r w:rsidRPr="00A92A2B">
              <w:rPr>
                <w:color w:val="auto"/>
              </w:rPr>
              <w:t>No (0%)</w:t>
            </w:r>
          </w:p>
        </w:tc>
        <w:tc>
          <w:tcPr>
            <w:tcW w:w="283" w:type="dxa"/>
            <w:noWrap/>
            <w:vAlign w:val="center"/>
          </w:tcPr>
          <w:p w:rsidR="002379C3" w:rsidRPr="00A92A2B" w:rsidRDefault="002379C3" w:rsidP="002379C3">
            <w:pPr>
              <w:pStyle w:val="Tabletext"/>
              <w:jc w:val="center"/>
              <w:rPr>
                <w:color w:val="auto"/>
              </w:rPr>
            </w:pPr>
          </w:p>
        </w:tc>
        <w:tc>
          <w:tcPr>
            <w:tcW w:w="567" w:type="dxa"/>
            <w:vAlign w:val="center"/>
          </w:tcPr>
          <w:p w:rsidR="002379C3" w:rsidRPr="00A92A2B" w:rsidRDefault="002379C3" w:rsidP="002379C3">
            <w:pPr>
              <w:pStyle w:val="Tabletext"/>
              <w:jc w:val="center"/>
              <w:rPr>
                <w:color w:val="auto"/>
              </w:rPr>
            </w:pPr>
            <w:r w:rsidRPr="00A92A2B">
              <w:rPr>
                <w:color w:val="auto"/>
              </w:rPr>
              <w:t>5</w:t>
            </w:r>
          </w:p>
        </w:tc>
        <w:tc>
          <w:tcPr>
            <w:tcW w:w="1418" w:type="dxa"/>
            <w:noWrap/>
            <w:vAlign w:val="center"/>
          </w:tcPr>
          <w:p w:rsidR="002379C3" w:rsidRPr="00A92A2B" w:rsidRDefault="002379C3" w:rsidP="002379C3">
            <w:pPr>
              <w:pStyle w:val="Tabletext"/>
              <w:jc w:val="center"/>
              <w:rPr>
                <w:color w:val="auto"/>
              </w:rPr>
            </w:pPr>
            <w:r w:rsidRPr="00A92A2B">
              <w:rPr>
                <w:color w:val="auto"/>
              </w:rPr>
              <w:t>4.47</w:t>
            </w:r>
          </w:p>
        </w:tc>
        <w:tc>
          <w:tcPr>
            <w:tcW w:w="1396" w:type="dxa"/>
            <w:noWrap/>
            <w:vAlign w:val="center"/>
          </w:tcPr>
          <w:p w:rsidR="002379C3" w:rsidRPr="00A92A2B" w:rsidRDefault="002379C3" w:rsidP="002379C3">
            <w:pPr>
              <w:pStyle w:val="Tabletext"/>
              <w:jc w:val="center"/>
              <w:rPr>
                <w:color w:val="auto"/>
              </w:rPr>
            </w:pPr>
            <w:r w:rsidRPr="00A92A2B">
              <w:rPr>
                <w:color w:val="auto"/>
              </w:rPr>
              <w:t>0.198</w:t>
            </w:r>
          </w:p>
        </w:tc>
      </w:tr>
      <w:tr w:rsidR="00A92A2B" w:rsidRPr="00A92A2B" w:rsidTr="002379C3">
        <w:trPr>
          <w:trHeight w:val="907"/>
          <w:jc w:val="center"/>
        </w:trPr>
        <w:tc>
          <w:tcPr>
            <w:tcW w:w="14475" w:type="dxa"/>
            <w:gridSpan w:val="10"/>
            <w:tcBorders>
              <w:top w:val="single" w:sz="4" w:space="0" w:color="auto"/>
            </w:tcBorders>
            <w:vAlign w:val="center"/>
          </w:tcPr>
          <w:p w:rsidR="002379C3" w:rsidRPr="00A92A2B" w:rsidRDefault="002379C3" w:rsidP="00B16D91">
            <w:pPr>
              <w:pStyle w:val="Tabletext"/>
              <w:rPr>
                <w:color w:val="auto"/>
                <w:lang w:val="en-GB" w:bidi="en-US"/>
              </w:rPr>
            </w:pPr>
            <w:r w:rsidRPr="00A92A2B">
              <w:rPr>
                <w:i/>
                <w:color w:val="auto"/>
                <w:sz w:val="18"/>
                <w:lang w:val="en-GB" w:bidi="en-US"/>
              </w:rPr>
              <w:t>n</w:t>
            </w:r>
            <w:r w:rsidRPr="00A92A2B">
              <w:rPr>
                <w:color w:val="auto"/>
                <w:sz w:val="18"/>
                <w:lang w:val="en-GB" w:bidi="en-US"/>
              </w:rPr>
              <w:t>, number of data points included in the comparison; SMD, standardised mean difference; USFA, unsaturated fatty acids. *</w:t>
            </w:r>
            <w:r w:rsidRPr="00A92A2B">
              <w:rPr>
                <w:i/>
                <w:color w:val="auto"/>
                <w:sz w:val="18"/>
                <w:lang w:val="en-GB" w:bidi="en-US"/>
              </w:rPr>
              <w:t>P</w:t>
            </w:r>
            <w:r w:rsidRPr="00A92A2B">
              <w:rPr>
                <w:color w:val="auto"/>
                <w:sz w:val="18"/>
                <w:lang w:val="en-GB" w:bidi="en-US"/>
              </w:rPr>
              <w:t xml:space="preserve"> value &lt;0.05 indicates significance of the difference in composition between organic and conventional </w:t>
            </w:r>
            <w:r w:rsidR="00B16D91">
              <w:rPr>
                <w:color w:val="auto"/>
                <w:sz w:val="18"/>
                <w:lang w:val="en-GB" w:bidi="en-US"/>
              </w:rPr>
              <w:t>milk</w:t>
            </w:r>
            <w:r w:rsidRPr="00A92A2B">
              <w:rPr>
                <w:color w:val="auto"/>
                <w:sz w:val="18"/>
                <w:lang w:val="en-GB" w:bidi="en-US"/>
              </w:rPr>
              <w:t xml:space="preserve">; </w:t>
            </w:r>
            <w:r w:rsidRPr="00A92A2B">
              <w:rPr>
                <w:rFonts w:cs="Times New Roman"/>
                <w:color w:val="auto"/>
                <w:sz w:val="18"/>
                <w:lang w:val="en-GB" w:bidi="en-US"/>
              </w:rPr>
              <w:t>†</w:t>
            </w:r>
            <w:r w:rsidRPr="00A92A2B">
              <w:rPr>
                <w:color w:val="auto"/>
                <w:sz w:val="18"/>
                <w:lang w:val="en-GB" w:bidi="en-US"/>
              </w:rPr>
              <w:t>Heterogeneity and the I</w:t>
            </w:r>
            <w:r w:rsidRPr="00A92A2B">
              <w:rPr>
                <w:color w:val="auto"/>
                <w:sz w:val="18"/>
                <w:vertAlign w:val="superscript"/>
                <w:lang w:val="en-GB" w:bidi="en-US"/>
              </w:rPr>
              <w:t>2</w:t>
            </w:r>
            <w:r w:rsidRPr="00A92A2B">
              <w:rPr>
                <w:color w:val="auto"/>
                <w:sz w:val="18"/>
                <w:lang w:val="en-GB" w:bidi="en-US"/>
              </w:rPr>
              <w:t xml:space="preserve"> Statistic; </w:t>
            </w:r>
            <w:r w:rsidRPr="00A92A2B">
              <w:rPr>
                <w:rFonts w:cs="Arial"/>
                <w:color w:val="auto"/>
                <w:lang w:val="en-GB"/>
              </w:rPr>
              <w:t>‡</w:t>
            </w:r>
            <w:r w:rsidRPr="00A92A2B">
              <w:rPr>
                <w:color w:val="auto"/>
                <w:sz w:val="18"/>
                <w:lang w:val="en-GB" w:bidi="en-US"/>
              </w:rPr>
              <w:t xml:space="preserve">Ln ratio = Ln(ORG/CONV × 100%); </w:t>
            </w:r>
            <w:r w:rsidRPr="00A92A2B">
              <w:rPr>
                <w:rFonts w:ascii="Arial Narrow" w:hAnsi="Arial Narrow" w:cs="Arial"/>
                <w:color w:val="auto"/>
                <w:sz w:val="18"/>
                <w:szCs w:val="18"/>
                <w:lang w:val="en-GB" w:bidi="en-US"/>
              </w:rPr>
              <w:t>§</w:t>
            </w:r>
            <w:r w:rsidRPr="00A92A2B">
              <w:rPr>
                <w:color w:val="auto"/>
                <w:sz w:val="18"/>
                <w:szCs w:val="18"/>
                <w:lang w:val="en-GB"/>
              </w:rPr>
              <w:t>Calculated based on published fatty acids composition data</w:t>
            </w:r>
            <w:r w:rsidRPr="00A92A2B">
              <w:rPr>
                <w:color w:val="auto"/>
                <w:sz w:val="18"/>
                <w:szCs w:val="18"/>
                <w:lang w:val="en-GB" w:bidi="en-US"/>
              </w:rPr>
              <w:t>.</w:t>
            </w:r>
          </w:p>
        </w:tc>
      </w:tr>
    </w:tbl>
    <w:p w:rsidR="000906A0" w:rsidRPr="00A92A2B" w:rsidRDefault="000906A0" w:rsidP="00155CBC">
      <w:r w:rsidRPr="00A92A2B">
        <w:br w:type="page"/>
      </w:r>
    </w:p>
    <w:p w:rsidR="00D47E8C" w:rsidRPr="00A92A2B" w:rsidRDefault="00D47E8C" w:rsidP="00155CBC"/>
    <w:tbl>
      <w:tblPr>
        <w:tblStyle w:val="TableGrid"/>
        <w:tblW w:w="14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2"/>
        <w:gridCol w:w="567"/>
        <w:gridCol w:w="1134"/>
        <w:gridCol w:w="1701"/>
        <w:gridCol w:w="1134"/>
        <w:gridCol w:w="1843"/>
        <w:gridCol w:w="283"/>
        <w:gridCol w:w="567"/>
        <w:gridCol w:w="1418"/>
        <w:gridCol w:w="1396"/>
      </w:tblGrid>
      <w:tr w:rsidR="00A92A2B" w:rsidRPr="00A92A2B" w:rsidTr="0077669C">
        <w:trPr>
          <w:trHeight w:val="707"/>
          <w:jc w:val="center"/>
        </w:trPr>
        <w:tc>
          <w:tcPr>
            <w:tcW w:w="14475" w:type="dxa"/>
            <w:gridSpan w:val="10"/>
            <w:tcBorders>
              <w:bottom w:val="single" w:sz="4" w:space="0" w:color="auto"/>
            </w:tcBorders>
            <w:vAlign w:val="center"/>
          </w:tcPr>
          <w:p w:rsidR="00155CBC" w:rsidRPr="00A92A2B" w:rsidRDefault="00155CBC" w:rsidP="007E66DD">
            <w:pPr>
              <w:pStyle w:val="TableFiguretitle"/>
              <w:jc w:val="left"/>
              <w:rPr>
                <w:color w:val="auto"/>
                <w:lang w:val="en-GB" w:bidi="en-US"/>
              </w:rPr>
            </w:pPr>
            <w:r w:rsidRPr="00A92A2B">
              <w:rPr>
                <w:b/>
                <w:color w:val="auto"/>
                <w:lang w:val="en-GB" w:bidi="en-US"/>
              </w:rPr>
              <w:t xml:space="preserve">Table </w:t>
            </w:r>
            <w:r w:rsidR="00387E1E" w:rsidRPr="00A92A2B">
              <w:rPr>
                <w:b/>
                <w:color w:val="auto"/>
                <w:lang w:val="en-GB" w:bidi="en-US"/>
              </w:rPr>
              <w:t>S</w:t>
            </w:r>
            <w:r w:rsidRPr="00A92A2B">
              <w:rPr>
                <w:b/>
                <w:color w:val="auto"/>
                <w:lang w:val="en-GB" w:bidi="en-US"/>
              </w:rPr>
              <w:t>1</w:t>
            </w:r>
            <w:r w:rsidR="007E66DD" w:rsidRPr="00A92A2B">
              <w:rPr>
                <w:b/>
                <w:color w:val="auto"/>
                <w:lang w:val="en-GB" w:bidi="en-US"/>
              </w:rPr>
              <w:t>2</w:t>
            </w:r>
            <w:r w:rsidRPr="00A92A2B">
              <w:rPr>
                <w:b/>
                <w:color w:val="auto"/>
                <w:lang w:val="en-GB" w:bidi="en-US"/>
              </w:rPr>
              <w:t xml:space="preserve"> cont.</w:t>
            </w:r>
            <w:r w:rsidRPr="00A92A2B">
              <w:rPr>
                <w:color w:val="auto"/>
                <w:lang w:val="en-GB" w:bidi="en-US"/>
              </w:rPr>
              <w:t xml:space="preserve"> </w:t>
            </w:r>
            <w:r w:rsidR="0037370A" w:rsidRPr="00A92A2B">
              <w:rPr>
                <w:color w:val="auto"/>
                <w:lang w:val="en-GB" w:bidi="en-US"/>
              </w:rPr>
              <w:t xml:space="preserve">Results of the standard meta-analysis and sensitivity analysis 1 </w:t>
            </w:r>
            <w:r w:rsidRPr="00A92A2B">
              <w:rPr>
                <w:color w:val="auto"/>
                <w:lang w:val="en-GB" w:bidi="en-US"/>
              </w:rPr>
              <w:t>fo</w:t>
            </w:r>
            <w:r w:rsidR="00BD1386" w:rsidRPr="00A92A2B">
              <w:rPr>
                <w:color w:val="auto"/>
                <w:lang w:val="en-GB" w:bidi="en-US"/>
              </w:rPr>
              <w:t xml:space="preserve">r parameters where none of the </w:t>
            </w:r>
            <w:r w:rsidRPr="00A92A2B">
              <w:rPr>
                <w:color w:val="auto"/>
                <w:lang w:val="en-GB" w:bidi="en-US"/>
              </w:rPr>
              <w:t xml:space="preserve">protocols </w:t>
            </w:r>
            <w:r w:rsidR="00557943" w:rsidRPr="00A92A2B">
              <w:rPr>
                <w:color w:val="auto"/>
                <w:lang w:val="en-GB" w:bidi="en-US"/>
              </w:rPr>
              <w:t>identified</w:t>
            </w:r>
            <w:r w:rsidRPr="00A92A2B">
              <w:rPr>
                <w:color w:val="auto"/>
                <w:lang w:val="en-GB" w:bidi="en-US"/>
              </w:rPr>
              <w:t xml:space="preserve"> significant effects.</w:t>
            </w:r>
          </w:p>
        </w:tc>
      </w:tr>
      <w:tr w:rsidR="00A92A2B" w:rsidRPr="00A92A2B" w:rsidTr="002379C3">
        <w:trPr>
          <w:trHeight w:val="340"/>
          <w:jc w:val="center"/>
        </w:trPr>
        <w:tc>
          <w:tcPr>
            <w:tcW w:w="4432" w:type="dxa"/>
            <w:tcBorders>
              <w:top w:val="single" w:sz="4" w:space="0" w:color="auto"/>
            </w:tcBorders>
            <w:noWrap/>
            <w:vAlign w:val="center"/>
          </w:tcPr>
          <w:p w:rsidR="000D103B" w:rsidRPr="00A92A2B" w:rsidRDefault="000D103B" w:rsidP="000D103B">
            <w:pPr>
              <w:pStyle w:val="Tabletext"/>
              <w:jc w:val="left"/>
              <w:rPr>
                <w:b/>
                <w:color w:val="auto"/>
                <w:lang w:val="en-GB" w:bidi="en-US"/>
              </w:rPr>
            </w:pPr>
          </w:p>
        </w:tc>
        <w:tc>
          <w:tcPr>
            <w:tcW w:w="6379" w:type="dxa"/>
            <w:gridSpan w:val="5"/>
            <w:tcBorders>
              <w:top w:val="single" w:sz="4" w:space="0" w:color="auto"/>
              <w:bottom w:val="single" w:sz="4" w:space="0" w:color="auto"/>
            </w:tcBorders>
            <w:noWrap/>
            <w:vAlign w:val="center"/>
          </w:tcPr>
          <w:p w:rsidR="000D103B" w:rsidRPr="00A92A2B" w:rsidRDefault="000D103B" w:rsidP="000D103B">
            <w:pPr>
              <w:pStyle w:val="Tabletext"/>
              <w:jc w:val="center"/>
              <w:rPr>
                <w:b/>
                <w:color w:val="auto"/>
                <w:lang w:val="en-GB" w:bidi="en-US"/>
              </w:rPr>
            </w:pPr>
            <w:r w:rsidRPr="00A92A2B">
              <w:rPr>
                <w:b/>
                <w:color w:val="auto"/>
                <w:lang w:val="en-GB"/>
              </w:rPr>
              <w:t>Standard meta-analysis</w:t>
            </w:r>
          </w:p>
        </w:tc>
        <w:tc>
          <w:tcPr>
            <w:tcW w:w="283" w:type="dxa"/>
            <w:tcBorders>
              <w:top w:val="single" w:sz="4" w:space="0" w:color="auto"/>
            </w:tcBorders>
            <w:noWrap/>
            <w:vAlign w:val="center"/>
          </w:tcPr>
          <w:p w:rsidR="000D103B" w:rsidRPr="00A92A2B" w:rsidRDefault="000D103B" w:rsidP="000D103B">
            <w:pPr>
              <w:pStyle w:val="Tabletext"/>
              <w:jc w:val="center"/>
              <w:rPr>
                <w:b/>
                <w:color w:val="auto"/>
                <w:lang w:val="en-GB" w:bidi="en-US"/>
              </w:rPr>
            </w:pPr>
          </w:p>
        </w:tc>
        <w:tc>
          <w:tcPr>
            <w:tcW w:w="3381" w:type="dxa"/>
            <w:gridSpan w:val="3"/>
            <w:tcBorders>
              <w:top w:val="single" w:sz="4" w:space="0" w:color="auto"/>
              <w:bottom w:val="single" w:sz="4" w:space="0" w:color="auto"/>
            </w:tcBorders>
            <w:vAlign w:val="center"/>
          </w:tcPr>
          <w:p w:rsidR="000D103B" w:rsidRPr="00A92A2B" w:rsidRDefault="000D103B" w:rsidP="000D103B">
            <w:pPr>
              <w:pStyle w:val="Tabletext"/>
              <w:jc w:val="center"/>
              <w:rPr>
                <w:b/>
                <w:color w:val="auto"/>
                <w:lang w:val="en-GB" w:bidi="en-US"/>
              </w:rPr>
            </w:pPr>
            <w:r w:rsidRPr="00A92A2B">
              <w:rPr>
                <w:b/>
                <w:color w:val="auto"/>
                <w:lang w:val="en-GB"/>
              </w:rPr>
              <w:t>Sensitivity analysis 1</w:t>
            </w:r>
          </w:p>
        </w:tc>
      </w:tr>
      <w:tr w:rsidR="00A92A2B" w:rsidRPr="00A92A2B" w:rsidTr="002379C3">
        <w:trPr>
          <w:trHeight w:val="340"/>
          <w:jc w:val="center"/>
        </w:trPr>
        <w:tc>
          <w:tcPr>
            <w:tcW w:w="4432" w:type="dxa"/>
            <w:tcBorders>
              <w:bottom w:val="single" w:sz="4" w:space="0" w:color="auto"/>
            </w:tcBorders>
            <w:noWrap/>
            <w:vAlign w:val="center"/>
            <w:hideMark/>
          </w:tcPr>
          <w:p w:rsidR="002379C3" w:rsidRPr="00A92A2B" w:rsidRDefault="002379C3" w:rsidP="002379C3">
            <w:pPr>
              <w:pStyle w:val="Tabletext"/>
              <w:jc w:val="left"/>
              <w:rPr>
                <w:b/>
                <w:color w:val="auto"/>
                <w:lang w:val="en-GB" w:bidi="en-US"/>
              </w:rPr>
            </w:pPr>
            <w:r w:rsidRPr="00A92A2B">
              <w:rPr>
                <w:b/>
                <w:color w:val="auto"/>
                <w:lang w:val="en-GB" w:bidi="en-US"/>
              </w:rPr>
              <w:t>Parameter</w:t>
            </w:r>
          </w:p>
        </w:tc>
        <w:tc>
          <w:tcPr>
            <w:tcW w:w="567" w:type="dxa"/>
            <w:tcBorders>
              <w:top w:val="single" w:sz="4" w:space="0" w:color="auto"/>
              <w:bottom w:val="single" w:sz="4" w:space="0" w:color="auto"/>
            </w:tcBorders>
            <w:noWrap/>
            <w:vAlign w:val="center"/>
            <w:hideMark/>
          </w:tcPr>
          <w:p w:rsidR="002379C3" w:rsidRPr="00A92A2B" w:rsidRDefault="002379C3" w:rsidP="002379C3">
            <w:pPr>
              <w:pStyle w:val="Tabletext"/>
              <w:jc w:val="center"/>
              <w:rPr>
                <w:b/>
                <w:i/>
                <w:color w:val="auto"/>
                <w:lang w:val="en-GB" w:bidi="en-US"/>
              </w:rPr>
            </w:pPr>
            <w:r w:rsidRPr="00A92A2B">
              <w:rPr>
                <w:b/>
                <w:i/>
                <w:color w:val="auto"/>
                <w:lang w:val="en-GB" w:bidi="en-US"/>
              </w:rPr>
              <w:t>n</w:t>
            </w:r>
          </w:p>
        </w:tc>
        <w:tc>
          <w:tcPr>
            <w:tcW w:w="1134" w:type="dxa"/>
            <w:tcBorders>
              <w:top w:val="single" w:sz="4" w:space="0" w:color="auto"/>
              <w:bottom w:val="single" w:sz="4" w:space="0" w:color="auto"/>
            </w:tcBorders>
            <w:noWrap/>
            <w:vAlign w:val="center"/>
            <w:hideMark/>
          </w:tcPr>
          <w:p w:rsidR="002379C3" w:rsidRPr="00A92A2B" w:rsidRDefault="002379C3" w:rsidP="002379C3">
            <w:pPr>
              <w:pStyle w:val="Tabletext"/>
              <w:jc w:val="center"/>
              <w:rPr>
                <w:b/>
                <w:color w:val="auto"/>
                <w:lang w:val="en-GB" w:bidi="en-US"/>
              </w:rPr>
            </w:pPr>
            <w:r w:rsidRPr="00A92A2B">
              <w:rPr>
                <w:b/>
                <w:color w:val="auto"/>
                <w:lang w:val="en-GB" w:bidi="en-US"/>
              </w:rPr>
              <w:t>SMD</w:t>
            </w:r>
          </w:p>
        </w:tc>
        <w:tc>
          <w:tcPr>
            <w:tcW w:w="1701" w:type="dxa"/>
            <w:tcBorders>
              <w:top w:val="single" w:sz="4" w:space="0" w:color="auto"/>
              <w:bottom w:val="single" w:sz="4" w:space="0" w:color="auto"/>
            </w:tcBorders>
            <w:noWrap/>
            <w:vAlign w:val="center"/>
            <w:hideMark/>
          </w:tcPr>
          <w:p w:rsidR="002379C3" w:rsidRPr="00A92A2B" w:rsidRDefault="002379C3" w:rsidP="002379C3">
            <w:pPr>
              <w:pStyle w:val="Tabletext"/>
              <w:jc w:val="center"/>
              <w:rPr>
                <w:b/>
                <w:color w:val="auto"/>
                <w:lang w:val="en-GB" w:bidi="en-US"/>
              </w:rPr>
            </w:pPr>
            <w:r w:rsidRPr="00A92A2B">
              <w:rPr>
                <w:b/>
                <w:color w:val="auto"/>
                <w:lang w:val="en-GB" w:bidi="en-US"/>
              </w:rPr>
              <w:t>95% CI</w:t>
            </w:r>
          </w:p>
        </w:tc>
        <w:tc>
          <w:tcPr>
            <w:tcW w:w="1134" w:type="dxa"/>
            <w:tcBorders>
              <w:bottom w:val="single" w:sz="4" w:space="0" w:color="auto"/>
            </w:tcBorders>
            <w:noWrap/>
            <w:vAlign w:val="center"/>
            <w:hideMark/>
          </w:tcPr>
          <w:p w:rsidR="002379C3" w:rsidRPr="00A92A2B" w:rsidRDefault="002379C3" w:rsidP="002379C3">
            <w:pPr>
              <w:pStyle w:val="Tabletext"/>
              <w:jc w:val="center"/>
              <w:rPr>
                <w:b/>
                <w:i/>
                <w:color w:val="auto"/>
                <w:lang w:val="en-GB" w:bidi="en-US"/>
              </w:rPr>
            </w:pPr>
            <w:r w:rsidRPr="00A92A2B">
              <w:rPr>
                <w:b/>
                <w:i/>
                <w:color w:val="auto"/>
                <w:lang w:val="en-GB" w:bidi="en-US"/>
              </w:rPr>
              <w:t>P*</w:t>
            </w:r>
          </w:p>
        </w:tc>
        <w:tc>
          <w:tcPr>
            <w:tcW w:w="1843" w:type="dxa"/>
            <w:tcBorders>
              <w:bottom w:val="single" w:sz="4" w:space="0" w:color="auto"/>
            </w:tcBorders>
            <w:noWrap/>
            <w:vAlign w:val="center"/>
            <w:hideMark/>
          </w:tcPr>
          <w:p w:rsidR="002379C3" w:rsidRPr="00A92A2B" w:rsidRDefault="002379C3" w:rsidP="002379C3">
            <w:pPr>
              <w:pStyle w:val="Tabletext"/>
              <w:jc w:val="center"/>
              <w:rPr>
                <w:b/>
                <w:color w:val="auto"/>
                <w:lang w:val="en-GB" w:bidi="en-US"/>
              </w:rPr>
            </w:pPr>
            <w:r w:rsidRPr="00A92A2B">
              <w:rPr>
                <w:b/>
                <w:color w:val="auto"/>
                <w:lang w:val="en-GB" w:bidi="en-US"/>
              </w:rPr>
              <w:t>Heterogeneity</w:t>
            </w:r>
            <w:r w:rsidRPr="00A92A2B">
              <w:rPr>
                <w:rFonts w:cs="Arial"/>
                <w:color w:val="auto"/>
                <w:lang w:val="en-GB" w:bidi="en-US"/>
              </w:rPr>
              <w:t>†</w:t>
            </w:r>
          </w:p>
        </w:tc>
        <w:tc>
          <w:tcPr>
            <w:tcW w:w="283" w:type="dxa"/>
            <w:tcBorders>
              <w:bottom w:val="single" w:sz="4" w:space="0" w:color="auto"/>
            </w:tcBorders>
            <w:noWrap/>
            <w:vAlign w:val="center"/>
            <w:hideMark/>
          </w:tcPr>
          <w:p w:rsidR="002379C3" w:rsidRPr="00A92A2B" w:rsidRDefault="002379C3" w:rsidP="002379C3">
            <w:pPr>
              <w:pStyle w:val="Tabletext"/>
              <w:jc w:val="center"/>
              <w:rPr>
                <w:b/>
                <w:i/>
                <w:color w:val="auto"/>
                <w:lang w:val="en-GB" w:bidi="en-US"/>
              </w:rPr>
            </w:pPr>
          </w:p>
        </w:tc>
        <w:tc>
          <w:tcPr>
            <w:tcW w:w="567" w:type="dxa"/>
            <w:tcBorders>
              <w:bottom w:val="single" w:sz="4" w:space="0" w:color="auto"/>
            </w:tcBorders>
            <w:vAlign w:val="center"/>
          </w:tcPr>
          <w:p w:rsidR="002379C3" w:rsidRPr="00A92A2B" w:rsidRDefault="002379C3" w:rsidP="002379C3">
            <w:pPr>
              <w:pStyle w:val="Tabletext"/>
              <w:jc w:val="center"/>
              <w:rPr>
                <w:b/>
                <w:i/>
                <w:color w:val="auto"/>
                <w:lang w:val="en-GB" w:bidi="en-US"/>
              </w:rPr>
            </w:pPr>
            <w:r w:rsidRPr="00A92A2B">
              <w:rPr>
                <w:b/>
                <w:i/>
                <w:color w:val="auto"/>
                <w:lang w:val="en-GB" w:bidi="en-US"/>
              </w:rPr>
              <w:t>n</w:t>
            </w:r>
          </w:p>
        </w:tc>
        <w:tc>
          <w:tcPr>
            <w:tcW w:w="1418" w:type="dxa"/>
            <w:tcBorders>
              <w:bottom w:val="single" w:sz="4" w:space="0" w:color="auto"/>
            </w:tcBorders>
            <w:noWrap/>
            <w:vAlign w:val="center"/>
            <w:hideMark/>
          </w:tcPr>
          <w:p w:rsidR="002379C3" w:rsidRPr="00A92A2B" w:rsidRDefault="002379C3" w:rsidP="002379C3">
            <w:pPr>
              <w:pStyle w:val="Tabletext"/>
              <w:jc w:val="center"/>
              <w:rPr>
                <w:b/>
                <w:color w:val="auto"/>
                <w:lang w:val="en-GB" w:bidi="en-US"/>
              </w:rPr>
            </w:pPr>
            <w:r w:rsidRPr="00A92A2B">
              <w:rPr>
                <w:b/>
                <w:color w:val="auto"/>
                <w:lang w:val="en-GB" w:bidi="en-US"/>
              </w:rPr>
              <w:t>Ln ratio</w:t>
            </w:r>
            <w:r w:rsidRPr="00A92A2B">
              <w:rPr>
                <w:rFonts w:cs="Arial"/>
                <w:color w:val="auto"/>
                <w:lang w:val="en-GB" w:bidi="en-US"/>
              </w:rPr>
              <w:t>‡</w:t>
            </w:r>
          </w:p>
        </w:tc>
        <w:tc>
          <w:tcPr>
            <w:tcW w:w="1396" w:type="dxa"/>
            <w:tcBorders>
              <w:bottom w:val="single" w:sz="4" w:space="0" w:color="auto"/>
            </w:tcBorders>
            <w:noWrap/>
            <w:vAlign w:val="center"/>
            <w:hideMark/>
          </w:tcPr>
          <w:p w:rsidR="002379C3" w:rsidRPr="00A92A2B" w:rsidRDefault="002379C3" w:rsidP="002379C3">
            <w:pPr>
              <w:pStyle w:val="Tabletext"/>
              <w:jc w:val="center"/>
              <w:rPr>
                <w:b/>
                <w:i/>
                <w:color w:val="auto"/>
                <w:lang w:val="en-GB" w:bidi="en-US"/>
              </w:rPr>
            </w:pPr>
            <w:r w:rsidRPr="00A92A2B">
              <w:rPr>
                <w:b/>
                <w:i/>
                <w:color w:val="auto"/>
                <w:lang w:val="en-GB" w:bidi="en-US"/>
              </w:rPr>
              <w:t>P</w:t>
            </w:r>
            <w:r w:rsidRPr="00A92A2B">
              <w:rPr>
                <w:rFonts w:cs="Arial"/>
                <w:color w:val="auto"/>
                <w:lang w:val="en-GB" w:bidi="en-US"/>
              </w:rPr>
              <w:t>*</w:t>
            </w:r>
          </w:p>
        </w:tc>
      </w:tr>
      <w:tr w:rsidR="00A92A2B" w:rsidRPr="00A92A2B" w:rsidTr="002379C3">
        <w:trPr>
          <w:trHeight w:val="300"/>
          <w:jc w:val="center"/>
        </w:trPr>
        <w:tc>
          <w:tcPr>
            <w:tcW w:w="4432" w:type="dxa"/>
            <w:tcBorders>
              <w:top w:val="single" w:sz="4" w:space="0" w:color="auto"/>
            </w:tcBorders>
            <w:noWrap/>
            <w:vAlign w:val="center"/>
          </w:tcPr>
          <w:p w:rsidR="002379C3" w:rsidRPr="00A92A2B" w:rsidRDefault="002379C3" w:rsidP="002379C3">
            <w:pPr>
              <w:pStyle w:val="Tabletext"/>
              <w:jc w:val="left"/>
              <w:rPr>
                <w:color w:val="auto"/>
              </w:rPr>
            </w:pPr>
            <w:r w:rsidRPr="00A92A2B">
              <w:rPr>
                <w:color w:val="auto"/>
              </w:rPr>
              <w:t>12:1 (lauroleic acid)</w:t>
            </w:r>
          </w:p>
        </w:tc>
        <w:tc>
          <w:tcPr>
            <w:tcW w:w="567" w:type="dxa"/>
            <w:tcBorders>
              <w:top w:val="single" w:sz="4" w:space="0" w:color="auto"/>
            </w:tcBorders>
            <w:noWrap/>
            <w:vAlign w:val="center"/>
          </w:tcPr>
          <w:p w:rsidR="002379C3" w:rsidRPr="00A92A2B" w:rsidRDefault="002379C3" w:rsidP="002379C3">
            <w:pPr>
              <w:pStyle w:val="Tabletext"/>
              <w:jc w:val="center"/>
              <w:rPr>
                <w:color w:val="auto"/>
              </w:rPr>
            </w:pPr>
            <w:r w:rsidRPr="00A92A2B">
              <w:rPr>
                <w:color w:val="auto"/>
              </w:rPr>
              <w:t>3</w:t>
            </w:r>
          </w:p>
        </w:tc>
        <w:tc>
          <w:tcPr>
            <w:tcW w:w="1134" w:type="dxa"/>
            <w:tcBorders>
              <w:top w:val="single" w:sz="4" w:space="0" w:color="auto"/>
            </w:tcBorders>
            <w:noWrap/>
            <w:vAlign w:val="center"/>
          </w:tcPr>
          <w:p w:rsidR="002379C3" w:rsidRPr="00A92A2B" w:rsidRDefault="002379C3" w:rsidP="002379C3">
            <w:pPr>
              <w:pStyle w:val="Tabletext"/>
              <w:jc w:val="center"/>
              <w:rPr>
                <w:color w:val="auto"/>
              </w:rPr>
            </w:pPr>
            <w:r w:rsidRPr="00A92A2B">
              <w:rPr>
                <w:color w:val="auto"/>
              </w:rPr>
              <w:t>-0.36</w:t>
            </w:r>
          </w:p>
        </w:tc>
        <w:tc>
          <w:tcPr>
            <w:tcW w:w="1701" w:type="dxa"/>
            <w:tcBorders>
              <w:top w:val="single" w:sz="4" w:space="0" w:color="auto"/>
            </w:tcBorders>
            <w:noWrap/>
            <w:vAlign w:val="center"/>
          </w:tcPr>
          <w:p w:rsidR="002379C3" w:rsidRPr="00A92A2B" w:rsidRDefault="002379C3" w:rsidP="002379C3">
            <w:pPr>
              <w:pStyle w:val="Tabletext"/>
              <w:jc w:val="center"/>
              <w:rPr>
                <w:color w:val="auto"/>
              </w:rPr>
            </w:pPr>
            <w:r w:rsidRPr="00A92A2B">
              <w:rPr>
                <w:color w:val="auto"/>
              </w:rPr>
              <w:t>-1.17, 0.46</w:t>
            </w:r>
          </w:p>
        </w:tc>
        <w:tc>
          <w:tcPr>
            <w:tcW w:w="1134" w:type="dxa"/>
            <w:tcBorders>
              <w:top w:val="single" w:sz="4" w:space="0" w:color="auto"/>
            </w:tcBorders>
            <w:noWrap/>
            <w:vAlign w:val="center"/>
          </w:tcPr>
          <w:p w:rsidR="002379C3" w:rsidRPr="00A92A2B" w:rsidRDefault="002379C3" w:rsidP="002379C3">
            <w:pPr>
              <w:pStyle w:val="Tabletext"/>
              <w:jc w:val="center"/>
              <w:rPr>
                <w:color w:val="auto"/>
              </w:rPr>
            </w:pPr>
            <w:r w:rsidRPr="00A92A2B">
              <w:rPr>
                <w:color w:val="auto"/>
              </w:rPr>
              <w:t>0.390</w:t>
            </w:r>
          </w:p>
        </w:tc>
        <w:tc>
          <w:tcPr>
            <w:tcW w:w="1843" w:type="dxa"/>
            <w:tcBorders>
              <w:top w:val="single" w:sz="4" w:space="0" w:color="auto"/>
            </w:tcBorders>
            <w:noWrap/>
            <w:vAlign w:val="center"/>
          </w:tcPr>
          <w:p w:rsidR="002379C3" w:rsidRPr="00A92A2B" w:rsidRDefault="002379C3" w:rsidP="002379C3">
            <w:pPr>
              <w:pStyle w:val="Tabletext"/>
              <w:jc w:val="center"/>
              <w:rPr>
                <w:color w:val="auto"/>
              </w:rPr>
            </w:pPr>
            <w:r w:rsidRPr="00A92A2B">
              <w:rPr>
                <w:color w:val="auto"/>
              </w:rPr>
              <w:t>No (0%)</w:t>
            </w:r>
          </w:p>
        </w:tc>
        <w:tc>
          <w:tcPr>
            <w:tcW w:w="283" w:type="dxa"/>
            <w:tcBorders>
              <w:top w:val="single" w:sz="4" w:space="0" w:color="auto"/>
            </w:tcBorders>
            <w:noWrap/>
            <w:vAlign w:val="center"/>
          </w:tcPr>
          <w:p w:rsidR="002379C3" w:rsidRPr="00A92A2B" w:rsidRDefault="002379C3" w:rsidP="002379C3">
            <w:pPr>
              <w:pStyle w:val="Tabletext"/>
              <w:jc w:val="center"/>
              <w:rPr>
                <w:color w:val="auto"/>
                <w:szCs w:val="20"/>
              </w:rPr>
            </w:pPr>
          </w:p>
        </w:tc>
        <w:tc>
          <w:tcPr>
            <w:tcW w:w="567" w:type="dxa"/>
            <w:tcBorders>
              <w:top w:val="single" w:sz="4" w:space="0" w:color="auto"/>
            </w:tcBorders>
            <w:vAlign w:val="center"/>
          </w:tcPr>
          <w:p w:rsidR="002379C3" w:rsidRPr="00A92A2B" w:rsidRDefault="002379C3" w:rsidP="002379C3">
            <w:pPr>
              <w:pStyle w:val="Tabletext"/>
              <w:jc w:val="center"/>
              <w:rPr>
                <w:color w:val="auto"/>
              </w:rPr>
            </w:pPr>
            <w:r w:rsidRPr="00A92A2B">
              <w:rPr>
                <w:color w:val="auto"/>
              </w:rPr>
              <w:t>3</w:t>
            </w:r>
          </w:p>
        </w:tc>
        <w:tc>
          <w:tcPr>
            <w:tcW w:w="1418" w:type="dxa"/>
            <w:tcBorders>
              <w:top w:val="single" w:sz="4" w:space="0" w:color="auto"/>
            </w:tcBorders>
            <w:noWrap/>
            <w:vAlign w:val="center"/>
          </w:tcPr>
          <w:p w:rsidR="002379C3" w:rsidRPr="00A92A2B" w:rsidRDefault="002379C3" w:rsidP="002379C3">
            <w:pPr>
              <w:pStyle w:val="Tabletext"/>
              <w:jc w:val="center"/>
              <w:rPr>
                <w:color w:val="auto"/>
              </w:rPr>
            </w:pPr>
            <w:r w:rsidRPr="00A92A2B">
              <w:rPr>
                <w:color w:val="auto"/>
              </w:rPr>
              <w:t>4.44</w:t>
            </w:r>
          </w:p>
        </w:tc>
        <w:tc>
          <w:tcPr>
            <w:tcW w:w="1396" w:type="dxa"/>
            <w:tcBorders>
              <w:top w:val="single" w:sz="4" w:space="0" w:color="auto"/>
            </w:tcBorders>
            <w:noWrap/>
            <w:vAlign w:val="center"/>
          </w:tcPr>
          <w:p w:rsidR="002379C3" w:rsidRPr="00A92A2B" w:rsidRDefault="002379C3" w:rsidP="002379C3">
            <w:pPr>
              <w:pStyle w:val="Tabletext"/>
              <w:jc w:val="center"/>
              <w:rPr>
                <w:color w:val="auto"/>
              </w:rPr>
            </w:pPr>
            <w:r w:rsidRPr="00A92A2B">
              <w:rPr>
                <w:color w:val="auto"/>
              </w:rPr>
              <w:t>0.250</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14:1 (myristoleic acid)</w:t>
            </w:r>
          </w:p>
        </w:tc>
        <w:tc>
          <w:tcPr>
            <w:tcW w:w="567" w:type="dxa"/>
            <w:noWrap/>
            <w:vAlign w:val="center"/>
          </w:tcPr>
          <w:p w:rsidR="0037370A" w:rsidRPr="00A92A2B" w:rsidRDefault="0037370A" w:rsidP="0037370A">
            <w:pPr>
              <w:pStyle w:val="Tabletext"/>
              <w:jc w:val="center"/>
              <w:rPr>
                <w:color w:val="auto"/>
              </w:rPr>
            </w:pPr>
            <w:r w:rsidRPr="00A92A2B">
              <w:rPr>
                <w:color w:val="auto"/>
              </w:rPr>
              <w:t>7</w:t>
            </w:r>
          </w:p>
        </w:tc>
        <w:tc>
          <w:tcPr>
            <w:tcW w:w="1134" w:type="dxa"/>
            <w:noWrap/>
            <w:vAlign w:val="center"/>
          </w:tcPr>
          <w:p w:rsidR="0037370A" w:rsidRPr="00A92A2B" w:rsidRDefault="0037370A" w:rsidP="0037370A">
            <w:pPr>
              <w:pStyle w:val="Tabletext"/>
              <w:jc w:val="center"/>
              <w:rPr>
                <w:color w:val="auto"/>
              </w:rPr>
            </w:pPr>
            <w:r w:rsidRPr="00A92A2B">
              <w:rPr>
                <w:color w:val="auto"/>
              </w:rPr>
              <w:t>0.15</w:t>
            </w:r>
          </w:p>
        </w:tc>
        <w:tc>
          <w:tcPr>
            <w:tcW w:w="1701" w:type="dxa"/>
            <w:noWrap/>
            <w:vAlign w:val="center"/>
          </w:tcPr>
          <w:p w:rsidR="0037370A" w:rsidRPr="00A92A2B" w:rsidRDefault="0037370A" w:rsidP="0037370A">
            <w:pPr>
              <w:pStyle w:val="Tabletext"/>
              <w:jc w:val="center"/>
              <w:rPr>
                <w:color w:val="auto"/>
              </w:rPr>
            </w:pPr>
            <w:r w:rsidRPr="00A92A2B">
              <w:rPr>
                <w:color w:val="auto"/>
              </w:rPr>
              <w:t>-0.44, 0.74</w:t>
            </w:r>
          </w:p>
        </w:tc>
        <w:tc>
          <w:tcPr>
            <w:tcW w:w="1134" w:type="dxa"/>
            <w:noWrap/>
            <w:vAlign w:val="center"/>
          </w:tcPr>
          <w:p w:rsidR="0037370A" w:rsidRPr="00A92A2B" w:rsidRDefault="0037370A" w:rsidP="0037370A">
            <w:pPr>
              <w:pStyle w:val="Tabletext"/>
              <w:jc w:val="center"/>
              <w:rPr>
                <w:color w:val="auto"/>
              </w:rPr>
            </w:pPr>
            <w:r w:rsidRPr="00A92A2B">
              <w:rPr>
                <w:color w:val="auto"/>
              </w:rPr>
              <w:t>0.619</w:t>
            </w:r>
          </w:p>
        </w:tc>
        <w:tc>
          <w:tcPr>
            <w:tcW w:w="1843" w:type="dxa"/>
            <w:noWrap/>
            <w:vAlign w:val="center"/>
          </w:tcPr>
          <w:p w:rsidR="0037370A" w:rsidRPr="00A92A2B" w:rsidRDefault="0037370A" w:rsidP="0037370A">
            <w:pPr>
              <w:pStyle w:val="Tabletext"/>
              <w:jc w:val="center"/>
              <w:rPr>
                <w:color w:val="auto"/>
              </w:rPr>
            </w:pPr>
            <w:r w:rsidRPr="00A92A2B">
              <w:rPr>
                <w:color w:val="auto"/>
              </w:rPr>
              <w:t>Yes (65%)</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13</w:t>
            </w:r>
          </w:p>
        </w:tc>
        <w:tc>
          <w:tcPr>
            <w:tcW w:w="1418" w:type="dxa"/>
            <w:noWrap/>
            <w:vAlign w:val="center"/>
          </w:tcPr>
          <w:p w:rsidR="0037370A" w:rsidRPr="00A92A2B" w:rsidRDefault="0037370A" w:rsidP="0037370A">
            <w:pPr>
              <w:pStyle w:val="Tabletext"/>
              <w:jc w:val="center"/>
              <w:rPr>
                <w:color w:val="auto"/>
              </w:rPr>
            </w:pPr>
            <w:r w:rsidRPr="00A92A2B">
              <w:rPr>
                <w:color w:val="auto"/>
              </w:rPr>
              <w:t>4.62</w:t>
            </w:r>
          </w:p>
        </w:tc>
        <w:tc>
          <w:tcPr>
            <w:tcW w:w="1396" w:type="dxa"/>
            <w:noWrap/>
            <w:vAlign w:val="center"/>
          </w:tcPr>
          <w:p w:rsidR="0037370A" w:rsidRPr="00A92A2B" w:rsidRDefault="0037370A" w:rsidP="0037370A">
            <w:pPr>
              <w:pStyle w:val="Tabletext"/>
              <w:jc w:val="center"/>
              <w:rPr>
                <w:color w:val="auto"/>
              </w:rPr>
            </w:pPr>
            <w:r w:rsidRPr="00A92A2B">
              <w:rPr>
                <w:color w:val="auto"/>
              </w:rPr>
              <w:t>0.281</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16:1 (palmitoleic acid)</w:t>
            </w:r>
          </w:p>
        </w:tc>
        <w:tc>
          <w:tcPr>
            <w:tcW w:w="567" w:type="dxa"/>
            <w:noWrap/>
            <w:vAlign w:val="center"/>
          </w:tcPr>
          <w:p w:rsidR="0037370A" w:rsidRPr="00A92A2B" w:rsidRDefault="0037370A" w:rsidP="0037370A">
            <w:pPr>
              <w:pStyle w:val="Tabletext"/>
              <w:jc w:val="center"/>
              <w:rPr>
                <w:color w:val="auto"/>
              </w:rPr>
            </w:pPr>
            <w:r w:rsidRPr="00A92A2B">
              <w:rPr>
                <w:color w:val="auto"/>
              </w:rPr>
              <w:t>9</w:t>
            </w:r>
          </w:p>
        </w:tc>
        <w:tc>
          <w:tcPr>
            <w:tcW w:w="1134" w:type="dxa"/>
            <w:noWrap/>
            <w:vAlign w:val="center"/>
          </w:tcPr>
          <w:p w:rsidR="0037370A" w:rsidRPr="00A92A2B" w:rsidRDefault="0037370A" w:rsidP="0037370A">
            <w:pPr>
              <w:pStyle w:val="Tabletext"/>
              <w:jc w:val="center"/>
              <w:rPr>
                <w:color w:val="auto"/>
              </w:rPr>
            </w:pPr>
            <w:r w:rsidRPr="00A92A2B">
              <w:rPr>
                <w:color w:val="auto"/>
              </w:rPr>
              <w:t>-0.38</w:t>
            </w:r>
          </w:p>
        </w:tc>
        <w:tc>
          <w:tcPr>
            <w:tcW w:w="1701" w:type="dxa"/>
            <w:noWrap/>
            <w:vAlign w:val="center"/>
          </w:tcPr>
          <w:p w:rsidR="0037370A" w:rsidRPr="00A92A2B" w:rsidRDefault="0037370A" w:rsidP="0037370A">
            <w:pPr>
              <w:pStyle w:val="Tabletext"/>
              <w:jc w:val="center"/>
              <w:rPr>
                <w:color w:val="auto"/>
              </w:rPr>
            </w:pPr>
            <w:r w:rsidRPr="00A92A2B">
              <w:rPr>
                <w:color w:val="auto"/>
              </w:rPr>
              <w:t>-1.08, 0.32</w:t>
            </w:r>
          </w:p>
        </w:tc>
        <w:tc>
          <w:tcPr>
            <w:tcW w:w="1134" w:type="dxa"/>
            <w:noWrap/>
            <w:vAlign w:val="center"/>
          </w:tcPr>
          <w:p w:rsidR="0037370A" w:rsidRPr="00A92A2B" w:rsidRDefault="0037370A" w:rsidP="0037370A">
            <w:pPr>
              <w:pStyle w:val="Tabletext"/>
              <w:jc w:val="center"/>
              <w:rPr>
                <w:color w:val="auto"/>
              </w:rPr>
            </w:pPr>
            <w:r w:rsidRPr="00A92A2B">
              <w:rPr>
                <w:color w:val="auto"/>
              </w:rPr>
              <w:t>0.292</w:t>
            </w:r>
          </w:p>
        </w:tc>
        <w:tc>
          <w:tcPr>
            <w:tcW w:w="1843" w:type="dxa"/>
            <w:noWrap/>
            <w:vAlign w:val="center"/>
          </w:tcPr>
          <w:p w:rsidR="0037370A" w:rsidRPr="00A92A2B" w:rsidRDefault="0037370A" w:rsidP="0037370A">
            <w:pPr>
              <w:pStyle w:val="Tabletext"/>
              <w:jc w:val="center"/>
              <w:rPr>
                <w:color w:val="auto"/>
              </w:rPr>
            </w:pPr>
            <w:r w:rsidRPr="00A92A2B">
              <w:rPr>
                <w:color w:val="auto"/>
              </w:rPr>
              <w:t>Yes (85%)</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17</w:t>
            </w:r>
          </w:p>
        </w:tc>
        <w:tc>
          <w:tcPr>
            <w:tcW w:w="1418" w:type="dxa"/>
            <w:noWrap/>
            <w:vAlign w:val="center"/>
          </w:tcPr>
          <w:p w:rsidR="0037370A" w:rsidRPr="00A92A2B" w:rsidRDefault="0037370A" w:rsidP="0037370A">
            <w:pPr>
              <w:pStyle w:val="Tabletext"/>
              <w:jc w:val="center"/>
              <w:rPr>
                <w:color w:val="auto"/>
              </w:rPr>
            </w:pPr>
            <w:r w:rsidRPr="00A92A2B">
              <w:rPr>
                <w:color w:val="auto"/>
              </w:rPr>
              <w:t>4.58</w:t>
            </w:r>
          </w:p>
        </w:tc>
        <w:tc>
          <w:tcPr>
            <w:tcW w:w="1396" w:type="dxa"/>
            <w:noWrap/>
            <w:vAlign w:val="center"/>
          </w:tcPr>
          <w:p w:rsidR="0037370A" w:rsidRPr="00A92A2B" w:rsidRDefault="0037370A" w:rsidP="0037370A">
            <w:pPr>
              <w:pStyle w:val="Tabletext"/>
              <w:jc w:val="center"/>
              <w:rPr>
                <w:color w:val="auto"/>
              </w:rPr>
            </w:pPr>
            <w:r w:rsidRPr="00A92A2B">
              <w:rPr>
                <w:color w:val="auto"/>
              </w:rPr>
              <w:t>0.172</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17:1 (heptadecenoic acid)</w:t>
            </w:r>
          </w:p>
        </w:tc>
        <w:tc>
          <w:tcPr>
            <w:tcW w:w="567" w:type="dxa"/>
            <w:noWrap/>
            <w:vAlign w:val="center"/>
          </w:tcPr>
          <w:p w:rsidR="002379C3" w:rsidRPr="00A92A2B" w:rsidRDefault="002379C3" w:rsidP="002379C3">
            <w:pPr>
              <w:pStyle w:val="Tabletext"/>
              <w:jc w:val="center"/>
              <w:rPr>
                <w:color w:val="auto"/>
              </w:rPr>
            </w:pPr>
            <w:r w:rsidRPr="00A92A2B">
              <w:rPr>
                <w:color w:val="auto"/>
              </w:rPr>
              <w:t>3</w:t>
            </w:r>
          </w:p>
        </w:tc>
        <w:tc>
          <w:tcPr>
            <w:tcW w:w="1134" w:type="dxa"/>
            <w:noWrap/>
            <w:vAlign w:val="center"/>
          </w:tcPr>
          <w:p w:rsidR="002379C3" w:rsidRPr="00A92A2B" w:rsidRDefault="002379C3" w:rsidP="002379C3">
            <w:pPr>
              <w:pStyle w:val="Tabletext"/>
              <w:jc w:val="center"/>
              <w:rPr>
                <w:color w:val="auto"/>
              </w:rPr>
            </w:pPr>
            <w:r w:rsidRPr="00A92A2B">
              <w:rPr>
                <w:color w:val="auto"/>
              </w:rPr>
              <w:t>0.53</w:t>
            </w:r>
          </w:p>
        </w:tc>
        <w:tc>
          <w:tcPr>
            <w:tcW w:w="1701" w:type="dxa"/>
            <w:noWrap/>
            <w:vAlign w:val="center"/>
          </w:tcPr>
          <w:p w:rsidR="002379C3" w:rsidRPr="00A92A2B" w:rsidRDefault="002379C3" w:rsidP="002379C3">
            <w:pPr>
              <w:pStyle w:val="Tabletext"/>
              <w:jc w:val="center"/>
              <w:rPr>
                <w:color w:val="auto"/>
              </w:rPr>
            </w:pPr>
            <w:r w:rsidRPr="00A92A2B">
              <w:rPr>
                <w:color w:val="auto"/>
              </w:rPr>
              <w:t>-0.55, 1.60</w:t>
            </w:r>
          </w:p>
        </w:tc>
        <w:tc>
          <w:tcPr>
            <w:tcW w:w="1134" w:type="dxa"/>
            <w:noWrap/>
            <w:vAlign w:val="center"/>
          </w:tcPr>
          <w:p w:rsidR="002379C3" w:rsidRPr="00A92A2B" w:rsidRDefault="002379C3" w:rsidP="002379C3">
            <w:pPr>
              <w:pStyle w:val="Tabletext"/>
              <w:jc w:val="center"/>
              <w:rPr>
                <w:color w:val="auto"/>
              </w:rPr>
            </w:pPr>
            <w:r w:rsidRPr="00A92A2B">
              <w:rPr>
                <w:color w:val="auto"/>
              </w:rPr>
              <w:t>0.336</w:t>
            </w:r>
          </w:p>
        </w:tc>
        <w:tc>
          <w:tcPr>
            <w:tcW w:w="1843" w:type="dxa"/>
            <w:noWrap/>
            <w:vAlign w:val="center"/>
          </w:tcPr>
          <w:p w:rsidR="002379C3" w:rsidRPr="00A92A2B" w:rsidRDefault="002379C3" w:rsidP="002379C3">
            <w:pPr>
              <w:pStyle w:val="Tabletext"/>
              <w:jc w:val="center"/>
              <w:rPr>
                <w:color w:val="auto"/>
              </w:rPr>
            </w:pPr>
            <w:r w:rsidRPr="00A92A2B">
              <w:rPr>
                <w:color w:val="auto"/>
              </w:rPr>
              <w:t>Yes (33%)</w:t>
            </w:r>
          </w:p>
        </w:tc>
        <w:tc>
          <w:tcPr>
            <w:tcW w:w="283" w:type="dxa"/>
            <w:noWrap/>
            <w:vAlign w:val="center"/>
          </w:tcPr>
          <w:p w:rsidR="002379C3" w:rsidRPr="00A92A2B" w:rsidRDefault="002379C3" w:rsidP="002379C3">
            <w:pPr>
              <w:pStyle w:val="Tabletext"/>
              <w:jc w:val="center"/>
              <w:rPr>
                <w:color w:val="auto"/>
                <w:szCs w:val="20"/>
              </w:rPr>
            </w:pPr>
          </w:p>
        </w:tc>
        <w:tc>
          <w:tcPr>
            <w:tcW w:w="567" w:type="dxa"/>
            <w:vAlign w:val="center"/>
          </w:tcPr>
          <w:p w:rsidR="002379C3" w:rsidRPr="00A92A2B" w:rsidRDefault="002379C3" w:rsidP="002379C3">
            <w:pPr>
              <w:pStyle w:val="Tabletext"/>
              <w:jc w:val="center"/>
              <w:rPr>
                <w:color w:val="auto"/>
              </w:rPr>
            </w:pPr>
            <w:r w:rsidRPr="00A92A2B">
              <w:rPr>
                <w:color w:val="auto"/>
              </w:rPr>
              <w:t>4</w:t>
            </w:r>
          </w:p>
        </w:tc>
        <w:tc>
          <w:tcPr>
            <w:tcW w:w="1418" w:type="dxa"/>
            <w:noWrap/>
            <w:vAlign w:val="center"/>
          </w:tcPr>
          <w:p w:rsidR="002379C3" w:rsidRPr="00A92A2B" w:rsidRDefault="002379C3" w:rsidP="002379C3">
            <w:pPr>
              <w:pStyle w:val="Tabletext"/>
              <w:jc w:val="center"/>
              <w:rPr>
                <w:color w:val="auto"/>
              </w:rPr>
            </w:pPr>
            <w:r w:rsidRPr="00A92A2B">
              <w:rPr>
                <w:color w:val="auto"/>
              </w:rPr>
              <w:t>4.80</w:t>
            </w:r>
          </w:p>
        </w:tc>
        <w:tc>
          <w:tcPr>
            <w:tcW w:w="1396" w:type="dxa"/>
            <w:noWrap/>
            <w:vAlign w:val="center"/>
          </w:tcPr>
          <w:p w:rsidR="002379C3" w:rsidRPr="00A92A2B" w:rsidRDefault="002379C3" w:rsidP="002379C3">
            <w:pPr>
              <w:pStyle w:val="Tabletext"/>
              <w:jc w:val="center"/>
              <w:rPr>
                <w:color w:val="auto"/>
              </w:rPr>
            </w:pPr>
            <w:r w:rsidRPr="00A92A2B">
              <w:rPr>
                <w:color w:val="auto"/>
              </w:rPr>
              <w:t>0.439</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cis-11-18:1 (cis-vaccenic acid)</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567" w:type="dxa"/>
            <w:vAlign w:val="center"/>
          </w:tcPr>
          <w:p w:rsidR="0037370A" w:rsidRPr="00A92A2B" w:rsidRDefault="0037370A" w:rsidP="0037370A">
            <w:pPr>
              <w:pStyle w:val="Tabletext"/>
              <w:jc w:val="center"/>
              <w:rPr>
                <w:color w:val="auto"/>
              </w:rPr>
            </w:pPr>
            <w:r w:rsidRPr="00A92A2B">
              <w:rPr>
                <w:color w:val="auto"/>
              </w:rPr>
              <w:t>5</w:t>
            </w:r>
          </w:p>
        </w:tc>
        <w:tc>
          <w:tcPr>
            <w:tcW w:w="1418" w:type="dxa"/>
            <w:noWrap/>
            <w:vAlign w:val="center"/>
          </w:tcPr>
          <w:p w:rsidR="0037370A" w:rsidRPr="00A92A2B" w:rsidRDefault="0037370A" w:rsidP="0037370A">
            <w:pPr>
              <w:pStyle w:val="Tabletext"/>
              <w:jc w:val="center"/>
              <w:rPr>
                <w:color w:val="auto"/>
              </w:rPr>
            </w:pPr>
            <w:r w:rsidRPr="00A92A2B">
              <w:rPr>
                <w:color w:val="auto"/>
              </w:rPr>
              <w:t>4.54</w:t>
            </w:r>
          </w:p>
        </w:tc>
        <w:tc>
          <w:tcPr>
            <w:tcW w:w="1396" w:type="dxa"/>
            <w:noWrap/>
            <w:vAlign w:val="center"/>
          </w:tcPr>
          <w:p w:rsidR="0037370A" w:rsidRPr="00A92A2B" w:rsidRDefault="0037370A" w:rsidP="0037370A">
            <w:pPr>
              <w:pStyle w:val="Tabletext"/>
              <w:jc w:val="center"/>
              <w:rPr>
                <w:color w:val="auto"/>
              </w:rPr>
            </w:pPr>
            <w:r w:rsidRPr="00A92A2B">
              <w:rPr>
                <w:color w:val="auto"/>
              </w:rPr>
              <w:t>0.281</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cis-12-18:1</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567" w:type="dxa"/>
            <w:vAlign w:val="center"/>
          </w:tcPr>
          <w:p w:rsidR="0037370A" w:rsidRPr="00A92A2B" w:rsidRDefault="0037370A" w:rsidP="0037370A">
            <w:pPr>
              <w:pStyle w:val="Tabletext"/>
              <w:jc w:val="center"/>
              <w:rPr>
                <w:color w:val="auto"/>
              </w:rPr>
            </w:pPr>
            <w:r w:rsidRPr="00A92A2B">
              <w:rPr>
                <w:color w:val="auto"/>
              </w:rPr>
              <w:t>3</w:t>
            </w:r>
          </w:p>
        </w:tc>
        <w:tc>
          <w:tcPr>
            <w:tcW w:w="1418" w:type="dxa"/>
            <w:noWrap/>
            <w:vAlign w:val="center"/>
          </w:tcPr>
          <w:p w:rsidR="0037370A" w:rsidRPr="00A92A2B" w:rsidRDefault="0037370A" w:rsidP="0037370A">
            <w:pPr>
              <w:pStyle w:val="Tabletext"/>
              <w:jc w:val="center"/>
              <w:rPr>
                <w:color w:val="auto"/>
              </w:rPr>
            </w:pPr>
            <w:r w:rsidRPr="00A92A2B">
              <w:rPr>
                <w:color w:val="auto"/>
              </w:rPr>
              <w:t>4.77</w:t>
            </w:r>
          </w:p>
        </w:tc>
        <w:tc>
          <w:tcPr>
            <w:tcW w:w="1396" w:type="dxa"/>
            <w:noWrap/>
            <w:vAlign w:val="center"/>
          </w:tcPr>
          <w:p w:rsidR="0037370A" w:rsidRPr="00A92A2B" w:rsidRDefault="0037370A" w:rsidP="0037370A">
            <w:pPr>
              <w:pStyle w:val="Tabletext"/>
              <w:jc w:val="center"/>
              <w:rPr>
                <w:color w:val="auto"/>
              </w:rPr>
            </w:pPr>
            <w:r w:rsidRPr="00A92A2B">
              <w:rPr>
                <w:color w:val="auto"/>
              </w:rPr>
              <w:t>0.494</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cis-13-18:1</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567" w:type="dxa"/>
            <w:vAlign w:val="center"/>
          </w:tcPr>
          <w:p w:rsidR="0037370A" w:rsidRPr="00A92A2B" w:rsidRDefault="0037370A" w:rsidP="0037370A">
            <w:pPr>
              <w:pStyle w:val="Tabletext"/>
              <w:jc w:val="center"/>
              <w:rPr>
                <w:color w:val="auto"/>
              </w:rPr>
            </w:pPr>
            <w:r w:rsidRPr="00A92A2B">
              <w:rPr>
                <w:color w:val="auto"/>
              </w:rPr>
              <w:t>3</w:t>
            </w:r>
          </w:p>
        </w:tc>
        <w:tc>
          <w:tcPr>
            <w:tcW w:w="1418" w:type="dxa"/>
            <w:noWrap/>
            <w:vAlign w:val="center"/>
          </w:tcPr>
          <w:p w:rsidR="0037370A" w:rsidRPr="00A92A2B" w:rsidRDefault="0037370A" w:rsidP="0037370A">
            <w:pPr>
              <w:pStyle w:val="Tabletext"/>
              <w:jc w:val="center"/>
              <w:rPr>
                <w:color w:val="auto"/>
              </w:rPr>
            </w:pPr>
            <w:r w:rsidRPr="00A92A2B">
              <w:rPr>
                <w:color w:val="auto"/>
              </w:rPr>
              <w:t>4.79</w:t>
            </w:r>
          </w:p>
        </w:tc>
        <w:tc>
          <w:tcPr>
            <w:tcW w:w="1396" w:type="dxa"/>
            <w:noWrap/>
            <w:vAlign w:val="center"/>
          </w:tcPr>
          <w:p w:rsidR="0037370A" w:rsidRPr="00A92A2B" w:rsidRDefault="0037370A" w:rsidP="0037370A">
            <w:pPr>
              <w:pStyle w:val="Tabletext"/>
              <w:jc w:val="center"/>
              <w:rPr>
                <w:color w:val="auto"/>
              </w:rPr>
            </w:pPr>
            <w:r w:rsidRPr="00A92A2B">
              <w:rPr>
                <w:color w:val="auto"/>
              </w:rPr>
              <w:t>0.491</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trans-9-18:1 (elaidic acid)</w:t>
            </w:r>
          </w:p>
        </w:tc>
        <w:tc>
          <w:tcPr>
            <w:tcW w:w="567" w:type="dxa"/>
            <w:noWrap/>
            <w:vAlign w:val="center"/>
          </w:tcPr>
          <w:p w:rsidR="0037370A" w:rsidRPr="00A92A2B" w:rsidRDefault="0037370A" w:rsidP="0037370A">
            <w:pPr>
              <w:pStyle w:val="Tabletext"/>
              <w:jc w:val="center"/>
              <w:rPr>
                <w:color w:val="auto"/>
              </w:rPr>
            </w:pPr>
            <w:r w:rsidRPr="00A92A2B">
              <w:rPr>
                <w:color w:val="auto"/>
              </w:rPr>
              <w:t>3</w:t>
            </w:r>
          </w:p>
        </w:tc>
        <w:tc>
          <w:tcPr>
            <w:tcW w:w="1134" w:type="dxa"/>
            <w:noWrap/>
            <w:vAlign w:val="center"/>
          </w:tcPr>
          <w:p w:rsidR="0037370A" w:rsidRPr="00A92A2B" w:rsidRDefault="0037370A" w:rsidP="0037370A">
            <w:pPr>
              <w:pStyle w:val="Tabletext"/>
              <w:jc w:val="center"/>
              <w:rPr>
                <w:color w:val="auto"/>
              </w:rPr>
            </w:pPr>
            <w:r w:rsidRPr="00A92A2B">
              <w:rPr>
                <w:color w:val="auto"/>
              </w:rPr>
              <w:t>0.24</w:t>
            </w:r>
          </w:p>
        </w:tc>
        <w:tc>
          <w:tcPr>
            <w:tcW w:w="1701" w:type="dxa"/>
            <w:noWrap/>
            <w:vAlign w:val="center"/>
          </w:tcPr>
          <w:p w:rsidR="0037370A" w:rsidRPr="00A92A2B" w:rsidRDefault="0037370A" w:rsidP="0037370A">
            <w:pPr>
              <w:pStyle w:val="Tabletext"/>
              <w:jc w:val="center"/>
              <w:rPr>
                <w:color w:val="auto"/>
              </w:rPr>
            </w:pPr>
            <w:r w:rsidRPr="00A92A2B">
              <w:rPr>
                <w:color w:val="auto"/>
              </w:rPr>
              <w:t>-1.52, 2.00</w:t>
            </w:r>
          </w:p>
        </w:tc>
        <w:tc>
          <w:tcPr>
            <w:tcW w:w="1134" w:type="dxa"/>
            <w:noWrap/>
            <w:vAlign w:val="center"/>
          </w:tcPr>
          <w:p w:rsidR="0037370A" w:rsidRPr="00A92A2B" w:rsidRDefault="0037370A" w:rsidP="0037370A">
            <w:pPr>
              <w:pStyle w:val="Tabletext"/>
              <w:jc w:val="center"/>
              <w:rPr>
                <w:color w:val="auto"/>
              </w:rPr>
            </w:pPr>
            <w:r w:rsidRPr="00A92A2B">
              <w:rPr>
                <w:color w:val="auto"/>
              </w:rPr>
              <w:t>0.787</w:t>
            </w:r>
          </w:p>
        </w:tc>
        <w:tc>
          <w:tcPr>
            <w:tcW w:w="1843" w:type="dxa"/>
            <w:noWrap/>
            <w:vAlign w:val="center"/>
          </w:tcPr>
          <w:p w:rsidR="0037370A" w:rsidRPr="00A92A2B" w:rsidRDefault="0037370A" w:rsidP="0037370A">
            <w:pPr>
              <w:pStyle w:val="Tabletext"/>
              <w:jc w:val="center"/>
              <w:rPr>
                <w:color w:val="auto"/>
              </w:rPr>
            </w:pPr>
            <w:r w:rsidRPr="00A92A2B">
              <w:rPr>
                <w:color w:val="auto"/>
              </w:rPr>
              <w:t>Yes (97%)</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4</w:t>
            </w:r>
          </w:p>
        </w:tc>
        <w:tc>
          <w:tcPr>
            <w:tcW w:w="1418" w:type="dxa"/>
            <w:noWrap/>
            <w:vAlign w:val="center"/>
          </w:tcPr>
          <w:p w:rsidR="0037370A" w:rsidRPr="00A92A2B" w:rsidRDefault="0037370A" w:rsidP="0037370A">
            <w:pPr>
              <w:pStyle w:val="Tabletext"/>
              <w:jc w:val="center"/>
              <w:rPr>
                <w:color w:val="auto"/>
              </w:rPr>
            </w:pPr>
            <w:r w:rsidRPr="00A92A2B">
              <w:rPr>
                <w:color w:val="auto"/>
              </w:rPr>
              <w:t>4.70</w:t>
            </w:r>
          </w:p>
        </w:tc>
        <w:tc>
          <w:tcPr>
            <w:tcW w:w="1396" w:type="dxa"/>
            <w:noWrap/>
            <w:vAlign w:val="center"/>
          </w:tcPr>
          <w:p w:rsidR="0037370A" w:rsidRPr="00A92A2B" w:rsidRDefault="0037370A" w:rsidP="0037370A">
            <w:pPr>
              <w:pStyle w:val="Tabletext"/>
              <w:jc w:val="center"/>
              <w:rPr>
                <w:color w:val="auto"/>
              </w:rPr>
            </w:pPr>
            <w:r w:rsidRPr="00A92A2B">
              <w:rPr>
                <w:color w:val="auto"/>
              </w:rPr>
              <w:t>0.375</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trans-12-18:1</w:t>
            </w:r>
          </w:p>
        </w:tc>
        <w:tc>
          <w:tcPr>
            <w:tcW w:w="567" w:type="dxa"/>
            <w:noWrap/>
            <w:vAlign w:val="center"/>
          </w:tcPr>
          <w:p w:rsidR="0037370A" w:rsidRPr="00A92A2B" w:rsidRDefault="0037370A" w:rsidP="0037370A">
            <w:pPr>
              <w:pStyle w:val="Tabletext"/>
              <w:jc w:val="center"/>
              <w:rPr>
                <w:color w:val="auto"/>
              </w:rPr>
            </w:pPr>
            <w:r w:rsidRPr="00A92A2B">
              <w:rPr>
                <w:color w:val="auto"/>
              </w:rPr>
              <w:t>3</w:t>
            </w:r>
          </w:p>
        </w:tc>
        <w:tc>
          <w:tcPr>
            <w:tcW w:w="1134" w:type="dxa"/>
            <w:noWrap/>
            <w:vAlign w:val="center"/>
          </w:tcPr>
          <w:p w:rsidR="0037370A" w:rsidRPr="00A92A2B" w:rsidRDefault="0037370A" w:rsidP="0037370A">
            <w:pPr>
              <w:pStyle w:val="Tabletext"/>
              <w:jc w:val="center"/>
              <w:rPr>
                <w:color w:val="auto"/>
              </w:rPr>
            </w:pPr>
            <w:r w:rsidRPr="00A92A2B">
              <w:rPr>
                <w:color w:val="auto"/>
              </w:rPr>
              <w:t>-0.14</w:t>
            </w:r>
          </w:p>
        </w:tc>
        <w:tc>
          <w:tcPr>
            <w:tcW w:w="1701" w:type="dxa"/>
            <w:noWrap/>
            <w:vAlign w:val="center"/>
          </w:tcPr>
          <w:p w:rsidR="0037370A" w:rsidRPr="00A92A2B" w:rsidRDefault="0037370A" w:rsidP="0037370A">
            <w:pPr>
              <w:pStyle w:val="Tabletext"/>
              <w:jc w:val="center"/>
              <w:rPr>
                <w:color w:val="auto"/>
              </w:rPr>
            </w:pPr>
            <w:r w:rsidRPr="00A92A2B">
              <w:rPr>
                <w:color w:val="auto"/>
              </w:rPr>
              <w:t>-1.67, 1.40</w:t>
            </w:r>
          </w:p>
        </w:tc>
        <w:tc>
          <w:tcPr>
            <w:tcW w:w="1134" w:type="dxa"/>
            <w:noWrap/>
            <w:vAlign w:val="center"/>
          </w:tcPr>
          <w:p w:rsidR="0037370A" w:rsidRPr="00A92A2B" w:rsidRDefault="0037370A" w:rsidP="0037370A">
            <w:pPr>
              <w:pStyle w:val="Tabletext"/>
              <w:jc w:val="center"/>
              <w:rPr>
                <w:color w:val="auto"/>
              </w:rPr>
            </w:pPr>
            <w:r w:rsidRPr="00A92A2B">
              <w:rPr>
                <w:color w:val="auto"/>
              </w:rPr>
              <w:t>0.862</w:t>
            </w:r>
          </w:p>
        </w:tc>
        <w:tc>
          <w:tcPr>
            <w:tcW w:w="1843" w:type="dxa"/>
            <w:noWrap/>
            <w:vAlign w:val="center"/>
          </w:tcPr>
          <w:p w:rsidR="0037370A" w:rsidRPr="00A92A2B" w:rsidRDefault="0037370A" w:rsidP="0037370A">
            <w:pPr>
              <w:pStyle w:val="Tabletext"/>
              <w:jc w:val="center"/>
              <w:rPr>
                <w:color w:val="auto"/>
              </w:rPr>
            </w:pPr>
            <w:r w:rsidRPr="00A92A2B">
              <w:rPr>
                <w:color w:val="auto"/>
              </w:rPr>
              <w:t>Yes (96%)</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3</w:t>
            </w:r>
          </w:p>
        </w:tc>
        <w:tc>
          <w:tcPr>
            <w:tcW w:w="1418" w:type="dxa"/>
            <w:noWrap/>
            <w:vAlign w:val="center"/>
          </w:tcPr>
          <w:p w:rsidR="0037370A" w:rsidRPr="00A92A2B" w:rsidRDefault="0037370A" w:rsidP="0037370A">
            <w:pPr>
              <w:pStyle w:val="Tabletext"/>
              <w:jc w:val="center"/>
              <w:rPr>
                <w:color w:val="auto"/>
              </w:rPr>
            </w:pPr>
            <w:r w:rsidRPr="00A92A2B">
              <w:rPr>
                <w:color w:val="auto"/>
              </w:rPr>
              <w:t>4.79</w:t>
            </w:r>
          </w:p>
        </w:tc>
        <w:tc>
          <w:tcPr>
            <w:tcW w:w="1396" w:type="dxa"/>
            <w:noWrap/>
            <w:vAlign w:val="center"/>
          </w:tcPr>
          <w:p w:rsidR="0037370A" w:rsidRPr="00A92A2B" w:rsidRDefault="0037370A" w:rsidP="0037370A">
            <w:pPr>
              <w:pStyle w:val="Tabletext"/>
              <w:jc w:val="center"/>
              <w:rPr>
                <w:color w:val="auto"/>
              </w:rPr>
            </w:pPr>
            <w:r w:rsidRPr="00A92A2B">
              <w:rPr>
                <w:color w:val="auto"/>
              </w:rPr>
              <w:t>0.507</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trans-6-8-18:1</w:t>
            </w:r>
          </w:p>
        </w:tc>
        <w:tc>
          <w:tcPr>
            <w:tcW w:w="567" w:type="dxa"/>
            <w:noWrap/>
            <w:vAlign w:val="center"/>
          </w:tcPr>
          <w:p w:rsidR="0037370A" w:rsidRPr="00A92A2B" w:rsidRDefault="0037370A" w:rsidP="0037370A">
            <w:pPr>
              <w:pStyle w:val="Tabletext"/>
              <w:jc w:val="center"/>
              <w:rPr>
                <w:color w:val="auto"/>
              </w:rPr>
            </w:pPr>
            <w:r w:rsidRPr="00A92A2B">
              <w:rPr>
                <w:color w:val="auto"/>
              </w:rPr>
              <w:t>3</w:t>
            </w:r>
          </w:p>
        </w:tc>
        <w:tc>
          <w:tcPr>
            <w:tcW w:w="1134" w:type="dxa"/>
            <w:noWrap/>
            <w:vAlign w:val="center"/>
          </w:tcPr>
          <w:p w:rsidR="0037370A" w:rsidRPr="00A92A2B" w:rsidRDefault="0037370A" w:rsidP="0037370A">
            <w:pPr>
              <w:pStyle w:val="Tabletext"/>
              <w:jc w:val="center"/>
              <w:rPr>
                <w:color w:val="auto"/>
              </w:rPr>
            </w:pPr>
            <w:r w:rsidRPr="00A92A2B">
              <w:rPr>
                <w:color w:val="auto"/>
              </w:rPr>
              <w:t>0.00</w:t>
            </w:r>
          </w:p>
        </w:tc>
        <w:tc>
          <w:tcPr>
            <w:tcW w:w="1701" w:type="dxa"/>
            <w:noWrap/>
            <w:vAlign w:val="center"/>
          </w:tcPr>
          <w:p w:rsidR="0037370A" w:rsidRPr="00A92A2B" w:rsidRDefault="0037370A" w:rsidP="0037370A">
            <w:pPr>
              <w:pStyle w:val="Tabletext"/>
              <w:jc w:val="center"/>
              <w:rPr>
                <w:color w:val="auto"/>
              </w:rPr>
            </w:pPr>
            <w:r w:rsidRPr="00A92A2B">
              <w:rPr>
                <w:color w:val="auto"/>
              </w:rPr>
              <w:t>-1.34, 1.35</w:t>
            </w:r>
          </w:p>
        </w:tc>
        <w:tc>
          <w:tcPr>
            <w:tcW w:w="1134" w:type="dxa"/>
            <w:noWrap/>
            <w:vAlign w:val="center"/>
          </w:tcPr>
          <w:p w:rsidR="0037370A" w:rsidRPr="00A92A2B" w:rsidRDefault="0037370A" w:rsidP="0037370A">
            <w:pPr>
              <w:pStyle w:val="Tabletext"/>
              <w:jc w:val="center"/>
              <w:rPr>
                <w:color w:val="auto"/>
              </w:rPr>
            </w:pPr>
            <w:r w:rsidRPr="00A92A2B">
              <w:rPr>
                <w:color w:val="auto"/>
              </w:rPr>
              <w:t>0.999</w:t>
            </w:r>
          </w:p>
        </w:tc>
        <w:tc>
          <w:tcPr>
            <w:tcW w:w="1843" w:type="dxa"/>
            <w:noWrap/>
            <w:vAlign w:val="center"/>
          </w:tcPr>
          <w:p w:rsidR="0037370A" w:rsidRPr="00A92A2B" w:rsidRDefault="0037370A" w:rsidP="0037370A">
            <w:pPr>
              <w:pStyle w:val="Tabletext"/>
              <w:jc w:val="center"/>
              <w:rPr>
                <w:color w:val="auto"/>
              </w:rPr>
            </w:pPr>
            <w:r w:rsidRPr="00A92A2B">
              <w:rPr>
                <w:color w:val="auto"/>
              </w:rPr>
              <w:t>Yes (94%)</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3</w:t>
            </w:r>
          </w:p>
        </w:tc>
        <w:tc>
          <w:tcPr>
            <w:tcW w:w="1418" w:type="dxa"/>
            <w:noWrap/>
            <w:vAlign w:val="center"/>
          </w:tcPr>
          <w:p w:rsidR="0037370A" w:rsidRPr="00A92A2B" w:rsidRDefault="0037370A" w:rsidP="0037370A">
            <w:pPr>
              <w:pStyle w:val="Tabletext"/>
              <w:jc w:val="center"/>
              <w:rPr>
                <w:color w:val="auto"/>
              </w:rPr>
            </w:pPr>
            <w:r w:rsidRPr="00A92A2B">
              <w:rPr>
                <w:color w:val="auto"/>
              </w:rPr>
              <w:t>4.71</w:t>
            </w:r>
          </w:p>
        </w:tc>
        <w:tc>
          <w:tcPr>
            <w:tcW w:w="1396" w:type="dxa"/>
            <w:noWrap/>
            <w:vAlign w:val="center"/>
          </w:tcPr>
          <w:p w:rsidR="0037370A" w:rsidRPr="00A92A2B" w:rsidRDefault="0037370A" w:rsidP="0037370A">
            <w:pPr>
              <w:pStyle w:val="Tabletext"/>
              <w:jc w:val="center"/>
              <w:rPr>
                <w:color w:val="auto"/>
              </w:rPr>
            </w:pPr>
            <w:r w:rsidRPr="00A92A2B">
              <w:rPr>
                <w:color w:val="auto"/>
              </w:rPr>
              <w:t>0.498</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CLA (trans-7,9-18:2)</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567" w:type="dxa"/>
            <w:vAlign w:val="center"/>
          </w:tcPr>
          <w:p w:rsidR="0037370A" w:rsidRPr="00A92A2B" w:rsidRDefault="0037370A" w:rsidP="0037370A">
            <w:pPr>
              <w:pStyle w:val="Tabletext"/>
              <w:jc w:val="center"/>
              <w:rPr>
                <w:color w:val="auto"/>
              </w:rPr>
            </w:pPr>
            <w:r w:rsidRPr="00A92A2B">
              <w:rPr>
                <w:color w:val="auto"/>
              </w:rPr>
              <w:t>3</w:t>
            </w:r>
          </w:p>
        </w:tc>
        <w:tc>
          <w:tcPr>
            <w:tcW w:w="1418" w:type="dxa"/>
            <w:noWrap/>
            <w:vAlign w:val="center"/>
          </w:tcPr>
          <w:p w:rsidR="0037370A" w:rsidRPr="00A92A2B" w:rsidRDefault="0037370A" w:rsidP="0037370A">
            <w:pPr>
              <w:pStyle w:val="Tabletext"/>
              <w:jc w:val="center"/>
              <w:rPr>
                <w:color w:val="auto"/>
              </w:rPr>
            </w:pPr>
            <w:r w:rsidRPr="00A92A2B">
              <w:rPr>
                <w:color w:val="auto"/>
              </w:rPr>
              <w:t>5.07</w:t>
            </w:r>
          </w:p>
        </w:tc>
        <w:tc>
          <w:tcPr>
            <w:tcW w:w="1396" w:type="dxa"/>
            <w:noWrap/>
            <w:vAlign w:val="center"/>
          </w:tcPr>
          <w:p w:rsidR="0037370A" w:rsidRPr="00A92A2B" w:rsidRDefault="0037370A" w:rsidP="0037370A">
            <w:pPr>
              <w:pStyle w:val="Tabletext"/>
              <w:jc w:val="center"/>
              <w:rPr>
                <w:color w:val="auto"/>
              </w:rPr>
            </w:pPr>
            <w:r w:rsidRPr="00A92A2B">
              <w:rPr>
                <w:color w:val="auto"/>
              </w:rPr>
              <w:t>0.499</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CLA (trans-9,11-18:2)</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567" w:type="dxa"/>
            <w:vAlign w:val="center"/>
          </w:tcPr>
          <w:p w:rsidR="0037370A" w:rsidRPr="00A92A2B" w:rsidRDefault="0037370A" w:rsidP="0037370A">
            <w:pPr>
              <w:pStyle w:val="Tabletext"/>
              <w:jc w:val="center"/>
              <w:rPr>
                <w:color w:val="auto"/>
              </w:rPr>
            </w:pPr>
            <w:r w:rsidRPr="00A92A2B">
              <w:rPr>
                <w:color w:val="auto"/>
              </w:rPr>
              <w:t>3</w:t>
            </w:r>
          </w:p>
        </w:tc>
        <w:tc>
          <w:tcPr>
            <w:tcW w:w="1418" w:type="dxa"/>
            <w:noWrap/>
            <w:vAlign w:val="center"/>
          </w:tcPr>
          <w:p w:rsidR="0037370A" w:rsidRPr="00A92A2B" w:rsidRDefault="0037370A" w:rsidP="0037370A">
            <w:pPr>
              <w:pStyle w:val="Tabletext"/>
              <w:jc w:val="center"/>
              <w:rPr>
                <w:color w:val="auto"/>
              </w:rPr>
            </w:pPr>
            <w:r w:rsidRPr="00A92A2B">
              <w:rPr>
                <w:color w:val="auto"/>
              </w:rPr>
              <w:t>5.34</w:t>
            </w:r>
          </w:p>
        </w:tc>
        <w:tc>
          <w:tcPr>
            <w:tcW w:w="1396" w:type="dxa"/>
            <w:noWrap/>
            <w:vAlign w:val="center"/>
          </w:tcPr>
          <w:p w:rsidR="0037370A" w:rsidRPr="00A92A2B" w:rsidRDefault="0037370A" w:rsidP="0037370A">
            <w:pPr>
              <w:pStyle w:val="Tabletext"/>
              <w:jc w:val="center"/>
              <w:rPr>
                <w:color w:val="auto"/>
              </w:rPr>
            </w:pPr>
            <w:r w:rsidRPr="00A92A2B">
              <w:rPr>
                <w:color w:val="auto"/>
              </w:rPr>
              <w:t>0.123</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CLA (trans-11,13-18:2)</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567" w:type="dxa"/>
            <w:vAlign w:val="center"/>
          </w:tcPr>
          <w:p w:rsidR="0037370A" w:rsidRPr="00A92A2B" w:rsidRDefault="0037370A" w:rsidP="0037370A">
            <w:pPr>
              <w:pStyle w:val="Tabletext"/>
              <w:jc w:val="center"/>
              <w:rPr>
                <w:color w:val="auto"/>
              </w:rPr>
            </w:pPr>
            <w:r w:rsidRPr="00A92A2B">
              <w:rPr>
                <w:color w:val="auto"/>
              </w:rPr>
              <w:t>3</w:t>
            </w:r>
          </w:p>
        </w:tc>
        <w:tc>
          <w:tcPr>
            <w:tcW w:w="1418" w:type="dxa"/>
            <w:noWrap/>
            <w:vAlign w:val="center"/>
          </w:tcPr>
          <w:p w:rsidR="0037370A" w:rsidRPr="00A92A2B" w:rsidRDefault="0037370A" w:rsidP="0037370A">
            <w:pPr>
              <w:pStyle w:val="Tabletext"/>
              <w:jc w:val="center"/>
              <w:rPr>
                <w:color w:val="auto"/>
              </w:rPr>
            </w:pPr>
            <w:r w:rsidRPr="00A92A2B">
              <w:rPr>
                <w:color w:val="auto"/>
              </w:rPr>
              <w:t>5.61</w:t>
            </w:r>
          </w:p>
        </w:tc>
        <w:tc>
          <w:tcPr>
            <w:tcW w:w="1396" w:type="dxa"/>
            <w:noWrap/>
            <w:vAlign w:val="center"/>
          </w:tcPr>
          <w:p w:rsidR="0037370A" w:rsidRPr="00A92A2B" w:rsidRDefault="0037370A" w:rsidP="0037370A">
            <w:pPr>
              <w:pStyle w:val="Tabletext"/>
              <w:jc w:val="center"/>
              <w:rPr>
                <w:color w:val="auto"/>
              </w:rPr>
            </w:pPr>
            <w:r w:rsidRPr="00A92A2B">
              <w:rPr>
                <w:color w:val="auto"/>
              </w:rPr>
              <w:t>0.125</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CLA (trans-12,14-18:2)</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567" w:type="dxa"/>
            <w:vAlign w:val="center"/>
          </w:tcPr>
          <w:p w:rsidR="0037370A" w:rsidRPr="00A92A2B" w:rsidRDefault="0037370A" w:rsidP="0037370A">
            <w:pPr>
              <w:pStyle w:val="Tabletext"/>
              <w:jc w:val="center"/>
              <w:rPr>
                <w:color w:val="auto"/>
              </w:rPr>
            </w:pPr>
            <w:r w:rsidRPr="00A92A2B">
              <w:rPr>
                <w:color w:val="auto"/>
              </w:rPr>
              <w:t>3</w:t>
            </w:r>
          </w:p>
        </w:tc>
        <w:tc>
          <w:tcPr>
            <w:tcW w:w="1418" w:type="dxa"/>
            <w:noWrap/>
            <w:vAlign w:val="center"/>
          </w:tcPr>
          <w:p w:rsidR="0037370A" w:rsidRPr="00A92A2B" w:rsidRDefault="0037370A" w:rsidP="0037370A">
            <w:pPr>
              <w:pStyle w:val="Tabletext"/>
              <w:jc w:val="center"/>
              <w:rPr>
                <w:color w:val="auto"/>
              </w:rPr>
            </w:pPr>
            <w:r w:rsidRPr="00A92A2B">
              <w:rPr>
                <w:color w:val="auto"/>
              </w:rPr>
              <w:t>5.55</w:t>
            </w:r>
          </w:p>
        </w:tc>
        <w:tc>
          <w:tcPr>
            <w:tcW w:w="1396" w:type="dxa"/>
            <w:noWrap/>
            <w:vAlign w:val="center"/>
          </w:tcPr>
          <w:p w:rsidR="0037370A" w:rsidRPr="00A92A2B" w:rsidRDefault="0037370A" w:rsidP="0037370A">
            <w:pPr>
              <w:pStyle w:val="Tabletext"/>
              <w:jc w:val="center"/>
              <w:rPr>
                <w:color w:val="auto"/>
              </w:rPr>
            </w:pPr>
            <w:r w:rsidRPr="00A92A2B">
              <w:rPr>
                <w:color w:val="auto"/>
              </w:rPr>
              <w:t>0.121</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cis-11,14-20:2</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567" w:type="dxa"/>
            <w:vAlign w:val="center"/>
          </w:tcPr>
          <w:p w:rsidR="0037370A" w:rsidRPr="00A92A2B" w:rsidRDefault="0037370A" w:rsidP="0037370A">
            <w:pPr>
              <w:pStyle w:val="Tabletext"/>
              <w:jc w:val="center"/>
              <w:rPr>
                <w:color w:val="auto"/>
              </w:rPr>
            </w:pPr>
            <w:r w:rsidRPr="00A92A2B">
              <w:rPr>
                <w:color w:val="auto"/>
              </w:rPr>
              <w:t>3</w:t>
            </w:r>
          </w:p>
        </w:tc>
        <w:tc>
          <w:tcPr>
            <w:tcW w:w="1418" w:type="dxa"/>
            <w:noWrap/>
            <w:vAlign w:val="center"/>
          </w:tcPr>
          <w:p w:rsidR="0037370A" w:rsidRPr="00A92A2B" w:rsidRDefault="0037370A" w:rsidP="0037370A">
            <w:pPr>
              <w:pStyle w:val="Tabletext"/>
              <w:jc w:val="center"/>
              <w:rPr>
                <w:color w:val="auto"/>
              </w:rPr>
            </w:pPr>
            <w:r w:rsidRPr="00A92A2B">
              <w:rPr>
                <w:color w:val="auto"/>
              </w:rPr>
              <w:t>4.74</w:t>
            </w:r>
          </w:p>
        </w:tc>
        <w:tc>
          <w:tcPr>
            <w:tcW w:w="1396" w:type="dxa"/>
            <w:noWrap/>
            <w:vAlign w:val="center"/>
          </w:tcPr>
          <w:p w:rsidR="0037370A" w:rsidRPr="00A92A2B" w:rsidRDefault="0037370A" w:rsidP="0037370A">
            <w:pPr>
              <w:pStyle w:val="Tabletext"/>
              <w:jc w:val="center"/>
              <w:rPr>
                <w:color w:val="auto"/>
              </w:rPr>
            </w:pPr>
            <w:r w:rsidRPr="00A92A2B">
              <w:rPr>
                <w:color w:val="auto"/>
              </w:rPr>
              <w:t>0.506</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ETE (cis-11,14,17-20:3)</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567" w:type="dxa"/>
            <w:vAlign w:val="center"/>
          </w:tcPr>
          <w:p w:rsidR="0037370A" w:rsidRPr="00A92A2B" w:rsidRDefault="0037370A" w:rsidP="0037370A">
            <w:pPr>
              <w:pStyle w:val="Tabletext"/>
              <w:jc w:val="center"/>
              <w:rPr>
                <w:color w:val="auto"/>
              </w:rPr>
            </w:pPr>
            <w:r w:rsidRPr="00A92A2B">
              <w:rPr>
                <w:color w:val="auto"/>
              </w:rPr>
              <w:t>4</w:t>
            </w:r>
          </w:p>
        </w:tc>
        <w:tc>
          <w:tcPr>
            <w:tcW w:w="1418" w:type="dxa"/>
            <w:noWrap/>
            <w:vAlign w:val="center"/>
          </w:tcPr>
          <w:p w:rsidR="0037370A" w:rsidRPr="00A92A2B" w:rsidRDefault="0037370A" w:rsidP="0037370A">
            <w:pPr>
              <w:pStyle w:val="Tabletext"/>
              <w:jc w:val="center"/>
              <w:rPr>
                <w:color w:val="auto"/>
              </w:rPr>
            </w:pPr>
            <w:r w:rsidRPr="00A92A2B">
              <w:rPr>
                <w:color w:val="auto"/>
              </w:rPr>
              <w:t>4.70</w:t>
            </w:r>
          </w:p>
        </w:tc>
        <w:tc>
          <w:tcPr>
            <w:tcW w:w="1396" w:type="dxa"/>
            <w:noWrap/>
            <w:vAlign w:val="center"/>
          </w:tcPr>
          <w:p w:rsidR="0037370A" w:rsidRPr="00A92A2B" w:rsidRDefault="0037370A" w:rsidP="0037370A">
            <w:pPr>
              <w:pStyle w:val="Tabletext"/>
              <w:jc w:val="center"/>
              <w:rPr>
                <w:color w:val="auto"/>
              </w:rPr>
            </w:pPr>
            <w:r w:rsidRPr="00A92A2B">
              <w:rPr>
                <w:color w:val="auto"/>
              </w:rPr>
              <w:t>0.495</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Long chain FA</w:t>
            </w:r>
          </w:p>
        </w:tc>
        <w:tc>
          <w:tcPr>
            <w:tcW w:w="567" w:type="dxa"/>
            <w:noWrap/>
            <w:vAlign w:val="center"/>
          </w:tcPr>
          <w:p w:rsidR="0037370A" w:rsidRPr="00A92A2B" w:rsidRDefault="0037370A" w:rsidP="0037370A">
            <w:pPr>
              <w:pStyle w:val="Tabletext"/>
              <w:jc w:val="center"/>
              <w:rPr>
                <w:color w:val="auto"/>
              </w:rPr>
            </w:pPr>
            <w:r w:rsidRPr="00A92A2B">
              <w:rPr>
                <w:color w:val="auto"/>
              </w:rPr>
              <w:t>5</w:t>
            </w:r>
          </w:p>
        </w:tc>
        <w:tc>
          <w:tcPr>
            <w:tcW w:w="1134" w:type="dxa"/>
            <w:noWrap/>
            <w:vAlign w:val="center"/>
          </w:tcPr>
          <w:p w:rsidR="0037370A" w:rsidRPr="00A92A2B" w:rsidRDefault="0037370A" w:rsidP="0037370A">
            <w:pPr>
              <w:pStyle w:val="Tabletext"/>
              <w:jc w:val="center"/>
              <w:rPr>
                <w:color w:val="auto"/>
              </w:rPr>
            </w:pPr>
            <w:r w:rsidRPr="00A92A2B">
              <w:rPr>
                <w:color w:val="auto"/>
              </w:rPr>
              <w:t>0.07</w:t>
            </w:r>
          </w:p>
        </w:tc>
        <w:tc>
          <w:tcPr>
            <w:tcW w:w="1701" w:type="dxa"/>
            <w:noWrap/>
            <w:vAlign w:val="center"/>
          </w:tcPr>
          <w:p w:rsidR="0037370A" w:rsidRPr="00A92A2B" w:rsidRDefault="0037370A" w:rsidP="0037370A">
            <w:pPr>
              <w:pStyle w:val="Tabletext"/>
              <w:jc w:val="center"/>
              <w:rPr>
                <w:color w:val="auto"/>
              </w:rPr>
            </w:pPr>
            <w:r w:rsidRPr="00A92A2B">
              <w:rPr>
                <w:color w:val="auto"/>
              </w:rPr>
              <w:t>-1.18, 1.32</w:t>
            </w:r>
          </w:p>
        </w:tc>
        <w:tc>
          <w:tcPr>
            <w:tcW w:w="1134" w:type="dxa"/>
            <w:noWrap/>
            <w:vAlign w:val="center"/>
          </w:tcPr>
          <w:p w:rsidR="0037370A" w:rsidRPr="00A92A2B" w:rsidRDefault="0037370A" w:rsidP="0037370A">
            <w:pPr>
              <w:pStyle w:val="Tabletext"/>
              <w:jc w:val="center"/>
              <w:rPr>
                <w:color w:val="auto"/>
              </w:rPr>
            </w:pPr>
            <w:r w:rsidRPr="00A92A2B">
              <w:rPr>
                <w:color w:val="auto"/>
              </w:rPr>
              <w:t>0.917</w:t>
            </w:r>
          </w:p>
        </w:tc>
        <w:tc>
          <w:tcPr>
            <w:tcW w:w="1843" w:type="dxa"/>
            <w:noWrap/>
            <w:vAlign w:val="center"/>
          </w:tcPr>
          <w:p w:rsidR="0037370A" w:rsidRPr="00A92A2B" w:rsidRDefault="0037370A" w:rsidP="0037370A">
            <w:pPr>
              <w:pStyle w:val="Tabletext"/>
              <w:jc w:val="center"/>
              <w:rPr>
                <w:color w:val="auto"/>
              </w:rPr>
            </w:pPr>
            <w:r w:rsidRPr="00A92A2B">
              <w:rPr>
                <w:color w:val="auto"/>
              </w:rPr>
              <w:t>Yes (88%)</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6</w:t>
            </w:r>
          </w:p>
        </w:tc>
        <w:tc>
          <w:tcPr>
            <w:tcW w:w="1418" w:type="dxa"/>
            <w:noWrap/>
            <w:vAlign w:val="center"/>
          </w:tcPr>
          <w:p w:rsidR="0037370A" w:rsidRPr="00A92A2B" w:rsidRDefault="0037370A" w:rsidP="0037370A">
            <w:pPr>
              <w:pStyle w:val="Tabletext"/>
              <w:jc w:val="center"/>
              <w:rPr>
                <w:color w:val="auto"/>
              </w:rPr>
            </w:pPr>
            <w:r w:rsidRPr="00A92A2B">
              <w:rPr>
                <w:color w:val="auto"/>
              </w:rPr>
              <w:t>4.63</w:t>
            </w:r>
          </w:p>
        </w:tc>
        <w:tc>
          <w:tcPr>
            <w:tcW w:w="1396" w:type="dxa"/>
            <w:noWrap/>
            <w:vAlign w:val="center"/>
          </w:tcPr>
          <w:p w:rsidR="0037370A" w:rsidRPr="00A92A2B" w:rsidRDefault="0037370A" w:rsidP="0037370A">
            <w:pPr>
              <w:pStyle w:val="Tabletext"/>
              <w:jc w:val="center"/>
              <w:rPr>
                <w:color w:val="auto"/>
              </w:rPr>
            </w:pPr>
            <w:r w:rsidRPr="00A92A2B">
              <w:rPr>
                <w:color w:val="auto"/>
              </w:rPr>
              <w:t>0.188</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Medium chain FA</w:t>
            </w:r>
          </w:p>
        </w:tc>
        <w:tc>
          <w:tcPr>
            <w:tcW w:w="567" w:type="dxa"/>
            <w:noWrap/>
            <w:vAlign w:val="center"/>
          </w:tcPr>
          <w:p w:rsidR="0037370A" w:rsidRPr="00A92A2B" w:rsidRDefault="0037370A" w:rsidP="0037370A">
            <w:pPr>
              <w:pStyle w:val="Tabletext"/>
              <w:jc w:val="center"/>
              <w:rPr>
                <w:color w:val="auto"/>
              </w:rPr>
            </w:pPr>
            <w:r w:rsidRPr="00A92A2B">
              <w:rPr>
                <w:color w:val="auto"/>
              </w:rPr>
              <w:t>5</w:t>
            </w:r>
          </w:p>
        </w:tc>
        <w:tc>
          <w:tcPr>
            <w:tcW w:w="1134" w:type="dxa"/>
            <w:noWrap/>
            <w:vAlign w:val="center"/>
          </w:tcPr>
          <w:p w:rsidR="0037370A" w:rsidRPr="00A92A2B" w:rsidRDefault="0037370A" w:rsidP="0037370A">
            <w:pPr>
              <w:pStyle w:val="Tabletext"/>
              <w:jc w:val="center"/>
              <w:rPr>
                <w:color w:val="auto"/>
              </w:rPr>
            </w:pPr>
            <w:r w:rsidRPr="00A92A2B">
              <w:rPr>
                <w:color w:val="auto"/>
              </w:rPr>
              <w:t>0.10</w:t>
            </w:r>
          </w:p>
        </w:tc>
        <w:tc>
          <w:tcPr>
            <w:tcW w:w="1701" w:type="dxa"/>
            <w:noWrap/>
            <w:vAlign w:val="center"/>
          </w:tcPr>
          <w:p w:rsidR="0037370A" w:rsidRPr="00A92A2B" w:rsidRDefault="0037370A" w:rsidP="0037370A">
            <w:pPr>
              <w:pStyle w:val="Tabletext"/>
              <w:jc w:val="center"/>
              <w:rPr>
                <w:color w:val="auto"/>
              </w:rPr>
            </w:pPr>
            <w:r w:rsidRPr="00A92A2B">
              <w:rPr>
                <w:color w:val="auto"/>
              </w:rPr>
              <w:t>-0.25, 0.45</w:t>
            </w:r>
          </w:p>
        </w:tc>
        <w:tc>
          <w:tcPr>
            <w:tcW w:w="1134" w:type="dxa"/>
            <w:noWrap/>
            <w:vAlign w:val="center"/>
          </w:tcPr>
          <w:p w:rsidR="0037370A" w:rsidRPr="00A92A2B" w:rsidRDefault="0037370A" w:rsidP="0037370A">
            <w:pPr>
              <w:pStyle w:val="Tabletext"/>
              <w:jc w:val="center"/>
              <w:rPr>
                <w:color w:val="auto"/>
              </w:rPr>
            </w:pPr>
            <w:r w:rsidRPr="00A92A2B">
              <w:rPr>
                <w:color w:val="auto"/>
              </w:rPr>
              <w:t>0.567</w:t>
            </w:r>
          </w:p>
        </w:tc>
        <w:tc>
          <w:tcPr>
            <w:tcW w:w="1843" w:type="dxa"/>
            <w:noWrap/>
            <w:vAlign w:val="center"/>
          </w:tcPr>
          <w:p w:rsidR="0037370A" w:rsidRPr="00A92A2B" w:rsidRDefault="0037370A" w:rsidP="0037370A">
            <w:pPr>
              <w:pStyle w:val="Tabletext"/>
              <w:jc w:val="center"/>
              <w:rPr>
                <w:color w:val="auto"/>
              </w:rPr>
            </w:pPr>
            <w:r w:rsidRPr="00A92A2B">
              <w:rPr>
                <w:color w:val="auto"/>
              </w:rPr>
              <w:t>No (0%)</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7</w:t>
            </w:r>
          </w:p>
        </w:tc>
        <w:tc>
          <w:tcPr>
            <w:tcW w:w="1418" w:type="dxa"/>
            <w:noWrap/>
            <w:vAlign w:val="center"/>
          </w:tcPr>
          <w:p w:rsidR="0037370A" w:rsidRPr="00A92A2B" w:rsidRDefault="0037370A" w:rsidP="0037370A">
            <w:pPr>
              <w:pStyle w:val="Tabletext"/>
              <w:jc w:val="center"/>
              <w:rPr>
                <w:color w:val="auto"/>
              </w:rPr>
            </w:pPr>
            <w:r w:rsidRPr="00A92A2B">
              <w:rPr>
                <w:color w:val="auto"/>
              </w:rPr>
              <w:t>4.57</w:t>
            </w:r>
          </w:p>
        </w:tc>
        <w:tc>
          <w:tcPr>
            <w:tcW w:w="1396" w:type="dxa"/>
            <w:noWrap/>
            <w:vAlign w:val="center"/>
          </w:tcPr>
          <w:p w:rsidR="0037370A" w:rsidRPr="00A92A2B" w:rsidRDefault="0037370A" w:rsidP="0037370A">
            <w:pPr>
              <w:pStyle w:val="Tabletext"/>
              <w:jc w:val="center"/>
              <w:rPr>
                <w:color w:val="auto"/>
              </w:rPr>
            </w:pPr>
            <w:r w:rsidRPr="00A92A2B">
              <w:rPr>
                <w:color w:val="auto"/>
              </w:rPr>
              <w:t>0.205</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Short chain FA</w:t>
            </w:r>
          </w:p>
        </w:tc>
        <w:tc>
          <w:tcPr>
            <w:tcW w:w="567" w:type="dxa"/>
            <w:noWrap/>
            <w:vAlign w:val="center"/>
          </w:tcPr>
          <w:p w:rsidR="0037370A" w:rsidRPr="00A92A2B" w:rsidRDefault="0037370A" w:rsidP="0037370A">
            <w:pPr>
              <w:pStyle w:val="Tabletext"/>
              <w:jc w:val="center"/>
              <w:rPr>
                <w:color w:val="auto"/>
              </w:rPr>
            </w:pPr>
            <w:r w:rsidRPr="00A92A2B">
              <w:rPr>
                <w:color w:val="auto"/>
              </w:rPr>
              <w:t>5</w:t>
            </w:r>
          </w:p>
        </w:tc>
        <w:tc>
          <w:tcPr>
            <w:tcW w:w="1134" w:type="dxa"/>
            <w:noWrap/>
            <w:vAlign w:val="center"/>
          </w:tcPr>
          <w:p w:rsidR="0037370A" w:rsidRPr="00A92A2B" w:rsidRDefault="0037370A" w:rsidP="0037370A">
            <w:pPr>
              <w:pStyle w:val="Tabletext"/>
              <w:jc w:val="center"/>
              <w:rPr>
                <w:color w:val="auto"/>
              </w:rPr>
            </w:pPr>
            <w:r w:rsidRPr="00A92A2B">
              <w:rPr>
                <w:color w:val="auto"/>
              </w:rPr>
              <w:t>0.31</w:t>
            </w:r>
          </w:p>
        </w:tc>
        <w:tc>
          <w:tcPr>
            <w:tcW w:w="1701" w:type="dxa"/>
            <w:noWrap/>
            <w:vAlign w:val="center"/>
          </w:tcPr>
          <w:p w:rsidR="0037370A" w:rsidRPr="00A92A2B" w:rsidRDefault="0037370A" w:rsidP="0037370A">
            <w:pPr>
              <w:pStyle w:val="Tabletext"/>
              <w:jc w:val="center"/>
              <w:rPr>
                <w:color w:val="auto"/>
              </w:rPr>
            </w:pPr>
            <w:r w:rsidRPr="00A92A2B">
              <w:rPr>
                <w:color w:val="auto"/>
              </w:rPr>
              <w:t>-1.43, 2.04</w:t>
            </w:r>
          </w:p>
        </w:tc>
        <w:tc>
          <w:tcPr>
            <w:tcW w:w="1134" w:type="dxa"/>
            <w:noWrap/>
            <w:vAlign w:val="center"/>
          </w:tcPr>
          <w:p w:rsidR="0037370A" w:rsidRPr="00A92A2B" w:rsidRDefault="0037370A" w:rsidP="0037370A">
            <w:pPr>
              <w:pStyle w:val="Tabletext"/>
              <w:jc w:val="center"/>
              <w:rPr>
                <w:color w:val="auto"/>
              </w:rPr>
            </w:pPr>
            <w:r w:rsidRPr="00A92A2B">
              <w:rPr>
                <w:color w:val="auto"/>
              </w:rPr>
              <w:t>0.728</w:t>
            </w:r>
          </w:p>
        </w:tc>
        <w:tc>
          <w:tcPr>
            <w:tcW w:w="1843" w:type="dxa"/>
            <w:noWrap/>
            <w:vAlign w:val="center"/>
          </w:tcPr>
          <w:p w:rsidR="0037370A" w:rsidRPr="00A92A2B" w:rsidRDefault="0037370A" w:rsidP="0037370A">
            <w:pPr>
              <w:pStyle w:val="Tabletext"/>
              <w:jc w:val="center"/>
              <w:rPr>
                <w:color w:val="auto"/>
              </w:rPr>
            </w:pPr>
            <w:r w:rsidRPr="00A92A2B">
              <w:rPr>
                <w:color w:val="auto"/>
              </w:rPr>
              <w:t>Yes (93%)</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6</w:t>
            </w:r>
          </w:p>
        </w:tc>
        <w:tc>
          <w:tcPr>
            <w:tcW w:w="1418" w:type="dxa"/>
            <w:noWrap/>
            <w:vAlign w:val="center"/>
          </w:tcPr>
          <w:p w:rsidR="0037370A" w:rsidRPr="00A92A2B" w:rsidRDefault="0037370A" w:rsidP="0037370A">
            <w:pPr>
              <w:pStyle w:val="Tabletext"/>
              <w:jc w:val="center"/>
              <w:rPr>
                <w:color w:val="auto"/>
              </w:rPr>
            </w:pPr>
            <w:r w:rsidRPr="00A92A2B">
              <w:rPr>
                <w:color w:val="auto"/>
              </w:rPr>
              <w:t>4.61</w:t>
            </w:r>
          </w:p>
        </w:tc>
        <w:tc>
          <w:tcPr>
            <w:tcW w:w="1396" w:type="dxa"/>
            <w:noWrap/>
            <w:vAlign w:val="center"/>
          </w:tcPr>
          <w:p w:rsidR="0037370A" w:rsidRPr="00A92A2B" w:rsidRDefault="0037370A" w:rsidP="0037370A">
            <w:pPr>
              <w:pStyle w:val="Tabletext"/>
              <w:jc w:val="center"/>
              <w:rPr>
                <w:color w:val="auto"/>
              </w:rPr>
            </w:pPr>
            <w:r w:rsidRPr="00A92A2B">
              <w:rPr>
                <w:color w:val="auto"/>
              </w:rPr>
              <w:t>0.463</w:t>
            </w:r>
          </w:p>
        </w:tc>
      </w:tr>
      <w:tr w:rsidR="00A92A2B" w:rsidRPr="00A92A2B" w:rsidTr="00B16D91">
        <w:trPr>
          <w:trHeight w:val="794"/>
          <w:jc w:val="center"/>
        </w:trPr>
        <w:tc>
          <w:tcPr>
            <w:tcW w:w="14475" w:type="dxa"/>
            <w:gridSpan w:val="10"/>
            <w:tcBorders>
              <w:top w:val="single" w:sz="4" w:space="0" w:color="auto"/>
            </w:tcBorders>
            <w:vAlign w:val="center"/>
          </w:tcPr>
          <w:p w:rsidR="0037370A" w:rsidRPr="00A92A2B" w:rsidRDefault="0037370A" w:rsidP="00B16D91">
            <w:pPr>
              <w:pStyle w:val="Tabletext"/>
              <w:rPr>
                <w:color w:val="auto"/>
                <w:lang w:val="en-GB" w:bidi="en-US"/>
              </w:rPr>
            </w:pPr>
            <w:r w:rsidRPr="00A92A2B">
              <w:rPr>
                <w:i/>
                <w:color w:val="auto"/>
                <w:sz w:val="18"/>
                <w:lang w:val="en-GB" w:bidi="en-US"/>
              </w:rPr>
              <w:t>n</w:t>
            </w:r>
            <w:r w:rsidRPr="00A92A2B">
              <w:rPr>
                <w:color w:val="auto"/>
                <w:sz w:val="18"/>
                <w:lang w:val="en-GB" w:bidi="en-US"/>
              </w:rPr>
              <w:t xml:space="preserve">, number of data points included in the comparison; SMD, standardised mean </w:t>
            </w:r>
            <w:r w:rsidR="00DB3C50" w:rsidRPr="00A92A2B">
              <w:rPr>
                <w:color w:val="auto"/>
                <w:sz w:val="18"/>
                <w:lang w:val="en-GB" w:bidi="en-US"/>
              </w:rPr>
              <w:t>difference</w:t>
            </w:r>
            <w:r w:rsidRPr="00A92A2B">
              <w:rPr>
                <w:color w:val="auto"/>
                <w:sz w:val="18"/>
                <w:lang w:val="en-GB" w:bidi="en-US"/>
              </w:rPr>
              <w:t xml:space="preserve">; </w:t>
            </w:r>
            <w:r w:rsidRPr="00A92A2B">
              <w:rPr>
                <w:color w:val="auto"/>
                <w:sz w:val="18"/>
                <w:szCs w:val="18"/>
                <w:lang w:val="en-GB" w:bidi="en-US"/>
              </w:rPr>
              <w:t>CLA, conjugated linoleic acids; ETE, eicosatrienoic acid</w:t>
            </w:r>
            <w:r w:rsidR="00DB3C50" w:rsidRPr="00A92A2B">
              <w:rPr>
                <w:color w:val="auto"/>
                <w:sz w:val="18"/>
                <w:szCs w:val="18"/>
                <w:lang w:val="en-GB" w:bidi="en-US"/>
              </w:rPr>
              <w:t>; FA, fatty acids</w:t>
            </w:r>
            <w:r w:rsidRPr="00A92A2B">
              <w:rPr>
                <w:color w:val="auto"/>
                <w:sz w:val="18"/>
                <w:lang w:val="en-GB" w:bidi="en-US"/>
              </w:rPr>
              <w:t>.</w:t>
            </w:r>
            <w:r w:rsidR="002379C3" w:rsidRPr="00A92A2B">
              <w:rPr>
                <w:color w:val="auto"/>
                <w:sz w:val="18"/>
                <w:lang w:val="en-GB" w:bidi="en-US"/>
              </w:rPr>
              <w:t xml:space="preserve"> *</w:t>
            </w:r>
            <w:r w:rsidR="002379C3" w:rsidRPr="00A92A2B">
              <w:rPr>
                <w:i/>
                <w:color w:val="auto"/>
                <w:sz w:val="18"/>
                <w:lang w:val="en-GB" w:bidi="en-US"/>
              </w:rPr>
              <w:t>P</w:t>
            </w:r>
            <w:r w:rsidR="002379C3" w:rsidRPr="00A92A2B">
              <w:rPr>
                <w:color w:val="auto"/>
                <w:sz w:val="18"/>
                <w:lang w:val="en-GB" w:bidi="en-US"/>
              </w:rPr>
              <w:t xml:space="preserve"> value &lt;0.05 indicates significance of the difference in composition between organic and conventional </w:t>
            </w:r>
            <w:r w:rsidR="00B16D91">
              <w:rPr>
                <w:color w:val="auto"/>
                <w:sz w:val="18"/>
                <w:lang w:val="en-GB" w:bidi="en-US"/>
              </w:rPr>
              <w:t>milk</w:t>
            </w:r>
            <w:r w:rsidR="002379C3" w:rsidRPr="00A92A2B">
              <w:rPr>
                <w:color w:val="auto"/>
                <w:sz w:val="18"/>
                <w:lang w:val="en-GB" w:bidi="en-US"/>
              </w:rPr>
              <w:t xml:space="preserve">; </w:t>
            </w:r>
            <w:r w:rsidR="002379C3" w:rsidRPr="00A92A2B">
              <w:rPr>
                <w:rFonts w:cs="Times New Roman"/>
                <w:color w:val="auto"/>
                <w:sz w:val="18"/>
                <w:lang w:val="en-GB" w:bidi="en-US"/>
              </w:rPr>
              <w:t>†</w:t>
            </w:r>
            <w:r w:rsidR="002379C3" w:rsidRPr="00A92A2B">
              <w:rPr>
                <w:color w:val="auto"/>
                <w:sz w:val="18"/>
                <w:lang w:val="en-GB" w:bidi="en-US"/>
              </w:rPr>
              <w:t>Heterogeneity and the I</w:t>
            </w:r>
            <w:r w:rsidR="002379C3" w:rsidRPr="00A92A2B">
              <w:rPr>
                <w:color w:val="auto"/>
                <w:sz w:val="18"/>
                <w:vertAlign w:val="superscript"/>
                <w:lang w:val="en-GB" w:bidi="en-US"/>
              </w:rPr>
              <w:t>2</w:t>
            </w:r>
            <w:r w:rsidR="002379C3" w:rsidRPr="00A92A2B">
              <w:rPr>
                <w:color w:val="auto"/>
                <w:sz w:val="18"/>
                <w:lang w:val="en-GB" w:bidi="en-US"/>
              </w:rPr>
              <w:t xml:space="preserve"> Statistic; </w:t>
            </w:r>
            <w:r w:rsidR="002379C3" w:rsidRPr="00A92A2B">
              <w:rPr>
                <w:rFonts w:cs="Arial"/>
                <w:color w:val="auto"/>
                <w:lang w:val="en-GB"/>
              </w:rPr>
              <w:t>‡</w:t>
            </w:r>
            <w:r w:rsidR="002379C3" w:rsidRPr="00A92A2B">
              <w:rPr>
                <w:color w:val="auto"/>
                <w:sz w:val="18"/>
                <w:lang w:val="en-GB" w:bidi="en-US"/>
              </w:rPr>
              <w:t>Ln ratio = Ln(ORG/CONV × 100%)</w:t>
            </w:r>
            <w:r w:rsidRPr="00A92A2B">
              <w:rPr>
                <w:color w:val="auto"/>
                <w:sz w:val="18"/>
                <w:lang w:val="en-GB" w:bidi="en-US"/>
              </w:rPr>
              <w:t>.</w:t>
            </w:r>
          </w:p>
        </w:tc>
      </w:tr>
    </w:tbl>
    <w:p w:rsidR="00D47E8C" w:rsidRPr="00A92A2B" w:rsidRDefault="00D47E8C" w:rsidP="00D47E8C">
      <w:r w:rsidRPr="00A92A2B">
        <w:br w:type="page"/>
      </w:r>
    </w:p>
    <w:p w:rsidR="00D47E8C" w:rsidRPr="00A92A2B" w:rsidRDefault="00D47E8C" w:rsidP="00155CBC"/>
    <w:tbl>
      <w:tblPr>
        <w:tblStyle w:val="TableGrid"/>
        <w:tblW w:w="14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2"/>
        <w:gridCol w:w="567"/>
        <w:gridCol w:w="1134"/>
        <w:gridCol w:w="1701"/>
        <w:gridCol w:w="1134"/>
        <w:gridCol w:w="1843"/>
        <w:gridCol w:w="283"/>
        <w:gridCol w:w="567"/>
        <w:gridCol w:w="1418"/>
        <w:gridCol w:w="1396"/>
      </w:tblGrid>
      <w:tr w:rsidR="00A92A2B" w:rsidRPr="00A92A2B" w:rsidTr="0077669C">
        <w:trPr>
          <w:trHeight w:val="707"/>
          <w:jc w:val="center"/>
        </w:trPr>
        <w:tc>
          <w:tcPr>
            <w:tcW w:w="14475" w:type="dxa"/>
            <w:gridSpan w:val="10"/>
            <w:tcBorders>
              <w:bottom w:val="single" w:sz="4" w:space="0" w:color="auto"/>
            </w:tcBorders>
            <w:vAlign w:val="center"/>
          </w:tcPr>
          <w:p w:rsidR="00155CBC" w:rsidRPr="00A92A2B" w:rsidRDefault="00155CBC" w:rsidP="007E66DD">
            <w:pPr>
              <w:pStyle w:val="TableFiguretitle"/>
              <w:jc w:val="left"/>
              <w:rPr>
                <w:color w:val="auto"/>
                <w:lang w:val="en-GB" w:bidi="en-US"/>
              </w:rPr>
            </w:pPr>
            <w:r w:rsidRPr="00A92A2B">
              <w:rPr>
                <w:b/>
                <w:color w:val="auto"/>
                <w:lang w:val="en-GB" w:bidi="en-US"/>
              </w:rPr>
              <w:t xml:space="preserve">Table </w:t>
            </w:r>
            <w:r w:rsidR="00387E1E" w:rsidRPr="00A92A2B">
              <w:rPr>
                <w:b/>
                <w:color w:val="auto"/>
                <w:lang w:val="en-GB" w:bidi="en-US"/>
              </w:rPr>
              <w:t>S</w:t>
            </w:r>
            <w:r w:rsidRPr="00A92A2B">
              <w:rPr>
                <w:b/>
                <w:color w:val="auto"/>
                <w:lang w:val="en-GB" w:bidi="en-US"/>
              </w:rPr>
              <w:t>1</w:t>
            </w:r>
            <w:r w:rsidR="007E66DD" w:rsidRPr="00A92A2B">
              <w:rPr>
                <w:b/>
                <w:color w:val="auto"/>
                <w:lang w:val="en-GB" w:bidi="en-US"/>
              </w:rPr>
              <w:t>2</w:t>
            </w:r>
            <w:r w:rsidRPr="00A92A2B">
              <w:rPr>
                <w:b/>
                <w:color w:val="auto"/>
                <w:lang w:val="en-GB" w:bidi="en-US"/>
              </w:rPr>
              <w:t xml:space="preserve"> cont.</w:t>
            </w:r>
            <w:r w:rsidRPr="00A92A2B">
              <w:rPr>
                <w:color w:val="auto"/>
                <w:lang w:val="en-GB" w:bidi="en-US"/>
              </w:rPr>
              <w:t xml:space="preserve"> </w:t>
            </w:r>
            <w:r w:rsidR="0037370A" w:rsidRPr="00A92A2B">
              <w:rPr>
                <w:color w:val="auto"/>
                <w:lang w:val="en-GB" w:bidi="en-US"/>
              </w:rPr>
              <w:t xml:space="preserve">Results of the standard meta-analysis and sensitivity analysis 1 </w:t>
            </w:r>
            <w:r w:rsidRPr="00A92A2B">
              <w:rPr>
                <w:color w:val="auto"/>
                <w:lang w:val="en-GB" w:bidi="en-US"/>
              </w:rPr>
              <w:t xml:space="preserve">for parameters where none of the protocols </w:t>
            </w:r>
            <w:r w:rsidR="00557943" w:rsidRPr="00A92A2B">
              <w:rPr>
                <w:color w:val="auto"/>
                <w:lang w:val="en-GB" w:bidi="en-US"/>
              </w:rPr>
              <w:t>identified</w:t>
            </w:r>
            <w:r w:rsidRPr="00A92A2B">
              <w:rPr>
                <w:color w:val="auto"/>
                <w:lang w:val="en-GB" w:bidi="en-US"/>
              </w:rPr>
              <w:t xml:space="preserve"> significant effects.</w:t>
            </w:r>
          </w:p>
        </w:tc>
      </w:tr>
      <w:tr w:rsidR="00A92A2B" w:rsidRPr="00A92A2B" w:rsidTr="002379C3">
        <w:trPr>
          <w:trHeight w:val="340"/>
          <w:jc w:val="center"/>
        </w:trPr>
        <w:tc>
          <w:tcPr>
            <w:tcW w:w="4432" w:type="dxa"/>
            <w:tcBorders>
              <w:top w:val="single" w:sz="4" w:space="0" w:color="auto"/>
            </w:tcBorders>
            <w:noWrap/>
            <w:vAlign w:val="center"/>
          </w:tcPr>
          <w:p w:rsidR="000D103B" w:rsidRPr="00A92A2B" w:rsidRDefault="000D103B" w:rsidP="000D103B">
            <w:pPr>
              <w:pStyle w:val="Tabletext"/>
              <w:jc w:val="left"/>
              <w:rPr>
                <w:b/>
                <w:color w:val="auto"/>
                <w:lang w:val="en-GB" w:bidi="en-US"/>
              </w:rPr>
            </w:pPr>
          </w:p>
        </w:tc>
        <w:tc>
          <w:tcPr>
            <w:tcW w:w="6379" w:type="dxa"/>
            <w:gridSpan w:val="5"/>
            <w:tcBorders>
              <w:top w:val="single" w:sz="4" w:space="0" w:color="auto"/>
              <w:bottom w:val="single" w:sz="4" w:space="0" w:color="auto"/>
            </w:tcBorders>
            <w:noWrap/>
            <w:vAlign w:val="center"/>
          </w:tcPr>
          <w:p w:rsidR="000D103B" w:rsidRPr="00A92A2B" w:rsidRDefault="000D103B" w:rsidP="000D103B">
            <w:pPr>
              <w:pStyle w:val="Tabletext"/>
              <w:jc w:val="center"/>
              <w:rPr>
                <w:b/>
                <w:color w:val="auto"/>
                <w:lang w:val="en-GB" w:bidi="en-US"/>
              </w:rPr>
            </w:pPr>
            <w:r w:rsidRPr="00A92A2B">
              <w:rPr>
                <w:b/>
                <w:color w:val="auto"/>
                <w:lang w:val="en-GB"/>
              </w:rPr>
              <w:t>Standard meta-analysis</w:t>
            </w:r>
          </w:p>
        </w:tc>
        <w:tc>
          <w:tcPr>
            <w:tcW w:w="283" w:type="dxa"/>
            <w:tcBorders>
              <w:top w:val="single" w:sz="4" w:space="0" w:color="auto"/>
            </w:tcBorders>
            <w:noWrap/>
            <w:vAlign w:val="center"/>
          </w:tcPr>
          <w:p w:rsidR="000D103B" w:rsidRPr="00A92A2B" w:rsidRDefault="000D103B" w:rsidP="000D103B">
            <w:pPr>
              <w:pStyle w:val="Tabletext"/>
              <w:jc w:val="center"/>
              <w:rPr>
                <w:b/>
                <w:color w:val="auto"/>
                <w:lang w:val="en-GB" w:bidi="en-US"/>
              </w:rPr>
            </w:pPr>
          </w:p>
        </w:tc>
        <w:tc>
          <w:tcPr>
            <w:tcW w:w="3381" w:type="dxa"/>
            <w:gridSpan w:val="3"/>
            <w:tcBorders>
              <w:top w:val="single" w:sz="4" w:space="0" w:color="auto"/>
              <w:bottom w:val="single" w:sz="4" w:space="0" w:color="auto"/>
            </w:tcBorders>
            <w:vAlign w:val="center"/>
          </w:tcPr>
          <w:p w:rsidR="000D103B" w:rsidRPr="00A92A2B" w:rsidRDefault="000D103B" w:rsidP="000D103B">
            <w:pPr>
              <w:pStyle w:val="Tabletext"/>
              <w:jc w:val="center"/>
              <w:rPr>
                <w:b/>
                <w:color w:val="auto"/>
                <w:lang w:val="en-GB" w:bidi="en-US"/>
              </w:rPr>
            </w:pPr>
            <w:r w:rsidRPr="00A92A2B">
              <w:rPr>
                <w:b/>
                <w:color w:val="auto"/>
                <w:lang w:val="en-GB"/>
              </w:rPr>
              <w:t>Sensitivity analysis 1</w:t>
            </w:r>
          </w:p>
        </w:tc>
      </w:tr>
      <w:tr w:rsidR="00A92A2B" w:rsidRPr="00A92A2B" w:rsidTr="002379C3">
        <w:trPr>
          <w:trHeight w:val="340"/>
          <w:jc w:val="center"/>
        </w:trPr>
        <w:tc>
          <w:tcPr>
            <w:tcW w:w="4432" w:type="dxa"/>
            <w:tcBorders>
              <w:bottom w:val="single" w:sz="4" w:space="0" w:color="auto"/>
            </w:tcBorders>
            <w:noWrap/>
            <w:vAlign w:val="center"/>
            <w:hideMark/>
          </w:tcPr>
          <w:p w:rsidR="002379C3" w:rsidRPr="00A92A2B" w:rsidRDefault="002379C3" w:rsidP="002379C3">
            <w:pPr>
              <w:pStyle w:val="Tabletext"/>
              <w:jc w:val="left"/>
              <w:rPr>
                <w:b/>
                <w:color w:val="auto"/>
                <w:lang w:val="en-GB" w:bidi="en-US"/>
              </w:rPr>
            </w:pPr>
            <w:r w:rsidRPr="00A92A2B">
              <w:rPr>
                <w:b/>
                <w:color w:val="auto"/>
                <w:lang w:val="en-GB" w:bidi="en-US"/>
              </w:rPr>
              <w:t>Parameter</w:t>
            </w:r>
          </w:p>
        </w:tc>
        <w:tc>
          <w:tcPr>
            <w:tcW w:w="567" w:type="dxa"/>
            <w:tcBorders>
              <w:top w:val="single" w:sz="4" w:space="0" w:color="auto"/>
              <w:bottom w:val="single" w:sz="4" w:space="0" w:color="auto"/>
            </w:tcBorders>
            <w:noWrap/>
            <w:vAlign w:val="center"/>
            <w:hideMark/>
          </w:tcPr>
          <w:p w:rsidR="002379C3" w:rsidRPr="00A92A2B" w:rsidRDefault="002379C3" w:rsidP="002379C3">
            <w:pPr>
              <w:pStyle w:val="Tabletext"/>
              <w:jc w:val="center"/>
              <w:rPr>
                <w:b/>
                <w:i/>
                <w:color w:val="auto"/>
                <w:lang w:val="en-GB" w:bidi="en-US"/>
              </w:rPr>
            </w:pPr>
            <w:r w:rsidRPr="00A92A2B">
              <w:rPr>
                <w:b/>
                <w:i/>
                <w:color w:val="auto"/>
                <w:lang w:val="en-GB" w:bidi="en-US"/>
              </w:rPr>
              <w:t>n</w:t>
            </w:r>
          </w:p>
        </w:tc>
        <w:tc>
          <w:tcPr>
            <w:tcW w:w="1134" w:type="dxa"/>
            <w:tcBorders>
              <w:top w:val="single" w:sz="4" w:space="0" w:color="auto"/>
              <w:bottom w:val="single" w:sz="4" w:space="0" w:color="auto"/>
            </w:tcBorders>
            <w:noWrap/>
            <w:vAlign w:val="center"/>
            <w:hideMark/>
          </w:tcPr>
          <w:p w:rsidR="002379C3" w:rsidRPr="00A92A2B" w:rsidRDefault="002379C3" w:rsidP="002379C3">
            <w:pPr>
              <w:pStyle w:val="Tabletext"/>
              <w:jc w:val="center"/>
              <w:rPr>
                <w:b/>
                <w:color w:val="auto"/>
                <w:lang w:val="en-GB" w:bidi="en-US"/>
              </w:rPr>
            </w:pPr>
            <w:r w:rsidRPr="00A92A2B">
              <w:rPr>
                <w:b/>
                <w:color w:val="auto"/>
                <w:lang w:val="en-GB" w:bidi="en-US"/>
              </w:rPr>
              <w:t>SMD</w:t>
            </w:r>
          </w:p>
        </w:tc>
        <w:tc>
          <w:tcPr>
            <w:tcW w:w="1701" w:type="dxa"/>
            <w:tcBorders>
              <w:top w:val="single" w:sz="4" w:space="0" w:color="auto"/>
              <w:bottom w:val="single" w:sz="4" w:space="0" w:color="auto"/>
            </w:tcBorders>
            <w:noWrap/>
            <w:vAlign w:val="center"/>
            <w:hideMark/>
          </w:tcPr>
          <w:p w:rsidR="002379C3" w:rsidRPr="00A92A2B" w:rsidRDefault="002379C3" w:rsidP="002379C3">
            <w:pPr>
              <w:pStyle w:val="Tabletext"/>
              <w:jc w:val="center"/>
              <w:rPr>
                <w:b/>
                <w:color w:val="auto"/>
                <w:lang w:val="en-GB" w:bidi="en-US"/>
              </w:rPr>
            </w:pPr>
            <w:r w:rsidRPr="00A92A2B">
              <w:rPr>
                <w:b/>
                <w:color w:val="auto"/>
                <w:lang w:val="en-GB" w:bidi="en-US"/>
              </w:rPr>
              <w:t>95% CI</w:t>
            </w:r>
          </w:p>
        </w:tc>
        <w:tc>
          <w:tcPr>
            <w:tcW w:w="1134" w:type="dxa"/>
            <w:tcBorders>
              <w:bottom w:val="single" w:sz="4" w:space="0" w:color="auto"/>
            </w:tcBorders>
            <w:noWrap/>
            <w:vAlign w:val="center"/>
            <w:hideMark/>
          </w:tcPr>
          <w:p w:rsidR="002379C3" w:rsidRPr="00A92A2B" w:rsidRDefault="002379C3" w:rsidP="002379C3">
            <w:pPr>
              <w:pStyle w:val="Tabletext"/>
              <w:jc w:val="center"/>
              <w:rPr>
                <w:b/>
                <w:i/>
                <w:color w:val="auto"/>
                <w:lang w:val="en-GB" w:bidi="en-US"/>
              </w:rPr>
            </w:pPr>
            <w:r w:rsidRPr="00A92A2B">
              <w:rPr>
                <w:b/>
                <w:i/>
                <w:color w:val="auto"/>
                <w:lang w:val="en-GB" w:bidi="en-US"/>
              </w:rPr>
              <w:t>P*</w:t>
            </w:r>
          </w:p>
        </w:tc>
        <w:tc>
          <w:tcPr>
            <w:tcW w:w="1843" w:type="dxa"/>
            <w:tcBorders>
              <w:bottom w:val="single" w:sz="4" w:space="0" w:color="auto"/>
            </w:tcBorders>
            <w:noWrap/>
            <w:vAlign w:val="center"/>
            <w:hideMark/>
          </w:tcPr>
          <w:p w:rsidR="002379C3" w:rsidRPr="00A92A2B" w:rsidRDefault="002379C3" w:rsidP="002379C3">
            <w:pPr>
              <w:pStyle w:val="Tabletext"/>
              <w:jc w:val="center"/>
              <w:rPr>
                <w:b/>
                <w:color w:val="auto"/>
                <w:lang w:val="en-GB" w:bidi="en-US"/>
              </w:rPr>
            </w:pPr>
            <w:r w:rsidRPr="00A92A2B">
              <w:rPr>
                <w:b/>
                <w:color w:val="auto"/>
                <w:lang w:val="en-GB" w:bidi="en-US"/>
              </w:rPr>
              <w:t>Heterogeneity</w:t>
            </w:r>
            <w:r w:rsidRPr="00A92A2B">
              <w:rPr>
                <w:rFonts w:cs="Arial"/>
                <w:color w:val="auto"/>
                <w:lang w:val="en-GB" w:bidi="en-US"/>
              </w:rPr>
              <w:t>†</w:t>
            </w:r>
          </w:p>
        </w:tc>
        <w:tc>
          <w:tcPr>
            <w:tcW w:w="283" w:type="dxa"/>
            <w:tcBorders>
              <w:bottom w:val="single" w:sz="4" w:space="0" w:color="auto"/>
            </w:tcBorders>
            <w:noWrap/>
            <w:vAlign w:val="center"/>
            <w:hideMark/>
          </w:tcPr>
          <w:p w:rsidR="002379C3" w:rsidRPr="00A92A2B" w:rsidRDefault="002379C3" w:rsidP="002379C3">
            <w:pPr>
              <w:pStyle w:val="Tabletext"/>
              <w:jc w:val="center"/>
              <w:rPr>
                <w:b/>
                <w:i/>
                <w:color w:val="auto"/>
                <w:lang w:val="en-GB" w:bidi="en-US"/>
              </w:rPr>
            </w:pPr>
          </w:p>
        </w:tc>
        <w:tc>
          <w:tcPr>
            <w:tcW w:w="567" w:type="dxa"/>
            <w:tcBorders>
              <w:bottom w:val="single" w:sz="4" w:space="0" w:color="auto"/>
            </w:tcBorders>
            <w:vAlign w:val="center"/>
          </w:tcPr>
          <w:p w:rsidR="002379C3" w:rsidRPr="00A92A2B" w:rsidRDefault="002379C3" w:rsidP="002379C3">
            <w:pPr>
              <w:pStyle w:val="Tabletext"/>
              <w:jc w:val="center"/>
              <w:rPr>
                <w:b/>
                <w:i/>
                <w:color w:val="auto"/>
                <w:lang w:val="en-GB" w:bidi="en-US"/>
              </w:rPr>
            </w:pPr>
            <w:r w:rsidRPr="00A92A2B">
              <w:rPr>
                <w:b/>
                <w:i/>
                <w:color w:val="auto"/>
                <w:lang w:val="en-GB" w:bidi="en-US"/>
              </w:rPr>
              <w:t>n</w:t>
            </w:r>
          </w:p>
        </w:tc>
        <w:tc>
          <w:tcPr>
            <w:tcW w:w="1418" w:type="dxa"/>
            <w:tcBorders>
              <w:bottom w:val="single" w:sz="4" w:space="0" w:color="auto"/>
            </w:tcBorders>
            <w:noWrap/>
            <w:vAlign w:val="center"/>
            <w:hideMark/>
          </w:tcPr>
          <w:p w:rsidR="002379C3" w:rsidRPr="00A92A2B" w:rsidRDefault="002379C3" w:rsidP="002379C3">
            <w:pPr>
              <w:pStyle w:val="Tabletext"/>
              <w:jc w:val="center"/>
              <w:rPr>
                <w:b/>
                <w:color w:val="auto"/>
                <w:lang w:val="en-GB" w:bidi="en-US"/>
              </w:rPr>
            </w:pPr>
            <w:r w:rsidRPr="00A92A2B">
              <w:rPr>
                <w:b/>
                <w:color w:val="auto"/>
                <w:lang w:val="en-GB" w:bidi="en-US"/>
              </w:rPr>
              <w:t>Ln ratio</w:t>
            </w:r>
            <w:r w:rsidRPr="00A92A2B">
              <w:rPr>
                <w:rFonts w:cs="Arial"/>
                <w:color w:val="auto"/>
                <w:lang w:val="en-GB" w:bidi="en-US"/>
              </w:rPr>
              <w:t>‡</w:t>
            </w:r>
          </w:p>
        </w:tc>
        <w:tc>
          <w:tcPr>
            <w:tcW w:w="1396" w:type="dxa"/>
            <w:tcBorders>
              <w:bottom w:val="single" w:sz="4" w:space="0" w:color="auto"/>
            </w:tcBorders>
            <w:noWrap/>
            <w:vAlign w:val="center"/>
            <w:hideMark/>
          </w:tcPr>
          <w:p w:rsidR="002379C3" w:rsidRPr="00A92A2B" w:rsidRDefault="002379C3" w:rsidP="002379C3">
            <w:pPr>
              <w:pStyle w:val="Tabletext"/>
              <w:jc w:val="center"/>
              <w:rPr>
                <w:b/>
                <w:i/>
                <w:color w:val="auto"/>
                <w:lang w:val="en-GB" w:bidi="en-US"/>
              </w:rPr>
            </w:pPr>
            <w:r w:rsidRPr="00A92A2B">
              <w:rPr>
                <w:b/>
                <w:i/>
                <w:color w:val="auto"/>
                <w:lang w:val="en-GB" w:bidi="en-US"/>
              </w:rPr>
              <w:t>P</w:t>
            </w:r>
            <w:r w:rsidRPr="00A92A2B">
              <w:rPr>
                <w:rFonts w:cs="Arial"/>
                <w:color w:val="auto"/>
                <w:lang w:val="en-GB" w:bidi="en-US"/>
              </w:rPr>
              <w:t>*</w:t>
            </w:r>
          </w:p>
        </w:tc>
      </w:tr>
      <w:tr w:rsidR="00A92A2B" w:rsidRPr="00A92A2B" w:rsidTr="002379C3">
        <w:trPr>
          <w:trHeight w:val="300"/>
          <w:jc w:val="center"/>
        </w:trPr>
        <w:tc>
          <w:tcPr>
            <w:tcW w:w="4432" w:type="dxa"/>
            <w:tcBorders>
              <w:top w:val="single" w:sz="4" w:space="0" w:color="auto"/>
            </w:tcBorders>
            <w:noWrap/>
            <w:vAlign w:val="center"/>
          </w:tcPr>
          <w:p w:rsidR="00544785" w:rsidRPr="00A92A2B" w:rsidRDefault="00544785" w:rsidP="0037370A">
            <w:pPr>
              <w:pStyle w:val="Tabletext"/>
              <w:jc w:val="left"/>
              <w:rPr>
                <w:i/>
                <w:color w:val="auto"/>
                <w:lang w:val="en-GB"/>
              </w:rPr>
            </w:pPr>
            <w:r w:rsidRPr="00A92A2B">
              <w:rPr>
                <w:i/>
                <w:color w:val="auto"/>
                <w:lang w:val="en-GB"/>
              </w:rPr>
              <w:t>Vitamins and antioxidants</w:t>
            </w:r>
          </w:p>
        </w:tc>
        <w:tc>
          <w:tcPr>
            <w:tcW w:w="567" w:type="dxa"/>
            <w:tcBorders>
              <w:top w:val="single" w:sz="4" w:space="0" w:color="auto"/>
            </w:tcBorders>
            <w:noWrap/>
            <w:vAlign w:val="center"/>
          </w:tcPr>
          <w:p w:rsidR="00544785" w:rsidRPr="00A92A2B" w:rsidRDefault="00544785" w:rsidP="0037370A">
            <w:pPr>
              <w:pStyle w:val="Tabletext"/>
              <w:jc w:val="center"/>
              <w:rPr>
                <w:i/>
                <w:color w:val="auto"/>
                <w:lang w:val="en-GB"/>
              </w:rPr>
            </w:pPr>
          </w:p>
        </w:tc>
        <w:tc>
          <w:tcPr>
            <w:tcW w:w="1134" w:type="dxa"/>
            <w:tcBorders>
              <w:top w:val="single" w:sz="4" w:space="0" w:color="auto"/>
            </w:tcBorders>
            <w:noWrap/>
            <w:vAlign w:val="center"/>
          </w:tcPr>
          <w:p w:rsidR="00544785" w:rsidRPr="00A92A2B" w:rsidRDefault="00544785" w:rsidP="0037370A">
            <w:pPr>
              <w:pStyle w:val="Tabletext"/>
              <w:jc w:val="center"/>
              <w:rPr>
                <w:i/>
                <w:color w:val="auto"/>
                <w:lang w:val="en-GB"/>
              </w:rPr>
            </w:pPr>
          </w:p>
        </w:tc>
        <w:tc>
          <w:tcPr>
            <w:tcW w:w="1701" w:type="dxa"/>
            <w:tcBorders>
              <w:top w:val="single" w:sz="4" w:space="0" w:color="auto"/>
            </w:tcBorders>
            <w:noWrap/>
            <w:vAlign w:val="center"/>
          </w:tcPr>
          <w:p w:rsidR="00544785" w:rsidRPr="00A92A2B" w:rsidRDefault="00544785" w:rsidP="0037370A">
            <w:pPr>
              <w:pStyle w:val="Tabletext"/>
              <w:jc w:val="center"/>
              <w:rPr>
                <w:i/>
                <w:color w:val="auto"/>
                <w:lang w:val="en-GB"/>
              </w:rPr>
            </w:pPr>
          </w:p>
        </w:tc>
        <w:tc>
          <w:tcPr>
            <w:tcW w:w="1134" w:type="dxa"/>
            <w:tcBorders>
              <w:top w:val="single" w:sz="4" w:space="0" w:color="auto"/>
            </w:tcBorders>
            <w:noWrap/>
            <w:vAlign w:val="center"/>
          </w:tcPr>
          <w:p w:rsidR="00544785" w:rsidRPr="00A92A2B" w:rsidRDefault="00544785" w:rsidP="0037370A">
            <w:pPr>
              <w:pStyle w:val="Tabletext"/>
              <w:jc w:val="center"/>
              <w:rPr>
                <w:i/>
                <w:color w:val="auto"/>
                <w:lang w:val="en-GB"/>
              </w:rPr>
            </w:pPr>
          </w:p>
        </w:tc>
        <w:tc>
          <w:tcPr>
            <w:tcW w:w="1843" w:type="dxa"/>
            <w:tcBorders>
              <w:top w:val="single" w:sz="4" w:space="0" w:color="auto"/>
            </w:tcBorders>
            <w:noWrap/>
            <w:vAlign w:val="center"/>
          </w:tcPr>
          <w:p w:rsidR="00544785" w:rsidRPr="00A92A2B" w:rsidRDefault="00544785" w:rsidP="0037370A">
            <w:pPr>
              <w:pStyle w:val="Tabletext"/>
              <w:jc w:val="center"/>
              <w:rPr>
                <w:i/>
                <w:color w:val="auto"/>
                <w:lang w:val="en-GB"/>
              </w:rPr>
            </w:pPr>
          </w:p>
        </w:tc>
        <w:tc>
          <w:tcPr>
            <w:tcW w:w="283" w:type="dxa"/>
            <w:tcBorders>
              <w:top w:val="single" w:sz="4" w:space="0" w:color="auto"/>
            </w:tcBorders>
            <w:noWrap/>
            <w:vAlign w:val="center"/>
          </w:tcPr>
          <w:p w:rsidR="00544785" w:rsidRPr="00A92A2B" w:rsidRDefault="00544785" w:rsidP="0037370A">
            <w:pPr>
              <w:pStyle w:val="Tabletext"/>
              <w:jc w:val="center"/>
              <w:rPr>
                <w:i/>
                <w:color w:val="auto"/>
                <w:lang w:val="en-GB"/>
              </w:rPr>
            </w:pPr>
          </w:p>
        </w:tc>
        <w:tc>
          <w:tcPr>
            <w:tcW w:w="567" w:type="dxa"/>
            <w:tcBorders>
              <w:top w:val="single" w:sz="4" w:space="0" w:color="auto"/>
            </w:tcBorders>
            <w:vAlign w:val="center"/>
          </w:tcPr>
          <w:p w:rsidR="00544785" w:rsidRPr="00A92A2B" w:rsidRDefault="00544785" w:rsidP="0037370A">
            <w:pPr>
              <w:pStyle w:val="Tabletext"/>
              <w:jc w:val="center"/>
              <w:rPr>
                <w:i/>
                <w:color w:val="auto"/>
                <w:lang w:val="en-GB"/>
              </w:rPr>
            </w:pPr>
          </w:p>
        </w:tc>
        <w:tc>
          <w:tcPr>
            <w:tcW w:w="1418" w:type="dxa"/>
            <w:tcBorders>
              <w:top w:val="single" w:sz="4" w:space="0" w:color="auto"/>
            </w:tcBorders>
            <w:noWrap/>
            <w:vAlign w:val="center"/>
          </w:tcPr>
          <w:p w:rsidR="00544785" w:rsidRPr="00A92A2B" w:rsidRDefault="00544785" w:rsidP="0037370A">
            <w:pPr>
              <w:pStyle w:val="Tabletext"/>
              <w:jc w:val="center"/>
              <w:rPr>
                <w:i/>
                <w:color w:val="auto"/>
                <w:lang w:val="en-GB"/>
              </w:rPr>
            </w:pPr>
          </w:p>
        </w:tc>
        <w:tc>
          <w:tcPr>
            <w:tcW w:w="1396" w:type="dxa"/>
            <w:tcBorders>
              <w:top w:val="single" w:sz="4" w:space="0" w:color="auto"/>
            </w:tcBorders>
            <w:noWrap/>
            <w:vAlign w:val="center"/>
          </w:tcPr>
          <w:p w:rsidR="00544785" w:rsidRPr="00A92A2B" w:rsidRDefault="00544785" w:rsidP="0037370A">
            <w:pPr>
              <w:pStyle w:val="Tabletext"/>
              <w:jc w:val="center"/>
              <w:rPr>
                <w:i/>
                <w:color w:val="auto"/>
                <w:lang w:val="en-GB"/>
              </w:rPr>
            </w:pP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Vitamin C</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567" w:type="dxa"/>
            <w:vAlign w:val="center"/>
          </w:tcPr>
          <w:p w:rsidR="0037370A" w:rsidRPr="00A92A2B" w:rsidRDefault="0037370A" w:rsidP="0037370A">
            <w:pPr>
              <w:pStyle w:val="Tabletext"/>
              <w:jc w:val="center"/>
              <w:rPr>
                <w:color w:val="auto"/>
              </w:rPr>
            </w:pPr>
            <w:r w:rsidRPr="00A92A2B">
              <w:rPr>
                <w:color w:val="auto"/>
              </w:rPr>
              <w:t>3</w:t>
            </w:r>
          </w:p>
        </w:tc>
        <w:tc>
          <w:tcPr>
            <w:tcW w:w="1418" w:type="dxa"/>
            <w:noWrap/>
            <w:vAlign w:val="center"/>
          </w:tcPr>
          <w:p w:rsidR="0037370A" w:rsidRPr="00A92A2B" w:rsidRDefault="0037370A" w:rsidP="0037370A">
            <w:pPr>
              <w:pStyle w:val="Tabletext"/>
              <w:jc w:val="center"/>
              <w:rPr>
                <w:color w:val="auto"/>
              </w:rPr>
            </w:pPr>
            <w:r w:rsidRPr="00A92A2B">
              <w:rPr>
                <w:color w:val="auto"/>
              </w:rPr>
              <w:t>4.84</w:t>
            </w:r>
          </w:p>
        </w:tc>
        <w:tc>
          <w:tcPr>
            <w:tcW w:w="1396" w:type="dxa"/>
            <w:noWrap/>
            <w:vAlign w:val="center"/>
          </w:tcPr>
          <w:p w:rsidR="0037370A" w:rsidRPr="00A92A2B" w:rsidRDefault="0037370A" w:rsidP="0037370A">
            <w:pPr>
              <w:pStyle w:val="Tabletext"/>
              <w:jc w:val="center"/>
              <w:rPr>
                <w:color w:val="auto"/>
              </w:rPr>
            </w:pPr>
            <w:r w:rsidRPr="00A92A2B">
              <w:rPr>
                <w:color w:val="auto"/>
              </w:rPr>
              <w:t>0.131</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Vitamin D</w:t>
            </w:r>
          </w:p>
        </w:tc>
        <w:tc>
          <w:tcPr>
            <w:tcW w:w="567" w:type="dxa"/>
            <w:noWrap/>
            <w:vAlign w:val="center"/>
          </w:tcPr>
          <w:p w:rsidR="0037370A" w:rsidRPr="00A92A2B" w:rsidRDefault="0037370A" w:rsidP="0037370A">
            <w:pPr>
              <w:pStyle w:val="Tabletext"/>
              <w:jc w:val="center"/>
              <w:rPr>
                <w:color w:val="auto"/>
              </w:rPr>
            </w:pPr>
            <w:r w:rsidRPr="00A92A2B">
              <w:rPr>
                <w:color w:val="auto"/>
              </w:rPr>
              <w:t>3</w:t>
            </w:r>
          </w:p>
        </w:tc>
        <w:tc>
          <w:tcPr>
            <w:tcW w:w="1134" w:type="dxa"/>
            <w:noWrap/>
            <w:vAlign w:val="center"/>
          </w:tcPr>
          <w:p w:rsidR="0037370A" w:rsidRPr="00A92A2B" w:rsidRDefault="0037370A" w:rsidP="0037370A">
            <w:pPr>
              <w:pStyle w:val="Tabletext"/>
              <w:jc w:val="center"/>
              <w:rPr>
                <w:color w:val="auto"/>
              </w:rPr>
            </w:pPr>
            <w:r w:rsidRPr="00A92A2B">
              <w:rPr>
                <w:color w:val="auto"/>
              </w:rPr>
              <w:t>0.14</w:t>
            </w:r>
          </w:p>
        </w:tc>
        <w:tc>
          <w:tcPr>
            <w:tcW w:w="1701" w:type="dxa"/>
            <w:noWrap/>
            <w:vAlign w:val="center"/>
          </w:tcPr>
          <w:p w:rsidR="0037370A" w:rsidRPr="00A92A2B" w:rsidRDefault="0037370A" w:rsidP="0037370A">
            <w:pPr>
              <w:pStyle w:val="Tabletext"/>
              <w:jc w:val="center"/>
              <w:rPr>
                <w:color w:val="auto"/>
              </w:rPr>
            </w:pPr>
            <w:r w:rsidRPr="00A92A2B">
              <w:rPr>
                <w:color w:val="auto"/>
              </w:rPr>
              <w:t>-1</w:t>
            </w:r>
            <w:r w:rsidR="002379C3" w:rsidRPr="00A92A2B">
              <w:rPr>
                <w:color w:val="auto"/>
              </w:rPr>
              <w:t>.00</w:t>
            </w:r>
            <w:r w:rsidRPr="00A92A2B">
              <w:rPr>
                <w:color w:val="auto"/>
              </w:rPr>
              <w:t>, 1.28</w:t>
            </w:r>
          </w:p>
        </w:tc>
        <w:tc>
          <w:tcPr>
            <w:tcW w:w="1134" w:type="dxa"/>
            <w:noWrap/>
            <w:vAlign w:val="center"/>
          </w:tcPr>
          <w:p w:rsidR="0037370A" w:rsidRPr="00A92A2B" w:rsidRDefault="0037370A" w:rsidP="0037370A">
            <w:pPr>
              <w:pStyle w:val="Tabletext"/>
              <w:jc w:val="center"/>
              <w:rPr>
                <w:color w:val="auto"/>
              </w:rPr>
            </w:pPr>
            <w:r w:rsidRPr="00A92A2B">
              <w:rPr>
                <w:color w:val="auto"/>
              </w:rPr>
              <w:t>0.805</w:t>
            </w:r>
          </w:p>
        </w:tc>
        <w:tc>
          <w:tcPr>
            <w:tcW w:w="1843" w:type="dxa"/>
            <w:noWrap/>
            <w:vAlign w:val="center"/>
          </w:tcPr>
          <w:p w:rsidR="0037370A" w:rsidRPr="00A92A2B" w:rsidRDefault="0037370A" w:rsidP="0037370A">
            <w:pPr>
              <w:pStyle w:val="Tabletext"/>
              <w:jc w:val="center"/>
              <w:rPr>
                <w:color w:val="auto"/>
              </w:rPr>
            </w:pPr>
            <w:r w:rsidRPr="00A92A2B">
              <w:rPr>
                <w:color w:val="auto"/>
              </w:rPr>
              <w:t>Yes (56%)</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3</w:t>
            </w:r>
          </w:p>
        </w:tc>
        <w:tc>
          <w:tcPr>
            <w:tcW w:w="1418" w:type="dxa"/>
            <w:noWrap/>
            <w:vAlign w:val="center"/>
          </w:tcPr>
          <w:p w:rsidR="0037370A" w:rsidRPr="00A92A2B" w:rsidRDefault="0037370A" w:rsidP="0037370A">
            <w:pPr>
              <w:pStyle w:val="Tabletext"/>
              <w:jc w:val="center"/>
              <w:rPr>
                <w:color w:val="auto"/>
              </w:rPr>
            </w:pPr>
            <w:r w:rsidRPr="00A92A2B">
              <w:rPr>
                <w:color w:val="auto"/>
              </w:rPr>
              <w:t>4.52</w:t>
            </w:r>
          </w:p>
        </w:tc>
        <w:tc>
          <w:tcPr>
            <w:tcW w:w="1396" w:type="dxa"/>
            <w:noWrap/>
            <w:vAlign w:val="center"/>
          </w:tcPr>
          <w:p w:rsidR="0037370A" w:rsidRPr="00A92A2B" w:rsidRDefault="0037370A" w:rsidP="0037370A">
            <w:pPr>
              <w:pStyle w:val="Tabletext"/>
              <w:jc w:val="center"/>
              <w:rPr>
                <w:color w:val="auto"/>
              </w:rPr>
            </w:pPr>
            <w:r w:rsidRPr="00A92A2B">
              <w:rPr>
                <w:color w:val="auto"/>
              </w:rPr>
              <w:t>0.369</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Vitamin E activity</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567" w:type="dxa"/>
            <w:vAlign w:val="center"/>
          </w:tcPr>
          <w:p w:rsidR="0037370A" w:rsidRPr="00A92A2B" w:rsidRDefault="0037370A" w:rsidP="0037370A">
            <w:pPr>
              <w:pStyle w:val="Tabletext"/>
              <w:jc w:val="center"/>
              <w:rPr>
                <w:color w:val="auto"/>
              </w:rPr>
            </w:pPr>
            <w:r w:rsidRPr="00A92A2B">
              <w:rPr>
                <w:color w:val="auto"/>
              </w:rPr>
              <w:t>4</w:t>
            </w:r>
          </w:p>
        </w:tc>
        <w:tc>
          <w:tcPr>
            <w:tcW w:w="1418" w:type="dxa"/>
            <w:noWrap/>
            <w:vAlign w:val="center"/>
          </w:tcPr>
          <w:p w:rsidR="0037370A" w:rsidRPr="00A92A2B" w:rsidRDefault="0037370A" w:rsidP="0037370A">
            <w:pPr>
              <w:pStyle w:val="Tabletext"/>
              <w:jc w:val="center"/>
              <w:rPr>
                <w:color w:val="auto"/>
              </w:rPr>
            </w:pPr>
            <w:r w:rsidRPr="00A92A2B">
              <w:rPr>
                <w:color w:val="auto"/>
              </w:rPr>
              <w:t>4.82</w:t>
            </w:r>
          </w:p>
        </w:tc>
        <w:tc>
          <w:tcPr>
            <w:tcW w:w="1396" w:type="dxa"/>
            <w:noWrap/>
            <w:vAlign w:val="center"/>
          </w:tcPr>
          <w:p w:rsidR="0037370A" w:rsidRPr="00A92A2B" w:rsidRDefault="0037370A" w:rsidP="0037370A">
            <w:pPr>
              <w:pStyle w:val="Tabletext"/>
              <w:jc w:val="center"/>
              <w:rPr>
                <w:color w:val="auto"/>
              </w:rPr>
            </w:pPr>
            <w:r w:rsidRPr="00A92A2B">
              <w:rPr>
                <w:color w:val="auto"/>
              </w:rPr>
              <w:t>0.061</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i/>
                <w:color w:val="auto"/>
                <w:lang w:val="en-GB"/>
              </w:rPr>
            </w:pPr>
            <w:r w:rsidRPr="00A92A2B">
              <w:rPr>
                <w:i/>
                <w:color w:val="auto"/>
                <w:lang w:val="en-GB"/>
              </w:rPr>
              <w:t>Minerals and undesirable metals</w:t>
            </w:r>
          </w:p>
        </w:tc>
        <w:tc>
          <w:tcPr>
            <w:tcW w:w="567" w:type="dxa"/>
            <w:noWrap/>
            <w:vAlign w:val="center"/>
          </w:tcPr>
          <w:p w:rsidR="0037370A" w:rsidRPr="00A92A2B" w:rsidRDefault="0037370A" w:rsidP="0037370A">
            <w:pPr>
              <w:pStyle w:val="Tabletext"/>
              <w:jc w:val="center"/>
              <w:rPr>
                <w:color w:val="auto"/>
              </w:rPr>
            </w:pPr>
          </w:p>
        </w:tc>
        <w:tc>
          <w:tcPr>
            <w:tcW w:w="1134" w:type="dxa"/>
            <w:noWrap/>
            <w:vAlign w:val="center"/>
          </w:tcPr>
          <w:p w:rsidR="0037370A" w:rsidRPr="00A92A2B" w:rsidRDefault="0037370A" w:rsidP="0037370A">
            <w:pPr>
              <w:pStyle w:val="Tabletext"/>
              <w:jc w:val="center"/>
              <w:rPr>
                <w:color w:val="auto"/>
                <w:szCs w:val="20"/>
              </w:rPr>
            </w:pPr>
          </w:p>
        </w:tc>
        <w:tc>
          <w:tcPr>
            <w:tcW w:w="1701" w:type="dxa"/>
            <w:noWrap/>
            <w:vAlign w:val="center"/>
          </w:tcPr>
          <w:p w:rsidR="0037370A" w:rsidRPr="00A92A2B" w:rsidRDefault="0037370A" w:rsidP="0037370A">
            <w:pPr>
              <w:pStyle w:val="Tabletext"/>
              <w:jc w:val="center"/>
              <w:rPr>
                <w:color w:val="auto"/>
                <w:szCs w:val="20"/>
              </w:rPr>
            </w:pPr>
          </w:p>
        </w:tc>
        <w:tc>
          <w:tcPr>
            <w:tcW w:w="1134" w:type="dxa"/>
            <w:noWrap/>
            <w:vAlign w:val="center"/>
          </w:tcPr>
          <w:p w:rsidR="0037370A" w:rsidRPr="00A92A2B" w:rsidRDefault="0037370A" w:rsidP="0037370A">
            <w:pPr>
              <w:pStyle w:val="Tabletext"/>
              <w:jc w:val="center"/>
              <w:rPr>
                <w:color w:val="auto"/>
                <w:szCs w:val="20"/>
              </w:rPr>
            </w:pPr>
          </w:p>
        </w:tc>
        <w:tc>
          <w:tcPr>
            <w:tcW w:w="1843" w:type="dxa"/>
            <w:noWrap/>
            <w:vAlign w:val="center"/>
          </w:tcPr>
          <w:p w:rsidR="0037370A" w:rsidRPr="00A92A2B" w:rsidRDefault="0037370A" w:rsidP="0037370A">
            <w:pPr>
              <w:pStyle w:val="Tabletext"/>
              <w:jc w:val="center"/>
              <w:rPr>
                <w:color w:val="auto"/>
                <w:szCs w:val="20"/>
              </w:rPr>
            </w:pPr>
          </w:p>
        </w:tc>
        <w:tc>
          <w:tcPr>
            <w:tcW w:w="283" w:type="dxa"/>
            <w:noWrap/>
            <w:vAlign w:val="center"/>
          </w:tcPr>
          <w:p w:rsidR="0037370A" w:rsidRPr="00A92A2B" w:rsidRDefault="0037370A" w:rsidP="0037370A">
            <w:pPr>
              <w:pStyle w:val="Tabletext"/>
              <w:jc w:val="center"/>
              <w:rPr>
                <w:i/>
                <w:color w:val="auto"/>
                <w:lang w:val="en-GB"/>
              </w:rPr>
            </w:pPr>
          </w:p>
        </w:tc>
        <w:tc>
          <w:tcPr>
            <w:tcW w:w="567" w:type="dxa"/>
            <w:vAlign w:val="center"/>
          </w:tcPr>
          <w:p w:rsidR="0037370A" w:rsidRPr="00A92A2B" w:rsidRDefault="0037370A" w:rsidP="0037370A">
            <w:pPr>
              <w:pStyle w:val="Tabletext"/>
              <w:jc w:val="center"/>
              <w:rPr>
                <w:i/>
                <w:color w:val="auto"/>
                <w:lang w:val="en-GB"/>
              </w:rPr>
            </w:pPr>
          </w:p>
        </w:tc>
        <w:tc>
          <w:tcPr>
            <w:tcW w:w="1418" w:type="dxa"/>
            <w:noWrap/>
            <w:vAlign w:val="center"/>
          </w:tcPr>
          <w:p w:rsidR="0037370A" w:rsidRPr="00A92A2B" w:rsidRDefault="0037370A" w:rsidP="0037370A">
            <w:pPr>
              <w:pStyle w:val="Tabletext"/>
              <w:jc w:val="center"/>
              <w:rPr>
                <w:i/>
                <w:color w:val="auto"/>
                <w:lang w:val="en-GB"/>
              </w:rPr>
            </w:pPr>
          </w:p>
        </w:tc>
        <w:tc>
          <w:tcPr>
            <w:tcW w:w="1396" w:type="dxa"/>
            <w:noWrap/>
            <w:vAlign w:val="center"/>
          </w:tcPr>
          <w:p w:rsidR="0037370A" w:rsidRPr="00A92A2B" w:rsidRDefault="0037370A" w:rsidP="0037370A">
            <w:pPr>
              <w:pStyle w:val="Tabletext"/>
              <w:jc w:val="center"/>
              <w:rPr>
                <w:i/>
                <w:color w:val="auto"/>
                <w:lang w:val="en-GB"/>
              </w:rPr>
            </w:pP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Cadmium (Cd)</w:t>
            </w:r>
          </w:p>
        </w:tc>
        <w:tc>
          <w:tcPr>
            <w:tcW w:w="567" w:type="dxa"/>
            <w:noWrap/>
            <w:vAlign w:val="center"/>
          </w:tcPr>
          <w:p w:rsidR="0037370A" w:rsidRPr="00A92A2B" w:rsidRDefault="0037370A" w:rsidP="0037370A">
            <w:pPr>
              <w:pStyle w:val="Tabletext"/>
              <w:jc w:val="center"/>
              <w:rPr>
                <w:color w:val="auto"/>
              </w:rPr>
            </w:pPr>
            <w:r w:rsidRPr="00A92A2B">
              <w:rPr>
                <w:color w:val="auto"/>
              </w:rPr>
              <w:t>4</w:t>
            </w:r>
          </w:p>
        </w:tc>
        <w:tc>
          <w:tcPr>
            <w:tcW w:w="1134" w:type="dxa"/>
            <w:noWrap/>
            <w:vAlign w:val="center"/>
          </w:tcPr>
          <w:p w:rsidR="0037370A" w:rsidRPr="00A92A2B" w:rsidRDefault="0037370A" w:rsidP="0037370A">
            <w:pPr>
              <w:pStyle w:val="Tabletext"/>
              <w:jc w:val="center"/>
              <w:rPr>
                <w:color w:val="auto"/>
              </w:rPr>
            </w:pPr>
            <w:r w:rsidRPr="00A92A2B">
              <w:rPr>
                <w:color w:val="auto"/>
              </w:rPr>
              <w:t>-0.29</w:t>
            </w:r>
          </w:p>
        </w:tc>
        <w:tc>
          <w:tcPr>
            <w:tcW w:w="1701" w:type="dxa"/>
            <w:noWrap/>
            <w:vAlign w:val="center"/>
          </w:tcPr>
          <w:p w:rsidR="0037370A" w:rsidRPr="00A92A2B" w:rsidRDefault="0037370A" w:rsidP="0037370A">
            <w:pPr>
              <w:pStyle w:val="Tabletext"/>
              <w:jc w:val="center"/>
              <w:rPr>
                <w:color w:val="auto"/>
              </w:rPr>
            </w:pPr>
            <w:r w:rsidRPr="00A92A2B">
              <w:rPr>
                <w:color w:val="auto"/>
              </w:rPr>
              <w:t>-0.73, 0.16</w:t>
            </w:r>
          </w:p>
        </w:tc>
        <w:tc>
          <w:tcPr>
            <w:tcW w:w="1134" w:type="dxa"/>
            <w:noWrap/>
            <w:vAlign w:val="center"/>
          </w:tcPr>
          <w:p w:rsidR="0037370A" w:rsidRPr="00A92A2B" w:rsidRDefault="0037370A" w:rsidP="0037370A">
            <w:pPr>
              <w:pStyle w:val="Tabletext"/>
              <w:jc w:val="center"/>
              <w:rPr>
                <w:color w:val="auto"/>
              </w:rPr>
            </w:pPr>
            <w:r w:rsidRPr="00A92A2B">
              <w:rPr>
                <w:color w:val="auto"/>
              </w:rPr>
              <w:t>0.204</w:t>
            </w:r>
          </w:p>
        </w:tc>
        <w:tc>
          <w:tcPr>
            <w:tcW w:w="1843" w:type="dxa"/>
            <w:noWrap/>
            <w:vAlign w:val="center"/>
          </w:tcPr>
          <w:p w:rsidR="0037370A" w:rsidRPr="00A92A2B" w:rsidRDefault="0037370A" w:rsidP="0037370A">
            <w:pPr>
              <w:pStyle w:val="Tabletext"/>
              <w:jc w:val="center"/>
              <w:rPr>
                <w:color w:val="auto"/>
              </w:rPr>
            </w:pPr>
            <w:r w:rsidRPr="00A92A2B">
              <w:rPr>
                <w:color w:val="auto"/>
              </w:rPr>
              <w:t>No (2%)</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8</w:t>
            </w:r>
          </w:p>
        </w:tc>
        <w:tc>
          <w:tcPr>
            <w:tcW w:w="1418" w:type="dxa"/>
            <w:noWrap/>
            <w:vAlign w:val="center"/>
          </w:tcPr>
          <w:p w:rsidR="0037370A" w:rsidRPr="00A92A2B" w:rsidRDefault="0037370A" w:rsidP="0037370A">
            <w:pPr>
              <w:pStyle w:val="Tabletext"/>
              <w:jc w:val="center"/>
              <w:rPr>
                <w:color w:val="auto"/>
              </w:rPr>
            </w:pPr>
            <w:r w:rsidRPr="00A92A2B">
              <w:rPr>
                <w:color w:val="auto"/>
              </w:rPr>
              <w:t>4.62</w:t>
            </w:r>
          </w:p>
        </w:tc>
        <w:tc>
          <w:tcPr>
            <w:tcW w:w="1396" w:type="dxa"/>
            <w:noWrap/>
            <w:vAlign w:val="center"/>
          </w:tcPr>
          <w:p w:rsidR="0037370A" w:rsidRPr="00A92A2B" w:rsidRDefault="0037370A" w:rsidP="0037370A">
            <w:pPr>
              <w:pStyle w:val="Tabletext"/>
              <w:jc w:val="center"/>
              <w:rPr>
                <w:color w:val="auto"/>
              </w:rPr>
            </w:pPr>
            <w:r w:rsidRPr="00A92A2B">
              <w:rPr>
                <w:color w:val="auto"/>
              </w:rPr>
              <w:t>0.476</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Calcium (Ca)</w:t>
            </w:r>
          </w:p>
        </w:tc>
        <w:tc>
          <w:tcPr>
            <w:tcW w:w="567" w:type="dxa"/>
            <w:noWrap/>
            <w:vAlign w:val="center"/>
          </w:tcPr>
          <w:p w:rsidR="0037370A" w:rsidRPr="00A92A2B" w:rsidRDefault="0037370A" w:rsidP="0037370A">
            <w:pPr>
              <w:pStyle w:val="Tabletext"/>
              <w:jc w:val="center"/>
              <w:rPr>
                <w:color w:val="auto"/>
              </w:rPr>
            </w:pPr>
            <w:r w:rsidRPr="00A92A2B">
              <w:rPr>
                <w:color w:val="auto"/>
              </w:rPr>
              <w:t>7</w:t>
            </w:r>
          </w:p>
        </w:tc>
        <w:tc>
          <w:tcPr>
            <w:tcW w:w="1134" w:type="dxa"/>
            <w:noWrap/>
            <w:vAlign w:val="center"/>
          </w:tcPr>
          <w:p w:rsidR="0037370A" w:rsidRPr="00A92A2B" w:rsidRDefault="0037370A" w:rsidP="0037370A">
            <w:pPr>
              <w:pStyle w:val="Tabletext"/>
              <w:jc w:val="center"/>
              <w:rPr>
                <w:color w:val="auto"/>
              </w:rPr>
            </w:pPr>
            <w:r w:rsidRPr="00A92A2B">
              <w:rPr>
                <w:color w:val="auto"/>
              </w:rPr>
              <w:t>-0.12</w:t>
            </w:r>
          </w:p>
        </w:tc>
        <w:tc>
          <w:tcPr>
            <w:tcW w:w="1701" w:type="dxa"/>
            <w:noWrap/>
            <w:vAlign w:val="center"/>
          </w:tcPr>
          <w:p w:rsidR="0037370A" w:rsidRPr="00A92A2B" w:rsidRDefault="0037370A" w:rsidP="0037370A">
            <w:pPr>
              <w:pStyle w:val="Tabletext"/>
              <w:jc w:val="center"/>
              <w:rPr>
                <w:color w:val="auto"/>
              </w:rPr>
            </w:pPr>
            <w:r w:rsidRPr="00A92A2B">
              <w:rPr>
                <w:color w:val="auto"/>
              </w:rPr>
              <w:t>-0.47, 0.23</w:t>
            </w:r>
          </w:p>
        </w:tc>
        <w:tc>
          <w:tcPr>
            <w:tcW w:w="1134" w:type="dxa"/>
            <w:noWrap/>
            <w:vAlign w:val="center"/>
          </w:tcPr>
          <w:p w:rsidR="0037370A" w:rsidRPr="00A92A2B" w:rsidRDefault="0037370A" w:rsidP="0037370A">
            <w:pPr>
              <w:pStyle w:val="Tabletext"/>
              <w:jc w:val="center"/>
              <w:rPr>
                <w:color w:val="auto"/>
              </w:rPr>
            </w:pPr>
            <w:r w:rsidRPr="00A92A2B">
              <w:rPr>
                <w:color w:val="auto"/>
              </w:rPr>
              <w:t>0.512</w:t>
            </w:r>
          </w:p>
        </w:tc>
        <w:tc>
          <w:tcPr>
            <w:tcW w:w="1843" w:type="dxa"/>
            <w:noWrap/>
            <w:vAlign w:val="center"/>
          </w:tcPr>
          <w:p w:rsidR="0037370A" w:rsidRPr="00A92A2B" w:rsidRDefault="0037370A" w:rsidP="0037370A">
            <w:pPr>
              <w:pStyle w:val="Tabletext"/>
              <w:jc w:val="center"/>
              <w:rPr>
                <w:color w:val="auto"/>
              </w:rPr>
            </w:pPr>
            <w:r w:rsidRPr="00A92A2B">
              <w:rPr>
                <w:color w:val="auto"/>
              </w:rPr>
              <w:t>No (0%)</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12</w:t>
            </w:r>
          </w:p>
        </w:tc>
        <w:tc>
          <w:tcPr>
            <w:tcW w:w="1418" w:type="dxa"/>
            <w:noWrap/>
            <w:vAlign w:val="center"/>
          </w:tcPr>
          <w:p w:rsidR="0037370A" w:rsidRPr="00A92A2B" w:rsidRDefault="0037370A" w:rsidP="0037370A">
            <w:pPr>
              <w:pStyle w:val="Tabletext"/>
              <w:jc w:val="center"/>
              <w:rPr>
                <w:color w:val="auto"/>
              </w:rPr>
            </w:pPr>
            <w:r w:rsidRPr="00A92A2B">
              <w:rPr>
                <w:color w:val="auto"/>
              </w:rPr>
              <w:t>4.62</w:t>
            </w:r>
          </w:p>
        </w:tc>
        <w:tc>
          <w:tcPr>
            <w:tcW w:w="1396" w:type="dxa"/>
            <w:noWrap/>
            <w:vAlign w:val="center"/>
          </w:tcPr>
          <w:p w:rsidR="0037370A" w:rsidRPr="00A92A2B" w:rsidRDefault="0037370A" w:rsidP="0037370A">
            <w:pPr>
              <w:pStyle w:val="Tabletext"/>
              <w:jc w:val="center"/>
              <w:rPr>
                <w:color w:val="auto"/>
              </w:rPr>
            </w:pPr>
            <w:r w:rsidRPr="00A92A2B">
              <w:rPr>
                <w:color w:val="auto"/>
              </w:rPr>
              <w:t>0.217</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Cobalt (Co)</w:t>
            </w:r>
          </w:p>
        </w:tc>
        <w:tc>
          <w:tcPr>
            <w:tcW w:w="567" w:type="dxa"/>
            <w:noWrap/>
            <w:vAlign w:val="center"/>
          </w:tcPr>
          <w:p w:rsidR="002379C3" w:rsidRPr="00A92A2B" w:rsidRDefault="002379C3" w:rsidP="002379C3">
            <w:pPr>
              <w:pStyle w:val="Tabletext"/>
              <w:jc w:val="center"/>
              <w:rPr>
                <w:color w:val="auto"/>
              </w:rPr>
            </w:pPr>
            <w:r w:rsidRPr="00A92A2B">
              <w:rPr>
                <w:color w:val="auto"/>
              </w:rPr>
              <w:t>3</w:t>
            </w:r>
          </w:p>
        </w:tc>
        <w:tc>
          <w:tcPr>
            <w:tcW w:w="1134" w:type="dxa"/>
            <w:noWrap/>
            <w:vAlign w:val="center"/>
          </w:tcPr>
          <w:p w:rsidR="002379C3" w:rsidRPr="00A92A2B" w:rsidRDefault="002379C3" w:rsidP="002379C3">
            <w:pPr>
              <w:pStyle w:val="Tabletext"/>
              <w:jc w:val="center"/>
              <w:rPr>
                <w:color w:val="auto"/>
              </w:rPr>
            </w:pPr>
            <w:r w:rsidRPr="00A92A2B">
              <w:rPr>
                <w:color w:val="auto"/>
              </w:rPr>
              <w:t>0.01</w:t>
            </w:r>
          </w:p>
        </w:tc>
        <w:tc>
          <w:tcPr>
            <w:tcW w:w="1701" w:type="dxa"/>
            <w:noWrap/>
            <w:vAlign w:val="center"/>
          </w:tcPr>
          <w:p w:rsidR="002379C3" w:rsidRPr="00A92A2B" w:rsidRDefault="002379C3" w:rsidP="002379C3">
            <w:pPr>
              <w:pStyle w:val="Tabletext"/>
              <w:jc w:val="center"/>
              <w:rPr>
                <w:color w:val="auto"/>
              </w:rPr>
            </w:pPr>
            <w:r w:rsidRPr="00A92A2B">
              <w:rPr>
                <w:color w:val="auto"/>
              </w:rPr>
              <w:t>-0.50, 0.51</w:t>
            </w:r>
          </w:p>
        </w:tc>
        <w:tc>
          <w:tcPr>
            <w:tcW w:w="1134" w:type="dxa"/>
            <w:noWrap/>
            <w:vAlign w:val="center"/>
          </w:tcPr>
          <w:p w:rsidR="002379C3" w:rsidRPr="00A92A2B" w:rsidRDefault="002379C3" w:rsidP="002379C3">
            <w:pPr>
              <w:pStyle w:val="Tabletext"/>
              <w:jc w:val="center"/>
              <w:rPr>
                <w:color w:val="auto"/>
              </w:rPr>
            </w:pPr>
            <w:r w:rsidRPr="00A92A2B">
              <w:rPr>
                <w:color w:val="auto"/>
              </w:rPr>
              <w:t>0.983</w:t>
            </w:r>
          </w:p>
        </w:tc>
        <w:tc>
          <w:tcPr>
            <w:tcW w:w="1843" w:type="dxa"/>
            <w:noWrap/>
            <w:vAlign w:val="center"/>
          </w:tcPr>
          <w:p w:rsidR="002379C3" w:rsidRPr="00A92A2B" w:rsidRDefault="002379C3" w:rsidP="002379C3">
            <w:pPr>
              <w:pStyle w:val="Tabletext"/>
              <w:jc w:val="center"/>
              <w:rPr>
                <w:color w:val="auto"/>
              </w:rPr>
            </w:pPr>
            <w:r w:rsidRPr="00A92A2B">
              <w:rPr>
                <w:color w:val="auto"/>
              </w:rPr>
              <w:t>No (0%)</w:t>
            </w:r>
          </w:p>
        </w:tc>
        <w:tc>
          <w:tcPr>
            <w:tcW w:w="283" w:type="dxa"/>
            <w:noWrap/>
            <w:vAlign w:val="center"/>
          </w:tcPr>
          <w:p w:rsidR="002379C3" w:rsidRPr="00A92A2B" w:rsidRDefault="002379C3" w:rsidP="002379C3">
            <w:pPr>
              <w:pStyle w:val="Tabletext"/>
              <w:jc w:val="center"/>
              <w:rPr>
                <w:color w:val="auto"/>
                <w:szCs w:val="20"/>
              </w:rPr>
            </w:pPr>
          </w:p>
        </w:tc>
        <w:tc>
          <w:tcPr>
            <w:tcW w:w="567" w:type="dxa"/>
            <w:vAlign w:val="center"/>
          </w:tcPr>
          <w:p w:rsidR="002379C3" w:rsidRPr="00A92A2B" w:rsidRDefault="002379C3" w:rsidP="002379C3">
            <w:pPr>
              <w:pStyle w:val="Tabletext"/>
              <w:jc w:val="center"/>
              <w:rPr>
                <w:color w:val="auto"/>
              </w:rPr>
            </w:pPr>
            <w:r w:rsidRPr="00A92A2B">
              <w:rPr>
                <w:color w:val="auto"/>
              </w:rPr>
              <w:t>3</w:t>
            </w:r>
          </w:p>
        </w:tc>
        <w:tc>
          <w:tcPr>
            <w:tcW w:w="1418" w:type="dxa"/>
            <w:noWrap/>
            <w:vAlign w:val="center"/>
          </w:tcPr>
          <w:p w:rsidR="002379C3" w:rsidRPr="00A92A2B" w:rsidRDefault="002379C3" w:rsidP="002379C3">
            <w:pPr>
              <w:pStyle w:val="Tabletext"/>
              <w:jc w:val="center"/>
              <w:rPr>
                <w:color w:val="auto"/>
              </w:rPr>
            </w:pPr>
            <w:r w:rsidRPr="00A92A2B">
              <w:rPr>
                <w:color w:val="auto"/>
              </w:rPr>
              <w:t>4.45</w:t>
            </w:r>
          </w:p>
        </w:tc>
        <w:tc>
          <w:tcPr>
            <w:tcW w:w="1396" w:type="dxa"/>
            <w:noWrap/>
            <w:vAlign w:val="center"/>
          </w:tcPr>
          <w:p w:rsidR="002379C3" w:rsidRPr="00A92A2B" w:rsidRDefault="002379C3" w:rsidP="002379C3">
            <w:pPr>
              <w:pStyle w:val="Tabletext"/>
              <w:jc w:val="center"/>
              <w:rPr>
                <w:color w:val="auto"/>
              </w:rPr>
            </w:pPr>
            <w:r w:rsidRPr="00A92A2B">
              <w:rPr>
                <w:color w:val="auto"/>
              </w:rPr>
              <w:t>0.254</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Lead (Pb)</w:t>
            </w:r>
          </w:p>
        </w:tc>
        <w:tc>
          <w:tcPr>
            <w:tcW w:w="567" w:type="dxa"/>
            <w:noWrap/>
            <w:vAlign w:val="center"/>
          </w:tcPr>
          <w:p w:rsidR="0037370A" w:rsidRPr="00A92A2B" w:rsidRDefault="0037370A" w:rsidP="0037370A">
            <w:pPr>
              <w:pStyle w:val="Tabletext"/>
              <w:jc w:val="center"/>
              <w:rPr>
                <w:color w:val="auto"/>
              </w:rPr>
            </w:pPr>
            <w:r w:rsidRPr="00A92A2B">
              <w:rPr>
                <w:color w:val="auto"/>
              </w:rPr>
              <w:t>4</w:t>
            </w:r>
          </w:p>
        </w:tc>
        <w:tc>
          <w:tcPr>
            <w:tcW w:w="1134" w:type="dxa"/>
            <w:noWrap/>
            <w:vAlign w:val="center"/>
          </w:tcPr>
          <w:p w:rsidR="0037370A" w:rsidRPr="00A92A2B" w:rsidRDefault="0037370A" w:rsidP="0037370A">
            <w:pPr>
              <w:pStyle w:val="Tabletext"/>
              <w:jc w:val="center"/>
              <w:rPr>
                <w:color w:val="auto"/>
              </w:rPr>
            </w:pPr>
            <w:r w:rsidRPr="00A92A2B">
              <w:rPr>
                <w:color w:val="auto"/>
              </w:rPr>
              <w:t>-0.21</w:t>
            </w:r>
          </w:p>
        </w:tc>
        <w:tc>
          <w:tcPr>
            <w:tcW w:w="1701" w:type="dxa"/>
            <w:noWrap/>
            <w:vAlign w:val="center"/>
          </w:tcPr>
          <w:p w:rsidR="0037370A" w:rsidRPr="00A92A2B" w:rsidRDefault="0037370A" w:rsidP="0037370A">
            <w:pPr>
              <w:pStyle w:val="Tabletext"/>
              <w:jc w:val="center"/>
              <w:rPr>
                <w:color w:val="auto"/>
              </w:rPr>
            </w:pPr>
            <w:r w:rsidRPr="00A92A2B">
              <w:rPr>
                <w:color w:val="auto"/>
              </w:rPr>
              <w:t>-0.65, 0.23</w:t>
            </w:r>
          </w:p>
        </w:tc>
        <w:tc>
          <w:tcPr>
            <w:tcW w:w="1134" w:type="dxa"/>
            <w:noWrap/>
            <w:vAlign w:val="center"/>
          </w:tcPr>
          <w:p w:rsidR="0037370A" w:rsidRPr="00A92A2B" w:rsidRDefault="0037370A" w:rsidP="0037370A">
            <w:pPr>
              <w:pStyle w:val="Tabletext"/>
              <w:jc w:val="center"/>
              <w:rPr>
                <w:color w:val="auto"/>
              </w:rPr>
            </w:pPr>
            <w:r w:rsidRPr="00A92A2B">
              <w:rPr>
                <w:color w:val="auto"/>
              </w:rPr>
              <w:t>0.348</w:t>
            </w:r>
          </w:p>
        </w:tc>
        <w:tc>
          <w:tcPr>
            <w:tcW w:w="1843" w:type="dxa"/>
            <w:noWrap/>
            <w:vAlign w:val="center"/>
          </w:tcPr>
          <w:p w:rsidR="0037370A" w:rsidRPr="00A92A2B" w:rsidRDefault="0037370A" w:rsidP="0037370A">
            <w:pPr>
              <w:pStyle w:val="Tabletext"/>
              <w:jc w:val="center"/>
              <w:rPr>
                <w:color w:val="auto"/>
              </w:rPr>
            </w:pPr>
            <w:r w:rsidRPr="00A92A2B">
              <w:rPr>
                <w:color w:val="auto"/>
              </w:rPr>
              <w:t>No (0%)</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7</w:t>
            </w:r>
          </w:p>
        </w:tc>
        <w:tc>
          <w:tcPr>
            <w:tcW w:w="1418" w:type="dxa"/>
            <w:noWrap/>
            <w:vAlign w:val="center"/>
          </w:tcPr>
          <w:p w:rsidR="0037370A" w:rsidRPr="00A92A2B" w:rsidRDefault="0037370A" w:rsidP="0037370A">
            <w:pPr>
              <w:pStyle w:val="Tabletext"/>
              <w:jc w:val="center"/>
              <w:rPr>
                <w:color w:val="auto"/>
              </w:rPr>
            </w:pPr>
            <w:r w:rsidRPr="00A92A2B">
              <w:rPr>
                <w:color w:val="auto"/>
              </w:rPr>
              <w:t>4.58</w:t>
            </w:r>
          </w:p>
        </w:tc>
        <w:tc>
          <w:tcPr>
            <w:tcW w:w="1396" w:type="dxa"/>
            <w:noWrap/>
            <w:vAlign w:val="center"/>
          </w:tcPr>
          <w:p w:rsidR="0037370A" w:rsidRPr="00A92A2B" w:rsidRDefault="0037370A" w:rsidP="0037370A">
            <w:pPr>
              <w:pStyle w:val="Tabletext"/>
              <w:jc w:val="center"/>
              <w:rPr>
                <w:color w:val="auto"/>
              </w:rPr>
            </w:pPr>
            <w:r w:rsidRPr="00A92A2B">
              <w:rPr>
                <w:color w:val="auto"/>
              </w:rPr>
              <w:t>0.327</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Magnesium (Mg)</w:t>
            </w:r>
          </w:p>
        </w:tc>
        <w:tc>
          <w:tcPr>
            <w:tcW w:w="567" w:type="dxa"/>
            <w:noWrap/>
            <w:vAlign w:val="center"/>
          </w:tcPr>
          <w:p w:rsidR="0037370A" w:rsidRPr="00A92A2B" w:rsidRDefault="0037370A" w:rsidP="0037370A">
            <w:pPr>
              <w:pStyle w:val="Tabletext"/>
              <w:jc w:val="center"/>
              <w:rPr>
                <w:color w:val="auto"/>
              </w:rPr>
            </w:pPr>
            <w:r w:rsidRPr="00A92A2B">
              <w:rPr>
                <w:color w:val="auto"/>
              </w:rPr>
              <w:t>6</w:t>
            </w:r>
          </w:p>
        </w:tc>
        <w:tc>
          <w:tcPr>
            <w:tcW w:w="1134" w:type="dxa"/>
            <w:noWrap/>
            <w:vAlign w:val="center"/>
          </w:tcPr>
          <w:p w:rsidR="0037370A" w:rsidRPr="00A92A2B" w:rsidRDefault="0037370A" w:rsidP="0037370A">
            <w:pPr>
              <w:pStyle w:val="Tabletext"/>
              <w:jc w:val="center"/>
              <w:rPr>
                <w:color w:val="auto"/>
              </w:rPr>
            </w:pPr>
            <w:r w:rsidRPr="00A92A2B">
              <w:rPr>
                <w:color w:val="auto"/>
              </w:rPr>
              <w:t>-64.62</w:t>
            </w:r>
          </w:p>
        </w:tc>
        <w:tc>
          <w:tcPr>
            <w:tcW w:w="1701" w:type="dxa"/>
            <w:noWrap/>
            <w:vAlign w:val="center"/>
          </w:tcPr>
          <w:p w:rsidR="0037370A" w:rsidRPr="00A92A2B" w:rsidRDefault="0037370A" w:rsidP="0037370A">
            <w:pPr>
              <w:pStyle w:val="Tabletext"/>
              <w:jc w:val="center"/>
              <w:rPr>
                <w:color w:val="auto"/>
              </w:rPr>
            </w:pPr>
            <w:r w:rsidRPr="00A92A2B">
              <w:rPr>
                <w:color w:val="auto"/>
              </w:rPr>
              <w:t>-194.47, 65.24</w:t>
            </w:r>
          </w:p>
        </w:tc>
        <w:tc>
          <w:tcPr>
            <w:tcW w:w="1134" w:type="dxa"/>
            <w:noWrap/>
            <w:vAlign w:val="center"/>
          </w:tcPr>
          <w:p w:rsidR="0037370A" w:rsidRPr="00A92A2B" w:rsidRDefault="0037370A" w:rsidP="0037370A">
            <w:pPr>
              <w:pStyle w:val="Tabletext"/>
              <w:jc w:val="center"/>
              <w:rPr>
                <w:color w:val="auto"/>
              </w:rPr>
            </w:pPr>
            <w:r w:rsidRPr="00A92A2B">
              <w:rPr>
                <w:color w:val="auto"/>
              </w:rPr>
              <w:t>0.329</w:t>
            </w:r>
          </w:p>
        </w:tc>
        <w:tc>
          <w:tcPr>
            <w:tcW w:w="1843" w:type="dxa"/>
            <w:noWrap/>
            <w:vAlign w:val="center"/>
          </w:tcPr>
          <w:p w:rsidR="0037370A" w:rsidRPr="00A92A2B" w:rsidRDefault="0037370A" w:rsidP="0037370A">
            <w:pPr>
              <w:pStyle w:val="Tabletext"/>
              <w:jc w:val="center"/>
              <w:rPr>
                <w:color w:val="auto"/>
              </w:rPr>
            </w:pPr>
            <w:r w:rsidRPr="00A92A2B">
              <w:rPr>
                <w:color w:val="auto"/>
              </w:rPr>
              <w:t>Yes (100%)</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9</w:t>
            </w:r>
          </w:p>
        </w:tc>
        <w:tc>
          <w:tcPr>
            <w:tcW w:w="1418" w:type="dxa"/>
            <w:noWrap/>
            <w:vAlign w:val="center"/>
          </w:tcPr>
          <w:p w:rsidR="0037370A" w:rsidRPr="00A92A2B" w:rsidRDefault="0037370A" w:rsidP="0037370A">
            <w:pPr>
              <w:pStyle w:val="Tabletext"/>
              <w:jc w:val="center"/>
              <w:rPr>
                <w:color w:val="auto"/>
              </w:rPr>
            </w:pPr>
            <w:r w:rsidRPr="00A92A2B">
              <w:rPr>
                <w:color w:val="auto"/>
              </w:rPr>
              <w:t>4.58</w:t>
            </w:r>
          </w:p>
        </w:tc>
        <w:tc>
          <w:tcPr>
            <w:tcW w:w="1396" w:type="dxa"/>
            <w:noWrap/>
            <w:vAlign w:val="center"/>
          </w:tcPr>
          <w:p w:rsidR="0037370A" w:rsidRPr="00A92A2B" w:rsidRDefault="0037370A" w:rsidP="0037370A">
            <w:pPr>
              <w:pStyle w:val="Tabletext"/>
              <w:jc w:val="center"/>
              <w:rPr>
                <w:color w:val="auto"/>
              </w:rPr>
            </w:pPr>
            <w:r w:rsidRPr="00A92A2B">
              <w:rPr>
                <w:color w:val="auto"/>
              </w:rPr>
              <w:t>0.131</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Manganese (Mn)</w:t>
            </w:r>
          </w:p>
        </w:tc>
        <w:tc>
          <w:tcPr>
            <w:tcW w:w="567" w:type="dxa"/>
            <w:noWrap/>
            <w:vAlign w:val="center"/>
          </w:tcPr>
          <w:p w:rsidR="0037370A" w:rsidRPr="00A92A2B" w:rsidRDefault="0037370A" w:rsidP="0037370A">
            <w:pPr>
              <w:pStyle w:val="Tabletext"/>
              <w:jc w:val="center"/>
              <w:rPr>
                <w:color w:val="auto"/>
              </w:rPr>
            </w:pPr>
            <w:r w:rsidRPr="00A92A2B">
              <w:rPr>
                <w:color w:val="auto"/>
              </w:rPr>
              <w:t>4</w:t>
            </w:r>
          </w:p>
        </w:tc>
        <w:tc>
          <w:tcPr>
            <w:tcW w:w="1134" w:type="dxa"/>
            <w:noWrap/>
            <w:vAlign w:val="center"/>
          </w:tcPr>
          <w:p w:rsidR="0037370A" w:rsidRPr="00A92A2B" w:rsidRDefault="0037370A" w:rsidP="0037370A">
            <w:pPr>
              <w:pStyle w:val="Tabletext"/>
              <w:jc w:val="center"/>
              <w:rPr>
                <w:color w:val="auto"/>
              </w:rPr>
            </w:pPr>
            <w:r w:rsidRPr="00A92A2B">
              <w:rPr>
                <w:color w:val="auto"/>
              </w:rPr>
              <w:t>-0.44</w:t>
            </w:r>
          </w:p>
        </w:tc>
        <w:tc>
          <w:tcPr>
            <w:tcW w:w="1701" w:type="dxa"/>
            <w:noWrap/>
            <w:vAlign w:val="center"/>
          </w:tcPr>
          <w:p w:rsidR="0037370A" w:rsidRPr="00A92A2B" w:rsidRDefault="0037370A" w:rsidP="0037370A">
            <w:pPr>
              <w:pStyle w:val="Tabletext"/>
              <w:jc w:val="center"/>
              <w:rPr>
                <w:color w:val="auto"/>
              </w:rPr>
            </w:pPr>
            <w:r w:rsidRPr="00A92A2B">
              <w:rPr>
                <w:color w:val="auto"/>
              </w:rPr>
              <w:t>-1.10, 0.22</w:t>
            </w:r>
          </w:p>
        </w:tc>
        <w:tc>
          <w:tcPr>
            <w:tcW w:w="1134" w:type="dxa"/>
            <w:noWrap/>
            <w:vAlign w:val="center"/>
          </w:tcPr>
          <w:p w:rsidR="0037370A" w:rsidRPr="00A92A2B" w:rsidRDefault="0037370A" w:rsidP="0037370A">
            <w:pPr>
              <w:pStyle w:val="Tabletext"/>
              <w:jc w:val="center"/>
              <w:rPr>
                <w:color w:val="auto"/>
              </w:rPr>
            </w:pPr>
            <w:r w:rsidRPr="00A92A2B">
              <w:rPr>
                <w:color w:val="auto"/>
              </w:rPr>
              <w:t>0.188</w:t>
            </w:r>
          </w:p>
        </w:tc>
        <w:tc>
          <w:tcPr>
            <w:tcW w:w="1843" w:type="dxa"/>
            <w:noWrap/>
            <w:vAlign w:val="center"/>
          </w:tcPr>
          <w:p w:rsidR="0037370A" w:rsidRPr="00A92A2B" w:rsidRDefault="0037370A" w:rsidP="0037370A">
            <w:pPr>
              <w:pStyle w:val="Tabletext"/>
              <w:jc w:val="center"/>
              <w:rPr>
                <w:color w:val="auto"/>
              </w:rPr>
            </w:pPr>
            <w:r w:rsidRPr="00A92A2B">
              <w:rPr>
                <w:color w:val="auto"/>
              </w:rPr>
              <w:t>Yes (45%)</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4</w:t>
            </w:r>
          </w:p>
        </w:tc>
        <w:tc>
          <w:tcPr>
            <w:tcW w:w="1418" w:type="dxa"/>
            <w:noWrap/>
            <w:vAlign w:val="center"/>
          </w:tcPr>
          <w:p w:rsidR="0037370A" w:rsidRPr="00A92A2B" w:rsidRDefault="0037370A" w:rsidP="0037370A">
            <w:pPr>
              <w:pStyle w:val="Tabletext"/>
              <w:jc w:val="center"/>
              <w:rPr>
                <w:color w:val="auto"/>
              </w:rPr>
            </w:pPr>
            <w:r w:rsidRPr="00A92A2B">
              <w:rPr>
                <w:color w:val="auto"/>
              </w:rPr>
              <w:t>4.50</w:t>
            </w:r>
          </w:p>
        </w:tc>
        <w:tc>
          <w:tcPr>
            <w:tcW w:w="1396" w:type="dxa"/>
            <w:noWrap/>
            <w:vAlign w:val="center"/>
          </w:tcPr>
          <w:p w:rsidR="0037370A" w:rsidRPr="00A92A2B" w:rsidRDefault="0037370A" w:rsidP="0037370A">
            <w:pPr>
              <w:pStyle w:val="Tabletext"/>
              <w:jc w:val="center"/>
              <w:rPr>
                <w:color w:val="auto"/>
              </w:rPr>
            </w:pPr>
            <w:r w:rsidRPr="00A92A2B">
              <w:rPr>
                <w:color w:val="auto"/>
              </w:rPr>
              <w:t>0.244</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Molybdenum (Mo)</w:t>
            </w:r>
          </w:p>
        </w:tc>
        <w:tc>
          <w:tcPr>
            <w:tcW w:w="567" w:type="dxa"/>
            <w:noWrap/>
            <w:vAlign w:val="center"/>
          </w:tcPr>
          <w:p w:rsidR="0037370A" w:rsidRPr="00A92A2B" w:rsidRDefault="0037370A" w:rsidP="0037370A">
            <w:pPr>
              <w:pStyle w:val="Tabletext"/>
              <w:jc w:val="center"/>
              <w:rPr>
                <w:color w:val="auto"/>
              </w:rPr>
            </w:pPr>
            <w:r w:rsidRPr="00A92A2B">
              <w:rPr>
                <w:color w:val="auto"/>
              </w:rPr>
              <w:t>3</w:t>
            </w:r>
          </w:p>
        </w:tc>
        <w:tc>
          <w:tcPr>
            <w:tcW w:w="1134" w:type="dxa"/>
            <w:noWrap/>
            <w:vAlign w:val="center"/>
          </w:tcPr>
          <w:p w:rsidR="0037370A" w:rsidRPr="00A92A2B" w:rsidRDefault="0037370A" w:rsidP="0037370A">
            <w:pPr>
              <w:pStyle w:val="Tabletext"/>
              <w:jc w:val="center"/>
              <w:rPr>
                <w:color w:val="auto"/>
              </w:rPr>
            </w:pPr>
            <w:r w:rsidRPr="00A92A2B">
              <w:rPr>
                <w:color w:val="auto"/>
              </w:rPr>
              <w:t>0.51</w:t>
            </w:r>
          </w:p>
        </w:tc>
        <w:tc>
          <w:tcPr>
            <w:tcW w:w="1701" w:type="dxa"/>
            <w:noWrap/>
            <w:vAlign w:val="center"/>
          </w:tcPr>
          <w:p w:rsidR="0037370A" w:rsidRPr="00A92A2B" w:rsidRDefault="0037370A" w:rsidP="0037370A">
            <w:pPr>
              <w:pStyle w:val="Tabletext"/>
              <w:jc w:val="center"/>
              <w:rPr>
                <w:color w:val="auto"/>
              </w:rPr>
            </w:pPr>
            <w:r w:rsidRPr="00A92A2B">
              <w:rPr>
                <w:color w:val="auto"/>
              </w:rPr>
              <w:t>-0.18, 1.21</w:t>
            </w:r>
          </w:p>
        </w:tc>
        <w:tc>
          <w:tcPr>
            <w:tcW w:w="1134" w:type="dxa"/>
            <w:noWrap/>
            <w:vAlign w:val="center"/>
          </w:tcPr>
          <w:p w:rsidR="0037370A" w:rsidRPr="00A92A2B" w:rsidRDefault="0037370A" w:rsidP="0037370A">
            <w:pPr>
              <w:pStyle w:val="Tabletext"/>
              <w:jc w:val="center"/>
              <w:rPr>
                <w:color w:val="auto"/>
              </w:rPr>
            </w:pPr>
            <w:r w:rsidRPr="00A92A2B">
              <w:rPr>
                <w:color w:val="auto"/>
              </w:rPr>
              <w:t>0.147</w:t>
            </w:r>
          </w:p>
        </w:tc>
        <w:tc>
          <w:tcPr>
            <w:tcW w:w="1843" w:type="dxa"/>
            <w:noWrap/>
            <w:vAlign w:val="center"/>
          </w:tcPr>
          <w:p w:rsidR="0037370A" w:rsidRPr="00A92A2B" w:rsidRDefault="0037370A" w:rsidP="0037370A">
            <w:pPr>
              <w:pStyle w:val="Tabletext"/>
              <w:jc w:val="center"/>
              <w:rPr>
                <w:color w:val="auto"/>
              </w:rPr>
            </w:pPr>
            <w:r w:rsidRPr="00A92A2B">
              <w:rPr>
                <w:color w:val="auto"/>
              </w:rPr>
              <w:t>Yes (54%)</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3</w:t>
            </w:r>
          </w:p>
        </w:tc>
        <w:tc>
          <w:tcPr>
            <w:tcW w:w="1418" w:type="dxa"/>
            <w:noWrap/>
            <w:vAlign w:val="center"/>
          </w:tcPr>
          <w:p w:rsidR="0037370A" w:rsidRPr="00A92A2B" w:rsidRDefault="0037370A" w:rsidP="0037370A">
            <w:pPr>
              <w:pStyle w:val="Tabletext"/>
              <w:jc w:val="center"/>
              <w:rPr>
                <w:color w:val="auto"/>
              </w:rPr>
            </w:pPr>
            <w:r w:rsidRPr="00A92A2B">
              <w:rPr>
                <w:color w:val="auto"/>
              </w:rPr>
              <w:t>4.74</w:t>
            </w:r>
          </w:p>
        </w:tc>
        <w:tc>
          <w:tcPr>
            <w:tcW w:w="1396" w:type="dxa"/>
            <w:noWrap/>
            <w:vAlign w:val="center"/>
          </w:tcPr>
          <w:p w:rsidR="0037370A" w:rsidRPr="00A92A2B" w:rsidRDefault="0037370A" w:rsidP="0037370A">
            <w:pPr>
              <w:pStyle w:val="Tabletext"/>
              <w:jc w:val="center"/>
              <w:rPr>
                <w:color w:val="auto"/>
              </w:rPr>
            </w:pPr>
            <w:r w:rsidRPr="00A92A2B">
              <w:rPr>
                <w:color w:val="auto"/>
              </w:rPr>
              <w:t>0.123</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Phosphorus (P)</w:t>
            </w:r>
          </w:p>
        </w:tc>
        <w:tc>
          <w:tcPr>
            <w:tcW w:w="567" w:type="dxa"/>
            <w:noWrap/>
            <w:vAlign w:val="center"/>
          </w:tcPr>
          <w:p w:rsidR="0037370A" w:rsidRPr="00A92A2B" w:rsidRDefault="0037370A" w:rsidP="0037370A">
            <w:pPr>
              <w:pStyle w:val="Tabletext"/>
              <w:jc w:val="center"/>
              <w:rPr>
                <w:color w:val="auto"/>
              </w:rPr>
            </w:pPr>
            <w:r w:rsidRPr="00A92A2B">
              <w:rPr>
                <w:color w:val="auto"/>
              </w:rPr>
              <w:t>5</w:t>
            </w:r>
          </w:p>
        </w:tc>
        <w:tc>
          <w:tcPr>
            <w:tcW w:w="1134" w:type="dxa"/>
            <w:noWrap/>
            <w:vAlign w:val="center"/>
          </w:tcPr>
          <w:p w:rsidR="0037370A" w:rsidRPr="00A92A2B" w:rsidRDefault="0037370A" w:rsidP="0037370A">
            <w:pPr>
              <w:pStyle w:val="Tabletext"/>
              <w:jc w:val="center"/>
              <w:rPr>
                <w:color w:val="auto"/>
              </w:rPr>
            </w:pPr>
            <w:r w:rsidRPr="00A92A2B">
              <w:rPr>
                <w:color w:val="auto"/>
              </w:rPr>
              <w:t>0.00</w:t>
            </w:r>
          </w:p>
        </w:tc>
        <w:tc>
          <w:tcPr>
            <w:tcW w:w="1701" w:type="dxa"/>
            <w:noWrap/>
            <w:vAlign w:val="center"/>
          </w:tcPr>
          <w:p w:rsidR="0037370A" w:rsidRPr="00A92A2B" w:rsidRDefault="0037370A" w:rsidP="0037370A">
            <w:pPr>
              <w:pStyle w:val="Tabletext"/>
              <w:jc w:val="center"/>
              <w:rPr>
                <w:color w:val="auto"/>
              </w:rPr>
            </w:pPr>
            <w:r w:rsidRPr="00A92A2B">
              <w:rPr>
                <w:color w:val="auto"/>
              </w:rPr>
              <w:t>-0.30, 0.30</w:t>
            </w:r>
          </w:p>
        </w:tc>
        <w:tc>
          <w:tcPr>
            <w:tcW w:w="1134" w:type="dxa"/>
            <w:noWrap/>
            <w:vAlign w:val="center"/>
          </w:tcPr>
          <w:p w:rsidR="0037370A" w:rsidRPr="00A92A2B" w:rsidRDefault="0037370A" w:rsidP="0037370A">
            <w:pPr>
              <w:pStyle w:val="Tabletext"/>
              <w:jc w:val="center"/>
              <w:rPr>
                <w:color w:val="auto"/>
              </w:rPr>
            </w:pPr>
            <w:r w:rsidRPr="00A92A2B">
              <w:rPr>
                <w:color w:val="auto"/>
              </w:rPr>
              <w:t>0.997</w:t>
            </w:r>
          </w:p>
        </w:tc>
        <w:tc>
          <w:tcPr>
            <w:tcW w:w="1843" w:type="dxa"/>
            <w:noWrap/>
            <w:vAlign w:val="center"/>
          </w:tcPr>
          <w:p w:rsidR="0037370A" w:rsidRPr="00A92A2B" w:rsidRDefault="0037370A" w:rsidP="0037370A">
            <w:pPr>
              <w:pStyle w:val="Tabletext"/>
              <w:jc w:val="center"/>
              <w:rPr>
                <w:color w:val="auto"/>
              </w:rPr>
            </w:pPr>
            <w:r w:rsidRPr="00A92A2B">
              <w:rPr>
                <w:color w:val="auto"/>
              </w:rPr>
              <w:t>No (0%)</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9</w:t>
            </w:r>
          </w:p>
        </w:tc>
        <w:tc>
          <w:tcPr>
            <w:tcW w:w="1418" w:type="dxa"/>
            <w:noWrap/>
            <w:vAlign w:val="center"/>
          </w:tcPr>
          <w:p w:rsidR="0037370A" w:rsidRPr="00A92A2B" w:rsidRDefault="0037370A" w:rsidP="0037370A">
            <w:pPr>
              <w:pStyle w:val="Tabletext"/>
              <w:jc w:val="center"/>
              <w:rPr>
                <w:color w:val="auto"/>
              </w:rPr>
            </w:pPr>
            <w:r w:rsidRPr="00A92A2B">
              <w:rPr>
                <w:color w:val="auto"/>
              </w:rPr>
              <w:t>4.60</w:t>
            </w:r>
          </w:p>
        </w:tc>
        <w:tc>
          <w:tcPr>
            <w:tcW w:w="1396" w:type="dxa"/>
            <w:noWrap/>
            <w:vAlign w:val="center"/>
          </w:tcPr>
          <w:p w:rsidR="0037370A" w:rsidRPr="00A92A2B" w:rsidRDefault="0037370A" w:rsidP="0037370A">
            <w:pPr>
              <w:pStyle w:val="Tabletext"/>
              <w:jc w:val="center"/>
              <w:rPr>
                <w:color w:val="auto"/>
              </w:rPr>
            </w:pPr>
            <w:r w:rsidRPr="00A92A2B">
              <w:rPr>
                <w:color w:val="auto"/>
              </w:rPr>
              <w:t>0.315</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Sodium (Na)</w:t>
            </w:r>
          </w:p>
        </w:tc>
        <w:tc>
          <w:tcPr>
            <w:tcW w:w="567" w:type="dxa"/>
            <w:noWrap/>
            <w:vAlign w:val="center"/>
          </w:tcPr>
          <w:p w:rsidR="002379C3" w:rsidRPr="00A92A2B" w:rsidRDefault="002379C3" w:rsidP="002379C3">
            <w:pPr>
              <w:pStyle w:val="Tabletext"/>
              <w:jc w:val="center"/>
              <w:rPr>
                <w:color w:val="auto"/>
              </w:rPr>
            </w:pPr>
            <w:r w:rsidRPr="00A92A2B">
              <w:rPr>
                <w:color w:val="auto"/>
              </w:rPr>
              <w:t>3</w:t>
            </w:r>
          </w:p>
        </w:tc>
        <w:tc>
          <w:tcPr>
            <w:tcW w:w="1134" w:type="dxa"/>
            <w:noWrap/>
            <w:vAlign w:val="center"/>
          </w:tcPr>
          <w:p w:rsidR="002379C3" w:rsidRPr="00A92A2B" w:rsidRDefault="002379C3" w:rsidP="002379C3">
            <w:pPr>
              <w:pStyle w:val="Tabletext"/>
              <w:jc w:val="center"/>
              <w:rPr>
                <w:color w:val="auto"/>
              </w:rPr>
            </w:pPr>
            <w:r w:rsidRPr="00A92A2B">
              <w:rPr>
                <w:color w:val="auto"/>
              </w:rPr>
              <w:t>-0.15</w:t>
            </w:r>
          </w:p>
        </w:tc>
        <w:tc>
          <w:tcPr>
            <w:tcW w:w="1701" w:type="dxa"/>
            <w:noWrap/>
            <w:vAlign w:val="center"/>
          </w:tcPr>
          <w:p w:rsidR="002379C3" w:rsidRPr="00A92A2B" w:rsidRDefault="002379C3" w:rsidP="002379C3">
            <w:pPr>
              <w:pStyle w:val="Tabletext"/>
              <w:jc w:val="center"/>
              <w:rPr>
                <w:color w:val="auto"/>
              </w:rPr>
            </w:pPr>
            <w:r w:rsidRPr="00A92A2B">
              <w:rPr>
                <w:color w:val="auto"/>
              </w:rPr>
              <w:t>-0.69, 0.38</w:t>
            </w:r>
          </w:p>
        </w:tc>
        <w:tc>
          <w:tcPr>
            <w:tcW w:w="1134" w:type="dxa"/>
            <w:noWrap/>
            <w:vAlign w:val="center"/>
          </w:tcPr>
          <w:p w:rsidR="002379C3" w:rsidRPr="00A92A2B" w:rsidRDefault="002379C3" w:rsidP="002379C3">
            <w:pPr>
              <w:pStyle w:val="Tabletext"/>
              <w:jc w:val="center"/>
              <w:rPr>
                <w:color w:val="auto"/>
              </w:rPr>
            </w:pPr>
            <w:r w:rsidRPr="00A92A2B">
              <w:rPr>
                <w:color w:val="auto"/>
              </w:rPr>
              <w:t>0.571</w:t>
            </w:r>
          </w:p>
        </w:tc>
        <w:tc>
          <w:tcPr>
            <w:tcW w:w="1843" w:type="dxa"/>
            <w:noWrap/>
            <w:vAlign w:val="center"/>
          </w:tcPr>
          <w:p w:rsidR="002379C3" w:rsidRPr="00A92A2B" w:rsidRDefault="002379C3" w:rsidP="002379C3">
            <w:pPr>
              <w:pStyle w:val="Tabletext"/>
              <w:jc w:val="center"/>
              <w:rPr>
                <w:color w:val="auto"/>
              </w:rPr>
            </w:pPr>
            <w:r w:rsidRPr="00A92A2B">
              <w:rPr>
                <w:color w:val="auto"/>
              </w:rPr>
              <w:t>No (0%)</w:t>
            </w:r>
          </w:p>
        </w:tc>
        <w:tc>
          <w:tcPr>
            <w:tcW w:w="283" w:type="dxa"/>
            <w:noWrap/>
            <w:vAlign w:val="center"/>
          </w:tcPr>
          <w:p w:rsidR="002379C3" w:rsidRPr="00A92A2B" w:rsidRDefault="002379C3" w:rsidP="002379C3">
            <w:pPr>
              <w:pStyle w:val="Tabletext"/>
              <w:jc w:val="center"/>
              <w:rPr>
                <w:color w:val="auto"/>
                <w:szCs w:val="20"/>
              </w:rPr>
            </w:pPr>
          </w:p>
        </w:tc>
        <w:tc>
          <w:tcPr>
            <w:tcW w:w="567" w:type="dxa"/>
            <w:vAlign w:val="center"/>
          </w:tcPr>
          <w:p w:rsidR="002379C3" w:rsidRPr="00A92A2B" w:rsidRDefault="002379C3" w:rsidP="002379C3">
            <w:pPr>
              <w:pStyle w:val="Tabletext"/>
              <w:jc w:val="center"/>
              <w:rPr>
                <w:color w:val="auto"/>
              </w:rPr>
            </w:pPr>
            <w:r w:rsidRPr="00A92A2B">
              <w:rPr>
                <w:color w:val="auto"/>
              </w:rPr>
              <w:t>5</w:t>
            </w:r>
          </w:p>
        </w:tc>
        <w:tc>
          <w:tcPr>
            <w:tcW w:w="1418" w:type="dxa"/>
            <w:noWrap/>
            <w:vAlign w:val="center"/>
          </w:tcPr>
          <w:p w:rsidR="002379C3" w:rsidRPr="00A92A2B" w:rsidRDefault="002379C3" w:rsidP="002379C3">
            <w:pPr>
              <w:pStyle w:val="Tabletext"/>
              <w:jc w:val="center"/>
              <w:rPr>
                <w:color w:val="auto"/>
              </w:rPr>
            </w:pPr>
            <w:r w:rsidRPr="00A92A2B">
              <w:rPr>
                <w:color w:val="auto"/>
              </w:rPr>
              <w:t>4.59</w:t>
            </w:r>
          </w:p>
        </w:tc>
        <w:tc>
          <w:tcPr>
            <w:tcW w:w="1396" w:type="dxa"/>
            <w:noWrap/>
            <w:vAlign w:val="center"/>
          </w:tcPr>
          <w:p w:rsidR="002379C3" w:rsidRPr="00A92A2B" w:rsidRDefault="002379C3" w:rsidP="002379C3">
            <w:pPr>
              <w:pStyle w:val="Tabletext"/>
              <w:jc w:val="center"/>
              <w:rPr>
                <w:color w:val="auto"/>
              </w:rPr>
            </w:pPr>
            <w:r w:rsidRPr="00A92A2B">
              <w:rPr>
                <w:color w:val="auto"/>
              </w:rPr>
              <w:t>0.159</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Zinc (Zn)</w:t>
            </w:r>
          </w:p>
        </w:tc>
        <w:tc>
          <w:tcPr>
            <w:tcW w:w="567" w:type="dxa"/>
            <w:noWrap/>
            <w:vAlign w:val="center"/>
          </w:tcPr>
          <w:p w:rsidR="0037370A" w:rsidRPr="00A92A2B" w:rsidRDefault="0037370A" w:rsidP="0037370A">
            <w:pPr>
              <w:pStyle w:val="Tabletext"/>
              <w:jc w:val="center"/>
              <w:rPr>
                <w:color w:val="auto"/>
              </w:rPr>
            </w:pPr>
            <w:r w:rsidRPr="00A92A2B">
              <w:rPr>
                <w:color w:val="auto"/>
              </w:rPr>
              <w:t>9</w:t>
            </w:r>
          </w:p>
        </w:tc>
        <w:tc>
          <w:tcPr>
            <w:tcW w:w="1134" w:type="dxa"/>
            <w:noWrap/>
            <w:vAlign w:val="center"/>
          </w:tcPr>
          <w:p w:rsidR="0037370A" w:rsidRPr="00A92A2B" w:rsidRDefault="0037370A" w:rsidP="0037370A">
            <w:pPr>
              <w:pStyle w:val="Tabletext"/>
              <w:jc w:val="center"/>
              <w:rPr>
                <w:color w:val="auto"/>
              </w:rPr>
            </w:pPr>
            <w:r w:rsidRPr="00A92A2B">
              <w:rPr>
                <w:color w:val="auto"/>
              </w:rPr>
              <w:t>-0.21</w:t>
            </w:r>
          </w:p>
        </w:tc>
        <w:tc>
          <w:tcPr>
            <w:tcW w:w="1701" w:type="dxa"/>
            <w:noWrap/>
            <w:vAlign w:val="center"/>
          </w:tcPr>
          <w:p w:rsidR="0037370A" w:rsidRPr="00A92A2B" w:rsidRDefault="0037370A" w:rsidP="0037370A">
            <w:pPr>
              <w:pStyle w:val="Tabletext"/>
              <w:jc w:val="center"/>
              <w:rPr>
                <w:color w:val="auto"/>
              </w:rPr>
            </w:pPr>
            <w:r w:rsidRPr="00A92A2B">
              <w:rPr>
                <w:color w:val="auto"/>
              </w:rPr>
              <w:t>-0.49, 0.08</w:t>
            </w:r>
          </w:p>
        </w:tc>
        <w:tc>
          <w:tcPr>
            <w:tcW w:w="1134" w:type="dxa"/>
            <w:noWrap/>
            <w:vAlign w:val="center"/>
          </w:tcPr>
          <w:p w:rsidR="0037370A" w:rsidRPr="00A92A2B" w:rsidRDefault="0037370A" w:rsidP="0037370A">
            <w:pPr>
              <w:pStyle w:val="Tabletext"/>
              <w:jc w:val="center"/>
              <w:rPr>
                <w:color w:val="auto"/>
              </w:rPr>
            </w:pPr>
            <w:r w:rsidRPr="00A92A2B">
              <w:rPr>
                <w:color w:val="auto"/>
              </w:rPr>
              <w:t>0.155</w:t>
            </w:r>
          </w:p>
        </w:tc>
        <w:tc>
          <w:tcPr>
            <w:tcW w:w="1843" w:type="dxa"/>
            <w:noWrap/>
            <w:vAlign w:val="center"/>
          </w:tcPr>
          <w:p w:rsidR="0037370A" w:rsidRPr="00A92A2B" w:rsidRDefault="0037370A" w:rsidP="0037370A">
            <w:pPr>
              <w:pStyle w:val="Tabletext"/>
              <w:jc w:val="center"/>
              <w:rPr>
                <w:color w:val="auto"/>
              </w:rPr>
            </w:pPr>
            <w:r w:rsidRPr="00A92A2B">
              <w:rPr>
                <w:color w:val="auto"/>
              </w:rPr>
              <w:t>No (9%)</w:t>
            </w:r>
          </w:p>
        </w:tc>
        <w:tc>
          <w:tcPr>
            <w:tcW w:w="283" w:type="dxa"/>
            <w:noWrap/>
            <w:vAlign w:val="center"/>
          </w:tcPr>
          <w:p w:rsidR="0037370A" w:rsidRPr="00A92A2B" w:rsidRDefault="0037370A" w:rsidP="0037370A">
            <w:pPr>
              <w:pStyle w:val="Tabletext"/>
              <w:jc w:val="center"/>
              <w:rPr>
                <w:color w:val="auto"/>
              </w:rPr>
            </w:pPr>
          </w:p>
        </w:tc>
        <w:tc>
          <w:tcPr>
            <w:tcW w:w="567" w:type="dxa"/>
            <w:vAlign w:val="center"/>
          </w:tcPr>
          <w:p w:rsidR="0037370A" w:rsidRPr="00A92A2B" w:rsidRDefault="0037370A" w:rsidP="0037370A">
            <w:pPr>
              <w:pStyle w:val="Tabletext"/>
              <w:jc w:val="center"/>
              <w:rPr>
                <w:color w:val="auto"/>
              </w:rPr>
            </w:pPr>
            <w:r w:rsidRPr="00A92A2B">
              <w:rPr>
                <w:color w:val="auto"/>
              </w:rPr>
              <w:t>12</w:t>
            </w:r>
          </w:p>
        </w:tc>
        <w:tc>
          <w:tcPr>
            <w:tcW w:w="1418" w:type="dxa"/>
            <w:noWrap/>
            <w:vAlign w:val="center"/>
          </w:tcPr>
          <w:p w:rsidR="0037370A" w:rsidRPr="00A92A2B" w:rsidRDefault="0037370A" w:rsidP="0037370A">
            <w:pPr>
              <w:pStyle w:val="Tabletext"/>
              <w:jc w:val="center"/>
              <w:rPr>
                <w:color w:val="auto"/>
              </w:rPr>
            </w:pPr>
            <w:r w:rsidRPr="00A92A2B">
              <w:rPr>
                <w:color w:val="auto"/>
              </w:rPr>
              <w:t>4.56</w:t>
            </w:r>
          </w:p>
        </w:tc>
        <w:tc>
          <w:tcPr>
            <w:tcW w:w="1396" w:type="dxa"/>
            <w:noWrap/>
            <w:vAlign w:val="center"/>
          </w:tcPr>
          <w:p w:rsidR="0037370A" w:rsidRPr="00A92A2B" w:rsidRDefault="0037370A" w:rsidP="0037370A">
            <w:pPr>
              <w:pStyle w:val="Tabletext"/>
              <w:jc w:val="center"/>
              <w:rPr>
                <w:color w:val="auto"/>
              </w:rPr>
            </w:pPr>
            <w:r w:rsidRPr="00A92A2B">
              <w:rPr>
                <w:color w:val="auto"/>
              </w:rPr>
              <w:t>0.059</w:t>
            </w:r>
          </w:p>
        </w:tc>
      </w:tr>
      <w:tr w:rsidR="00A92A2B" w:rsidRPr="00A92A2B" w:rsidTr="00A31097">
        <w:trPr>
          <w:trHeight w:val="680"/>
          <w:jc w:val="center"/>
        </w:trPr>
        <w:tc>
          <w:tcPr>
            <w:tcW w:w="14475" w:type="dxa"/>
            <w:gridSpan w:val="10"/>
            <w:tcBorders>
              <w:top w:val="single" w:sz="4" w:space="0" w:color="auto"/>
            </w:tcBorders>
            <w:vAlign w:val="center"/>
          </w:tcPr>
          <w:p w:rsidR="0037370A" w:rsidRPr="00A92A2B" w:rsidRDefault="0037370A" w:rsidP="00B16D91">
            <w:pPr>
              <w:pStyle w:val="Tabletext"/>
              <w:rPr>
                <w:color w:val="auto"/>
                <w:lang w:val="en-GB" w:bidi="en-US"/>
              </w:rPr>
            </w:pPr>
            <w:r w:rsidRPr="00A92A2B">
              <w:rPr>
                <w:i/>
                <w:color w:val="auto"/>
                <w:sz w:val="18"/>
                <w:lang w:val="en-GB" w:bidi="en-US"/>
              </w:rPr>
              <w:t>n</w:t>
            </w:r>
            <w:r w:rsidRPr="00A92A2B">
              <w:rPr>
                <w:color w:val="auto"/>
                <w:sz w:val="18"/>
                <w:lang w:val="en-GB" w:bidi="en-US"/>
              </w:rPr>
              <w:t>, number of data points included in the comparison; SMD, standardised mean difference.</w:t>
            </w:r>
            <w:r w:rsidR="002379C3" w:rsidRPr="00A92A2B">
              <w:rPr>
                <w:color w:val="auto"/>
                <w:sz w:val="18"/>
                <w:lang w:val="en-GB" w:bidi="en-US"/>
              </w:rPr>
              <w:t xml:space="preserve"> *</w:t>
            </w:r>
            <w:r w:rsidR="002379C3" w:rsidRPr="00A92A2B">
              <w:rPr>
                <w:i/>
                <w:color w:val="auto"/>
                <w:sz w:val="18"/>
                <w:lang w:val="en-GB" w:bidi="en-US"/>
              </w:rPr>
              <w:t>P</w:t>
            </w:r>
            <w:r w:rsidR="002379C3" w:rsidRPr="00A92A2B">
              <w:rPr>
                <w:color w:val="auto"/>
                <w:sz w:val="18"/>
                <w:lang w:val="en-GB" w:bidi="en-US"/>
              </w:rPr>
              <w:t xml:space="preserve"> value &lt;0.05 indicates significance of the difference in composition between organic and conventional </w:t>
            </w:r>
            <w:r w:rsidR="00B16D91">
              <w:rPr>
                <w:color w:val="auto"/>
                <w:sz w:val="18"/>
                <w:lang w:val="en-GB" w:bidi="en-US"/>
              </w:rPr>
              <w:t>milk</w:t>
            </w:r>
            <w:r w:rsidR="002379C3" w:rsidRPr="00A92A2B">
              <w:rPr>
                <w:color w:val="auto"/>
                <w:sz w:val="18"/>
                <w:lang w:val="en-GB" w:bidi="en-US"/>
              </w:rPr>
              <w:t xml:space="preserve">; </w:t>
            </w:r>
            <w:r w:rsidR="002379C3" w:rsidRPr="00A92A2B">
              <w:rPr>
                <w:rFonts w:cs="Times New Roman"/>
                <w:color w:val="auto"/>
                <w:sz w:val="18"/>
                <w:lang w:val="en-GB" w:bidi="en-US"/>
              </w:rPr>
              <w:t>†</w:t>
            </w:r>
            <w:r w:rsidR="002379C3" w:rsidRPr="00A92A2B">
              <w:rPr>
                <w:color w:val="auto"/>
                <w:sz w:val="18"/>
                <w:lang w:val="en-GB" w:bidi="en-US"/>
              </w:rPr>
              <w:t>Heterogeneity and the I</w:t>
            </w:r>
            <w:r w:rsidR="002379C3" w:rsidRPr="00A92A2B">
              <w:rPr>
                <w:color w:val="auto"/>
                <w:sz w:val="18"/>
                <w:vertAlign w:val="superscript"/>
                <w:lang w:val="en-GB" w:bidi="en-US"/>
              </w:rPr>
              <w:t>2</w:t>
            </w:r>
            <w:r w:rsidR="002379C3" w:rsidRPr="00A92A2B">
              <w:rPr>
                <w:color w:val="auto"/>
                <w:sz w:val="18"/>
                <w:lang w:val="en-GB" w:bidi="en-US"/>
              </w:rPr>
              <w:t xml:space="preserve"> Statistic; </w:t>
            </w:r>
            <w:r w:rsidR="002379C3" w:rsidRPr="00A92A2B">
              <w:rPr>
                <w:rFonts w:cs="Arial"/>
                <w:color w:val="auto"/>
                <w:lang w:val="en-GB"/>
              </w:rPr>
              <w:t>‡</w:t>
            </w:r>
            <w:r w:rsidR="002379C3" w:rsidRPr="00A92A2B">
              <w:rPr>
                <w:color w:val="auto"/>
                <w:sz w:val="18"/>
                <w:lang w:val="en-GB" w:bidi="en-US"/>
              </w:rPr>
              <w:t>Ln ratio = Ln(ORG/CONV × 100%)</w:t>
            </w:r>
            <w:r w:rsidRPr="00A92A2B">
              <w:rPr>
                <w:color w:val="auto"/>
                <w:sz w:val="18"/>
                <w:lang w:val="en-GB" w:bidi="en-US"/>
              </w:rPr>
              <w:t>.</w:t>
            </w:r>
          </w:p>
        </w:tc>
      </w:tr>
    </w:tbl>
    <w:p w:rsidR="00155CBC" w:rsidRPr="00A92A2B" w:rsidRDefault="00155CBC" w:rsidP="00155CBC">
      <w:r w:rsidRPr="00A92A2B">
        <w:br w:type="page"/>
      </w:r>
    </w:p>
    <w:p w:rsidR="008A5863" w:rsidRPr="00A92A2B" w:rsidRDefault="008A5863" w:rsidP="00155CBC"/>
    <w:tbl>
      <w:tblPr>
        <w:tblStyle w:val="TableGrid"/>
        <w:tblW w:w="14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2"/>
        <w:gridCol w:w="567"/>
        <w:gridCol w:w="1134"/>
        <w:gridCol w:w="1701"/>
        <w:gridCol w:w="1134"/>
        <w:gridCol w:w="1843"/>
        <w:gridCol w:w="283"/>
        <w:gridCol w:w="709"/>
        <w:gridCol w:w="1276"/>
        <w:gridCol w:w="1396"/>
      </w:tblGrid>
      <w:tr w:rsidR="00A92A2B" w:rsidRPr="00A92A2B" w:rsidTr="0077669C">
        <w:trPr>
          <w:trHeight w:val="707"/>
          <w:jc w:val="center"/>
        </w:trPr>
        <w:tc>
          <w:tcPr>
            <w:tcW w:w="14475" w:type="dxa"/>
            <w:gridSpan w:val="10"/>
            <w:tcBorders>
              <w:bottom w:val="single" w:sz="4" w:space="0" w:color="auto"/>
            </w:tcBorders>
            <w:vAlign w:val="center"/>
          </w:tcPr>
          <w:p w:rsidR="00155CBC" w:rsidRPr="00A92A2B" w:rsidRDefault="00155CBC" w:rsidP="007E66DD">
            <w:pPr>
              <w:pStyle w:val="TableFiguretitle"/>
              <w:jc w:val="left"/>
              <w:rPr>
                <w:color w:val="auto"/>
                <w:lang w:val="en-GB" w:bidi="en-US"/>
              </w:rPr>
            </w:pPr>
            <w:r w:rsidRPr="00A92A2B">
              <w:rPr>
                <w:b/>
                <w:color w:val="auto"/>
                <w:lang w:val="en-GB" w:bidi="en-US"/>
              </w:rPr>
              <w:t xml:space="preserve">Table </w:t>
            </w:r>
            <w:r w:rsidR="00387E1E" w:rsidRPr="00A92A2B">
              <w:rPr>
                <w:b/>
                <w:color w:val="auto"/>
                <w:lang w:val="en-GB" w:bidi="en-US"/>
              </w:rPr>
              <w:t>S</w:t>
            </w:r>
            <w:r w:rsidRPr="00A92A2B">
              <w:rPr>
                <w:b/>
                <w:color w:val="auto"/>
                <w:lang w:val="en-GB" w:bidi="en-US"/>
              </w:rPr>
              <w:t>1</w:t>
            </w:r>
            <w:r w:rsidR="007E66DD" w:rsidRPr="00A92A2B">
              <w:rPr>
                <w:b/>
                <w:color w:val="auto"/>
                <w:lang w:val="en-GB" w:bidi="en-US"/>
              </w:rPr>
              <w:t>2</w:t>
            </w:r>
            <w:r w:rsidRPr="00A92A2B">
              <w:rPr>
                <w:b/>
                <w:color w:val="auto"/>
                <w:lang w:val="en-GB" w:bidi="en-US"/>
              </w:rPr>
              <w:t xml:space="preserve"> cont.</w:t>
            </w:r>
            <w:r w:rsidRPr="00A92A2B">
              <w:rPr>
                <w:color w:val="auto"/>
                <w:lang w:val="en-GB" w:bidi="en-US"/>
              </w:rPr>
              <w:t xml:space="preserve"> </w:t>
            </w:r>
            <w:r w:rsidR="0037370A" w:rsidRPr="00A92A2B">
              <w:rPr>
                <w:color w:val="auto"/>
                <w:lang w:val="en-GB" w:bidi="en-US"/>
              </w:rPr>
              <w:t xml:space="preserve">Results of the standard meta-analysis and sensitivity analysis 1 </w:t>
            </w:r>
            <w:r w:rsidRPr="00A92A2B">
              <w:rPr>
                <w:color w:val="auto"/>
                <w:lang w:val="en-GB" w:bidi="en-US"/>
              </w:rPr>
              <w:t xml:space="preserve">for parameters where none of the protocols </w:t>
            </w:r>
            <w:r w:rsidR="00557943" w:rsidRPr="00A92A2B">
              <w:rPr>
                <w:color w:val="auto"/>
                <w:lang w:val="en-GB" w:bidi="en-US"/>
              </w:rPr>
              <w:t>identified</w:t>
            </w:r>
            <w:r w:rsidRPr="00A92A2B">
              <w:rPr>
                <w:color w:val="auto"/>
                <w:lang w:val="en-GB" w:bidi="en-US"/>
              </w:rPr>
              <w:t xml:space="preserve"> significant effects.</w:t>
            </w:r>
          </w:p>
        </w:tc>
      </w:tr>
      <w:tr w:rsidR="00A92A2B" w:rsidRPr="00A92A2B" w:rsidTr="002379C3">
        <w:trPr>
          <w:trHeight w:val="340"/>
          <w:jc w:val="center"/>
        </w:trPr>
        <w:tc>
          <w:tcPr>
            <w:tcW w:w="4432" w:type="dxa"/>
            <w:tcBorders>
              <w:top w:val="single" w:sz="4" w:space="0" w:color="auto"/>
            </w:tcBorders>
            <w:noWrap/>
            <w:vAlign w:val="center"/>
          </w:tcPr>
          <w:p w:rsidR="000D103B" w:rsidRPr="00A92A2B" w:rsidRDefault="000D103B" w:rsidP="000D103B">
            <w:pPr>
              <w:pStyle w:val="Tabletext"/>
              <w:jc w:val="left"/>
              <w:rPr>
                <w:b/>
                <w:color w:val="auto"/>
                <w:lang w:val="en-GB" w:bidi="en-US"/>
              </w:rPr>
            </w:pPr>
          </w:p>
        </w:tc>
        <w:tc>
          <w:tcPr>
            <w:tcW w:w="6379" w:type="dxa"/>
            <w:gridSpan w:val="5"/>
            <w:tcBorders>
              <w:top w:val="single" w:sz="4" w:space="0" w:color="auto"/>
              <w:bottom w:val="single" w:sz="4" w:space="0" w:color="auto"/>
            </w:tcBorders>
            <w:noWrap/>
            <w:vAlign w:val="center"/>
          </w:tcPr>
          <w:p w:rsidR="000D103B" w:rsidRPr="00A92A2B" w:rsidRDefault="000D103B" w:rsidP="000D103B">
            <w:pPr>
              <w:pStyle w:val="Tabletext"/>
              <w:jc w:val="center"/>
              <w:rPr>
                <w:b/>
                <w:color w:val="auto"/>
                <w:lang w:val="en-GB" w:bidi="en-US"/>
              </w:rPr>
            </w:pPr>
            <w:r w:rsidRPr="00A92A2B">
              <w:rPr>
                <w:b/>
                <w:color w:val="auto"/>
                <w:lang w:val="en-GB"/>
              </w:rPr>
              <w:t>Standard meta-analysis</w:t>
            </w:r>
          </w:p>
        </w:tc>
        <w:tc>
          <w:tcPr>
            <w:tcW w:w="283" w:type="dxa"/>
            <w:tcBorders>
              <w:top w:val="single" w:sz="4" w:space="0" w:color="auto"/>
            </w:tcBorders>
            <w:noWrap/>
            <w:vAlign w:val="center"/>
          </w:tcPr>
          <w:p w:rsidR="000D103B" w:rsidRPr="00A92A2B" w:rsidRDefault="000D103B" w:rsidP="000D103B">
            <w:pPr>
              <w:pStyle w:val="Tabletext"/>
              <w:jc w:val="center"/>
              <w:rPr>
                <w:b/>
                <w:color w:val="auto"/>
                <w:lang w:val="en-GB" w:bidi="en-US"/>
              </w:rPr>
            </w:pPr>
          </w:p>
        </w:tc>
        <w:tc>
          <w:tcPr>
            <w:tcW w:w="3381" w:type="dxa"/>
            <w:gridSpan w:val="3"/>
            <w:tcBorders>
              <w:top w:val="single" w:sz="4" w:space="0" w:color="auto"/>
              <w:bottom w:val="single" w:sz="4" w:space="0" w:color="auto"/>
            </w:tcBorders>
            <w:vAlign w:val="center"/>
          </w:tcPr>
          <w:p w:rsidR="000D103B" w:rsidRPr="00A92A2B" w:rsidRDefault="000D103B" w:rsidP="000D103B">
            <w:pPr>
              <w:pStyle w:val="Tabletext"/>
              <w:jc w:val="center"/>
              <w:rPr>
                <w:b/>
                <w:color w:val="auto"/>
                <w:lang w:val="en-GB" w:bidi="en-US"/>
              </w:rPr>
            </w:pPr>
            <w:r w:rsidRPr="00A92A2B">
              <w:rPr>
                <w:b/>
                <w:color w:val="auto"/>
                <w:lang w:val="en-GB"/>
              </w:rPr>
              <w:t>Sensitivity analysis 1</w:t>
            </w:r>
          </w:p>
        </w:tc>
      </w:tr>
      <w:tr w:rsidR="00A92A2B" w:rsidRPr="00A92A2B" w:rsidTr="002379C3">
        <w:trPr>
          <w:trHeight w:val="340"/>
          <w:jc w:val="center"/>
        </w:trPr>
        <w:tc>
          <w:tcPr>
            <w:tcW w:w="4432" w:type="dxa"/>
            <w:tcBorders>
              <w:bottom w:val="single" w:sz="4" w:space="0" w:color="auto"/>
            </w:tcBorders>
            <w:noWrap/>
            <w:vAlign w:val="center"/>
            <w:hideMark/>
          </w:tcPr>
          <w:p w:rsidR="002379C3" w:rsidRPr="00A92A2B" w:rsidRDefault="002379C3" w:rsidP="002379C3">
            <w:pPr>
              <w:pStyle w:val="Tabletext"/>
              <w:jc w:val="left"/>
              <w:rPr>
                <w:b/>
                <w:color w:val="auto"/>
                <w:lang w:val="en-GB" w:bidi="en-US"/>
              </w:rPr>
            </w:pPr>
            <w:r w:rsidRPr="00A92A2B">
              <w:rPr>
                <w:b/>
                <w:color w:val="auto"/>
                <w:lang w:val="en-GB" w:bidi="en-US"/>
              </w:rPr>
              <w:t>Parameter</w:t>
            </w:r>
          </w:p>
        </w:tc>
        <w:tc>
          <w:tcPr>
            <w:tcW w:w="567" w:type="dxa"/>
            <w:tcBorders>
              <w:top w:val="single" w:sz="4" w:space="0" w:color="auto"/>
              <w:bottom w:val="single" w:sz="4" w:space="0" w:color="auto"/>
            </w:tcBorders>
            <w:noWrap/>
            <w:vAlign w:val="center"/>
            <w:hideMark/>
          </w:tcPr>
          <w:p w:rsidR="002379C3" w:rsidRPr="00A92A2B" w:rsidRDefault="002379C3" w:rsidP="002379C3">
            <w:pPr>
              <w:pStyle w:val="Tabletext"/>
              <w:jc w:val="center"/>
              <w:rPr>
                <w:b/>
                <w:i/>
                <w:color w:val="auto"/>
                <w:lang w:val="en-GB" w:bidi="en-US"/>
              </w:rPr>
            </w:pPr>
            <w:r w:rsidRPr="00A92A2B">
              <w:rPr>
                <w:b/>
                <w:i/>
                <w:color w:val="auto"/>
                <w:lang w:val="en-GB" w:bidi="en-US"/>
              </w:rPr>
              <w:t>n</w:t>
            </w:r>
          </w:p>
        </w:tc>
        <w:tc>
          <w:tcPr>
            <w:tcW w:w="1134" w:type="dxa"/>
            <w:tcBorders>
              <w:top w:val="single" w:sz="4" w:space="0" w:color="auto"/>
              <w:bottom w:val="single" w:sz="4" w:space="0" w:color="auto"/>
            </w:tcBorders>
            <w:noWrap/>
            <w:vAlign w:val="center"/>
            <w:hideMark/>
          </w:tcPr>
          <w:p w:rsidR="002379C3" w:rsidRPr="00A92A2B" w:rsidRDefault="002379C3" w:rsidP="002379C3">
            <w:pPr>
              <w:pStyle w:val="Tabletext"/>
              <w:jc w:val="center"/>
              <w:rPr>
                <w:b/>
                <w:color w:val="auto"/>
                <w:lang w:val="en-GB" w:bidi="en-US"/>
              </w:rPr>
            </w:pPr>
            <w:r w:rsidRPr="00A92A2B">
              <w:rPr>
                <w:b/>
                <w:color w:val="auto"/>
                <w:lang w:val="en-GB" w:bidi="en-US"/>
              </w:rPr>
              <w:t>SMD</w:t>
            </w:r>
          </w:p>
        </w:tc>
        <w:tc>
          <w:tcPr>
            <w:tcW w:w="1701" w:type="dxa"/>
            <w:tcBorders>
              <w:top w:val="single" w:sz="4" w:space="0" w:color="auto"/>
              <w:bottom w:val="single" w:sz="4" w:space="0" w:color="auto"/>
            </w:tcBorders>
            <w:noWrap/>
            <w:vAlign w:val="center"/>
            <w:hideMark/>
          </w:tcPr>
          <w:p w:rsidR="002379C3" w:rsidRPr="00A92A2B" w:rsidRDefault="002379C3" w:rsidP="002379C3">
            <w:pPr>
              <w:pStyle w:val="Tabletext"/>
              <w:jc w:val="center"/>
              <w:rPr>
                <w:b/>
                <w:color w:val="auto"/>
                <w:lang w:val="en-GB" w:bidi="en-US"/>
              </w:rPr>
            </w:pPr>
            <w:r w:rsidRPr="00A92A2B">
              <w:rPr>
                <w:b/>
                <w:color w:val="auto"/>
                <w:lang w:val="en-GB" w:bidi="en-US"/>
              </w:rPr>
              <w:t>95% CI</w:t>
            </w:r>
          </w:p>
        </w:tc>
        <w:tc>
          <w:tcPr>
            <w:tcW w:w="1134" w:type="dxa"/>
            <w:tcBorders>
              <w:bottom w:val="single" w:sz="4" w:space="0" w:color="auto"/>
            </w:tcBorders>
            <w:noWrap/>
            <w:vAlign w:val="center"/>
            <w:hideMark/>
          </w:tcPr>
          <w:p w:rsidR="002379C3" w:rsidRPr="00A92A2B" w:rsidRDefault="002379C3" w:rsidP="002379C3">
            <w:pPr>
              <w:pStyle w:val="Tabletext"/>
              <w:jc w:val="center"/>
              <w:rPr>
                <w:b/>
                <w:i/>
                <w:color w:val="auto"/>
                <w:lang w:val="en-GB" w:bidi="en-US"/>
              </w:rPr>
            </w:pPr>
            <w:r w:rsidRPr="00A92A2B">
              <w:rPr>
                <w:b/>
                <w:i/>
                <w:color w:val="auto"/>
                <w:lang w:val="en-GB" w:bidi="en-US"/>
              </w:rPr>
              <w:t>P*</w:t>
            </w:r>
          </w:p>
        </w:tc>
        <w:tc>
          <w:tcPr>
            <w:tcW w:w="1843" w:type="dxa"/>
            <w:tcBorders>
              <w:bottom w:val="single" w:sz="4" w:space="0" w:color="auto"/>
            </w:tcBorders>
            <w:noWrap/>
            <w:vAlign w:val="center"/>
            <w:hideMark/>
          </w:tcPr>
          <w:p w:rsidR="002379C3" w:rsidRPr="00A92A2B" w:rsidRDefault="002379C3" w:rsidP="002379C3">
            <w:pPr>
              <w:pStyle w:val="Tabletext"/>
              <w:jc w:val="center"/>
              <w:rPr>
                <w:b/>
                <w:color w:val="auto"/>
                <w:lang w:val="en-GB" w:bidi="en-US"/>
              </w:rPr>
            </w:pPr>
            <w:r w:rsidRPr="00A92A2B">
              <w:rPr>
                <w:b/>
                <w:color w:val="auto"/>
                <w:lang w:val="en-GB" w:bidi="en-US"/>
              </w:rPr>
              <w:t>Heterogeneity</w:t>
            </w:r>
            <w:r w:rsidRPr="00A92A2B">
              <w:rPr>
                <w:rFonts w:cs="Arial"/>
                <w:color w:val="auto"/>
                <w:lang w:val="en-GB" w:bidi="en-US"/>
              </w:rPr>
              <w:t>†</w:t>
            </w:r>
          </w:p>
        </w:tc>
        <w:tc>
          <w:tcPr>
            <w:tcW w:w="283" w:type="dxa"/>
            <w:tcBorders>
              <w:bottom w:val="single" w:sz="4" w:space="0" w:color="auto"/>
            </w:tcBorders>
            <w:noWrap/>
            <w:vAlign w:val="center"/>
            <w:hideMark/>
          </w:tcPr>
          <w:p w:rsidR="002379C3" w:rsidRPr="00A92A2B" w:rsidRDefault="002379C3" w:rsidP="002379C3">
            <w:pPr>
              <w:pStyle w:val="Tabletext"/>
              <w:jc w:val="center"/>
              <w:rPr>
                <w:b/>
                <w:i/>
                <w:color w:val="auto"/>
                <w:lang w:val="en-GB" w:bidi="en-US"/>
              </w:rPr>
            </w:pPr>
          </w:p>
        </w:tc>
        <w:tc>
          <w:tcPr>
            <w:tcW w:w="709" w:type="dxa"/>
            <w:tcBorders>
              <w:bottom w:val="single" w:sz="4" w:space="0" w:color="auto"/>
            </w:tcBorders>
            <w:vAlign w:val="center"/>
          </w:tcPr>
          <w:p w:rsidR="002379C3" w:rsidRPr="00A92A2B" w:rsidRDefault="002379C3" w:rsidP="002379C3">
            <w:pPr>
              <w:pStyle w:val="Tabletext"/>
              <w:jc w:val="center"/>
              <w:rPr>
                <w:b/>
                <w:i/>
                <w:color w:val="auto"/>
                <w:lang w:val="en-GB" w:bidi="en-US"/>
              </w:rPr>
            </w:pPr>
            <w:r w:rsidRPr="00A92A2B">
              <w:rPr>
                <w:b/>
                <w:i/>
                <w:color w:val="auto"/>
                <w:lang w:val="en-GB" w:bidi="en-US"/>
              </w:rPr>
              <w:t>n</w:t>
            </w:r>
          </w:p>
        </w:tc>
        <w:tc>
          <w:tcPr>
            <w:tcW w:w="1276" w:type="dxa"/>
            <w:tcBorders>
              <w:bottom w:val="single" w:sz="4" w:space="0" w:color="auto"/>
            </w:tcBorders>
            <w:noWrap/>
            <w:vAlign w:val="center"/>
            <w:hideMark/>
          </w:tcPr>
          <w:p w:rsidR="002379C3" w:rsidRPr="00A92A2B" w:rsidRDefault="002379C3" w:rsidP="002379C3">
            <w:pPr>
              <w:pStyle w:val="Tabletext"/>
              <w:jc w:val="center"/>
              <w:rPr>
                <w:b/>
                <w:color w:val="auto"/>
                <w:lang w:val="en-GB" w:bidi="en-US"/>
              </w:rPr>
            </w:pPr>
            <w:r w:rsidRPr="00A92A2B">
              <w:rPr>
                <w:b/>
                <w:color w:val="auto"/>
                <w:lang w:val="en-GB" w:bidi="en-US"/>
              </w:rPr>
              <w:t>Ln ratio</w:t>
            </w:r>
            <w:r w:rsidRPr="00A92A2B">
              <w:rPr>
                <w:rFonts w:cs="Arial"/>
                <w:color w:val="auto"/>
                <w:lang w:val="en-GB" w:bidi="en-US"/>
              </w:rPr>
              <w:t>‡</w:t>
            </w:r>
          </w:p>
        </w:tc>
        <w:tc>
          <w:tcPr>
            <w:tcW w:w="1396" w:type="dxa"/>
            <w:tcBorders>
              <w:bottom w:val="single" w:sz="4" w:space="0" w:color="auto"/>
            </w:tcBorders>
            <w:noWrap/>
            <w:vAlign w:val="center"/>
            <w:hideMark/>
          </w:tcPr>
          <w:p w:rsidR="002379C3" w:rsidRPr="00A92A2B" w:rsidRDefault="002379C3" w:rsidP="002379C3">
            <w:pPr>
              <w:pStyle w:val="Tabletext"/>
              <w:jc w:val="center"/>
              <w:rPr>
                <w:b/>
                <w:i/>
                <w:color w:val="auto"/>
                <w:lang w:val="en-GB" w:bidi="en-US"/>
              </w:rPr>
            </w:pPr>
            <w:r w:rsidRPr="00A92A2B">
              <w:rPr>
                <w:b/>
                <w:i/>
                <w:color w:val="auto"/>
                <w:lang w:val="en-GB" w:bidi="en-US"/>
              </w:rPr>
              <w:t>P</w:t>
            </w:r>
            <w:r w:rsidRPr="00A92A2B">
              <w:rPr>
                <w:rFonts w:cs="Arial"/>
                <w:color w:val="auto"/>
                <w:lang w:val="en-GB" w:bidi="en-US"/>
              </w:rPr>
              <w:t>*</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i/>
                <w:color w:val="auto"/>
                <w:lang w:val="en-GB"/>
              </w:rPr>
            </w:pPr>
            <w:r w:rsidRPr="00A92A2B">
              <w:rPr>
                <w:i/>
                <w:color w:val="auto"/>
                <w:lang w:val="en-GB"/>
              </w:rPr>
              <w:t>Pesticides, mycotoxins and other contaminants</w:t>
            </w:r>
          </w:p>
        </w:tc>
        <w:tc>
          <w:tcPr>
            <w:tcW w:w="567" w:type="dxa"/>
            <w:noWrap/>
            <w:vAlign w:val="center"/>
          </w:tcPr>
          <w:p w:rsidR="0037370A" w:rsidRPr="00A92A2B" w:rsidRDefault="0037370A" w:rsidP="0037370A">
            <w:pPr>
              <w:pStyle w:val="Tabletext"/>
              <w:jc w:val="center"/>
              <w:rPr>
                <w:i/>
                <w:color w:val="auto"/>
                <w:highlight w:val="yellow"/>
                <w:lang w:val="en-GB"/>
              </w:rPr>
            </w:pPr>
          </w:p>
        </w:tc>
        <w:tc>
          <w:tcPr>
            <w:tcW w:w="1134" w:type="dxa"/>
            <w:noWrap/>
            <w:vAlign w:val="center"/>
          </w:tcPr>
          <w:p w:rsidR="0037370A" w:rsidRPr="00A92A2B" w:rsidRDefault="0037370A" w:rsidP="0037370A">
            <w:pPr>
              <w:pStyle w:val="Tabletext"/>
              <w:jc w:val="center"/>
              <w:rPr>
                <w:i/>
                <w:color w:val="auto"/>
                <w:lang w:val="en-GB"/>
              </w:rPr>
            </w:pPr>
          </w:p>
        </w:tc>
        <w:tc>
          <w:tcPr>
            <w:tcW w:w="1701" w:type="dxa"/>
            <w:noWrap/>
            <w:vAlign w:val="center"/>
          </w:tcPr>
          <w:p w:rsidR="0037370A" w:rsidRPr="00A92A2B" w:rsidRDefault="0037370A" w:rsidP="0037370A">
            <w:pPr>
              <w:pStyle w:val="Tabletext"/>
              <w:jc w:val="center"/>
              <w:rPr>
                <w:i/>
                <w:color w:val="auto"/>
                <w:lang w:val="en-GB"/>
              </w:rPr>
            </w:pPr>
          </w:p>
        </w:tc>
        <w:tc>
          <w:tcPr>
            <w:tcW w:w="1134" w:type="dxa"/>
            <w:noWrap/>
            <w:vAlign w:val="center"/>
          </w:tcPr>
          <w:p w:rsidR="0037370A" w:rsidRPr="00A92A2B" w:rsidRDefault="0037370A" w:rsidP="0037370A">
            <w:pPr>
              <w:pStyle w:val="Tabletext"/>
              <w:jc w:val="center"/>
              <w:rPr>
                <w:i/>
                <w:color w:val="auto"/>
                <w:lang w:val="en-GB"/>
              </w:rPr>
            </w:pPr>
          </w:p>
        </w:tc>
        <w:tc>
          <w:tcPr>
            <w:tcW w:w="1843" w:type="dxa"/>
            <w:noWrap/>
            <w:vAlign w:val="center"/>
          </w:tcPr>
          <w:p w:rsidR="0037370A" w:rsidRPr="00A92A2B" w:rsidRDefault="0037370A" w:rsidP="0037370A">
            <w:pPr>
              <w:pStyle w:val="Tabletext"/>
              <w:jc w:val="center"/>
              <w:rPr>
                <w:i/>
                <w:color w:val="auto"/>
                <w:lang w:val="en-GB"/>
              </w:rPr>
            </w:pPr>
          </w:p>
        </w:tc>
        <w:tc>
          <w:tcPr>
            <w:tcW w:w="283" w:type="dxa"/>
            <w:noWrap/>
            <w:vAlign w:val="center"/>
          </w:tcPr>
          <w:p w:rsidR="0037370A" w:rsidRPr="00A92A2B" w:rsidRDefault="0037370A" w:rsidP="0037370A">
            <w:pPr>
              <w:pStyle w:val="Tabletext"/>
              <w:jc w:val="center"/>
              <w:rPr>
                <w:i/>
                <w:color w:val="auto"/>
                <w:lang w:val="en-GB"/>
              </w:rPr>
            </w:pPr>
          </w:p>
        </w:tc>
        <w:tc>
          <w:tcPr>
            <w:tcW w:w="709" w:type="dxa"/>
            <w:vAlign w:val="center"/>
          </w:tcPr>
          <w:p w:rsidR="0037370A" w:rsidRPr="00A92A2B" w:rsidRDefault="0037370A" w:rsidP="0037370A">
            <w:pPr>
              <w:pStyle w:val="Tabletext"/>
              <w:jc w:val="center"/>
              <w:rPr>
                <w:i/>
                <w:color w:val="auto"/>
                <w:lang w:val="en-GB"/>
              </w:rPr>
            </w:pPr>
          </w:p>
        </w:tc>
        <w:tc>
          <w:tcPr>
            <w:tcW w:w="1276" w:type="dxa"/>
            <w:noWrap/>
            <w:vAlign w:val="center"/>
          </w:tcPr>
          <w:p w:rsidR="0037370A" w:rsidRPr="00A92A2B" w:rsidRDefault="0037370A" w:rsidP="0037370A">
            <w:pPr>
              <w:pStyle w:val="Tabletext"/>
              <w:jc w:val="center"/>
              <w:rPr>
                <w:i/>
                <w:color w:val="auto"/>
                <w:lang w:val="en-GB"/>
              </w:rPr>
            </w:pPr>
          </w:p>
        </w:tc>
        <w:tc>
          <w:tcPr>
            <w:tcW w:w="1396" w:type="dxa"/>
            <w:noWrap/>
            <w:vAlign w:val="center"/>
          </w:tcPr>
          <w:p w:rsidR="0037370A" w:rsidRPr="00A92A2B" w:rsidRDefault="0037370A" w:rsidP="0037370A">
            <w:pPr>
              <w:pStyle w:val="Tabletext"/>
              <w:jc w:val="center"/>
              <w:rPr>
                <w:i/>
                <w:color w:val="auto"/>
                <w:lang w:val="en-GB"/>
              </w:rPr>
            </w:pP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Aflatoxin M1</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709" w:type="dxa"/>
            <w:vAlign w:val="center"/>
          </w:tcPr>
          <w:p w:rsidR="0037370A" w:rsidRPr="00A92A2B" w:rsidRDefault="0037370A" w:rsidP="0037370A">
            <w:pPr>
              <w:pStyle w:val="Tabletext"/>
              <w:jc w:val="center"/>
              <w:rPr>
                <w:color w:val="auto"/>
              </w:rPr>
            </w:pPr>
            <w:r w:rsidRPr="00A92A2B">
              <w:rPr>
                <w:color w:val="auto"/>
              </w:rPr>
              <w:t>5</w:t>
            </w:r>
          </w:p>
        </w:tc>
        <w:tc>
          <w:tcPr>
            <w:tcW w:w="1276" w:type="dxa"/>
            <w:noWrap/>
            <w:vAlign w:val="center"/>
          </w:tcPr>
          <w:p w:rsidR="0037370A" w:rsidRPr="00A92A2B" w:rsidRDefault="0037370A" w:rsidP="0037370A">
            <w:pPr>
              <w:pStyle w:val="Tabletext"/>
              <w:jc w:val="center"/>
              <w:rPr>
                <w:color w:val="auto"/>
              </w:rPr>
            </w:pPr>
            <w:r w:rsidRPr="00A92A2B">
              <w:rPr>
                <w:color w:val="auto"/>
              </w:rPr>
              <w:t>4.79</w:t>
            </w:r>
          </w:p>
        </w:tc>
        <w:tc>
          <w:tcPr>
            <w:tcW w:w="1396" w:type="dxa"/>
            <w:noWrap/>
            <w:vAlign w:val="center"/>
          </w:tcPr>
          <w:p w:rsidR="0037370A" w:rsidRPr="00A92A2B" w:rsidRDefault="0037370A" w:rsidP="0037370A">
            <w:pPr>
              <w:pStyle w:val="Tabletext"/>
              <w:jc w:val="center"/>
              <w:rPr>
                <w:color w:val="auto"/>
              </w:rPr>
            </w:pPr>
            <w:r w:rsidRPr="00A92A2B">
              <w:rPr>
                <w:color w:val="auto"/>
              </w:rPr>
              <w:t>0.191</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Dieldrin</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709" w:type="dxa"/>
            <w:vAlign w:val="center"/>
          </w:tcPr>
          <w:p w:rsidR="0037370A" w:rsidRPr="00A92A2B" w:rsidRDefault="0037370A" w:rsidP="0037370A">
            <w:pPr>
              <w:pStyle w:val="Tabletext"/>
              <w:jc w:val="center"/>
              <w:rPr>
                <w:color w:val="auto"/>
              </w:rPr>
            </w:pPr>
            <w:r w:rsidRPr="00A92A2B">
              <w:rPr>
                <w:color w:val="auto"/>
              </w:rPr>
              <w:t>3</w:t>
            </w:r>
          </w:p>
        </w:tc>
        <w:tc>
          <w:tcPr>
            <w:tcW w:w="1276" w:type="dxa"/>
            <w:noWrap/>
            <w:vAlign w:val="center"/>
          </w:tcPr>
          <w:p w:rsidR="0037370A" w:rsidRPr="00A92A2B" w:rsidRDefault="0037370A" w:rsidP="0037370A">
            <w:pPr>
              <w:pStyle w:val="Tabletext"/>
              <w:jc w:val="center"/>
              <w:rPr>
                <w:color w:val="auto"/>
              </w:rPr>
            </w:pPr>
            <w:r w:rsidRPr="00A92A2B">
              <w:rPr>
                <w:color w:val="auto"/>
              </w:rPr>
              <w:t>3.98</w:t>
            </w:r>
          </w:p>
        </w:tc>
        <w:tc>
          <w:tcPr>
            <w:tcW w:w="1396" w:type="dxa"/>
            <w:noWrap/>
            <w:vAlign w:val="center"/>
          </w:tcPr>
          <w:p w:rsidR="0037370A" w:rsidRPr="00A92A2B" w:rsidRDefault="0037370A" w:rsidP="0037370A">
            <w:pPr>
              <w:pStyle w:val="Tabletext"/>
              <w:jc w:val="center"/>
              <w:rPr>
                <w:color w:val="auto"/>
              </w:rPr>
            </w:pPr>
            <w:r w:rsidRPr="00A92A2B">
              <w:rPr>
                <w:color w:val="auto"/>
              </w:rPr>
              <w:t>0.246</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Hexachlorobenzene (HCB)</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709" w:type="dxa"/>
            <w:vAlign w:val="center"/>
          </w:tcPr>
          <w:p w:rsidR="0037370A" w:rsidRPr="00A92A2B" w:rsidRDefault="0037370A" w:rsidP="0037370A">
            <w:pPr>
              <w:pStyle w:val="Tabletext"/>
              <w:jc w:val="center"/>
              <w:rPr>
                <w:color w:val="auto"/>
              </w:rPr>
            </w:pPr>
            <w:r w:rsidRPr="00A92A2B">
              <w:rPr>
                <w:color w:val="auto"/>
              </w:rPr>
              <w:t>5</w:t>
            </w:r>
          </w:p>
        </w:tc>
        <w:tc>
          <w:tcPr>
            <w:tcW w:w="1276" w:type="dxa"/>
            <w:noWrap/>
            <w:vAlign w:val="center"/>
          </w:tcPr>
          <w:p w:rsidR="0037370A" w:rsidRPr="00A92A2B" w:rsidRDefault="0037370A" w:rsidP="0037370A">
            <w:pPr>
              <w:pStyle w:val="Tabletext"/>
              <w:jc w:val="center"/>
              <w:rPr>
                <w:color w:val="auto"/>
              </w:rPr>
            </w:pPr>
            <w:r w:rsidRPr="00A92A2B">
              <w:rPr>
                <w:color w:val="auto"/>
              </w:rPr>
              <w:t>4.75</w:t>
            </w:r>
          </w:p>
        </w:tc>
        <w:tc>
          <w:tcPr>
            <w:tcW w:w="1396" w:type="dxa"/>
            <w:noWrap/>
            <w:vAlign w:val="center"/>
          </w:tcPr>
          <w:p w:rsidR="0037370A" w:rsidRPr="00A92A2B" w:rsidRDefault="0037370A" w:rsidP="0037370A">
            <w:pPr>
              <w:pStyle w:val="Tabletext"/>
              <w:jc w:val="center"/>
              <w:rPr>
                <w:color w:val="auto"/>
              </w:rPr>
            </w:pPr>
            <w:r w:rsidRPr="00A92A2B">
              <w:rPr>
                <w:color w:val="auto"/>
              </w:rPr>
              <w:t>0.255</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α-esachlorciclohexane (α-HCH)</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709" w:type="dxa"/>
            <w:vAlign w:val="center"/>
          </w:tcPr>
          <w:p w:rsidR="0037370A" w:rsidRPr="00A92A2B" w:rsidRDefault="0037370A" w:rsidP="0037370A">
            <w:pPr>
              <w:pStyle w:val="Tabletext"/>
              <w:jc w:val="center"/>
              <w:rPr>
                <w:color w:val="auto"/>
              </w:rPr>
            </w:pPr>
            <w:r w:rsidRPr="00A92A2B">
              <w:rPr>
                <w:color w:val="auto"/>
              </w:rPr>
              <w:t>3</w:t>
            </w:r>
          </w:p>
        </w:tc>
        <w:tc>
          <w:tcPr>
            <w:tcW w:w="1276" w:type="dxa"/>
            <w:noWrap/>
            <w:vAlign w:val="center"/>
          </w:tcPr>
          <w:p w:rsidR="0037370A" w:rsidRPr="00A92A2B" w:rsidRDefault="0037370A" w:rsidP="0037370A">
            <w:pPr>
              <w:pStyle w:val="Tabletext"/>
              <w:jc w:val="center"/>
              <w:rPr>
                <w:color w:val="auto"/>
              </w:rPr>
            </w:pPr>
            <w:r w:rsidRPr="00A92A2B">
              <w:rPr>
                <w:color w:val="auto"/>
              </w:rPr>
              <w:t>4.48</w:t>
            </w:r>
          </w:p>
        </w:tc>
        <w:tc>
          <w:tcPr>
            <w:tcW w:w="1396" w:type="dxa"/>
            <w:noWrap/>
            <w:vAlign w:val="center"/>
          </w:tcPr>
          <w:p w:rsidR="0037370A" w:rsidRPr="00A92A2B" w:rsidRDefault="0037370A" w:rsidP="0037370A">
            <w:pPr>
              <w:pStyle w:val="Tabletext"/>
              <w:jc w:val="center"/>
              <w:rPr>
                <w:color w:val="auto"/>
              </w:rPr>
            </w:pPr>
            <w:r w:rsidRPr="00A92A2B">
              <w:rPr>
                <w:color w:val="auto"/>
              </w:rPr>
              <w:t>0.379</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γ-esachlorciclohexane (γ-HCH)</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709" w:type="dxa"/>
            <w:vAlign w:val="center"/>
          </w:tcPr>
          <w:p w:rsidR="0037370A" w:rsidRPr="00A92A2B" w:rsidRDefault="0037370A" w:rsidP="0037370A">
            <w:pPr>
              <w:pStyle w:val="Tabletext"/>
              <w:jc w:val="center"/>
              <w:rPr>
                <w:color w:val="auto"/>
              </w:rPr>
            </w:pPr>
            <w:r w:rsidRPr="00A92A2B">
              <w:rPr>
                <w:color w:val="auto"/>
              </w:rPr>
              <w:t>4</w:t>
            </w:r>
          </w:p>
        </w:tc>
        <w:tc>
          <w:tcPr>
            <w:tcW w:w="1276" w:type="dxa"/>
            <w:noWrap/>
            <w:vAlign w:val="center"/>
          </w:tcPr>
          <w:p w:rsidR="0037370A" w:rsidRPr="00A92A2B" w:rsidRDefault="0037370A" w:rsidP="0037370A">
            <w:pPr>
              <w:pStyle w:val="Tabletext"/>
              <w:jc w:val="center"/>
              <w:rPr>
                <w:color w:val="auto"/>
              </w:rPr>
            </w:pPr>
            <w:r w:rsidRPr="00A92A2B">
              <w:rPr>
                <w:color w:val="auto"/>
              </w:rPr>
              <w:t>4.05</w:t>
            </w:r>
          </w:p>
        </w:tc>
        <w:tc>
          <w:tcPr>
            <w:tcW w:w="1396" w:type="dxa"/>
            <w:noWrap/>
            <w:vAlign w:val="center"/>
          </w:tcPr>
          <w:p w:rsidR="0037370A" w:rsidRPr="00A92A2B" w:rsidRDefault="0037370A" w:rsidP="0037370A">
            <w:pPr>
              <w:pStyle w:val="Tabletext"/>
              <w:jc w:val="center"/>
              <w:rPr>
                <w:color w:val="auto"/>
              </w:rPr>
            </w:pPr>
            <w:r w:rsidRPr="00A92A2B">
              <w:rPr>
                <w:color w:val="auto"/>
              </w:rPr>
              <w:t>0.252</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i/>
                <w:iCs/>
                <w:color w:val="auto"/>
                <w:lang w:val="en-GB"/>
              </w:rPr>
            </w:pPr>
            <w:r w:rsidRPr="00A92A2B">
              <w:rPr>
                <w:i/>
                <w:iCs/>
                <w:color w:val="auto"/>
                <w:lang w:val="en-GB"/>
              </w:rPr>
              <w:t>Other</w:t>
            </w:r>
          </w:p>
        </w:tc>
        <w:tc>
          <w:tcPr>
            <w:tcW w:w="567" w:type="dxa"/>
            <w:noWrap/>
            <w:vAlign w:val="center"/>
          </w:tcPr>
          <w:p w:rsidR="0037370A" w:rsidRPr="00A92A2B" w:rsidRDefault="0037370A" w:rsidP="0037370A">
            <w:pPr>
              <w:pStyle w:val="Tabletext"/>
              <w:jc w:val="center"/>
              <w:rPr>
                <w:color w:val="auto"/>
                <w:highlight w:val="yellow"/>
                <w:lang w:val="en-GB"/>
              </w:rPr>
            </w:pPr>
          </w:p>
        </w:tc>
        <w:tc>
          <w:tcPr>
            <w:tcW w:w="1134" w:type="dxa"/>
            <w:noWrap/>
            <w:vAlign w:val="center"/>
          </w:tcPr>
          <w:p w:rsidR="0037370A" w:rsidRPr="00A92A2B" w:rsidRDefault="0037370A" w:rsidP="0037370A">
            <w:pPr>
              <w:pStyle w:val="Tabletext"/>
              <w:jc w:val="center"/>
              <w:rPr>
                <w:color w:val="auto"/>
                <w:lang w:val="en-GB"/>
              </w:rPr>
            </w:pPr>
          </w:p>
        </w:tc>
        <w:tc>
          <w:tcPr>
            <w:tcW w:w="1701" w:type="dxa"/>
            <w:noWrap/>
            <w:vAlign w:val="center"/>
          </w:tcPr>
          <w:p w:rsidR="0037370A" w:rsidRPr="00A92A2B" w:rsidRDefault="0037370A" w:rsidP="0037370A">
            <w:pPr>
              <w:pStyle w:val="Tabletext"/>
              <w:jc w:val="center"/>
              <w:rPr>
                <w:color w:val="auto"/>
                <w:lang w:val="en-GB"/>
              </w:rPr>
            </w:pPr>
          </w:p>
        </w:tc>
        <w:tc>
          <w:tcPr>
            <w:tcW w:w="1134" w:type="dxa"/>
            <w:noWrap/>
            <w:vAlign w:val="center"/>
          </w:tcPr>
          <w:p w:rsidR="0037370A" w:rsidRPr="00A92A2B" w:rsidRDefault="0037370A" w:rsidP="0037370A">
            <w:pPr>
              <w:pStyle w:val="Tabletext"/>
              <w:jc w:val="center"/>
              <w:rPr>
                <w:color w:val="auto"/>
                <w:lang w:val="en-GB"/>
              </w:rPr>
            </w:pPr>
          </w:p>
        </w:tc>
        <w:tc>
          <w:tcPr>
            <w:tcW w:w="1843" w:type="dxa"/>
            <w:noWrap/>
            <w:vAlign w:val="center"/>
          </w:tcPr>
          <w:p w:rsidR="0037370A" w:rsidRPr="00A92A2B" w:rsidRDefault="0037370A" w:rsidP="0037370A">
            <w:pPr>
              <w:pStyle w:val="Tabletext"/>
              <w:jc w:val="center"/>
              <w:rPr>
                <w:color w:val="auto"/>
                <w:lang w:val="en-GB"/>
              </w:rPr>
            </w:pPr>
          </w:p>
        </w:tc>
        <w:tc>
          <w:tcPr>
            <w:tcW w:w="283" w:type="dxa"/>
            <w:noWrap/>
            <w:vAlign w:val="center"/>
          </w:tcPr>
          <w:p w:rsidR="0037370A" w:rsidRPr="00A92A2B" w:rsidRDefault="0037370A" w:rsidP="0037370A">
            <w:pPr>
              <w:pStyle w:val="Tabletext"/>
              <w:jc w:val="center"/>
              <w:rPr>
                <w:color w:val="auto"/>
                <w:lang w:val="en-GB"/>
              </w:rPr>
            </w:pPr>
          </w:p>
        </w:tc>
        <w:tc>
          <w:tcPr>
            <w:tcW w:w="709" w:type="dxa"/>
            <w:vAlign w:val="center"/>
          </w:tcPr>
          <w:p w:rsidR="0037370A" w:rsidRPr="00A92A2B" w:rsidRDefault="0037370A" w:rsidP="0037370A">
            <w:pPr>
              <w:pStyle w:val="Tabletext"/>
              <w:jc w:val="center"/>
              <w:rPr>
                <w:color w:val="auto"/>
                <w:lang w:val="en-GB"/>
              </w:rPr>
            </w:pPr>
          </w:p>
        </w:tc>
        <w:tc>
          <w:tcPr>
            <w:tcW w:w="1276" w:type="dxa"/>
            <w:noWrap/>
            <w:vAlign w:val="center"/>
          </w:tcPr>
          <w:p w:rsidR="0037370A" w:rsidRPr="00A92A2B" w:rsidRDefault="0037370A" w:rsidP="0037370A">
            <w:pPr>
              <w:pStyle w:val="Tabletext"/>
              <w:jc w:val="center"/>
              <w:rPr>
                <w:color w:val="auto"/>
                <w:lang w:val="en-GB"/>
              </w:rPr>
            </w:pPr>
          </w:p>
        </w:tc>
        <w:tc>
          <w:tcPr>
            <w:tcW w:w="1396" w:type="dxa"/>
            <w:noWrap/>
            <w:vAlign w:val="center"/>
          </w:tcPr>
          <w:p w:rsidR="0037370A" w:rsidRPr="00A92A2B" w:rsidRDefault="0037370A" w:rsidP="0037370A">
            <w:pPr>
              <w:pStyle w:val="Tabletext"/>
              <w:jc w:val="center"/>
              <w:rPr>
                <w:color w:val="auto"/>
                <w:lang w:val="en-GB"/>
              </w:rPr>
            </w:pPr>
          </w:p>
        </w:tc>
      </w:tr>
      <w:tr w:rsidR="004217AA" w:rsidRPr="004217AA" w:rsidTr="004217AA">
        <w:trPr>
          <w:trHeight w:val="300"/>
          <w:jc w:val="center"/>
        </w:trPr>
        <w:tc>
          <w:tcPr>
            <w:tcW w:w="4432" w:type="dxa"/>
            <w:noWrap/>
            <w:vAlign w:val="center"/>
          </w:tcPr>
          <w:p w:rsidR="004217AA" w:rsidRDefault="004217AA" w:rsidP="004217AA">
            <w:pPr>
              <w:pStyle w:val="Tabletext"/>
              <w:jc w:val="left"/>
            </w:pPr>
            <w:r>
              <w:t>Atherogenicity Index</w:t>
            </w:r>
          </w:p>
        </w:tc>
        <w:tc>
          <w:tcPr>
            <w:tcW w:w="567" w:type="dxa"/>
            <w:noWrap/>
            <w:vAlign w:val="center"/>
          </w:tcPr>
          <w:p w:rsidR="004217AA" w:rsidRPr="00A92A2B" w:rsidRDefault="004217AA" w:rsidP="004217AA">
            <w:pPr>
              <w:pStyle w:val="Tabletext"/>
              <w:jc w:val="center"/>
              <w:rPr>
                <w:color w:val="auto"/>
              </w:rPr>
            </w:pPr>
            <w:r w:rsidRPr="00A92A2B">
              <w:rPr>
                <w:color w:val="auto"/>
              </w:rPr>
              <w:t>-</w:t>
            </w:r>
          </w:p>
        </w:tc>
        <w:tc>
          <w:tcPr>
            <w:tcW w:w="1134" w:type="dxa"/>
            <w:noWrap/>
            <w:vAlign w:val="center"/>
          </w:tcPr>
          <w:p w:rsidR="004217AA" w:rsidRPr="00A92A2B" w:rsidRDefault="004217AA" w:rsidP="004217AA">
            <w:pPr>
              <w:pStyle w:val="Tabletext"/>
              <w:jc w:val="center"/>
              <w:rPr>
                <w:color w:val="auto"/>
                <w:szCs w:val="20"/>
              </w:rPr>
            </w:pPr>
            <w:r w:rsidRPr="00A92A2B">
              <w:rPr>
                <w:color w:val="auto"/>
                <w:szCs w:val="20"/>
              </w:rPr>
              <w:t>-</w:t>
            </w:r>
          </w:p>
        </w:tc>
        <w:tc>
          <w:tcPr>
            <w:tcW w:w="1701" w:type="dxa"/>
            <w:noWrap/>
            <w:vAlign w:val="center"/>
          </w:tcPr>
          <w:p w:rsidR="004217AA" w:rsidRPr="00A92A2B" w:rsidRDefault="004217AA" w:rsidP="004217AA">
            <w:pPr>
              <w:pStyle w:val="Tabletext"/>
              <w:jc w:val="center"/>
              <w:rPr>
                <w:color w:val="auto"/>
                <w:szCs w:val="20"/>
              </w:rPr>
            </w:pPr>
            <w:r w:rsidRPr="00A92A2B">
              <w:rPr>
                <w:color w:val="auto"/>
                <w:szCs w:val="20"/>
              </w:rPr>
              <w:t>-</w:t>
            </w:r>
          </w:p>
        </w:tc>
        <w:tc>
          <w:tcPr>
            <w:tcW w:w="1134" w:type="dxa"/>
            <w:noWrap/>
            <w:vAlign w:val="center"/>
          </w:tcPr>
          <w:p w:rsidR="004217AA" w:rsidRPr="00A92A2B" w:rsidRDefault="004217AA" w:rsidP="004217AA">
            <w:pPr>
              <w:pStyle w:val="Tabletext"/>
              <w:jc w:val="center"/>
              <w:rPr>
                <w:color w:val="auto"/>
                <w:szCs w:val="20"/>
              </w:rPr>
            </w:pPr>
            <w:r w:rsidRPr="00A92A2B">
              <w:rPr>
                <w:color w:val="auto"/>
                <w:szCs w:val="20"/>
              </w:rPr>
              <w:t>-</w:t>
            </w:r>
          </w:p>
        </w:tc>
        <w:tc>
          <w:tcPr>
            <w:tcW w:w="1843" w:type="dxa"/>
            <w:noWrap/>
            <w:vAlign w:val="center"/>
          </w:tcPr>
          <w:p w:rsidR="004217AA" w:rsidRPr="00A92A2B" w:rsidRDefault="004217AA" w:rsidP="004217AA">
            <w:pPr>
              <w:pStyle w:val="Tabletext"/>
              <w:jc w:val="center"/>
              <w:rPr>
                <w:color w:val="auto"/>
                <w:szCs w:val="20"/>
              </w:rPr>
            </w:pPr>
            <w:r w:rsidRPr="00A92A2B">
              <w:rPr>
                <w:color w:val="auto"/>
                <w:szCs w:val="20"/>
              </w:rPr>
              <w:t>-</w:t>
            </w:r>
          </w:p>
        </w:tc>
        <w:tc>
          <w:tcPr>
            <w:tcW w:w="283" w:type="dxa"/>
            <w:noWrap/>
            <w:vAlign w:val="center"/>
          </w:tcPr>
          <w:p w:rsidR="004217AA" w:rsidRDefault="004217AA" w:rsidP="004217AA">
            <w:pPr>
              <w:pStyle w:val="Tabletext"/>
              <w:jc w:val="center"/>
              <w:rPr>
                <w:szCs w:val="20"/>
              </w:rPr>
            </w:pPr>
          </w:p>
        </w:tc>
        <w:tc>
          <w:tcPr>
            <w:tcW w:w="709" w:type="dxa"/>
            <w:vAlign w:val="center"/>
          </w:tcPr>
          <w:p w:rsidR="004217AA" w:rsidRDefault="004217AA" w:rsidP="004217AA">
            <w:pPr>
              <w:pStyle w:val="Tabletext"/>
              <w:jc w:val="center"/>
            </w:pPr>
            <w:r>
              <w:t>3</w:t>
            </w:r>
          </w:p>
        </w:tc>
        <w:tc>
          <w:tcPr>
            <w:tcW w:w="1276" w:type="dxa"/>
            <w:noWrap/>
            <w:vAlign w:val="center"/>
          </w:tcPr>
          <w:p w:rsidR="004217AA" w:rsidRDefault="004217AA" w:rsidP="004217AA">
            <w:pPr>
              <w:pStyle w:val="Tabletext"/>
              <w:jc w:val="center"/>
            </w:pPr>
            <w:r>
              <w:t>4.41</w:t>
            </w:r>
          </w:p>
        </w:tc>
        <w:tc>
          <w:tcPr>
            <w:tcW w:w="1396" w:type="dxa"/>
            <w:noWrap/>
            <w:vAlign w:val="center"/>
          </w:tcPr>
          <w:p w:rsidR="004217AA" w:rsidRDefault="004217AA" w:rsidP="004217AA">
            <w:pPr>
              <w:pStyle w:val="Tabletext"/>
              <w:jc w:val="center"/>
            </w:pPr>
            <w:r>
              <w:t>0.126</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Bacteria count</w:t>
            </w:r>
          </w:p>
        </w:tc>
        <w:tc>
          <w:tcPr>
            <w:tcW w:w="567" w:type="dxa"/>
            <w:noWrap/>
            <w:vAlign w:val="center"/>
          </w:tcPr>
          <w:p w:rsidR="0037370A" w:rsidRPr="00A92A2B" w:rsidRDefault="0037370A" w:rsidP="0037370A">
            <w:pPr>
              <w:pStyle w:val="Tabletext"/>
              <w:jc w:val="center"/>
              <w:rPr>
                <w:color w:val="auto"/>
              </w:rPr>
            </w:pPr>
            <w:r w:rsidRPr="00A92A2B">
              <w:rPr>
                <w:color w:val="auto"/>
              </w:rPr>
              <w:t>8</w:t>
            </w:r>
          </w:p>
        </w:tc>
        <w:tc>
          <w:tcPr>
            <w:tcW w:w="1134" w:type="dxa"/>
            <w:noWrap/>
            <w:vAlign w:val="center"/>
          </w:tcPr>
          <w:p w:rsidR="0037370A" w:rsidRPr="00A92A2B" w:rsidRDefault="0037370A" w:rsidP="0037370A">
            <w:pPr>
              <w:pStyle w:val="Tabletext"/>
              <w:jc w:val="center"/>
              <w:rPr>
                <w:color w:val="auto"/>
              </w:rPr>
            </w:pPr>
            <w:r w:rsidRPr="00A92A2B">
              <w:rPr>
                <w:color w:val="auto"/>
              </w:rPr>
              <w:t>-0.05</w:t>
            </w:r>
          </w:p>
        </w:tc>
        <w:tc>
          <w:tcPr>
            <w:tcW w:w="1701" w:type="dxa"/>
            <w:noWrap/>
            <w:vAlign w:val="center"/>
          </w:tcPr>
          <w:p w:rsidR="0037370A" w:rsidRPr="00A92A2B" w:rsidRDefault="0037370A" w:rsidP="0037370A">
            <w:pPr>
              <w:pStyle w:val="Tabletext"/>
              <w:jc w:val="center"/>
              <w:rPr>
                <w:color w:val="auto"/>
              </w:rPr>
            </w:pPr>
            <w:r w:rsidRPr="00A92A2B">
              <w:rPr>
                <w:color w:val="auto"/>
              </w:rPr>
              <w:t>-0.29, 0.19</w:t>
            </w:r>
          </w:p>
        </w:tc>
        <w:tc>
          <w:tcPr>
            <w:tcW w:w="1134" w:type="dxa"/>
            <w:noWrap/>
            <w:vAlign w:val="center"/>
          </w:tcPr>
          <w:p w:rsidR="0037370A" w:rsidRPr="00A92A2B" w:rsidRDefault="0037370A" w:rsidP="0037370A">
            <w:pPr>
              <w:pStyle w:val="Tabletext"/>
              <w:jc w:val="center"/>
              <w:rPr>
                <w:color w:val="auto"/>
              </w:rPr>
            </w:pPr>
            <w:r w:rsidRPr="00A92A2B">
              <w:rPr>
                <w:color w:val="auto"/>
              </w:rPr>
              <w:t>0.682</w:t>
            </w:r>
          </w:p>
        </w:tc>
        <w:tc>
          <w:tcPr>
            <w:tcW w:w="1843" w:type="dxa"/>
            <w:noWrap/>
            <w:vAlign w:val="center"/>
          </w:tcPr>
          <w:p w:rsidR="0037370A" w:rsidRPr="00A92A2B" w:rsidRDefault="0037370A" w:rsidP="0037370A">
            <w:pPr>
              <w:pStyle w:val="Tabletext"/>
              <w:jc w:val="center"/>
              <w:rPr>
                <w:color w:val="auto"/>
              </w:rPr>
            </w:pPr>
            <w:r w:rsidRPr="00A92A2B">
              <w:rPr>
                <w:color w:val="auto"/>
              </w:rPr>
              <w:t>Yes (35%)</w:t>
            </w:r>
          </w:p>
        </w:tc>
        <w:tc>
          <w:tcPr>
            <w:tcW w:w="283" w:type="dxa"/>
            <w:noWrap/>
            <w:vAlign w:val="center"/>
          </w:tcPr>
          <w:p w:rsidR="0037370A" w:rsidRPr="00A92A2B" w:rsidRDefault="0037370A" w:rsidP="0037370A">
            <w:pPr>
              <w:pStyle w:val="Tabletext"/>
              <w:jc w:val="center"/>
              <w:rPr>
                <w:color w:val="auto"/>
              </w:rPr>
            </w:pPr>
          </w:p>
        </w:tc>
        <w:tc>
          <w:tcPr>
            <w:tcW w:w="709" w:type="dxa"/>
            <w:vAlign w:val="center"/>
          </w:tcPr>
          <w:p w:rsidR="0037370A" w:rsidRPr="00A92A2B" w:rsidRDefault="0037370A" w:rsidP="0037370A">
            <w:pPr>
              <w:pStyle w:val="Tabletext"/>
              <w:jc w:val="center"/>
              <w:rPr>
                <w:color w:val="auto"/>
              </w:rPr>
            </w:pPr>
            <w:r w:rsidRPr="00A92A2B">
              <w:rPr>
                <w:color w:val="auto"/>
              </w:rPr>
              <w:t>12</w:t>
            </w:r>
          </w:p>
        </w:tc>
        <w:tc>
          <w:tcPr>
            <w:tcW w:w="1276" w:type="dxa"/>
            <w:noWrap/>
            <w:vAlign w:val="center"/>
          </w:tcPr>
          <w:p w:rsidR="0037370A" w:rsidRPr="00A92A2B" w:rsidRDefault="0037370A" w:rsidP="0037370A">
            <w:pPr>
              <w:pStyle w:val="Tabletext"/>
              <w:jc w:val="center"/>
              <w:rPr>
                <w:color w:val="auto"/>
              </w:rPr>
            </w:pPr>
            <w:r w:rsidRPr="00A92A2B">
              <w:rPr>
                <w:color w:val="auto"/>
              </w:rPr>
              <w:t>4.59</w:t>
            </w:r>
          </w:p>
        </w:tc>
        <w:tc>
          <w:tcPr>
            <w:tcW w:w="1396" w:type="dxa"/>
            <w:noWrap/>
            <w:vAlign w:val="center"/>
          </w:tcPr>
          <w:p w:rsidR="0037370A" w:rsidRPr="00A92A2B" w:rsidRDefault="0037370A" w:rsidP="0037370A">
            <w:pPr>
              <w:pStyle w:val="Tabletext"/>
              <w:jc w:val="center"/>
              <w:rPr>
                <w:color w:val="auto"/>
              </w:rPr>
            </w:pPr>
            <w:r w:rsidRPr="00A92A2B">
              <w:rPr>
                <w:color w:val="auto"/>
              </w:rPr>
              <w:t>0.458</w:t>
            </w:r>
          </w:p>
        </w:tc>
      </w:tr>
      <w:tr w:rsidR="00A92A2B" w:rsidRPr="00A92A2B" w:rsidTr="002379C3">
        <w:trPr>
          <w:trHeight w:val="300"/>
          <w:jc w:val="center"/>
        </w:trPr>
        <w:tc>
          <w:tcPr>
            <w:tcW w:w="4432" w:type="dxa"/>
            <w:noWrap/>
            <w:vAlign w:val="center"/>
          </w:tcPr>
          <w:p w:rsidR="0037370A" w:rsidRPr="00A92A2B" w:rsidRDefault="0037370A" w:rsidP="0037370A">
            <w:pPr>
              <w:pStyle w:val="Tabletext"/>
              <w:jc w:val="left"/>
              <w:rPr>
                <w:color w:val="auto"/>
              </w:rPr>
            </w:pPr>
            <w:r w:rsidRPr="00A92A2B">
              <w:rPr>
                <w:color w:val="auto"/>
              </w:rPr>
              <w:t>Dry mass</w:t>
            </w:r>
          </w:p>
        </w:tc>
        <w:tc>
          <w:tcPr>
            <w:tcW w:w="567" w:type="dxa"/>
            <w:noWrap/>
            <w:vAlign w:val="center"/>
          </w:tcPr>
          <w:p w:rsidR="0037370A" w:rsidRPr="00A92A2B" w:rsidRDefault="0037370A" w:rsidP="0037370A">
            <w:pPr>
              <w:pStyle w:val="Tabletext"/>
              <w:jc w:val="center"/>
              <w:rPr>
                <w:color w:val="auto"/>
              </w:rPr>
            </w:pPr>
            <w:r w:rsidRPr="00A92A2B">
              <w:rPr>
                <w:color w:val="auto"/>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701"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134"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1843" w:type="dxa"/>
            <w:noWrap/>
            <w:vAlign w:val="center"/>
          </w:tcPr>
          <w:p w:rsidR="0037370A" w:rsidRPr="00A92A2B" w:rsidRDefault="0037370A" w:rsidP="0037370A">
            <w:pPr>
              <w:pStyle w:val="Tabletext"/>
              <w:jc w:val="center"/>
              <w:rPr>
                <w:color w:val="auto"/>
                <w:szCs w:val="20"/>
              </w:rPr>
            </w:pPr>
            <w:r w:rsidRPr="00A92A2B">
              <w:rPr>
                <w:color w:val="auto"/>
                <w:szCs w:val="20"/>
              </w:rPr>
              <w:t>-</w:t>
            </w:r>
          </w:p>
        </w:tc>
        <w:tc>
          <w:tcPr>
            <w:tcW w:w="283" w:type="dxa"/>
            <w:noWrap/>
            <w:vAlign w:val="center"/>
          </w:tcPr>
          <w:p w:rsidR="0037370A" w:rsidRPr="00A92A2B" w:rsidRDefault="0037370A" w:rsidP="0037370A">
            <w:pPr>
              <w:pStyle w:val="Tabletext"/>
              <w:jc w:val="center"/>
              <w:rPr>
                <w:color w:val="auto"/>
                <w:szCs w:val="20"/>
              </w:rPr>
            </w:pPr>
          </w:p>
        </w:tc>
        <w:tc>
          <w:tcPr>
            <w:tcW w:w="709" w:type="dxa"/>
            <w:vAlign w:val="center"/>
          </w:tcPr>
          <w:p w:rsidR="0037370A" w:rsidRPr="00A92A2B" w:rsidRDefault="0037370A" w:rsidP="0037370A">
            <w:pPr>
              <w:pStyle w:val="Tabletext"/>
              <w:jc w:val="center"/>
              <w:rPr>
                <w:color w:val="auto"/>
              </w:rPr>
            </w:pPr>
            <w:r w:rsidRPr="00A92A2B">
              <w:rPr>
                <w:color w:val="auto"/>
              </w:rPr>
              <w:t>5</w:t>
            </w:r>
          </w:p>
        </w:tc>
        <w:tc>
          <w:tcPr>
            <w:tcW w:w="1276" w:type="dxa"/>
            <w:noWrap/>
            <w:vAlign w:val="center"/>
          </w:tcPr>
          <w:p w:rsidR="0037370A" w:rsidRPr="00A92A2B" w:rsidRDefault="0037370A" w:rsidP="0037370A">
            <w:pPr>
              <w:pStyle w:val="Tabletext"/>
              <w:jc w:val="center"/>
              <w:rPr>
                <w:color w:val="auto"/>
              </w:rPr>
            </w:pPr>
            <w:r w:rsidRPr="00A92A2B">
              <w:rPr>
                <w:color w:val="auto"/>
              </w:rPr>
              <w:t>4.58</w:t>
            </w:r>
          </w:p>
        </w:tc>
        <w:tc>
          <w:tcPr>
            <w:tcW w:w="1396" w:type="dxa"/>
            <w:noWrap/>
            <w:vAlign w:val="center"/>
          </w:tcPr>
          <w:p w:rsidR="0037370A" w:rsidRPr="00A92A2B" w:rsidRDefault="0037370A" w:rsidP="0037370A">
            <w:pPr>
              <w:pStyle w:val="Tabletext"/>
              <w:jc w:val="center"/>
              <w:rPr>
                <w:color w:val="auto"/>
              </w:rPr>
            </w:pPr>
            <w:r w:rsidRPr="00A92A2B">
              <w:rPr>
                <w:color w:val="auto"/>
              </w:rPr>
              <w:t>0.184</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Lactoferrin</w:t>
            </w:r>
          </w:p>
        </w:tc>
        <w:tc>
          <w:tcPr>
            <w:tcW w:w="567" w:type="dxa"/>
            <w:noWrap/>
            <w:vAlign w:val="center"/>
          </w:tcPr>
          <w:p w:rsidR="002379C3" w:rsidRPr="00A92A2B" w:rsidRDefault="002379C3" w:rsidP="002379C3">
            <w:pPr>
              <w:pStyle w:val="Tabletext"/>
              <w:jc w:val="center"/>
              <w:rPr>
                <w:color w:val="auto"/>
              </w:rPr>
            </w:pPr>
            <w:r w:rsidRPr="00A92A2B">
              <w:rPr>
                <w:color w:val="auto"/>
              </w:rPr>
              <w:t>3</w:t>
            </w:r>
          </w:p>
        </w:tc>
        <w:tc>
          <w:tcPr>
            <w:tcW w:w="1134" w:type="dxa"/>
            <w:noWrap/>
            <w:vAlign w:val="center"/>
          </w:tcPr>
          <w:p w:rsidR="002379C3" w:rsidRPr="00A92A2B" w:rsidRDefault="002379C3" w:rsidP="002379C3">
            <w:pPr>
              <w:pStyle w:val="Tabletext"/>
              <w:jc w:val="center"/>
              <w:rPr>
                <w:color w:val="auto"/>
              </w:rPr>
            </w:pPr>
            <w:r w:rsidRPr="00A92A2B">
              <w:rPr>
                <w:color w:val="auto"/>
              </w:rPr>
              <w:t>4.20</w:t>
            </w:r>
          </w:p>
        </w:tc>
        <w:tc>
          <w:tcPr>
            <w:tcW w:w="1701" w:type="dxa"/>
            <w:noWrap/>
            <w:vAlign w:val="center"/>
          </w:tcPr>
          <w:p w:rsidR="002379C3" w:rsidRPr="00A92A2B" w:rsidRDefault="002379C3" w:rsidP="002379C3">
            <w:pPr>
              <w:pStyle w:val="Tabletext"/>
              <w:jc w:val="center"/>
              <w:rPr>
                <w:color w:val="auto"/>
              </w:rPr>
            </w:pPr>
            <w:r w:rsidRPr="00A92A2B">
              <w:rPr>
                <w:color w:val="auto"/>
              </w:rPr>
              <w:t>-3.13, 11.53</w:t>
            </w:r>
          </w:p>
        </w:tc>
        <w:tc>
          <w:tcPr>
            <w:tcW w:w="1134" w:type="dxa"/>
            <w:noWrap/>
            <w:vAlign w:val="center"/>
          </w:tcPr>
          <w:p w:rsidR="002379C3" w:rsidRPr="00A92A2B" w:rsidRDefault="002379C3" w:rsidP="002379C3">
            <w:pPr>
              <w:pStyle w:val="Tabletext"/>
              <w:jc w:val="center"/>
              <w:rPr>
                <w:color w:val="auto"/>
              </w:rPr>
            </w:pPr>
            <w:r w:rsidRPr="00A92A2B">
              <w:rPr>
                <w:color w:val="auto"/>
              </w:rPr>
              <w:t>0.261</w:t>
            </w:r>
          </w:p>
        </w:tc>
        <w:tc>
          <w:tcPr>
            <w:tcW w:w="1843" w:type="dxa"/>
            <w:noWrap/>
            <w:vAlign w:val="center"/>
          </w:tcPr>
          <w:p w:rsidR="002379C3" w:rsidRPr="00A92A2B" w:rsidRDefault="002379C3" w:rsidP="002379C3">
            <w:pPr>
              <w:pStyle w:val="Tabletext"/>
              <w:jc w:val="center"/>
              <w:rPr>
                <w:color w:val="auto"/>
              </w:rPr>
            </w:pPr>
            <w:r w:rsidRPr="00A92A2B">
              <w:rPr>
                <w:color w:val="auto"/>
              </w:rPr>
              <w:t>Yes (98%)</w:t>
            </w:r>
          </w:p>
        </w:tc>
        <w:tc>
          <w:tcPr>
            <w:tcW w:w="283" w:type="dxa"/>
            <w:noWrap/>
            <w:vAlign w:val="center"/>
          </w:tcPr>
          <w:p w:rsidR="002379C3" w:rsidRPr="00A92A2B" w:rsidRDefault="002379C3" w:rsidP="002379C3">
            <w:pPr>
              <w:pStyle w:val="Tabletext"/>
              <w:jc w:val="center"/>
              <w:rPr>
                <w:color w:val="auto"/>
                <w:szCs w:val="20"/>
              </w:rPr>
            </w:pPr>
          </w:p>
        </w:tc>
        <w:tc>
          <w:tcPr>
            <w:tcW w:w="709" w:type="dxa"/>
            <w:vAlign w:val="center"/>
          </w:tcPr>
          <w:p w:rsidR="002379C3" w:rsidRPr="00A92A2B" w:rsidRDefault="002379C3" w:rsidP="002379C3">
            <w:pPr>
              <w:pStyle w:val="Tabletext"/>
              <w:jc w:val="center"/>
              <w:rPr>
                <w:color w:val="auto"/>
              </w:rPr>
            </w:pPr>
            <w:r w:rsidRPr="00A92A2B">
              <w:rPr>
                <w:color w:val="auto"/>
              </w:rPr>
              <w:t>3</w:t>
            </w:r>
          </w:p>
        </w:tc>
        <w:tc>
          <w:tcPr>
            <w:tcW w:w="1276" w:type="dxa"/>
            <w:noWrap/>
            <w:vAlign w:val="center"/>
          </w:tcPr>
          <w:p w:rsidR="002379C3" w:rsidRPr="00A92A2B" w:rsidRDefault="002379C3" w:rsidP="002379C3">
            <w:pPr>
              <w:pStyle w:val="Tabletext"/>
              <w:jc w:val="center"/>
              <w:rPr>
                <w:color w:val="auto"/>
              </w:rPr>
            </w:pPr>
            <w:r w:rsidRPr="00A92A2B">
              <w:rPr>
                <w:color w:val="auto"/>
              </w:rPr>
              <w:t>4.80</w:t>
            </w:r>
          </w:p>
        </w:tc>
        <w:tc>
          <w:tcPr>
            <w:tcW w:w="1396" w:type="dxa"/>
            <w:noWrap/>
            <w:vAlign w:val="center"/>
          </w:tcPr>
          <w:p w:rsidR="002379C3" w:rsidRPr="00A92A2B" w:rsidRDefault="002379C3" w:rsidP="002379C3">
            <w:pPr>
              <w:pStyle w:val="Tabletext"/>
              <w:jc w:val="center"/>
              <w:rPr>
                <w:color w:val="auto"/>
              </w:rPr>
            </w:pPr>
            <w:r w:rsidRPr="00A92A2B">
              <w:rPr>
                <w:color w:val="auto"/>
              </w:rPr>
              <w:t>0.256</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Lysozyme</w:t>
            </w:r>
          </w:p>
        </w:tc>
        <w:tc>
          <w:tcPr>
            <w:tcW w:w="567" w:type="dxa"/>
            <w:noWrap/>
            <w:vAlign w:val="center"/>
          </w:tcPr>
          <w:p w:rsidR="002379C3" w:rsidRPr="00A92A2B" w:rsidRDefault="002379C3" w:rsidP="002379C3">
            <w:pPr>
              <w:pStyle w:val="Tabletext"/>
              <w:jc w:val="center"/>
              <w:rPr>
                <w:color w:val="auto"/>
              </w:rPr>
            </w:pPr>
            <w:r w:rsidRPr="00A92A2B">
              <w:rPr>
                <w:color w:val="auto"/>
              </w:rPr>
              <w:t>3</w:t>
            </w:r>
          </w:p>
        </w:tc>
        <w:tc>
          <w:tcPr>
            <w:tcW w:w="1134" w:type="dxa"/>
            <w:noWrap/>
            <w:vAlign w:val="center"/>
          </w:tcPr>
          <w:p w:rsidR="002379C3" w:rsidRPr="00A92A2B" w:rsidRDefault="002379C3" w:rsidP="002379C3">
            <w:pPr>
              <w:pStyle w:val="Tabletext"/>
              <w:jc w:val="center"/>
              <w:rPr>
                <w:color w:val="auto"/>
              </w:rPr>
            </w:pPr>
            <w:r w:rsidRPr="00A92A2B">
              <w:rPr>
                <w:color w:val="auto"/>
              </w:rPr>
              <w:t>1.08</w:t>
            </w:r>
          </w:p>
        </w:tc>
        <w:tc>
          <w:tcPr>
            <w:tcW w:w="1701" w:type="dxa"/>
            <w:noWrap/>
            <w:vAlign w:val="center"/>
          </w:tcPr>
          <w:p w:rsidR="002379C3" w:rsidRPr="00A92A2B" w:rsidRDefault="002379C3" w:rsidP="002379C3">
            <w:pPr>
              <w:pStyle w:val="Tabletext"/>
              <w:jc w:val="center"/>
              <w:rPr>
                <w:color w:val="auto"/>
              </w:rPr>
            </w:pPr>
            <w:r w:rsidRPr="00A92A2B">
              <w:rPr>
                <w:color w:val="auto"/>
              </w:rPr>
              <w:t>-3.04, 5.19</w:t>
            </w:r>
          </w:p>
        </w:tc>
        <w:tc>
          <w:tcPr>
            <w:tcW w:w="1134" w:type="dxa"/>
            <w:noWrap/>
            <w:vAlign w:val="center"/>
          </w:tcPr>
          <w:p w:rsidR="002379C3" w:rsidRPr="00A92A2B" w:rsidRDefault="002379C3" w:rsidP="002379C3">
            <w:pPr>
              <w:pStyle w:val="Tabletext"/>
              <w:jc w:val="center"/>
              <w:rPr>
                <w:color w:val="auto"/>
              </w:rPr>
            </w:pPr>
            <w:r w:rsidRPr="00A92A2B">
              <w:rPr>
                <w:color w:val="auto"/>
              </w:rPr>
              <w:t>0.608</w:t>
            </w:r>
          </w:p>
        </w:tc>
        <w:tc>
          <w:tcPr>
            <w:tcW w:w="1843" w:type="dxa"/>
            <w:noWrap/>
            <w:vAlign w:val="center"/>
          </w:tcPr>
          <w:p w:rsidR="002379C3" w:rsidRPr="00A92A2B" w:rsidRDefault="002379C3" w:rsidP="002379C3">
            <w:pPr>
              <w:pStyle w:val="Tabletext"/>
              <w:jc w:val="center"/>
              <w:rPr>
                <w:color w:val="auto"/>
              </w:rPr>
            </w:pPr>
            <w:r w:rsidRPr="00A92A2B">
              <w:rPr>
                <w:color w:val="auto"/>
              </w:rPr>
              <w:t>Yes (96%)</w:t>
            </w:r>
          </w:p>
        </w:tc>
        <w:tc>
          <w:tcPr>
            <w:tcW w:w="283" w:type="dxa"/>
            <w:noWrap/>
            <w:vAlign w:val="center"/>
          </w:tcPr>
          <w:p w:rsidR="002379C3" w:rsidRPr="00A92A2B" w:rsidRDefault="002379C3" w:rsidP="002379C3">
            <w:pPr>
              <w:pStyle w:val="Tabletext"/>
              <w:jc w:val="center"/>
              <w:rPr>
                <w:color w:val="auto"/>
                <w:szCs w:val="20"/>
              </w:rPr>
            </w:pPr>
          </w:p>
        </w:tc>
        <w:tc>
          <w:tcPr>
            <w:tcW w:w="709" w:type="dxa"/>
            <w:vAlign w:val="center"/>
          </w:tcPr>
          <w:p w:rsidR="002379C3" w:rsidRPr="00A92A2B" w:rsidRDefault="002379C3" w:rsidP="002379C3">
            <w:pPr>
              <w:pStyle w:val="Tabletext"/>
              <w:jc w:val="center"/>
              <w:rPr>
                <w:color w:val="auto"/>
              </w:rPr>
            </w:pPr>
            <w:r w:rsidRPr="00A92A2B">
              <w:rPr>
                <w:color w:val="auto"/>
              </w:rPr>
              <w:t>3</w:t>
            </w:r>
          </w:p>
        </w:tc>
        <w:tc>
          <w:tcPr>
            <w:tcW w:w="1276" w:type="dxa"/>
            <w:noWrap/>
            <w:vAlign w:val="center"/>
          </w:tcPr>
          <w:p w:rsidR="002379C3" w:rsidRPr="00A92A2B" w:rsidRDefault="002379C3" w:rsidP="002379C3">
            <w:pPr>
              <w:pStyle w:val="Tabletext"/>
              <w:jc w:val="center"/>
              <w:rPr>
                <w:color w:val="auto"/>
              </w:rPr>
            </w:pPr>
            <w:r w:rsidRPr="00A92A2B">
              <w:rPr>
                <w:color w:val="auto"/>
              </w:rPr>
              <w:t>4.71</w:t>
            </w:r>
          </w:p>
        </w:tc>
        <w:tc>
          <w:tcPr>
            <w:tcW w:w="1396" w:type="dxa"/>
            <w:noWrap/>
            <w:vAlign w:val="center"/>
          </w:tcPr>
          <w:p w:rsidR="002379C3" w:rsidRPr="00A92A2B" w:rsidRDefault="002379C3" w:rsidP="002379C3">
            <w:pPr>
              <w:pStyle w:val="Tabletext"/>
              <w:jc w:val="center"/>
              <w:rPr>
                <w:color w:val="auto"/>
              </w:rPr>
            </w:pPr>
            <w:r w:rsidRPr="00A92A2B">
              <w:rPr>
                <w:color w:val="auto"/>
              </w:rPr>
              <w:t>0.506</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pH</w:t>
            </w:r>
          </w:p>
        </w:tc>
        <w:tc>
          <w:tcPr>
            <w:tcW w:w="567" w:type="dxa"/>
            <w:noWrap/>
            <w:vAlign w:val="center"/>
          </w:tcPr>
          <w:p w:rsidR="002379C3" w:rsidRPr="00A92A2B" w:rsidRDefault="002379C3" w:rsidP="002379C3">
            <w:pPr>
              <w:pStyle w:val="Tabletext"/>
              <w:jc w:val="center"/>
              <w:rPr>
                <w:color w:val="auto"/>
              </w:rPr>
            </w:pPr>
            <w:r w:rsidRPr="00A92A2B">
              <w:rPr>
                <w:color w:val="auto"/>
              </w:rPr>
              <w:t>5</w:t>
            </w:r>
          </w:p>
        </w:tc>
        <w:tc>
          <w:tcPr>
            <w:tcW w:w="1134" w:type="dxa"/>
            <w:noWrap/>
            <w:vAlign w:val="center"/>
          </w:tcPr>
          <w:p w:rsidR="002379C3" w:rsidRPr="00A92A2B" w:rsidRDefault="002379C3" w:rsidP="002379C3">
            <w:pPr>
              <w:pStyle w:val="Tabletext"/>
              <w:jc w:val="center"/>
              <w:rPr>
                <w:color w:val="auto"/>
              </w:rPr>
            </w:pPr>
            <w:r w:rsidRPr="00A92A2B">
              <w:rPr>
                <w:color w:val="auto"/>
              </w:rPr>
              <w:t>0.34</w:t>
            </w:r>
          </w:p>
        </w:tc>
        <w:tc>
          <w:tcPr>
            <w:tcW w:w="1701" w:type="dxa"/>
            <w:noWrap/>
            <w:vAlign w:val="center"/>
          </w:tcPr>
          <w:p w:rsidR="002379C3" w:rsidRPr="00A92A2B" w:rsidRDefault="002379C3" w:rsidP="002379C3">
            <w:pPr>
              <w:pStyle w:val="Tabletext"/>
              <w:jc w:val="center"/>
              <w:rPr>
                <w:color w:val="auto"/>
              </w:rPr>
            </w:pPr>
            <w:r w:rsidRPr="00A92A2B">
              <w:rPr>
                <w:color w:val="auto"/>
              </w:rPr>
              <w:t>-0.36, 1.04</w:t>
            </w:r>
          </w:p>
        </w:tc>
        <w:tc>
          <w:tcPr>
            <w:tcW w:w="1134" w:type="dxa"/>
            <w:noWrap/>
            <w:vAlign w:val="center"/>
          </w:tcPr>
          <w:p w:rsidR="002379C3" w:rsidRPr="00A92A2B" w:rsidRDefault="002379C3" w:rsidP="002379C3">
            <w:pPr>
              <w:pStyle w:val="Tabletext"/>
              <w:jc w:val="center"/>
              <w:rPr>
                <w:color w:val="auto"/>
              </w:rPr>
            </w:pPr>
            <w:r w:rsidRPr="00A92A2B">
              <w:rPr>
                <w:color w:val="auto"/>
              </w:rPr>
              <w:t>0.346</w:t>
            </w:r>
          </w:p>
        </w:tc>
        <w:tc>
          <w:tcPr>
            <w:tcW w:w="1843" w:type="dxa"/>
            <w:noWrap/>
            <w:vAlign w:val="center"/>
          </w:tcPr>
          <w:p w:rsidR="002379C3" w:rsidRPr="00A92A2B" w:rsidRDefault="002379C3" w:rsidP="002379C3">
            <w:pPr>
              <w:pStyle w:val="Tabletext"/>
              <w:jc w:val="center"/>
              <w:rPr>
                <w:color w:val="auto"/>
              </w:rPr>
            </w:pPr>
            <w:r w:rsidRPr="00A92A2B">
              <w:rPr>
                <w:color w:val="auto"/>
              </w:rPr>
              <w:t>No (18%)</w:t>
            </w:r>
          </w:p>
        </w:tc>
        <w:tc>
          <w:tcPr>
            <w:tcW w:w="283" w:type="dxa"/>
            <w:noWrap/>
            <w:vAlign w:val="center"/>
          </w:tcPr>
          <w:p w:rsidR="002379C3" w:rsidRPr="00A92A2B" w:rsidRDefault="002379C3" w:rsidP="002379C3">
            <w:pPr>
              <w:pStyle w:val="Tabletext"/>
              <w:jc w:val="center"/>
              <w:rPr>
                <w:color w:val="auto"/>
              </w:rPr>
            </w:pPr>
          </w:p>
        </w:tc>
        <w:tc>
          <w:tcPr>
            <w:tcW w:w="709" w:type="dxa"/>
            <w:vAlign w:val="center"/>
          </w:tcPr>
          <w:p w:rsidR="002379C3" w:rsidRPr="00A92A2B" w:rsidRDefault="002379C3" w:rsidP="002379C3">
            <w:pPr>
              <w:pStyle w:val="Tabletext"/>
              <w:jc w:val="center"/>
              <w:rPr>
                <w:color w:val="auto"/>
              </w:rPr>
            </w:pPr>
            <w:r w:rsidRPr="00A92A2B">
              <w:rPr>
                <w:color w:val="auto"/>
              </w:rPr>
              <w:t>7</w:t>
            </w:r>
          </w:p>
        </w:tc>
        <w:tc>
          <w:tcPr>
            <w:tcW w:w="1276" w:type="dxa"/>
            <w:noWrap/>
            <w:vAlign w:val="center"/>
          </w:tcPr>
          <w:p w:rsidR="002379C3" w:rsidRPr="00A92A2B" w:rsidRDefault="002379C3" w:rsidP="002379C3">
            <w:pPr>
              <w:pStyle w:val="Tabletext"/>
              <w:jc w:val="center"/>
              <w:rPr>
                <w:color w:val="auto"/>
              </w:rPr>
            </w:pPr>
            <w:r w:rsidRPr="00A92A2B">
              <w:rPr>
                <w:color w:val="auto"/>
              </w:rPr>
              <w:t>4.61</w:t>
            </w:r>
          </w:p>
        </w:tc>
        <w:tc>
          <w:tcPr>
            <w:tcW w:w="1396" w:type="dxa"/>
            <w:noWrap/>
            <w:vAlign w:val="center"/>
          </w:tcPr>
          <w:p w:rsidR="002379C3" w:rsidRPr="00A92A2B" w:rsidRDefault="002379C3" w:rsidP="002379C3">
            <w:pPr>
              <w:pStyle w:val="Tabletext"/>
              <w:jc w:val="center"/>
              <w:rPr>
                <w:color w:val="auto"/>
              </w:rPr>
            </w:pPr>
            <w:r w:rsidRPr="00A92A2B">
              <w:rPr>
                <w:color w:val="auto"/>
              </w:rPr>
              <w:t>0.500</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Thrombogenicity index</w:t>
            </w:r>
          </w:p>
        </w:tc>
        <w:tc>
          <w:tcPr>
            <w:tcW w:w="567" w:type="dxa"/>
            <w:noWrap/>
            <w:vAlign w:val="center"/>
          </w:tcPr>
          <w:p w:rsidR="002379C3" w:rsidRPr="00A92A2B" w:rsidRDefault="002379C3" w:rsidP="002379C3">
            <w:pPr>
              <w:pStyle w:val="Tabletext"/>
              <w:jc w:val="center"/>
              <w:rPr>
                <w:color w:val="auto"/>
              </w:rPr>
            </w:pPr>
            <w:r w:rsidRPr="00A92A2B">
              <w:rPr>
                <w:color w:val="auto"/>
              </w:rPr>
              <w:t>-</w:t>
            </w:r>
          </w:p>
        </w:tc>
        <w:tc>
          <w:tcPr>
            <w:tcW w:w="1134"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701"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134"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1843" w:type="dxa"/>
            <w:noWrap/>
            <w:vAlign w:val="center"/>
          </w:tcPr>
          <w:p w:rsidR="002379C3" w:rsidRPr="00A92A2B" w:rsidRDefault="002379C3" w:rsidP="002379C3">
            <w:pPr>
              <w:pStyle w:val="Tabletext"/>
              <w:jc w:val="center"/>
              <w:rPr>
                <w:color w:val="auto"/>
                <w:szCs w:val="20"/>
              </w:rPr>
            </w:pPr>
            <w:r w:rsidRPr="00A92A2B">
              <w:rPr>
                <w:color w:val="auto"/>
                <w:szCs w:val="20"/>
              </w:rPr>
              <w:t>-</w:t>
            </w:r>
          </w:p>
        </w:tc>
        <w:tc>
          <w:tcPr>
            <w:tcW w:w="283" w:type="dxa"/>
            <w:noWrap/>
            <w:vAlign w:val="center"/>
          </w:tcPr>
          <w:p w:rsidR="002379C3" w:rsidRPr="00A92A2B" w:rsidRDefault="002379C3" w:rsidP="002379C3">
            <w:pPr>
              <w:pStyle w:val="Tabletext"/>
              <w:jc w:val="center"/>
              <w:rPr>
                <w:color w:val="auto"/>
                <w:szCs w:val="20"/>
              </w:rPr>
            </w:pPr>
          </w:p>
        </w:tc>
        <w:tc>
          <w:tcPr>
            <w:tcW w:w="709" w:type="dxa"/>
            <w:vAlign w:val="center"/>
          </w:tcPr>
          <w:p w:rsidR="002379C3" w:rsidRPr="00A92A2B" w:rsidRDefault="002379C3" w:rsidP="002379C3">
            <w:pPr>
              <w:pStyle w:val="Tabletext"/>
              <w:jc w:val="center"/>
              <w:rPr>
                <w:color w:val="auto"/>
              </w:rPr>
            </w:pPr>
            <w:r w:rsidRPr="00A92A2B">
              <w:rPr>
                <w:color w:val="auto"/>
              </w:rPr>
              <w:t>3</w:t>
            </w:r>
          </w:p>
        </w:tc>
        <w:tc>
          <w:tcPr>
            <w:tcW w:w="1276" w:type="dxa"/>
            <w:noWrap/>
            <w:vAlign w:val="center"/>
          </w:tcPr>
          <w:p w:rsidR="002379C3" w:rsidRPr="00A92A2B" w:rsidRDefault="002379C3" w:rsidP="002379C3">
            <w:pPr>
              <w:pStyle w:val="Tabletext"/>
              <w:jc w:val="center"/>
              <w:rPr>
                <w:color w:val="auto"/>
              </w:rPr>
            </w:pPr>
            <w:r w:rsidRPr="00A92A2B">
              <w:rPr>
                <w:color w:val="auto"/>
              </w:rPr>
              <w:t>4.43</w:t>
            </w:r>
          </w:p>
        </w:tc>
        <w:tc>
          <w:tcPr>
            <w:tcW w:w="1396" w:type="dxa"/>
            <w:noWrap/>
            <w:vAlign w:val="center"/>
          </w:tcPr>
          <w:p w:rsidR="002379C3" w:rsidRPr="00A92A2B" w:rsidRDefault="002379C3" w:rsidP="002379C3">
            <w:pPr>
              <w:pStyle w:val="Tabletext"/>
              <w:jc w:val="center"/>
              <w:rPr>
                <w:color w:val="auto"/>
              </w:rPr>
            </w:pPr>
            <w:r w:rsidRPr="00A92A2B">
              <w:rPr>
                <w:color w:val="auto"/>
              </w:rPr>
              <w:t>0.125</w:t>
            </w:r>
          </w:p>
        </w:tc>
      </w:tr>
      <w:tr w:rsidR="00A92A2B" w:rsidRPr="00A92A2B" w:rsidTr="002379C3">
        <w:trPr>
          <w:trHeight w:val="300"/>
          <w:jc w:val="center"/>
        </w:trPr>
        <w:tc>
          <w:tcPr>
            <w:tcW w:w="4432" w:type="dxa"/>
            <w:noWrap/>
            <w:vAlign w:val="center"/>
          </w:tcPr>
          <w:p w:rsidR="002379C3" w:rsidRPr="00A92A2B" w:rsidRDefault="002379C3" w:rsidP="002379C3">
            <w:pPr>
              <w:pStyle w:val="Tabletext"/>
              <w:jc w:val="left"/>
              <w:rPr>
                <w:color w:val="auto"/>
              </w:rPr>
            </w:pPr>
            <w:r w:rsidRPr="00A92A2B">
              <w:rPr>
                <w:color w:val="auto"/>
              </w:rPr>
              <w:t>Titratable acidity</w:t>
            </w:r>
          </w:p>
        </w:tc>
        <w:tc>
          <w:tcPr>
            <w:tcW w:w="567" w:type="dxa"/>
            <w:noWrap/>
            <w:vAlign w:val="center"/>
          </w:tcPr>
          <w:p w:rsidR="002379C3" w:rsidRPr="00A92A2B" w:rsidRDefault="002379C3" w:rsidP="002379C3">
            <w:pPr>
              <w:pStyle w:val="Tabletext"/>
              <w:jc w:val="center"/>
              <w:rPr>
                <w:color w:val="auto"/>
              </w:rPr>
            </w:pPr>
            <w:r w:rsidRPr="00A92A2B">
              <w:rPr>
                <w:color w:val="auto"/>
              </w:rPr>
              <w:t>3</w:t>
            </w:r>
          </w:p>
        </w:tc>
        <w:tc>
          <w:tcPr>
            <w:tcW w:w="1134" w:type="dxa"/>
            <w:noWrap/>
            <w:vAlign w:val="center"/>
          </w:tcPr>
          <w:p w:rsidR="002379C3" w:rsidRPr="00A92A2B" w:rsidRDefault="002379C3" w:rsidP="002379C3">
            <w:pPr>
              <w:pStyle w:val="Tabletext"/>
              <w:jc w:val="center"/>
              <w:rPr>
                <w:color w:val="auto"/>
              </w:rPr>
            </w:pPr>
            <w:r w:rsidRPr="00A92A2B">
              <w:rPr>
                <w:color w:val="auto"/>
              </w:rPr>
              <w:t>0.79</w:t>
            </w:r>
          </w:p>
        </w:tc>
        <w:tc>
          <w:tcPr>
            <w:tcW w:w="1701" w:type="dxa"/>
            <w:noWrap/>
            <w:vAlign w:val="center"/>
          </w:tcPr>
          <w:p w:rsidR="002379C3" w:rsidRPr="00A92A2B" w:rsidRDefault="002379C3" w:rsidP="002379C3">
            <w:pPr>
              <w:pStyle w:val="Tabletext"/>
              <w:jc w:val="center"/>
              <w:rPr>
                <w:color w:val="auto"/>
              </w:rPr>
            </w:pPr>
            <w:r w:rsidRPr="00A92A2B">
              <w:rPr>
                <w:color w:val="auto"/>
              </w:rPr>
              <w:t>-0.14, 1.73</w:t>
            </w:r>
          </w:p>
        </w:tc>
        <w:tc>
          <w:tcPr>
            <w:tcW w:w="1134" w:type="dxa"/>
            <w:noWrap/>
            <w:vAlign w:val="center"/>
          </w:tcPr>
          <w:p w:rsidR="002379C3" w:rsidRPr="00A92A2B" w:rsidRDefault="002379C3" w:rsidP="002379C3">
            <w:pPr>
              <w:pStyle w:val="Tabletext"/>
              <w:jc w:val="center"/>
              <w:rPr>
                <w:color w:val="auto"/>
              </w:rPr>
            </w:pPr>
            <w:r w:rsidRPr="00A92A2B">
              <w:rPr>
                <w:color w:val="auto"/>
              </w:rPr>
              <w:t>0.096</w:t>
            </w:r>
          </w:p>
        </w:tc>
        <w:tc>
          <w:tcPr>
            <w:tcW w:w="1843" w:type="dxa"/>
            <w:noWrap/>
            <w:vAlign w:val="center"/>
          </w:tcPr>
          <w:p w:rsidR="002379C3" w:rsidRPr="00A92A2B" w:rsidRDefault="002379C3" w:rsidP="002379C3">
            <w:pPr>
              <w:pStyle w:val="Tabletext"/>
              <w:jc w:val="center"/>
              <w:rPr>
                <w:color w:val="auto"/>
              </w:rPr>
            </w:pPr>
            <w:r w:rsidRPr="00A92A2B">
              <w:rPr>
                <w:color w:val="auto"/>
              </w:rPr>
              <w:t>No (0%)</w:t>
            </w:r>
          </w:p>
        </w:tc>
        <w:tc>
          <w:tcPr>
            <w:tcW w:w="283" w:type="dxa"/>
            <w:noWrap/>
            <w:vAlign w:val="center"/>
          </w:tcPr>
          <w:p w:rsidR="002379C3" w:rsidRPr="00A92A2B" w:rsidRDefault="002379C3" w:rsidP="002379C3">
            <w:pPr>
              <w:pStyle w:val="Tabletext"/>
              <w:jc w:val="center"/>
              <w:rPr>
                <w:color w:val="auto"/>
                <w:szCs w:val="20"/>
              </w:rPr>
            </w:pPr>
          </w:p>
        </w:tc>
        <w:tc>
          <w:tcPr>
            <w:tcW w:w="709" w:type="dxa"/>
            <w:vAlign w:val="center"/>
          </w:tcPr>
          <w:p w:rsidR="002379C3" w:rsidRPr="00A92A2B" w:rsidRDefault="002379C3" w:rsidP="002379C3">
            <w:pPr>
              <w:pStyle w:val="Tabletext"/>
              <w:jc w:val="center"/>
              <w:rPr>
                <w:color w:val="auto"/>
              </w:rPr>
            </w:pPr>
            <w:r w:rsidRPr="00A92A2B">
              <w:rPr>
                <w:color w:val="auto"/>
              </w:rPr>
              <w:t>4</w:t>
            </w:r>
          </w:p>
        </w:tc>
        <w:tc>
          <w:tcPr>
            <w:tcW w:w="1276" w:type="dxa"/>
            <w:noWrap/>
            <w:vAlign w:val="center"/>
          </w:tcPr>
          <w:p w:rsidR="002379C3" w:rsidRPr="00A92A2B" w:rsidRDefault="002379C3" w:rsidP="002379C3">
            <w:pPr>
              <w:pStyle w:val="Tabletext"/>
              <w:jc w:val="center"/>
              <w:rPr>
                <w:color w:val="auto"/>
              </w:rPr>
            </w:pPr>
            <w:r w:rsidRPr="00A92A2B">
              <w:rPr>
                <w:color w:val="auto"/>
              </w:rPr>
              <w:t>4.71</w:t>
            </w:r>
          </w:p>
        </w:tc>
        <w:tc>
          <w:tcPr>
            <w:tcW w:w="1396" w:type="dxa"/>
            <w:noWrap/>
            <w:vAlign w:val="center"/>
          </w:tcPr>
          <w:p w:rsidR="002379C3" w:rsidRPr="00A92A2B" w:rsidRDefault="002379C3" w:rsidP="002379C3">
            <w:pPr>
              <w:pStyle w:val="Tabletext"/>
              <w:jc w:val="center"/>
              <w:rPr>
                <w:color w:val="auto"/>
              </w:rPr>
            </w:pPr>
            <w:r w:rsidRPr="00A92A2B">
              <w:rPr>
                <w:color w:val="auto"/>
              </w:rPr>
              <w:t>0.065</w:t>
            </w:r>
          </w:p>
        </w:tc>
      </w:tr>
      <w:tr w:rsidR="002379C3" w:rsidRPr="00A92A2B" w:rsidTr="008A5863">
        <w:trPr>
          <w:trHeight w:val="624"/>
          <w:jc w:val="center"/>
        </w:trPr>
        <w:tc>
          <w:tcPr>
            <w:tcW w:w="14475" w:type="dxa"/>
            <w:gridSpan w:val="10"/>
            <w:tcBorders>
              <w:top w:val="single" w:sz="4" w:space="0" w:color="auto"/>
            </w:tcBorders>
            <w:vAlign w:val="center"/>
          </w:tcPr>
          <w:p w:rsidR="002379C3" w:rsidRPr="00A92A2B" w:rsidRDefault="002379C3" w:rsidP="00B16D91">
            <w:pPr>
              <w:pStyle w:val="Tabletext"/>
              <w:rPr>
                <w:color w:val="auto"/>
                <w:lang w:val="en-GB" w:bidi="en-US"/>
              </w:rPr>
            </w:pPr>
            <w:r w:rsidRPr="00A92A2B">
              <w:rPr>
                <w:i/>
                <w:color w:val="auto"/>
                <w:sz w:val="18"/>
                <w:lang w:val="en-GB" w:bidi="en-US"/>
              </w:rPr>
              <w:t>n</w:t>
            </w:r>
            <w:r w:rsidRPr="00A92A2B">
              <w:rPr>
                <w:color w:val="auto"/>
                <w:sz w:val="18"/>
                <w:lang w:val="en-GB" w:bidi="en-US"/>
              </w:rPr>
              <w:t>, number of data points included in the comparison; SMD, standardised mean difference. *</w:t>
            </w:r>
            <w:r w:rsidRPr="00A92A2B">
              <w:rPr>
                <w:i/>
                <w:color w:val="auto"/>
                <w:sz w:val="18"/>
                <w:lang w:val="en-GB" w:bidi="en-US"/>
              </w:rPr>
              <w:t>P</w:t>
            </w:r>
            <w:r w:rsidRPr="00A92A2B">
              <w:rPr>
                <w:color w:val="auto"/>
                <w:sz w:val="18"/>
                <w:lang w:val="en-GB" w:bidi="en-US"/>
              </w:rPr>
              <w:t xml:space="preserve"> value &lt;0.05 indicates significance of the difference in composition between organic and conventional </w:t>
            </w:r>
            <w:r w:rsidR="00B16D91">
              <w:rPr>
                <w:color w:val="auto"/>
                <w:sz w:val="18"/>
                <w:lang w:val="en-GB" w:bidi="en-US"/>
              </w:rPr>
              <w:t>milk</w:t>
            </w:r>
            <w:r w:rsidRPr="00A92A2B">
              <w:rPr>
                <w:color w:val="auto"/>
                <w:sz w:val="18"/>
                <w:lang w:val="en-GB" w:bidi="en-US"/>
              </w:rPr>
              <w:t xml:space="preserve">; </w:t>
            </w:r>
            <w:r w:rsidRPr="00A92A2B">
              <w:rPr>
                <w:rFonts w:cs="Times New Roman"/>
                <w:color w:val="auto"/>
                <w:sz w:val="18"/>
                <w:lang w:val="en-GB" w:bidi="en-US"/>
              </w:rPr>
              <w:t>†</w:t>
            </w:r>
            <w:r w:rsidRPr="00A92A2B">
              <w:rPr>
                <w:color w:val="auto"/>
                <w:sz w:val="18"/>
                <w:lang w:val="en-GB" w:bidi="en-US"/>
              </w:rPr>
              <w:t>Heterogeneity and the I</w:t>
            </w:r>
            <w:r w:rsidRPr="00A92A2B">
              <w:rPr>
                <w:color w:val="auto"/>
                <w:sz w:val="18"/>
                <w:vertAlign w:val="superscript"/>
                <w:lang w:val="en-GB" w:bidi="en-US"/>
              </w:rPr>
              <w:t>2</w:t>
            </w:r>
            <w:r w:rsidRPr="00A92A2B">
              <w:rPr>
                <w:color w:val="auto"/>
                <w:sz w:val="18"/>
                <w:lang w:val="en-GB" w:bidi="en-US"/>
              </w:rPr>
              <w:t xml:space="preserve"> Statistic; </w:t>
            </w:r>
            <w:r w:rsidRPr="00A92A2B">
              <w:rPr>
                <w:rFonts w:cs="Arial"/>
                <w:color w:val="auto"/>
                <w:lang w:val="en-GB"/>
              </w:rPr>
              <w:t>‡</w:t>
            </w:r>
            <w:r w:rsidRPr="00A92A2B">
              <w:rPr>
                <w:color w:val="auto"/>
                <w:sz w:val="18"/>
                <w:lang w:val="en-GB" w:bidi="en-US"/>
              </w:rPr>
              <w:t>Ln ratio = Ln(ORG/CONV × 100%).</w:t>
            </w:r>
          </w:p>
        </w:tc>
      </w:tr>
    </w:tbl>
    <w:p w:rsidR="008A5863" w:rsidRPr="00A92A2B" w:rsidRDefault="008A5863" w:rsidP="008A5863"/>
    <w:p w:rsidR="00BD1386" w:rsidRPr="00A92A2B" w:rsidRDefault="00BD1386" w:rsidP="00155CBC"/>
    <w:p w:rsidR="009B5220" w:rsidRPr="00A92A2B" w:rsidRDefault="009B5220" w:rsidP="00AA5755">
      <w:pPr>
        <w:ind w:firstLine="0"/>
        <w:sectPr w:rsidR="009B5220" w:rsidRPr="00A92A2B" w:rsidSect="00275FC1">
          <w:pgSz w:w="16839" w:h="11907" w:orient="landscape" w:code="9"/>
          <w:pgMar w:top="1134" w:right="794" w:bottom="1134" w:left="794" w:header="709" w:footer="709" w:gutter="0"/>
          <w:cols w:space="708"/>
          <w:docGrid w:linePitch="360"/>
        </w:sectPr>
      </w:pPr>
    </w:p>
    <w:p w:rsidR="00972559" w:rsidRPr="00A92A2B" w:rsidRDefault="00972559" w:rsidP="00AA5755">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1209"/>
        <w:gridCol w:w="1209"/>
        <w:gridCol w:w="1406"/>
        <w:gridCol w:w="1406"/>
        <w:gridCol w:w="1406"/>
      </w:tblGrid>
      <w:tr w:rsidR="00A92A2B" w:rsidRPr="00A92A2B" w:rsidTr="00E662DD">
        <w:trPr>
          <w:trHeight w:val="435"/>
        </w:trPr>
        <w:tc>
          <w:tcPr>
            <w:tcW w:w="9855" w:type="dxa"/>
            <w:gridSpan w:val="6"/>
            <w:tcBorders>
              <w:bottom w:val="single" w:sz="4" w:space="0" w:color="auto"/>
            </w:tcBorders>
            <w:vAlign w:val="center"/>
          </w:tcPr>
          <w:p w:rsidR="009B5220" w:rsidRPr="00A92A2B" w:rsidRDefault="009B5220" w:rsidP="007E66DD">
            <w:pPr>
              <w:pStyle w:val="Heading2"/>
              <w:outlineLvl w:val="1"/>
              <w:rPr>
                <w:color w:val="auto"/>
                <w:lang w:val="en-GB"/>
              </w:rPr>
            </w:pPr>
            <w:bookmarkStart w:id="51" w:name="_Toc426549153"/>
            <w:r w:rsidRPr="00A92A2B">
              <w:rPr>
                <w:b/>
                <w:color w:val="auto"/>
                <w:lang w:val="en-GB"/>
              </w:rPr>
              <w:t xml:space="preserve">Table </w:t>
            </w:r>
            <w:r w:rsidR="00387E1E" w:rsidRPr="00A92A2B">
              <w:rPr>
                <w:b/>
                <w:color w:val="auto"/>
                <w:lang w:val="en-GB"/>
              </w:rPr>
              <w:t>S</w:t>
            </w:r>
            <w:r w:rsidRPr="00A92A2B">
              <w:rPr>
                <w:b/>
                <w:color w:val="auto"/>
                <w:lang w:val="en-GB"/>
              </w:rPr>
              <w:t>1</w:t>
            </w:r>
            <w:r w:rsidR="007E66DD" w:rsidRPr="00A92A2B">
              <w:rPr>
                <w:b/>
                <w:color w:val="auto"/>
                <w:lang w:val="en-GB"/>
              </w:rPr>
              <w:t>3</w:t>
            </w:r>
            <w:r w:rsidRPr="00A92A2B">
              <w:rPr>
                <w:b/>
                <w:color w:val="auto"/>
                <w:lang w:val="en-GB"/>
              </w:rPr>
              <w:t>.</w:t>
            </w:r>
            <w:r w:rsidRPr="00A92A2B">
              <w:rPr>
                <w:color w:val="auto"/>
                <w:lang w:val="en-GB"/>
              </w:rPr>
              <w:t xml:space="preserve"> Results of the statistical test for publication bias reported in Table 1 of the main paper.</w:t>
            </w:r>
            <w:bookmarkEnd w:id="51"/>
          </w:p>
        </w:tc>
      </w:tr>
      <w:tr w:rsidR="00A92A2B" w:rsidRPr="00A92A2B" w:rsidTr="00E662DD">
        <w:trPr>
          <w:trHeight w:val="496"/>
        </w:trPr>
        <w:tc>
          <w:tcPr>
            <w:tcW w:w="3219" w:type="dxa"/>
            <w:tcBorders>
              <w:top w:val="single" w:sz="4" w:space="0" w:color="auto"/>
            </w:tcBorders>
            <w:vAlign w:val="center"/>
          </w:tcPr>
          <w:p w:rsidR="009B5220" w:rsidRPr="00A92A2B" w:rsidRDefault="009B5220" w:rsidP="009B5220">
            <w:pPr>
              <w:pStyle w:val="Tabletext"/>
              <w:jc w:val="left"/>
              <w:rPr>
                <w:color w:val="auto"/>
                <w:lang w:val="en-GB"/>
              </w:rPr>
            </w:pPr>
          </w:p>
        </w:tc>
        <w:tc>
          <w:tcPr>
            <w:tcW w:w="2418" w:type="dxa"/>
            <w:gridSpan w:val="2"/>
            <w:tcBorders>
              <w:top w:val="single" w:sz="4" w:space="0" w:color="auto"/>
              <w:bottom w:val="single" w:sz="4" w:space="0" w:color="auto"/>
            </w:tcBorders>
            <w:vAlign w:val="center"/>
          </w:tcPr>
          <w:p w:rsidR="009B5220" w:rsidRPr="00A92A2B" w:rsidRDefault="009B5220" w:rsidP="009B5220">
            <w:pPr>
              <w:pStyle w:val="Tabletext"/>
              <w:jc w:val="center"/>
              <w:rPr>
                <w:color w:val="auto"/>
                <w:lang w:val="en-GB"/>
              </w:rPr>
            </w:pPr>
            <w:r w:rsidRPr="00A92A2B">
              <w:rPr>
                <w:b/>
                <w:color w:val="auto"/>
                <w:lang w:val="en-GB" w:eastAsia="en-GB"/>
              </w:rPr>
              <w:t>Trim and fill test*</w:t>
            </w:r>
          </w:p>
        </w:tc>
        <w:tc>
          <w:tcPr>
            <w:tcW w:w="1406" w:type="dxa"/>
            <w:vMerge w:val="restart"/>
            <w:tcBorders>
              <w:top w:val="single" w:sz="4" w:space="0" w:color="auto"/>
            </w:tcBorders>
            <w:vAlign w:val="center"/>
          </w:tcPr>
          <w:p w:rsidR="009B5220" w:rsidRPr="00A92A2B" w:rsidRDefault="009B5220" w:rsidP="009B5220">
            <w:pPr>
              <w:pStyle w:val="Tabletext"/>
              <w:jc w:val="center"/>
              <w:rPr>
                <w:color w:val="auto"/>
                <w:lang w:val="en-GB"/>
              </w:rPr>
            </w:pPr>
            <w:r w:rsidRPr="00A92A2B">
              <w:rPr>
                <w:b/>
                <w:color w:val="auto"/>
                <w:lang w:val="en-GB" w:eastAsia="en-GB"/>
              </w:rPr>
              <w:t xml:space="preserve">No of missing </w:t>
            </w:r>
            <w:r w:rsidRPr="00A92A2B">
              <w:rPr>
                <w:b/>
                <w:i/>
                <w:color w:val="auto"/>
                <w:lang w:val="en-GB" w:eastAsia="en-GB"/>
              </w:rPr>
              <w:t>n</w:t>
            </w:r>
            <w:r w:rsidRPr="00A92A2B">
              <w:rPr>
                <w:b/>
                <w:color w:val="auto"/>
                <w:lang w:val="en-GB" w:eastAsia="en-GB"/>
              </w:rPr>
              <w:t xml:space="preserve"> in Rosenthal’s Fail-safe N test</w:t>
            </w:r>
            <w:r w:rsidRPr="00A92A2B">
              <w:rPr>
                <w:rFonts w:cs="Arial"/>
                <w:color w:val="auto"/>
                <w:lang w:val="en-GB" w:eastAsia="en-GB"/>
              </w:rPr>
              <w:t>†</w:t>
            </w:r>
          </w:p>
        </w:tc>
        <w:tc>
          <w:tcPr>
            <w:tcW w:w="1406" w:type="dxa"/>
            <w:vMerge w:val="restart"/>
            <w:tcBorders>
              <w:top w:val="single" w:sz="4" w:space="0" w:color="auto"/>
            </w:tcBorders>
            <w:vAlign w:val="center"/>
          </w:tcPr>
          <w:p w:rsidR="009B5220" w:rsidRPr="00A92A2B" w:rsidRDefault="009B5220" w:rsidP="009B5220">
            <w:pPr>
              <w:pStyle w:val="Tabletext"/>
              <w:jc w:val="center"/>
              <w:rPr>
                <w:color w:val="auto"/>
                <w:lang w:val="en-GB"/>
              </w:rPr>
            </w:pPr>
            <w:r w:rsidRPr="00A92A2B">
              <w:rPr>
                <w:b/>
                <w:color w:val="auto"/>
                <w:lang w:val="en-GB" w:eastAsia="en-GB"/>
              </w:rPr>
              <w:t xml:space="preserve">No of missing </w:t>
            </w:r>
            <w:r w:rsidRPr="00A92A2B">
              <w:rPr>
                <w:b/>
                <w:i/>
                <w:color w:val="auto"/>
                <w:lang w:val="en-GB" w:eastAsia="en-GB"/>
              </w:rPr>
              <w:t>n</w:t>
            </w:r>
            <w:r w:rsidRPr="00A92A2B">
              <w:rPr>
                <w:b/>
                <w:color w:val="auto"/>
                <w:lang w:val="en-GB" w:eastAsia="en-GB"/>
              </w:rPr>
              <w:t xml:space="preserve"> in Orwin’s Fail-safe N test</w:t>
            </w:r>
            <w:r w:rsidRPr="00A92A2B">
              <w:rPr>
                <w:rFonts w:cs="Arial"/>
                <w:color w:val="auto"/>
                <w:lang w:val="en-GB" w:eastAsia="en-GB"/>
              </w:rPr>
              <w:t>‡</w:t>
            </w:r>
          </w:p>
        </w:tc>
        <w:tc>
          <w:tcPr>
            <w:tcW w:w="1406" w:type="dxa"/>
            <w:vMerge w:val="restart"/>
            <w:tcBorders>
              <w:top w:val="single" w:sz="4" w:space="0" w:color="auto"/>
            </w:tcBorders>
            <w:vAlign w:val="center"/>
          </w:tcPr>
          <w:p w:rsidR="009B5220" w:rsidRPr="00A92A2B" w:rsidRDefault="009B5220" w:rsidP="009B5220">
            <w:pPr>
              <w:pStyle w:val="Tabletext"/>
              <w:jc w:val="center"/>
              <w:rPr>
                <w:color w:val="auto"/>
                <w:lang w:val="en-GB"/>
              </w:rPr>
            </w:pPr>
            <w:r w:rsidRPr="00A92A2B">
              <w:rPr>
                <w:b/>
                <w:i/>
                <w:color w:val="auto"/>
                <w:lang w:val="en-GB" w:eastAsia="en-GB"/>
              </w:rPr>
              <w:t>P</w:t>
            </w:r>
            <w:r w:rsidRPr="00A92A2B">
              <w:rPr>
                <w:b/>
                <w:color w:val="auto"/>
                <w:lang w:val="en-GB" w:eastAsia="en-GB"/>
              </w:rPr>
              <w:t xml:space="preserve"> from Egger’s test for </w:t>
            </w:r>
            <w:r w:rsidR="00095407" w:rsidRPr="00A92A2B">
              <w:rPr>
                <w:b/>
                <w:color w:val="auto"/>
                <w:lang w:val="en-GB" w:eastAsia="en-GB"/>
              </w:rPr>
              <w:br/>
            </w:r>
            <w:r w:rsidRPr="00A92A2B">
              <w:rPr>
                <w:b/>
                <w:color w:val="auto"/>
                <w:lang w:val="en-GB" w:eastAsia="en-GB"/>
              </w:rPr>
              <w:t>funnel plot asymetry</w:t>
            </w:r>
            <w:r w:rsidRPr="00A92A2B">
              <w:rPr>
                <w:rFonts w:ascii="Arial Narrow" w:hAnsi="Arial Narrow"/>
                <w:color w:val="auto"/>
                <w:lang w:val="en-GB" w:eastAsia="en-GB"/>
              </w:rPr>
              <w:t>§</w:t>
            </w:r>
          </w:p>
        </w:tc>
      </w:tr>
      <w:tr w:rsidR="00A92A2B" w:rsidRPr="00A92A2B" w:rsidTr="009B5220">
        <w:trPr>
          <w:trHeight w:val="312"/>
        </w:trPr>
        <w:tc>
          <w:tcPr>
            <w:tcW w:w="3219" w:type="dxa"/>
            <w:tcBorders>
              <w:bottom w:val="single" w:sz="4" w:space="0" w:color="auto"/>
            </w:tcBorders>
            <w:vAlign w:val="center"/>
          </w:tcPr>
          <w:p w:rsidR="009B5220" w:rsidRPr="00A92A2B" w:rsidRDefault="009B5220" w:rsidP="009B5220">
            <w:pPr>
              <w:pStyle w:val="Tabletext"/>
              <w:jc w:val="left"/>
              <w:rPr>
                <w:color w:val="auto"/>
                <w:lang w:val="en-GB"/>
              </w:rPr>
            </w:pPr>
            <w:r w:rsidRPr="00A92A2B">
              <w:rPr>
                <w:b/>
                <w:color w:val="auto"/>
                <w:lang w:val="en-GB" w:eastAsia="en-GB"/>
              </w:rPr>
              <w:t>Parameter</w:t>
            </w:r>
          </w:p>
        </w:tc>
        <w:tc>
          <w:tcPr>
            <w:tcW w:w="1209" w:type="dxa"/>
            <w:tcBorders>
              <w:bottom w:val="single" w:sz="4" w:space="0" w:color="auto"/>
            </w:tcBorders>
            <w:vAlign w:val="center"/>
          </w:tcPr>
          <w:p w:rsidR="009B5220" w:rsidRPr="00A92A2B" w:rsidRDefault="009B5220" w:rsidP="009B5220">
            <w:pPr>
              <w:pStyle w:val="Tabletext"/>
              <w:jc w:val="center"/>
              <w:rPr>
                <w:b/>
                <w:color w:val="auto"/>
                <w:lang w:val="en-GB" w:eastAsia="en-GB"/>
              </w:rPr>
            </w:pPr>
            <w:r w:rsidRPr="00A92A2B">
              <w:rPr>
                <w:b/>
                <w:color w:val="auto"/>
                <w:lang w:val="en-GB" w:eastAsia="en-GB"/>
              </w:rPr>
              <w:t xml:space="preserve">No of missing </w:t>
            </w:r>
            <w:r w:rsidRPr="00A92A2B">
              <w:rPr>
                <w:b/>
                <w:i/>
                <w:color w:val="auto"/>
                <w:lang w:val="en-GB" w:eastAsia="en-GB"/>
              </w:rPr>
              <w:t>n</w:t>
            </w:r>
          </w:p>
        </w:tc>
        <w:tc>
          <w:tcPr>
            <w:tcW w:w="1209" w:type="dxa"/>
            <w:tcBorders>
              <w:bottom w:val="single" w:sz="4" w:space="0" w:color="auto"/>
            </w:tcBorders>
            <w:vAlign w:val="center"/>
          </w:tcPr>
          <w:p w:rsidR="009B5220" w:rsidRPr="00A92A2B" w:rsidRDefault="009B5220" w:rsidP="009B5220">
            <w:pPr>
              <w:pStyle w:val="Tabletext"/>
              <w:jc w:val="center"/>
              <w:rPr>
                <w:b/>
                <w:color w:val="auto"/>
                <w:lang w:val="en-GB" w:eastAsia="en-GB"/>
              </w:rPr>
            </w:pPr>
            <w:r w:rsidRPr="00A92A2B">
              <w:rPr>
                <w:b/>
                <w:color w:val="auto"/>
                <w:lang w:val="en-GB" w:eastAsia="en-GB"/>
              </w:rPr>
              <w:t>funnel plot side</w:t>
            </w:r>
          </w:p>
        </w:tc>
        <w:tc>
          <w:tcPr>
            <w:tcW w:w="1406" w:type="dxa"/>
            <w:vMerge/>
            <w:tcBorders>
              <w:bottom w:val="single" w:sz="4" w:space="0" w:color="auto"/>
            </w:tcBorders>
            <w:vAlign w:val="center"/>
          </w:tcPr>
          <w:p w:rsidR="009B5220" w:rsidRPr="00A92A2B" w:rsidRDefault="009B5220" w:rsidP="009B5220">
            <w:pPr>
              <w:pStyle w:val="Tabletext"/>
              <w:jc w:val="center"/>
              <w:rPr>
                <w:color w:val="auto"/>
                <w:lang w:val="en-GB"/>
              </w:rPr>
            </w:pPr>
          </w:p>
        </w:tc>
        <w:tc>
          <w:tcPr>
            <w:tcW w:w="1406" w:type="dxa"/>
            <w:vMerge/>
            <w:tcBorders>
              <w:bottom w:val="single" w:sz="4" w:space="0" w:color="auto"/>
            </w:tcBorders>
            <w:vAlign w:val="center"/>
          </w:tcPr>
          <w:p w:rsidR="009B5220" w:rsidRPr="00A92A2B" w:rsidRDefault="009B5220" w:rsidP="009B5220">
            <w:pPr>
              <w:pStyle w:val="Tabletext"/>
              <w:jc w:val="center"/>
              <w:rPr>
                <w:color w:val="auto"/>
                <w:lang w:val="en-GB"/>
              </w:rPr>
            </w:pPr>
          </w:p>
        </w:tc>
        <w:tc>
          <w:tcPr>
            <w:tcW w:w="1406" w:type="dxa"/>
            <w:vMerge/>
            <w:tcBorders>
              <w:bottom w:val="single" w:sz="4" w:space="0" w:color="auto"/>
            </w:tcBorders>
            <w:vAlign w:val="center"/>
          </w:tcPr>
          <w:p w:rsidR="009B5220" w:rsidRPr="00A92A2B" w:rsidRDefault="009B5220" w:rsidP="009B5220">
            <w:pPr>
              <w:pStyle w:val="Tabletext"/>
              <w:jc w:val="center"/>
              <w:rPr>
                <w:color w:val="auto"/>
                <w:lang w:val="en-GB"/>
              </w:rPr>
            </w:pP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Milk yield</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right</w:t>
            </w:r>
          </w:p>
        </w:tc>
        <w:tc>
          <w:tcPr>
            <w:tcW w:w="1406" w:type="dxa"/>
            <w:vAlign w:val="center"/>
          </w:tcPr>
          <w:p w:rsidR="00A42A78" w:rsidRPr="00A92A2B" w:rsidRDefault="00A42A78" w:rsidP="00A42A78">
            <w:pPr>
              <w:pStyle w:val="Tabletext"/>
              <w:jc w:val="center"/>
              <w:rPr>
                <w:color w:val="auto"/>
              </w:rPr>
            </w:pPr>
            <w:r w:rsidRPr="00A92A2B">
              <w:rPr>
                <w:color w:val="auto"/>
              </w:rPr>
              <w:t>5697</w:t>
            </w:r>
          </w:p>
        </w:tc>
        <w:tc>
          <w:tcPr>
            <w:tcW w:w="1406" w:type="dxa"/>
            <w:vAlign w:val="center"/>
          </w:tcPr>
          <w:p w:rsidR="00A42A78" w:rsidRPr="00A92A2B" w:rsidRDefault="00A42A78" w:rsidP="00A42A78">
            <w:pPr>
              <w:pStyle w:val="Tabletext"/>
              <w:jc w:val="center"/>
              <w:rPr>
                <w:color w:val="auto"/>
              </w:rPr>
            </w:pPr>
            <w:r w:rsidRPr="00A92A2B">
              <w:rPr>
                <w:color w:val="auto"/>
              </w:rPr>
              <w:t>32</w:t>
            </w:r>
          </w:p>
        </w:tc>
        <w:tc>
          <w:tcPr>
            <w:tcW w:w="1406" w:type="dxa"/>
            <w:vAlign w:val="center"/>
          </w:tcPr>
          <w:p w:rsidR="00A42A78" w:rsidRPr="00A92A2B" w:rsidRDefault="00A42A78" w:rsidP="00A42A78">
            <w:pPr>
              <w:pStyle w:val="Tabletext"/>
              <w:jc w:val="center"/>
              <w:rPr>
                <w:color w:val="auto"/>
              </w:rPr>
            </w:pPr>
            <w:r w:rsidRPr="00A92A2B">
              <w:rPr>
                <w:color w:val="auto"/>
              </w:rPr>
              <w:t>0.253</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SFA</w:t>
            </w:r>
          </w:p>
        </w:tc>
        <w:tc>
          <w:tcPr>
            <w:tcW w:w="1209" w:type="dxa"/>
            <w:vAlign w:val="center"/>
          </w:tcPr>
          <w:p w:rsidR="00A42A78" w:rsidRPr="00A92A2B" w:rsidRDefault="00A42A78" w:rsidP="00A42A78">
            <w:pPr>
              <w:pStyle w:val="Tabletext"/>
              <w:jc w:val="center"/>
              <w:rPr>
                <w:color w:val="auto"/>
              </w:rPr>
            </w:pPr>
            <w:r w:rsidRPr="00A92A2B">
              <w:rPr>
                <w:color w:val="auto"/>
              </w:rPr>
              <w:t>2</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0</w:t>
            </w:r>
          </w:p>
        </w:tc>
        <w:tc>
          <w:tcPr>
            <w:tcW w:w="1406" w:type="dxa"/>
            <w:vAlign w:val="center"/>
          </w:tcPr>
          <w:p w:rsidR="00A42A78" w:rsidRPr="00A92A2B" w:rsidRDefault="00A42A78" w:rsidP="00A42A78">
            <w:pPr>
              <w:pStyle w:val="Tabletext"/>
              <w:jc w:val="center"/>
              <w:rPr>
                <w:color w:val="auto"/>
              </w:rPr>
            </w:pPr>
            <w:r w:rsidRPr="00A92A2B">
              <w:rPr>
                <w:color w:val="auto"/>
              </w:rPr>
              <w:t>19</w:t>
            </w:r>
          </w:p>
        </w:tc>
        <w:tc>
          <w:tcPr>
            <w:tcW w:w="1406" w:type="dxa"/>
            <w:vAlign w:val="center"/>
          </w:tcPr>
          <w:p w:rsidR="00A42A78" w:rsidRPr="00A92A2B" w:rsidRDefault="00A42A78" w:rsidP="00A42A78">
            <w:pPr>
              <w:pStyle w:val="Tabletext"/>
              <w:jc w:val="center"/>
              <w:rPr>
                <w:color w:val="auto"/>
              </w:rPr>
            </w:pPr>
            <w:r w:rsidRPr="00A92A2B">
              <w:rPr>
                <w:color w:val="auto"/>
              </w:rPr>
              <w:t>0.003</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12:0 (lauric acid)</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0</w:t>
            </w:r>
          </w:p>
        </w:tc>
        <w:tc>
          <w:tcPr>
            <w:tcW w:w="1406" w:type="dxa"/>
            <w:vAlign w:val="center"/>
          </w:tcPr>
          <w:p w:rsidR="00A42A78" w:rsidRPr="00A92A2B" w:rsidRDefault="00A42A78" w:rsidP="00A42A78">
            <w:pPr>
              <w:pStyle w:val="Tabletext"/>
              <w:jc w:val="center"/>
              <w:rPr>
                <w:color w:val="auto"/>
              </w:rPr>
            </w:pPr>
            <w:r w:rsidRPr="00A92A2B">
              <w:rPr>
                <w:color w:val="auto"/>
              </w:rPr>
              <w:t>11</w:t>
            </w:r>
          </w:p>
        </w:tc>
        <w:tc>
          <w:tcPr>
            <w:tcW w:w="1406" w:type="dxa"/>
            <w:vAlign w:val="center"/>
          </w:tcPr>
          <w:p w:rsidR="00A42A78" w:rsidRPr="00A92A2B" w:rsidRDefault="00A42A78" w:rsidP="00A42A78">
            <w:pPr>
              <w:pStyle w:val="Tabletext"/>
              <w:jc w:val="center"/>
              <w:rPr>
                <w:color w:val="auto"/>
              </w:rPr>
            </w:pPr>
            <w:r w:rsidRPr="00A92A2B">
              <w:rPr>
                <w:color w:val="auto"/>
              </w:rPr>
              <w:t>0.039</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14:0 (myristic acid)||</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96</w:t>
            </w:r>
          </w:p>
        </w:tc>
        <w:tc>
          <w:tcPr>
            <w:tcW w:w="1406" w:type="dxa"/>
            <w:vAlign w:val="center"/>
          </w:tcPr>
          <w:p w:rsidR="00A42A78" w:rsidRPr="00A92A2B" w:rsidRDefault="00A42A78" w:rsidP="00A42A78">
            <w:pPr>
              <w:pStyle w:val="Tabletext"/>
              <w:jc w:val="center"/>
              <w:rPr>
                <w:color w:val="auto"/>
              </w:rPr>
            </w:pPr>
            <w:r w:rsidRPr="00A92A2B">
              <w:rPr>
                <w:color w:val="auto"/>
              </w:rPr>
              <w:t>12</w:t>
            </w:r>
          </w:p>
        </w:tc>
        <w:tc>
          <w:tcPr>
            <w:tcW w:w="1406" w:type="dxa"/>
            <w:vAlign w:val="center"/>
          </w:tcPr>
          <w:p w:rsidR="00A42A78" w:rsidRPr="00A92A2B" w:rsidRDefault="00A42A78" w:rsidP="00A42A78">
            <w:pPr>
              <w:pStyle w:val="Tabletext"/>
              <w:jc w:val="center"/>
              <w:rPr>
                <w:color w:val="auto"/>
              </w:rPr>
            </w:pPr>
            <w:r w:rsidRPr="00A92A2B">
              <w:rPr>
                <w:color w:val="auto"/>
              </w:rPr>
              <w:t>&lt;0.001</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16:0 (palmitic acid)</w:t>
            </w:r>
          </w:p>
        </w:tc>
        <w:tc>
          <w:tcPr>
            <w:tcW w:w="1209" w:type="dxa"/>
            <w:vAlign w:val="center"/>
          </w:tcPr>
          <w:p w:rsidR="00A42A78" w:rsidRPr="00A92A2B" w:rsidRDefault="00A42A78" w:rsidP="00A42A78">
            <w:pPr>
              <w:pStyle w:val="Tabletext"/>
              <w:jc w:val="center"/>
              <w:rPr>
                <w:color w:val="auto"/>
              </w:rPr>
            </w:pPr>
            <w:r w:rsidRPr="00A92A2B">
              <w:rPr>
                <w:color w:val="auto"/>
              </w:rPr>
              <w:t>1</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0</w:t>
            </w:r>
          </w:p>
        </w:tc>
        <w:tc>
          <w:tcPr>
            <w:tcW w:w="1406" w:type="dxa"/>
            <w:vAlign w:val="center"/>
          </w:tcPr>
          <w:p w:rsidR="00A42A78" w:rsidRPr="00A92A2B" w:rsidRDefault="00A42A78" w:rsidP="00A42A78">
            <w:pPr>
              <w:pStyle w:val="Tabletext"/>
              <w:jc w:val="center"/>
              <w:rPr>
                <w:color w:val="auto"/>
              </w:rPr>
            </w:pPr>
            <w:r w:rsidRPr="00A92A2B">
              <w:rPr>
                <w:color w:val="auto"/>
              </w:rPr>
              <w:t>14</w:t>
            </w:r>
          </w:p>
        </w:tc>
        <w:tc>
          <w:tcPr>
            <w:tcW w:w="1406" w:type="dxa"/>
            <w:vAlign w:val="center"/>
          </w:tcPr>
          <w:p w:rsidR="00A42A78" w:rsidRPr="00A92A2B" w:rsidRDefault="00A42A78" w:rsidP="00A42A78">
            <w:pPr>
              <w:pStyle w:val="Tabletext"/>
              <w:jc w:val="center"/>
              <w:rPr>
                <w:color w:val="auto"/>
              </w:rPr>
            </w:pPr>
            <w:r w:rsidRPr="00A92A2B">
              <w:rPr>
                <w:color w:val="auto"/>
              </w:rPr>
              <w:t>&lt;0.001</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MUFA</w:t>
            </w:r>
          </w:p>
        </w:tc>
        <w:tc>
          <w:tcPr>
            <w:tcW w:w="1209" w:type="dxa"/>
            <w:vAlign w:val="center"/>
          </w:tcPr>
          <w:p w:rsidR="00A42A78" w:rsidRPr="00A92A2B" w:rsidRDefault="00A42A78" w:rsidP="00A42A78">
            <w:pPr>
              <w:pStyle w:val="Tabletext"/>
              <w:jc w:val="center"/>
              <w:rPr>
                <w:color w:val="auto"/>
              </w:rPr>
            </w:pPr>
            <w:r w:rsidRPr="00A92A2B">
              <w:rPr>
                <w:color w:val="auto"/>
              </w:rPr>
              <w:t>2</w:t>
            </w:r>
          </w:p>
        </w:tc>
        <w:tc>
          <w:tcPr>
            <w:tcW w:w="1209" w:type="dxa"/>
            <w:vAlign w:val="center"/>
          </w:tcPr>
          <w:p w:rsidR="00A42A78" w:rsidRPr="00A92A2B" w:rsidRDefault="00A42A78" w:rsidP="00A42A78">
            <w:pPr>
              <w:pStyle w:val="Tabletext"/>
              <w:jc w:val="center"/>
              <w:rPr>
                <w:color w:val="auto"/>
              </w:rPr>
            </w:pPr>
            <w:r w:rsidRPr="00A92A2B">
              <w:rPr>
                <w:color w:val="auto"/>
              </w:rPr>
              <w:t>right</w:t>
            </w:r>
          </w:p>
        </w:tc>
        <w:tc>
          <w:tcPr>
            <w:tcW w:w="1406" w:type="dxa"/>
            <w:vAlign w:val="center"/>
          </w:tcPr>
          <w:p w:rsidR="00A42A78" w:rsidRPr="00A92A2B" w:rsidRDefault="00A42A78" w:rsidP="00A42A78">
            <w:pPr>
              <w:pStyle w:val="Tabletext"/>
              <w:jc w:val="center"/>
              <w:rPr>
                <w:color w:val="auto"/>
              </w:rPr>
            </w:pPr>
            <w:r w:rsidRPr="00A92A2B">
              <w:rPr>
                <w:color w:val="auto"/>
              </w:rPr>
              <w:t>0</w:t>
            </w:r>
          </w:p>
        </w:tc>
        <w:tc>
          <w:tcPr>
            <w:tcW w:w="1406" w:type="dxa"/>
            <w:vAlign w:val="center"/>
          </w:tcPr>
          <w:p w:rsidR="00A42A78" w:rsidRPr="00A92A2B" w:rsidRDefault="00A42A78" w:rsidP="00A42A78">
            <w:pPr>
              <w:pStyle w:val="Tabletext"/>
              <w:jc w:val="center"/>
              <w:rPr>
                <w:color w:val="auto"/>
              </w:rPr>
            </w:pPr>
            <w:r w:rsidRPr="00A92A2B">
              <w:rPr>
                <w:color w:val="auto"/>
              </w:rPr>
              <w:t>19</w:t>
            </w:r>
          </w:p>
        </w:tc>
        <w:tc>
          <w:tcPr>
            <w:tcW w:w="1406" w:type="dxa"/>
            <w:vAlign w:val="center"/>
          </w:tcPr>
          <w:p w:rsidR="00A42A78" w:rsidRPr="00A92A2B" w:rsidRDefault="00A42A78" w:rsidP="00A42A78">
            <w:pPr>
              <w:pStyle w:val="Tabletext"/>
              <w:jc w:val="center"/>
              <w:rPr>
                <w:color w:val="auto"/>
              </w:rPr>
            </w:pPr>
            <w:r w:rsidRPr="00A92A2B">
              <w:rPr>
                <w:color w:val="auto"/>
              </w:rPr>
              <w:t>0.003</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OA (cis-9-18:1)</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0</w:t>
            </w:r>
          </w:p>
        </w:tc>
        <w:tc>
          <w:tcPr>
            <w:tcW w:w="1406" w:type="dxa"/>
            <w:vAlign w:val="center"/>
          </w:tcPr>
          <w:p w:rsidR="00A42A78" w:rsidRPr="00A92A2B" w:rsidRDefault="00A42A78" w:rsidP="00A42A78">
            <w:pPr>
              <w:pStyle w:val="Tabletext"/>
              <w:jc w:val="center"/>
              <w:rPr>
                <w:color w:val="auto"/>
              </w:rPr>
            </w:pPr>
            <w:r w:rsidRPr="00A92A2B">
              <w:rPr>
                <w:color w:val="auto"/>
              </w:rPr>
              <w:t>10</w:t>
            </w:r>
          </w:p>
        </w:tc>
        <w:tc>
          <w:tcPr>
            <w:tcW w:w="1406" w:type="dxa"/>
            <w:vAlign w:val="center"/>
          </w:tcPr>
          <w:p w:rsidR="00A42A78" w:rsidRPr="00A92A2B" w:rsidRDefault="00A42A78" w:rsidP="00A42A78">
            <w:pPr>
              <w:pStyle w:val="Tabletext"/>
              <w:jc w:val="center"/>
              <w:rPr>
                <w:color w:val="auto"/>
              </w:rPr>
            </w:pPr>
            <w:r w:rsidRPr="00A92A2B">
              <w:rPr>
                <w:color w:val="auto"/>
              </w:rPr>
              <w:t>0.012</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VA (trans-11-18:1)</w:t>
            </w:r>
          </w:p>
        </w:tc>
        <w:tc>
          <w:tcPr>
            <w:tcW w:w="1209" w:type="dxa"/>
            <w:vAlign w:val="center"/>
          </w:tcPr>
          <w:p w:rsidR="00A42A78" w:rsidRPr="00A92A2B" w:rsidRDefault="00A42A78" w:rsidP="00A42A78">
            <w:pPr>
              <w:pStyle w:val="Tabletext"/>
              <w:jc w:val="center"/>
              <w:rPr>
                <w:color w:val="auto"/>
              </w:rPr>
            </w:pPr>
            <w:r w:rsidRPr="00A92A2B">
              <w:rPr>
                <w:color w:val="auto"/>
              </w:rPr>
              <w:t>-</w:t>
            </w:r>
          </w:p>
        </w:tc>
        <w:tc>
          <w:tcPr>
            <w:tcW w:w="1209" w:type="dxa"/>
            <w:vAlign w:val="center"/>
          </w:tcPr>
          <w:p w:rsidR="00A42A78" w:rsidRPr="00A92A2B" w:rsidRDefault="00A42A78" w:rsidP="00A42A78">
            <w:pPr>
              <w:pStyle w:val="Tabletext"/>
              <w:jc w:val="center"/>
              <w:rPr>
                <w:color w:val="auto"/>
                <w:szCs w:val="20"/>
              </w:rPr>
            </w:pPr>
            <w:r w:rsidRPr="00A92A2B">
              <w:rPr>
                <w:color w:val="auto"/>
                <w:szCs w:val="20"/>
              </w:rPr>
              <w:t>-</w:t>
            </w:r>
          </w:p>
        </w:tc>
        <w:tc>
          <w:tcPr>
            <w:tcW w:w="1406" w:type="dxa"/>
            <w:vAlign w:val="center"/>
          </w:tcPr>
          <w:p w:rsidR="00A42A78" w:rsidRPr="00A92A2B" w:rsidRDefault="00A42A78" w:rsidP="00A42A78">
            <w:pPr>
              <w:pStyle w:val="Tabletext"/>
              <w:jc w:val="center"/>
              <w:rPr>
                <w:color w:val="auto"/>
              </w:rPr>
            </w:pPr>
            <w:r w:rsidRPr="00A92A2B">
              <w:rPr>
                <w:color w:val="auto"/>
              </w:rPr>
              <w:t>514</w:t>
            </w:r>
          </w:p>
        </w:tc>
        <w:tc>
          <w:tcPr>
            <w:tcW w:w="1406" w:type="dxa"/>
            <w:vAlign w:val="center"/>
          </w:tcPr>
          <w:p w:rsidR="00A42A78" w:rsidRPr="00A92A2B" w:rsidRDefault="00A42A78" w:rsidP="00A42A78">
            <w:pPr>
              <w:pStyle w:val="Tabletext"/>
              <w:jc w:val="center"/>
              <w:rPr>
                <w:color w:val="auto"/>
              </w:rPr>
            </w:pPr>
            <w:r w:rsidRPr="00A92A2B">
              <w:rPr>
                <w:color w:val="auto"/>
              </w:rPr>
              <w:t>12</w:t>
            </w:r>
          </w:p>
        </w:tc>
        <w:tc>
          <w:tcPr>
            <w:tcW w:w="1406" w:type="dxa"/>
            <w:vAlign w:val="center"/>
          </w:tcPr>
          <w:p w:rsidR="00A42A78" w:rsidRPr="00A92A2B" w:rsidRDefault="00A42A78" w:rsidP="00A42A78">
            <w:pPr>
              <w:pStyle w:val="Tabletext"/>
              <w:jc w:val="center"/>
              <w:rPr>
                <w:color w:val="auto"/>
              </w:rPr>
            </w:pPr>
            <w:r w:rsidRPr="00A92A2B">
              <w:rPr>
                <w:color w:val="auto"/>
              </w:rPr>
              <w:t>&lt;0.001</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PUFA</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211</w:t>
            </w:r>
          </w:p>
        </w:tc>
        <w:tc>
          <w:tcPr>
            <w:tcW w:w="1406" w:type="dxa"/>
            <w:vAlign w:val="center"/>
          </w:tcPr>
          <w:p w:rsidR="00A42A78" w:rsidRPr="00A92A2B" w:rsidRDefault="00A42A78" w:rsidP="00A42A78">
            <w:pPr>
              <w:pStyle w:val="Tabletext"/>
              <w:jc w:val="center"/>
              <w:rPr>
                <w:color w:val="auto"/>
              </w:rPr>
            </w:pPr>
            <w:r w:rsidRPr="00A92A2B">
              <w:rPr>
                <w:color w:val="auto"/>
              </w:rPr>
              <w:t>19</w:t>
            </w:r>
          </w:p>
        </w:tc>
        <w:tc>
          <w:tcPr>
            <w:tcW w:w="1406" w:type="dxa"/>
            <w:vAlign w:val="center"/>
          </w:tcPr>
          <w:p w:rsidR="00A42A78" w:rsidRPr="00A92A2B" w:rsidRDefault="00A42A78" w:rsidP="00A42A78">
            <w:pPr>
              <w:pStyle w:val="Tabletext"/>
              <w:jc w:val="center"/>
              <w:rPr>
                <w:color w:val="auto"/>
              </w:rPr>
            </w:pPr>
            <w:r w:rsidRPr="00A92A2B">
              <w:rPr>
                <w:color w:val="auto"/>
              </w:rPr>
              <w:t>0.118</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CLA (total)</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146</w:t>
            </w:r>
          </w:p>
        </w:tc>
        <w:tc>
          <w:tcPr>
            <w:tcW w:w="1406" w:type="dxa"/>
            <w:vAlign w:val="center"/>
          </w:tcPr>
          <w:p w:rsidR="00A42A78" w:rsidRPr="00A92A2B" w:rsidRDefault="00A42A78" w:rsidP="00A42A78">
            <w:pPr>
              <w:pStyle w:val="Tabletext"/>
              <w:jc w:val="center"/>
              <w:rPr>
                <w:color w:val="auto"/>
              </w:rPr>
            </w:pPr>
            <w:r w:rsidRPr="00A92A2B">
              <w:rPr>
                <w:color w:val="auto"/>
              </w:rPr>
              <w:t>11</w:t>
            </w:r>
          </w:p>
        </w:tc>
        <w:tc>
          <w:tcPr>
            <w:tcW w:w="1406" w:type="dxa"/>
            <w:vAlign w:val="center"/>
          </w:tcPr>
          <w:p w:rsidR="00A42A78" w:rsidRPr="00A92A2B" w:rsidRDefault="00A42A78" w:rsidP="00A42A78">
            <w:pPr>
              <w:pStyle w:val="Tabletext"/>
              <w:jc w:val="center"/>
              <w:rPr>
                <w:color w:val="auto"/>
              </w:rPr>
            </w:pPr>
            <w:r w:rsidRPr="00A92A2B">
              <w:rPr>
                <w:color w:val="auto"/>
              </w:rPr>
              <w:t>0.003</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CLA</w:t>
            </w:r>
            <w:r w:rsidR="00D43CB5">
              <w:rPr>
                <w:color w:val="auto"/>
                <w:lang w:val="en-GB"/>
              </w:rPr>
              <w:t>9</w:t>
            </w:r>
            <w:r w:rsidRPr="00A92A2B">
              <w:rPr>
                <w:color w:val="auto"/>
                <w:lang w:val="en-GB"/>
              </w:rPr>
              <w:t xml:space="preserve"> (cis-9-trans-11-18:2)</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416</w:t>
            </w:r>
          </w:p>
        </w:tc>
        <w:tc>
          <w:tcPr>
            <w:tcW w:w="1406" w:type="dxa"/>
            <w:vAlign w:val="center"/>
          </w:tcPr>
          <w:p w:rsidR="00A42A78" w:rsidRPr="00A92A2B" w:rsidRDefault="00A42A78" w:rsidP="00A42A78">
            <w:pPr>
              <w:pStyle w:val="Tabletext"/>
              <w:jc w:val="center"/>
              <w:rPr>
                <w:color w:val="auto"/>
              </w:rPr>
            </w:pPr>
            <w:r w:rsidRPr="00A92A2B">
              <w:rPr>
                <w:color w:val="auto"/>
              </w:rPr>
              <w:t>14</w:t>
            </w:r>
          </w:p>
        </w:tc>
        <w:tc>
          <w:tcPr>
            <w:tcW w:w="1406" w:type="dxa"/>
            <w:vAlign w:val="center"/>
          </w:tcPr>
          <w:p w:rsidR="00A42A78" w:rsidRPr="00A92A2B" w:rsidRDefault="00A42A78" w:rsidP="00A42A78">
            <w:pPr>
              <w:pStyle w:val="Tabletext"/>
              <w:jc w:val="center"/>
              <w:rPr>
                <w:color w:val="auto"/>
              </w:rPr>
            </w:pPr>
            <w:r w:rsidRPr="00A92A2B">
              <w:rPr>
                <w:color w:val="auto"/>
              </w:rPr>
              <w:t>0.002</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CLA</w:t>
            </w:r>
            <w:r w:rsidR="00D43CB5">
              <w:rPr>
                <w:color w:val="auto"/>
                <w:lang w:val="en-GB"/>
              </w:rPr>
              <w:t>10</w:t>
            </w:r>
            <w:r w:rsidRPr="00A92A2B">
              <w:rPr>
                <w:color w:val="auto"/>
                <w:lang w:val="en-GB"/>
              </w:rPr>
              <w:t xml:space="preserve"> (trans-10-cis-12-18:2)</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8</w:t>
            </w:r>
          </w:p>
        </w:tc>
        <w:tc>
          <w:tcPr>
            <w:tcW w:w="1406" w:type="dxa"/>
            <w:vAlign w:val="center"/>
          </w:tcPr>
          <w:p w:rsidR="00A42A78" w:rsidRPr="00A92A2B" w:rsidRDefault="00A42A78" w:rsidP="00A42A78">
            <w:pPr>
              <w:pStyle w:val="Tabletext"/>
              <w:jc w:val="center"/>
              <w:rPr>
                <w:color w:val="auto"/>
              </w:rPr>
            </w:pPr>
            <w:r w:rsidRPr="00A92A2B">
              <w:rPr>
                <w:color w:val="auto"/>
              </w:rPr>
              <w:t>3</w:t>
            </w:r>
          </w:p>
        </w:tc>
        <w:tc>
          <w:tcPr>
            <w:tcW w:w="1406" w:type="dxa"/>
            <w:vAlign w:val="center"/>
          </w:tcPr>
          <w:p w:rsidR="00A42A78" w:rsidRPr="00A92A2B" w:rsidRDefault="00A42A78" w:rsidP="00A42A78">
            <w:pPr>
              <w:pStyle w:val="Tabletext"/>
              <w:jc w:val="center"/>
              <w:rPr>
                <w:color w:val="auto"/>
              </w:rPr>
            </w:pPr>
            <w:r w:rsidRPr="00A92A2B">
              <w:rPr>
                <w:color w:val="auto"/>
              </w:rPr>
              <w:t>0.028</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n-3 FA</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492</w:t>
            </w:r>
          </w:p>
        </w:tc>
        <w:tc>
          <w:tcPr>
            <w:tcW w:w="1406" w:type="dxa"/>
            <w:vAlign w:val="center"/>
          </w:tcPr>
          <w:p w:rsidR="00A42A78" w:rsidRPr="00A92A2B" w:rsidRDefault="00A42A78" w:rsidP="00A42A78">
            <w:pPr>
              <w:pStyle w:val="Tabletext"/>
              <w:jc w:val="center"/>
              <w:rPr>
                <w:color w:val="auto"/>
              </w:rPr>
            </w:pPr>
            <w:r w:rsidRPr="00A92A2B">
              <w:rPr>
                <w:color w:val="auto"/>
              </w:rPr>
              <w:t>12</w:t>
            </w:r>
          </w:p>
        </w:tc>
        <w:tc>
          <w:tcPr>
            <w:tcW w:w="1406" w:type="dxa"/>
            <w:vAlign w:val="center"/>
          </w:tcPr>
          <w:p w:rsidR="00A42A78" w:rsidRPr="00A92A2B" w:rsidRDefault="00A42A78" w:rsidP="00A42A78">
            <w:pPr>
              <w:pStyle w:val="Tabletext"/>
              <w:jc w:val="center"/>
              <w:rPr>
                <w:color w:val="auto"/>
              </w:rPr>
            </w:pPr>
            <w:r w:rsidRPr="00A92A2B">
              <w:rPr>
                <w:color w:val="auto"/>
              </w:rPr>
              <w:t>&lt;0.001</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ALA (cis-9,12,15-18:3)</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3146</w:t>
            </w:r>
          </w:p>
        </w:tc>
        <w:tc>
          <w:tcPr>
            <w:tcW w:w="1406" w:type="dxa"/>
            <w:vAlign w:val="center"/>
          </w:tcPr>
          <w:p w:rsidR="00A42A78" w:rsidRPr="00A92A2B" w:rsidRDefault="00A42A78" w:rsidP="00A42A78">
            <w:pPr>
              <w:pStyle w:val="Tabletext"/>
              <w:jc w:val="center"/>
              <w:rPr>
                <w:color w:val="auto"/>
              </w:rPr>
            </w:pPr>
            <w:r w:rsidRPr="00A92A2B">
              <w:rPr>
                <w:color w:val="auto"/>
              </w:rPr>
              <w:t>21</w:t>
            </w:r>
          </w:p>
        </w:tc>
        <w:tc>
          <w:tcPr>
            <w:tcW w:w="1406" w:type="dxa"/>
            <w:vAlign w:val="center"/>
          </w:tcPr>
          <w:p w:rsidR="00A42A78" w:rsidRPr="00A92A2B" w:rsidRDefault="00A42A78" w:rsidP="00A42A78">
            <w:pPr>
              <w:pStyle w:val="Tabletext"/>
              <w:jc w:val="center"/>
              <w:rPr>
                <w:color w:val="auto"/>
              </w:rPr>
            </w:pPr>
            <w:r w:rsidRPr="00A92A2B">
              <w:rPr>
                <w:color w:val="auto"/>
              </w:rPr>
              <w:t>&lt;0.001</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EPA (cis-5,8,11,14,17-20:5)</w:t>
            </w:r>
          </w:p>
        </w:tc>
        <w:tc>
          <w:tcPr>
            <w:tcW w:w="1209" w:type="dxa"/>
            <w:vAlign w:val="center"/>
          </w:tcPr>
          <w:p w:rsidR="00A42A78" w:rsidRPr="00A92A2B" w:rsidRDefault="00A42A78" w:rsidP="00A42A78">
            <w:pPr>
              <w:pStyle w:val="Tabletext"/>
              <w:jc w:val="center"/>
              <w:rPr>
                <w:color w:val="auto"/>
              </w:rPr>
            </w:pPr>
            <w:r w:rsidRPr="00A92A2B">
              <w:rPr>
                <w:color w:val="auto"/>
              </w:rPr>
              <w:t>3</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291</w:t>
            </w:r>
          </w:p>
        </w:tc>
        <w:tc>
          <w:tcPr>
            <w:tcW w:w="1406" w:type="dxa"/>
            <w:vAlign w:val="center"/>
          </w:tcPr>
          <w:p w:rsidR="00A42A78" w:rsidRPr="00A92A2B" w:rsidRDefault="00A42A78" w:rsidP="00A42A78">
            <w:pPr>
              <w:pStyle w:val="Tabletext"/>
              <w:jc w:val="center"/>
              <w:rPr>
                <w:color w:val="auto"/>
              </w:rPr>
            </w:pPr>
            <w:r w:rsidRPr="00A92A2B">
              <w:rPr>
                <w:color w:val="auto"/>
              </w:rPr>
              <w:t>8</w:t>
            </w:r>
          </w:p>
        </w:tc>
        <w:tc>
          <w:tcPr>
            <w:tcW w:w="1406" w:type="dxa"/>
            <w:vAlign w:val="center"/>
          </w:tcPr>
          <w:p w:rsidR="00A42A78" w:rsidRPr="00A92A2B" w:rsidRDefault="00A42A78" w:rsidP="00A42A78">
            <w:pPr>
              <w:pStyle w:val="Tabletext"/>
              <w:jc w:val="center"/>
              <w:rPr>
                <w:color w:val="auto"/>
              </w:rPr>
            </w:pPr>
            <w:r w:rsidRPr="00A92A2B">
              <w:rPr>
                <w:color w:val="auto"/>
              </w:rPr>
              <w:t>0.403</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DPA (cis-7,10,13,16,19-22:5)</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89</w:t>
            </w:r>
          </w:p>
        </w:tc>
        <w:tc>
          <w:tcPr>
            <w:tcW w:w="1406" w:type="dxa"/>
            <w:vAlign w:val="center"/>
          </w:tcPr>
          <w:p w:rsidR="00A42A78" w:rsidRPr="00A92A2B" w:rsidRDefault="00A42A78" w:rsidP="00A42A78">
            <w:pPr>
              <w:pStyle w:val="Tabletext"/>
              <w:jc w:val="center"/>
              <w:rPr>
                <w:color w:val="auto"/>
              </w:rPr>
            </w:pPr>
            <w:r w:rsidRPr="00A92A2B">
              <w:rPr>
                <w:color w:val="auto"/>
              </w:rPr>
              <w:t>5</w:t>
            </w:r>
          </w:p>
        </w:tc>
        <w:tc>
          <w:tcPr>
            <w:tcW w:w="1406" w:type="dxa"/>
            <w:vAlign w:val="center"/>
          </w:tcPr>
          <w:p w:rsidR="00A42A78" w:rsidRPr="00A92A2B" w:rsidRDefault="00A42A78" w:rsidP="00A42A78">
            <w:pPr>
              <w:pStyle w:val="Tabletext"/>
              <w:jc w:val="center"/>
              <w:rPr>
                <w:color w:val="auto"/>
              </w:rPr>
            </w:pPr>
            <w:r w:rsidRPr="00A92A2B">
              <w:rPr>
                <w:color w:val="auto"/>
              </w:rPr>
              <w:t>0.005</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DHA (cis-4,7,10,13,16,19-22:6)</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0</w:t>
            </w:r>
          </w:p>
        </w:tc>
        <w:tc>
          <w:tcPr>
            <w:tcW w:w="1406" w:type="dxa"/>
            <w:vAlign w:val="center"/>
          </w:tcPr>
          <w:p w:rsidR="00A42A78" w:rsidRPr="00A92A2B" w:rsidRDefault="00A42A78" w:rsidP="00A42A78">
            <w:pPr>
              <w:pStyle w:val="Tabletext"/>
              <w:jc w:val="center"/>
              <w:rPr>
                <w:color w:val="auto"/>
              </w:rPr>
            </w:pPr>
            <w:r w:rsidRPr="00A92A2B">
              <w:rPr>
                <w:color w:val="auto"/>
              </w:rPr>
              <w:t>3</w:t>
            </w:r>
          </w:p>
        </w:tc>
        <w:tc>
          <w:tcPr>
            <w:tcW w:w="1406" w:type="dxa"/>
            <w:vAlign w:val="center"/>
          </w:tcPr>
          <w:p w:rsidR="00A42A78" w:rsidRPr="00A92A2B" w:rsidRDefault="00A42A78" w:rsidP="00A42A78">
            <w:pPr>
              <w:pStyle w:val="Tabletext"/>
              <w:jc w:val="center"/>
              <w:rPr>
                <w:color w:val="auto"/>
              </w:rPr>
            </w:pPr>
            <w:r w:rsidRPr="00A92A2B">
              <w:rPr>
                <w:color w:val="auto"/>
              </w:rPr>
              <w:t>0.228</w:t>
            </w:r>
          </w:p>
        </w:tc>
      </w:tr>
      <w:tr w:rsidR="00A92A2B" w:rsidRPr="00A92A2B" w:rsidTr="00A42A78">
        <w:trPr>
          <w:trHeight w:val="300"/>
        </w:trPr>
        <w:tc>
          <w:tcPr>
            <w:tcW w:w="3219" w:type="dxa"/>
            <w:vAlign w:val="center"/>
          </w:tcPr>
          <w:p w:rsidR="00A42A78" w:rsidRPr="00A92A2B" w:rsidRDefault="00850AFC" w:rsidP="00A42A78">
            <w:pPr>
              <w:pStyle w:val="Tabletext"/>
              <w:jc w:val="left"/>
              <w:rPr>
                <w:color w:val="auto"/>
                <w:lang w:val="en-GB"/>
              </w:rPr>
            </w:pPr>
            <w:r w:rsidRPr="00A92A2B">
              <w:rPr>
                <w:color w:val="auto"/>
                <w:lang w:val="en-GB"/>
              </w:rPr>
              <w:t>VLC n-3 PUFA</w:t>
            </w:r>
            <w:r w:rsidR="00A42A78" w:rsidRPr="00A92A2B">
              <w:rPr>
                <w:rFonts w:cs="Arial"/>
                <w:color w:val="auto"/>
                <w:lang w:val="en-GB"/>
              </w:rPr>
              <w:t>¶</w:t>
            </w:r>
          </w:p>
        </w:tc>
        <w:tc>
          <w:tcPr>
            <w:tcW w:w="1209" w:type="dxa"/>
            <w:vAlign w:val="center"/>
          </w:tcPr>
          <w:p w:rsidR="00A42A78" w:rsidRPr="00A92A2B" w:rsidRDefault="00A42A78" w:rsidP="00A42A78">
            <w:pPr>
              <w:pStyle w:val="Tabletext"/>
              <w:jc w:val="center"/>
              <w:rPr>
                <w:color w:val="auto"/>
              </w:rPr>
            </w:pPr>
            <w:r w:rsidRPr="00A92A2B">
              <w:rPr>
                <w:color w:val="auto"/>
              </w:rPr>
              <w:t>-</w:t>
            </w:r>
          </w:p>
        </w:tc>
        <w:tc>
          <w:tcPr>
            <w:tcW w:w="1209" w:type="dxa"/>
            <w:vAlign w:val="center"/>
          </w:tcPr>
          <w:p w:rsidR="00A42A78" w:rsidRPr="00A92A2B" w:rsidRDefault="00A42A78" w:rsidP="00A42A78">
            <w:pPr>
              <w:pStyle w:val="Tabletext"/>
              <w:jc w:val="center"/>
              <w:rPr>
                <w:color w:val="auto"/>
                <w:szCs w:val="20"/>
              </w:rPr>
            </w:pPr>
            <w:r w:rsidRPr="00A92A2B">
              <w:rPr>
                <w:color w:val="auto"/>
                <w:szCs w:val="20"/>
              </w:rPr>
              <w:t>-</w:t>
            </w:r>
          </w:p>
        </w:tc>
        <w:tc>
          <w:tcPr>
            <w:tcW w:w="1406" w:type="dxa"/>
            <w:vAlign w:val="center"/>
          </w:tcPr>
          <w:p w:rsidR="00A42A78" w:rsidRPr="00A92A2B" w:rsidRDefault="00A42A78" w:rsidP="00A42A78">
            <w:pPr>
              <w:pStyle w:val="Tabletext"/>
              <w:jc w:val="center"/>
              <w:rPr>
                <w:color w:val="auto"/>
                <w:szCs w:val="20"/>
              </w:rPr>
            </w:pPr>
            <w:r w:rsidRPr="00A92A2B">
              <w:rPr>
                <w:color w:val="auto"/>
                <w:szCs w:val="20"/>
              </w:rPr>
              <w:t>-</w:t>
            </w:r>
          </w:p>
        </w:tc>
        <w:tc>
          <w:tcPr>
            <w:tcW w:w="1406" w:type="dxa"/>
            <w:vAlign w:val="center"/>
          </w:tcPr>
          <w:p w:rsidR="00A42A78" w:rsidRPr="00A92A2B" w:rsidRDefault="00A42A78" w:rsidP="00A42A78">
            <w:pPr>
              <w:pStyle w:val="Tabletext"/>
              <w:jc w:val="center"/>
              <w:rPr>
                <w:color w:val="auto"/>
                <w:szCs w:val="20"/>
              </w:rPr>
            </w:pPr>
            <w:r w:rsidRPr="00A92A2B">
              <w:rPr>
                <w:color w:val="auto"/>
                <w:szCs w:val="20"/>
              </w:rPr>
              <w:t>-</w:t>
            </w:r>
          </w:p>
        </w:tc>
        <w:tc>
          <w:tcPr>
            <w:tcW w:w="1406" w:type="dxa"/>
            <w:vAlign w:val="center"/>
          </w:tcPr>
          <w:p w:rsidR="00A42A78" w:rsidRPr="00A92A2B" w:rsidRDefault="00A42A78" w:rsidP="00A42A78">
            <w:pPr>
              <w:pStyle w:val="Tabletext"/>
              <w:jc w:val="center"/>
              <w:rPr>
                <w:color w:val="auto"/>
                <w:szCs w:val="20"/>
              </w:rPr>
            </w:pPr>
            <w:r w:rsidRPr="00A92A2B">
              <w:rPr>
                <w:color w:val="auto"/>
                <w:szCs w:val="20"/>
              </w:rPr>
              <w:t>-</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n-6 FA</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0</w:t>
            </w:r>
          </w:p>
        </w:tc>
        <w:tc>
          <w:tcPr>
            <w:tcW w:w="1406" w:type="dxa"/>
            <w:vAlign w:val="center"/>
          </w:tcPr>
          <w:p w:rsidR="00A42A78" w:rsidRPr="00A92A2B" w:rsidRDefault="00A42A78" w:rsidP="00A42A78">
            <w:pPr>
              <w:pStyle w:val="Tabletext"/>
              <w:jc w:val="center"/>
              <w:rPr>
                <w:color w:val="auto"/>
              </w:rPr>
            </w:pPr>
            <w:r w:rsidRPr="00A92A2B">
              <w:rPr>
                <w:color w:val="auto"/>
              </w:rPr>
              <w:t>12</w:t>
            </w:r>
          </w:p>
        </w:tc>
        <w:tc>
          <w:tcPr>
            <w:tcW w:w="1406" w:type="dxa"/>
            <w:vAlign w:val="center"/>
          </w:tcPr>
          <w:p w:rsidR="00A42A78" w:rsidRPr="00A92A2B" w:rsidRDefault="00A42A78" w:rsidP="00A42A78">
            <w:pPr>
              <w:pStyle w:val="Tabletext"/>
              <w:jc w:val="center"/>
              <w:rPr>
                <w:color w:val="auto"/>
              </w:rPr>
            </w:pPr>
            <w:r w:rsidRPr="00A92A2B">
              <w:rPr>
                <w:color w:val="auto"/>
              </w:rPr>
              <w:t>0.043</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LA (cis-9,12-18:2)</w:t>
            </w:r>
          </w:p>
        </w:tc>
        <w:tc>
          <w:tcPr>
            <w:tcW w:w="1209" w:type="dxa"/>
            <w:vAlign w:val="center"/>
          </w:tcPr>
          <w:p w:rsidR="00A42A78" w:rsidRPr="00A92A2B" w:rsidRDefault="00A42A78" w:rsidP="00A42A78">
            <w:pPr>
              <w:pStyle w:val="Tabletext"/>
              <w:jc w:val="center"/>
              <w:rPr>
                <w:color w:val="auto"/>
              </w:rPr>
            </w:pPr>
            <w:r w:rsidRPr="00A92A2B">
              <w:rPr>
                <w:color w:val="auto"/>
              </w:rPr>
              <w:t>3</w:t>
            </w:r>
          </w:p>
        </w:tc>
        <w:tc>
          <w:tcPr>
            <w:tcW w:w="1209" w:type="dxa"/>
            <w:vAlign w:val="center"/>
          </w:tcPr>
          <w:p w:rsidR="00A42A78" w:rsidRPr="00A92A2B" w:rsidRDefault="00A42A78" w:rsidP="00A42A78">
            <w:pPr>
              <w:pStyle w:val="Tabletext"/>
              <w:jc w:val="center"/>
              <w:rPr>
                <w:color w:val="auto"/>
              </w:rPr>
            </w:pPr>
            <w:r w:rsidRPr="00A92A2B">
              <w:rPr>
                <w:color w:val="auto"/>
              </w:rPr>
              <w:t>right</w:t>
            </w:r>
          </w:p>
        </w:tc>
        <w:tc>
          <w:tcPr>
            <w:tcW w:w="1406" w:type="dxa"/>
            <w:vAlign w:val="center"/>
          </w:tcPr>
          <w:p w:rsidR="00A42A78" w:rsidRPr="00A92A2B" w:rsidRDefault="00A42A78" w:rsidP="00A42A78">
            <w:pPr>
              <w:pStyle w:val="Tabletext"/>
              <w:jc w:val="center"/>
              <w:rPr>
                <w:color w:val="auto"/>
              </w:rPr>
            </w:pPr>
            <w:r w:rsidRPr="00A92A2B">
              <w:rPr>
                <w:color w:val="auto"/>
              </w:rPr>
              <w:t>233</w:t>
            </w:r>
          </w:p>
        </w:tc>
        <w:tc>
          <w:tcPr>
            <w:tcW w:w="1406" w:type="dxa"/>
            <w:vAlign w:val="center"/>
          </w:tcPr>
          <w:p w:rsidR="00A42A78" w:rsidRPr="00A92A2B" w:rsidRDefault="00A42A78" w:rsidP="00A42A78">
            <w:pPr>
              <w:pStyle w:val="Tabletext"/>
              <w:jc w:val="center"/>
              <w:rPr>
                <w:color w:val="auto"/>
              </w:rPr>
            </w:pPr>
            <w:r w:rsidRPr="00A92A2B">
              <w:rPr>
                <w:color w:val="auto"/>
              </w:rPr>
              <w:t>12</w:t>
            </w:r>
          </w:p>
        </w:tc>
        <w:tc>
          <w:tcPr>
            <w:tcW w:w="1406" w:type="dxa"/>
            <w:vAlign w:val="center"/>
          </w:tcPr>
          <w:p w:rsidR="00A42A78" w:rsidRPr="00A92A2B" w:rsidRDefault="00A42A78" w:rsidP="00A42A78">
            <w:pPr>
              <w:pStyle w:val="Tabletext"/>
              <w:jc w:val="center"/>
              <w:rPr>
                <w:color w:val="auto"/>
              </w:rPr>
            </w:pPr>
            <w:r w:rsidRPr="00A92A2B">
              <w:rPr>
                <w:color w:val="auto"/>
              </w:rPr>
              <w:t>0.956</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AA (cis-5,8,11,14-20:4)</w:t>
            </w:r>
          </w:p>
        </w:tc>
        <w:tc>
          <w:tcPr>
            <w:tcW w:w="1209" w:type="dxa"/>
            <w:vAlign w:val="center"/>
          </w:tcPr>
          <w:p w:rsidR="00A42A78" w:rsidRPr="00A92A2B" w:rsidRDefault="00A42A78" w:rsidP="00A42A78">
            <w:pPr>
              <w:pStyle w:val="Tabletext"/>
              <w:jc w:val="center"/>
              <w:rPr>
                <w:color w:val="auto"/>
              </w:rPr>
            </w:pPr>
            <w:r w:rsidRPr="00A92A2B">
              <w:rPr>
                <w:color w:val="auto"/>
              </w:rPr>
              <w:t>2</w:t>
            </w:r>
          </w:p>
        </w:tc>
        <w:tc>
          <w:tcPr>
            <w:tcW w:w="1209" w:type="dxa"/>
            <w:vAlign w:val="center"/>
          </w:tcPr>
          <w:p w:rsidR="00A42A78" w:rsidRPr="00A92A2B" w:rsidRDefault="00A42A78" w:rsidP="00A42A78">
            <w:pPr>
              <w:pStyle w:val="Tabletext"/>
              <w:jc w:val="center"/>
              <w:rPr>
                <w:color w:val="auto"/>
              </w:rPr>
            </w:pPr>
            <w:r w:rsidRPr="00A92A2B">
              <w:rPr>
                <w:color w:val="auto"/>
              </w:rPr>
              <w:t>right</w:t>
            </w:r>
          </w:p>
        </w:tc>
        <w:tc>
          <w:tcPr>
            <w:tcW w:w="1406" w:type="dxa"/>
            <w:vAlign w:val="center"/>
          </w:tcPr>
          <w:p w:rsidR="00A42A78" w:rsidRPr="00A92A2B" w:rsidRDefault="00A42A78" w:rsidP="00A42A78">
            <w:pPr>
              <w:pStyle w:val="Tabletext"/>
              <w:jc w:val="center"/>
              <w:rPr>
                <w:color w:val="auto"/>
              </w:rPr>
            </w:pPr>
            <w:r w:rsidRPr="00A92A2B">
              <w:rPr>
                <w:color w:val="auto"/>
              </w:rPr>
              <w:t>36</w:t>
            </w:r>
          </w:p>
        </w:tc>
        <w:tc>
          <w:tcPr>
            <w:tcW w:w="1406" w:type="dxa"/>
            <w:vAlign w:val="center"/>
          </w:tcPr>
          <w:p w:rsidR="00A42A78" w:rsidRPr="00A92A2B" w:rsidRDefault="00A42A78" w:rsidP="00A42A78">
            <w:pPr>
              <w:pStyle w:val="Tabletext"/>
              <w:jc w:val="center"/>
              <w:rPr>
                <w:color w:val="auto"/>
              </w:rPr>
            </w:pPr>
            <w:r w:rsidRPr="00A92A2B">
              <w:rPr>
                <w:color w:val="auto"/>
              </w:rPr>
              <w:t>5</w:t>
            </w:r>
          </w:p>
        </w:tc>
        <w:tc>
          <w:tcPr>
            <w:tcW w:w="1406" w:type="dxa"/>
            <w:vAlign w:val="center"/>
          </w:tcPr>
          <w:p w:rsidR="00A42A78" w:rsidRPr="00A92A2B" w:rsidRDefault="00A42A78" w:rsidP="00A42A78">
            <w:pPr>
              <w:pStyle w:val="Tabletext"/>
              <w:jc w:val="center"/>
              <w:rPr>
                <w:color w:val="auto"/>
              </w:rPr>
            </w:pPr>
            <w:r w:rsidRPr="00A92A2B">
              <w:rPr>
                <w:color w:val="auto"/>
              </w:rPr>
              <w:t>0.002</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LA/ALA ratio</w:t>
            </w:r>
            <w:r w:rsidRPr="00A92A2B">
              <w:rPr>
                <w:rFonts w:cs="Arial"/>
                <w:color w:val="auto"/>
                <w:lang w:val="en-GB"/>
              </w:rPr>
              <w:t>¶</w:t>
            </w:r>
          </w:p>
        </w:tc>
        <w:tc>
          <w:tcPr>
            <w:tcW w:w="1209" w:type="dxa"/>
            <w:vAlign w:val="center"/>
          </w:tcPr>
          <w:p w:rsidR="00A42A78" w:rsidRPr="00A92A2B" w:rsidRDefault="00A42A78" w:rsidP="00A42A78">
            <w:pPr>
              <w:pStyle w:val="Tabletext"/>
              <w:jc w:val="center"/>
              <w:rPr>
                <w:color w:val="auto"/>
              </w:rPr>
            </w:pPr>
            <w:r w:rsidRPr="00A92A2B">
              <w:rPr>
                <w:color w:val="auto"/>
              </w:rPr>
              <w:t>-</w:t>
            </w:r>
          </w:p>
        </w:tc>
        <w:tc>
          <w:tcPr>
            <w:tcW w:w="1209" w:type="dxa"/>
            <w:vAlign w:val="center"/>
          </w:tcPr>
          <w:p w:rsidR="00A42A78" w:rsidRPr="00A92A2B" w:rsidRDefault="00A42A78" w:rsidP="00A42A78">
            <w:pPr>
              <w:pStyle w:val="Tabletext"/>
              <w:jc w:val="center"/>
              <w:rPr>
                <w:color w:val="auto"/>
                <w:szCs w:val="20"/>
              </w:rPr>
            </w:pPr>
            <w:r w:rsidRPr="00A92A2B">
              <w:rPr>
                <w:color w:val="auto"/>
                <w:szCs w:val="20"/>
              </w:rPr>
              <w:t>-</w:t>
            </w:r>
          </w:p>
        </w:tc>
        <w:tc>
          <w:tcPr>
            <w:tcW w:w="1406" w:type="dxa"/>
            <w:vAlign w:val="center"/>
          </w:tcPr>
          <w:p w:rsidR="00A42A78" w:rsidRPr="00A92A2B" w:rsidRDefault="00A42A78" w:rsidP="00A42A78">
            <w:pPr>
              <w:pStyle w:val="Tabletext"/>
              <w:jc w:val="center"/>
              <w:rPr>
                <w:color w:val="auto"/>
                <w:szCs w:val="20"/>
              </w:rPr>
            </w:pPr>
            <w:r w:rsidRPr="00A92A2B">
              <w:rPr>
                <w:color w:val="auto"/>
                <w:szCs w:val="20"/>
              </w:rPr>
              <w:t>-</w:t>
            </w:r>
          </w:p>
        </w:tc>
        <w:tc>
          <w:tcPr>
            <w:tcW w:w="1406" w:type="dxa"/>
            <w:vAlign w:val="center"/>
          </w:tcPr>
          <w:p w:rsidR="00A42A78" w:rsidRPr="00A92A2B" w:rsidRDefault="00A42A78" w:rsidP="00A42A78">
            <w:pPr>
              <w:pStyle w:val="Tabletext"/>
              <w:jc w:val="center"/>
              <w:rPr>
                <w:color w:val="auto"/>
                <w:szCs w:val="20"/>
              </w:rPr>
            </w:pPr>
            <w:r w:rsidRPr="00A92A2B">
              <w:rPr>
                <w:color w:val="auto"/>
                <w:szCs w:val="20"/>
              </w:rPr>
              <w:t>-</w:t>
            </w:r>
          </w:p>
        </w:tc>
        <w:tc>
          <w:tcPr>
            <w:tcW w:w="1406" w:type="dxa"/>
            <w:vAlign w:val="center"/>
          </w:tcPr>
          <w:p w:rsidR="00A42A78" w:rsidRPr="00A92A2B" w:rsidRDefault="00A42A78" w:rsidP="00A42A78">
            <w:pPr>
              <w:pStyle w:val="Tabletext"/>
              <w:jc w:val="center"/>
              <w:rPr>
                <w:color w:val="auto"/>
                <w:szCs w:val="20"/>
              </w:rPr>
            </w:pPr>
            <w:r w:rsidRPr="00A92A2B">
              <w:rPr>
                <w:color w:val="auto"/>
                <w:szCs w:val="20"/>
              </w:rPr>
              <w:t>-</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n-6/n-3 ratio</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right</w:t>
            </w:r>
          </w:p>
        </w:tc>
        <w:tc>
          <w:tcPr>
            <w:tcW w:w="1406" w:type="dxa"/>
            <w:vAlign w:val="center"/>
          </w:tcPr>
          <w:p w:rsidR="00A42A78" w:rsidRPr="00A92A2B" w:rsidRDefault="00A42A78" w:rsidP="00A42A78">
            <w:pPr>
              <w:pStyle w:val="Tabletext"/>
              <w:jc w:val="center"/>
              <w:rPr>
                <w:color w:val="auto"/>
              </w:rPr>
            </w:pPr>
            <w:r w:rsidRPr="00A92A2B">
              <w:rPr>
                <w:color w:val="auto"/>
              </w:rPr>
              <w:t>138</w:t>
            </w:r>
          </w:p>
        </w:tc>
        <w:tc>
          <w:tcPr>
            <w:tcW w:w="1406" w:type="dxa"/>
            <w:vAlign w:val="center"/>
          </w:tcPr>
          <w:p w:rsidR="00A42A78" w:rsidRPr="00A92A2B" w:rsidRDefault="00A42A78" w:rsidP="00A42A78">
            <w:pPr>
              <w:pStyle w:val="Tabletext"/>
              <w:jc w:val="center"/>
              <w:rPr>
                <w:color w:val="auto"/>
              </w:rPr>
            </w:pPr>
            <w:r w:rsidRPr="00A92A2B">
              <w:rPr>
                <w:color w:val="auto"/>
              </w:rPr>
              <w:t>7</w:t>
            </w:r>
          </w:p>
        </w:tc>
        <w:tc>
          <w:tcPr>
            <w:tcW w:w="1406" w:type="dxa"/>
            <w:vAlign w:val="center"/>
          </w:tcPr>
          <w:p w:rsidR="00A42A78" w:rsidRPr="00A92A2B" w:rsidRDefault="00A42A78" w:rsidP="00A42A78">
            <w:pPr>
              <w:pStyle w:val="Tabletext"/>
              <w:jc w:val="center"/>
              <w:rPr>
                <w:color w:val="auto"/>
              </w:rPr>
            </w:pPr>
            <w:r w:rsidRPr="00A92A2B">
              <w:rPr>
                <w:color w:val="auto"/>
              </w:rPr>
              <w:t>0.002</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n-3/n-6 ratio</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94</w:t>
            </w:r>
          </w:p>
        </w:tc>
        <w:tc>
          <w:tcPr>
            <w:tcW w:w="1406" w:type="dxa"/>
            <w:vAlign w:val="center"/>
          </w:tcPr>
          <w:p w:rsidR="00A42A78" w:rsidRPr="00A92A2B" w:rsidRDefault="00A42A78" w:rsidP="00A42A78">
            <w:pPr>
              <w:pStyle w:val="Tabletext"/>
              <w:jc w:val="center"/>
              <w:rPr>
                <w:color w:val="auto"/>
              </w:rPr>
            </w:pPr>
            <w:r w:rsidRPr="00A92A2B">
              <w:rPr>
                <w:color w:val="auto"/>
              </w:rPr>
              <w:t>5</w:t>
            </w:r>
          </w:p>
        </w:tc>
        <w:tc>
          <w:tcPr>
            <w:tcW w:w="1406" w:type="dxa"/>
            <w:vAlign w:val="center"/>
          </w:tcPr>
          <w:p w:rsidR="00A42A78" w:rsidRPr="00A92A2B" w:rsidRDefault="00A42A78" w:rsidP="00A42A78">
            <w:pPr>
              <w:pStyle w:val="Tabletext"/>
              <w:jc w:val="center"/>
              <w:rPr>
                <w:color w:val="auto"/>
              </w:rPr>
            </w:pPr>
            <w:r w:rsidRPr="00A92A2B">
              <w:rPr>
                <w:color w:val="auto"/>
              </w:rPr>
              <w:t>0.002</w:t>
            </w:r>
          </w:p>
        </w:tc>
      </w:tr>
      <w:tr w:rsidR="00A42A78" w:rsidRPr="00A92A2B" w:rsidTr="00850AFC">
        <w:trPr>
          <w:trHeight w:val="2438"/>
        </w:trPr>
        <w:tc>
          <w:tcPr>
            <w:tcW w:w="9855" w:type="dxa"/>
            <w:gridSpan w:val="6"/>
            <w:tcBorders>
              <w:top w:val="single" w:sz="4" w:space="0" w:color="auto"/>
            </w:tcBorders>
            <w:vAlign w:val="center"/>
          </w:tcPr>
          <w:p w:rsidR="00A42A78" w:rsidRPr="00A92A2B" w:rsidRDefault="00A42A78" w:rsidP="00A42A78">
            <w:pPr>
              <w:pStyle w:val="Tabletext"/>
              <w:rPr>
                <w:i/>
                <w:color w:val="auto"/>
                <w:lang w:val="en-GB"/>
              </w:rPr>
            </w:pPr>
            <w:r w:rsidRPr="00A92A2B">
              <w:rPr>
                <w:color w:val="auto"/>
                <w:sz w:val="18"/>
                <w:szCs w:val="18"/>
                <w:lang w:val="en-GB"/>
              </w:rPr>
              <w:t xml:space="preserve">SFA, saturated fatty acids; MUFA, monounsaturated fatty acids; OA, oleic acid; VA, vaccenic acid; PUFA, polyunsaturated fatty acids; CLA, conjugated linoleic acid; FA, fatty acids; ALA, </w:t>
            </w:r>
            <w:r w:rsidRPr="00A92A2B">
              <w:rPr>
                <w:rFonts w:cs="Arial"/>
                <w:color w:val="auto"/>
                <w:sz w:val="18"/>
                <w:szCs w:val="18"/>
                <w:lang w:val="en-GB"/>
              </w:rPr>
              <w:t>α</w:t>
            </w:r>
            <w:r w:rsidRPr="00A92A2B">
              <w:rPr>
                <w:color w:val="auto"/>
                <w:sz w:val="18"/>
                <w:szCs w:val="18"/>
                <w:lang w:val="en-GB"/>
              </w:rPr>
              <w:t>-linolenic acid; EPA, eicosapentaenoic acid; DPA, docosapentaenoic acid; DHA, docosahexaenoic acid</w:t>
            </w:r>
            <w:r w:rsidR="00850AFC" w:rsidRPr="00A92A2B">
              <w:rPr>
                <w:color w:val="auto"/>
                <w:sz w:val="18"/>
                <w:szCs w:val="18"/>
                <w:lang w:val="en-GB"/>
              </w:rPr>
              <w:t>; VLC n-3 PUFA, very long chain n-3 PUFA (EPA+DPA+DHA)</w:t>
            </w:r>
            <w:r w:rsidRPr="00A92A2B">
              <w:rPr>
                <w:color w:val="auto"/>
                <w:sz w:val="18"/>
                <w:szCs w:val="18"/>
                <w:lang w:val="en-GB"/>
              </w:rPr>
              <w:t xml:space="preserve">; LA, linoleic acid; AA, arachidonic acid. </w:t>
            </w:r>
            <w:r w:rsidRPr="00A92A2B">
              <w:rPr>
                <w:color w:val="auto"/>
                <w:sz w:val="18"/>
                <w:lang w:val="en-GB"/>
              </w:rPr>
              <w:t>*The method used to estimate the number of data points missing from a meta-analysis due to the suppression of the most extreme results on one side of the funnel plot; †Number of missing data points that need to be retrieved and incorporate in the meta-analysis before the results become nonsignificant; ‡Number of missing data point that need to be retrieved and incorporate in the meta-analysis before the estimated value of the standardised mean (SMD) difference reaches a specified level (here SMD/2); §</w:t>
            </w:r>
            <w:r w:rsidRPr="00A92A2B">
              <w:rPr>
                <w:i/>
                <w:color w:val="auto"/>
                <w:sz w:val="18"/>
                <w:lang w:val="en-GB"/>
              </w:rPr>
              <w:t>P</w:t>
            </w:r>
            <w:r w:rsidRPr="00A92A2B">
              <w:rPr>
                <w:color w:val="auto"/>
                <w:sz w:val="18"/>
                <w:lang w:val="en-GB"/>
              </w:rPr>
              <w:t xml:space="preserve"> value &lt;0.05 indicates funnel plot asymmetry; ||</w:t>
            </w:r>
            <w:r w:rsidRPr="00A92A2B">
              <w:rPr>
                <w:color w:val="auto"/>
                <w:sz w:val="18"/>
                <w:szCs w:val="18"/>
                <w:lang w:val="en-GB"/>
              </w:rPr>
              <w:t>Outlying data pairs (where the MPD between ORG and CONV was over fifty times greater than the mean value including the outliers) were removed</w:t>
            </w:r>
            <w:r w:rsidRPr="00A92A2B">
              <w:rPr>
                <w:color w:val="auto"/>
                <w:sz w:val="18"/>
                <w:lang w:val="en-GB"/>
              </w:rPr>
              <w:t xml:space="preserve">; </w:t>
            </w:r>
            <w:r w:rsidRPr="00A92A2B">
              <w:rPr>
                <w:rFonts w:ascii="Arial Narrow" w:hAnsi="Arial Narrow" w:cs="Times New Roman"/>
                <w:color w:val="auto"/>
                <w:sz w:val="18"/>
                <w:szCs w:val="18"/>
                <w:lang w:val="en-GB" w:bidi="en-US"/>
              </w:rPr>
              <w:t>¶</w:t>
            </w:r>
            <w:r w:rsidRPr="00A92A2B">
              <w:rPr>
                <w:color w:val="auto"/>
                <w:sz w:val="18"/>
                <w:szCs w:val="18"/>
                <w:lang w:val="en-GB"/>
              </w:rPr>
              <w:t>Calculated based on published fatty acids composition data</w:t>
            </w:r>
            <w:r w:rsidRPr="00A92A2B">
              <w:rPr>
                <w:color w:val="auto"/>
                <w:sz w:val="18"/>
                <w:lang w:val="en-GB"/>
              </w:rPr>
              <w:t>.</w:t>
            </w:r>
          </w:p>
        </w:tc>
      </w:tr>
    </w:tbl>
    <w:p w:rsidR="00B655A3" w:rsidRPr="00A92A2B" w:rsidRDefault="00B655A3"/>
    <w:p w:rsidR="00B655A3" w:rsidRPr="00A92A2B" w:rsidRDefault="00B655A3">
      <w:pPr>
        <w:spacing w:after="200" w:line="276" w:lineRule="auto"/>
        <w:ind w:firstLine="0"/>
        <w:jc w:val="left"/>
      </w:pPr>
      <w:r w:rsidRPr="00A92A2B">
        <w:br w:type="page"/>
      </w:r>
    </w:p>
    <w:p w:rsidR="00B655A3" w:rsidRPr="00A92A2B" w:rsidRDefault="00B655A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1209"/>
        <w:gridCol w:w="1209"/>
        <w:gridCol w:w="1406"/>
        <w:gridCol w:w="1406"/>
        <w:gridCol w:w="1406"/>
      </w:tblGrid>
      <w:tr w:rsidR="00A92A2B" w:rsidRPr="00A92A2B" w:rsidTr="00E662DD">
        <w:trPr>
          <w:trHeight w:val="435"/>
        </w:trPr>
        <w:tc>
          <w:tcPr>
            <w:tcW w:w="9855" w:type="dxa"/>
            <w:gridSpan w:val="6"/>
            <w:tcBorders>
              <w:bottom w:val="single" w:sz="4" w:space="0" w:color="auto"/>
            </w:tcBorders>
            <w:vAlign w:val="center"/>
          </w:tcPr>
          <w:p w:rsidR="00B655A3" w:rsidRPr="00A92A2B" w:rsidRDefault="00B655A3" w:rsidP="00B74F21">
            <w:pPr>
              <w:pStyle w:val="TableFiguretitle"/>
              <w:rPr>
                <w:color w:val="auto"/>
                <w:lang w:val="en-GB"/>
              </w:rPr>
            </w:pPr>
            <w:r w:rsidRPr="00A92A2B">
              <w:rPr>
                <w:b/>
                <w:color w:val="auto"/>
                <w:lang w:val="en-GB"/>
              </w:rPr>
              <w:t>Table S1</w:t>
            </w:r>
            <w:r w:rsidR="00D31BD8" w:rsidRPr="00A92A2B">
              <w:rPr>
                <w:b/>
                <w:color w:val="auto"/>
                <w:lang w:val="en-GB"/>
              </w:rPr>
              <w:t>3</w:t>
            </w:r>
            <w:r w:rsidRPr="00A92A2B">
              <w:rPr>
                <w:b/>
                <w:color w:val="auto"/>
                <w:lang w:val="en-GB"/>
              </w:rPr>
              <w:t xml:space="preserve"> cont.</w:t>
            </w:r>
            <w:r w:rsidRPr="00A92A2B">
              <w:rPr>
                <w:color w:val="auto"/>
                <w:lang w:val="en-GB"/>
              </w:rPr>
              <w:t xml:space="preserve"> Results of the statistical test for publication bias reported in Table 1 of the main paper.</w:t>
            </w:r>
          </w:p>
        </w:tc>
      </w:tr>
      <w:tr w:rsidR="00A92A2B" w:rsidRPr="00A92A2B" w:rsidTr="00E662DD">
        <w:trPr>
          <w:trHeight w:val="496"/>
        </w:trPr>
        <w:tc>
          <w:tcPr>
            <w:tcW w:w="3219" w:type="dxa"/>
            <w:tcBorders>
              <w:top w:val="single" w:sz="4" w:space="0" w:color="auto"/>
            </w:tcBorders>
            <w:vAlign w:val="center"/>
          </w:tcPr>
          <w:p w:rsidR="00B655A3" w:rsidRPr="00A92A2B" w:rsidRDefault="00B655A3" w:rsidP="00B655A3">
            <w:pPr>
              <w:pStyle w:val="Tabletext"/>
              <w:jc w:val="left"/>
              <w:rPr>
                <w:color w:val="auto"/>
                <w:lang w:val="en-GB"/>
              </w:rPr>
            </w:pPr>
          </w:p>
        </w:tc>
        <w:tc>
          <w:tcPr>
            <w:tcW w:w="2418" w:type="dxa"/>
            <w:gridSpan w:val="2"/>
            <w:tcBorders>
              <w:top w:val="single" w:sz="4" w:space="0" w:color="auto"/>
              <w:bottom w:val="single" w:sz="4" w:space="0" w:color="auto"/>
            </w:tcBorders>
            <w:vAlign w:val="center"/>
          </w:tcPr>
          <w:p w:rsidR="00B655A3" w:rsidRPr="00A92A2B" w:rsidRDefault="00B655A3" w:rsidP="00B655A3">
            <w:pPr>
              <w:pStyle w:val="Tabletext"/>
              <w:jc w:val="center"/>
              <w:rPr>
                <w:color w:val="auto"/>
                <w:lang w:val="en-GB"/>
              </w:rPr>
            </w:pPr>
            <w:r w:rsidRPr="00A92A2B">
              <w:rPr>
                <w:b/>
                <w:color w:val="auto"/>
                <w:lang w:val="en-GB" w:eastAsia="en-GB"/>
              </w:rPr>
              <w:t>Trim and fill test*</w:t>
            </w:r>
          </w:p>
        </w:tc>
        <w:tc>
          <w:tcPr>
            <w:tcW w:w="1406" w:type="dxa"/>
            <w:vMerge w:val="restart"/>
            <w:tcBorders>
              <w:top w:val="single" w:sz="4" w:space="0" w:color="auto"/>
            </w:tcBorders>
            <w:vAlign w:val="center"/>
          </w:tcPr>
          <w:p w:rsidR="00B655A3" w:rsidRPr="00A92A2B" w:rsidRDefault="00B655A3" w:rsidP="00B655A3">
            <w:pPr>
              <w:pStyle w:val="Tabletext"/>
              <w:jc w:val="center"/>
              <w:rPr>
                <w:color w:val="auto"/>
                <w:lang w:val="en-GB"/>
              </w:rPr>
            </w:pPr>
            <w:r w:rsidRPr="00A92A2B">
              <w:rPr>
                <w:b/>
                <w:color w:val="auto"/>
                <w:lang w:val="en-GB" w:eastAsia="en-GB"/>
              </w:rPr>
              <w:t xml:space="preserve">No of missing </w:t>
            </w:r>
            <w:r w:rsidRPr="00A92A2B">
              <w:rPr>
                <w:b/>
                <w:i/>
                <w:color w:val="auto"/>
                <w:lang w:val="en-GB" w:eastAsia="en-GB"/>
              </w:rPr>
              <w:t>n</w:t>
            </w:r>
            <w:r w:rsidRPr="00A92A2B">
              <w:rPr>
                <w:b/>
                <w:color w:val="auto"/>
                <w:lang w:val="en-GB" w:eastAsia="en-GB"/>
              </w:rPr>
              <w:t xml:space="preserve"> in Rosenthal’s Fail-safe N test</w:t>
            </w:r>
            <w:r w:rsidRPr="00A92A2B">
              <w:rPr>
                <w:rFonts w:cs="Arial"/>
                <w:color w:val="auto"/>
                <w:lang w:val="en-GB" w:eastAsia="en-GB"/>
              </w:rPr>
              <w:t>†</w:t>
            </w:r>
          </w:p>
        </w:tc>
        <w:tc>
          <w:tcPr>
            <w:tcW w:w="1406" w:type="dxa"/>
            <w:vMerge w:val="restart"/>
            <w:tcBorders>
              <w:top w:val="single" w:sz="4" w:space="0" w:color="auto"/>
            </w:tcBorders>
            <w:vAlign w:val="center"/>
          </w:tcPr>
          <w:p w:rsidR="00B655A3" w:rsidRPr="00A92A2B" w:rsidRDefault="00B655A3" w:rsidP="00B655A3">
            <w:pPr>
              <w:pStyle w:val="Tabletext"/>
              <w:jc w:val="center"/>
              <w:rPr>
                <w:color w:val="auto"/>
                <w:lang w:val="en-GB"/>
              </w:rPr>
            </w:pPr>
            <w:r w:rsidRPr="00A92A2B">
              <w:rPr>
                <w:b/>
                <w:color w:val="auto"/>
                <w:lang w:val="en-GB" w:eastAsia="en-GB"/>
              </w:rPr>
              <w:t xml:space="preserve">No of missing </w:t>
            </w:r>
            <w:r w:rsidRPr="00A92A2B">
              <w:rPr>
                <w:b/>
                <w:i/>
                <w:color w:val="auto"/>
                <w:lang w:val="en-GB" w:eastAsia="en-GB"/>
              </w:rPr>
              <w:t>n</w:t>
            </w:r>
            <w:r w:rsidRPr="00A92A2B">
              <w:rPr>
                <w:b/>
                <w:color w:val="auto"/>
                <w:lang w:val="en-GB" w:eastAsia="en-GB"/>
              </w:rPr>
              <w:t xml:space="preserve"> in Orwin’s Fail-safe N test</w:t>
            </w:r>
            <w:r w:rsidRPr="00A92A2B">
              <w:rPr>
                <w:rFonts w:cs="Arial"/>
                <w:color w:val="auto"/>
                <w:lang w:val="en-GB" w:eastAsia="en-GB"/>
              </w:rPr>
              <w:t>‡</w:t>
            </w:r>
          </w:p>
        </w:tc>
        <w:tc>
          <w:tcPr>
            <w:tcW w:w="1406" w:type="dxa"/>
            <w:vMerge w:val="restart"/>
            <w:tcBorders>
              <w:top w:val="single" w:sz="4" w:space="0" w:color="auto"/>
            </w:tcBorders>
            <w:vAlign w:val="center"/>
          </w:tcPr>
          <w:p w:rsidR="00B655A3" w:rsidRPr="00A92A2B" w:rsidRDefault="00B655A3" w:rsidP="00B655A3">
            <w:pPr>
              <w:pStyle w:val="Tabletext"/>
              <w:jc w:val="center"/>
              <w:rPr>
                <w:color w:val="auto"/>
                <w:lang w:val="en-GB"/>
              </w:rPr>
            </w:pPr>
            <w:r w:rsidRPr="00A92A2B">
              <w:rPr>
                <w:b/>
                <w:i/>
                <w:color w:val="auto"/>
                <w:lang w:val="en-GB" w:eastAsia="en-GB"/>
              </w:rPr>
              <w:t>P</w:t>
            </w:r>
            <w:r w:rsidRPr="00A92A2B">
              <w:rPr>
                <w:b/>
                <w:color w:val="auto"/>
                <w:lang w:val="en-GB" w:eastAsia="en-GB"/>
              </w:rPr>
              <w:t xml:space="preserve"> from Egger’s test for </w:t>
            </w:r>
            <w:r w:rsidRPr="00A92A2B">
              <w:rPr>
                <w:b/>
                <w:color w:val="auto"/>
                <w:lang w:val="en-GB" w:eastAsia="en-GB"/>
              </w:rPr>
              <w:br/>
              <w:t>funnel plot asymetry</w:t>
            </w:r>
            <w:r w:rsidRPr="00A92A2B">
              <w:rPr>
                <w:rFonts w:ascii="Arial Narrow" w:hAnsi="Arial Narrow"/>
                <w:color w:val="auto"/>
                <w:lang w:val="en-GB" w:eastAsia="en-GB"/>
              </w:rPr>
              <w:t>§</w:t>
            </w:r>
          </w:p>
        </w:tc>
      </w:tr>
      <w:tr w:rsidR="00A92A2B" w:rsidRPr="00A92A2B" w:rsidTr="00B655A3">
        <w:trPr>
          <w:trHeight w:val="312"/>
        </w:trPr>
        <w:tc>
          <w:tcPr>
            <w:tcW w:w="3219" w:type="dxa"/>
            <w:tcBorders>
              <w:bottom w:val="single" w:sz="4" w:space="0" w:color="auto"/>
            </w:tcBorders>
            <w:vAlign w:val="center"/>
          </w:tcPr>
          <w:p w:rsidR="00B655A3" w:rsidRPr="00A92A2B" w:rsidRDefault="00B655A3" w:rsidP="00B655A3">
            <w:pPr>
              <w:pStyle w:val="Tabletext"/>
              <w:jc w:val="left"/>
              <w:rPr>
                <w:color w:val="auto"/>
                <w:lang w:val="en-GB"/>
              </w:rPr>
            </w:pPr>
            <w:r w:rsidRPr="00A92A2B">
              <w:rPr>
                <w:b/>
                <w:color w:val="auto"/>
                <w:lang w:val="en-GB" w:eastAsia="en-GB"/>
              </w:rPr>
              <w:t>Parameter</w:t>
            </w:r>
          </w:p>
        </w:tc>
        <w:tc>
          <w:tcPr>
            <w:tcW w:w="1209" w:type="dxa"/>
            <w:tcBorders>
              <w:bottom w:val="single" w:sz="4" w:space="0" w:color="auto"/>
            </w:tcBorders>
            <w:vAlign w:val="center"/>
          </w:tcPr>
          <w:p w:rsidR="00B655A3" w:rsidRPr="00A92A2B" w:rsidRDefault="00B655A3" w:rsidP="00B655A3">
            <w:pPr>
              <w:pStyle w:val="Tabletext"/>
              <w:jc w:val="center"/>
              <w:rPr>
                <w:b/>
                <w:color w:val="auto"/>
                <w:lang w:val="en-GB" w:eastAsia="en-GB"/>
              </w:rPr>
            </w:pPr>
            <w:r w:rsidRPr="00A92A2B">
              <w:rPr>
                <w:b/>
                <w:color w:val="auto"/>
                <w:lang w:val="en-GB" w:eastAsia="en-GB"/>
              </w:rPr>
              <w:t xml:space="preserve">No of missing </w:t>
            </w:r>
            <w:r w:rsidRPr="00A92A2B">
              <w:rPr>
                <w:b/>
                <w:i/>
                <w:color w:val="auto"/>
                <w:lang w:val="en-GB" w:eastAsia="en-GB"/>
              </w:rPr>
              <w:t>n</w:t>
            </w:r>
          </w:p>
        </w:tc>
        <w:tc>
          <w:tcPr>
            <w:tcW w:w="1209" w:type="dxa"/>
            <w:tcBorders>
              <w:bottom w:val="single" w:sz="4" w:space="0" w:color="auto"/>
            </w:tcBorders>
            <w:vAlign w:val="center"/>
          </w:tcPr>
          <w:p w:rsidR="00B655A3" w:rsidRPr="00A92A2B" w:rsidRDefault="00B655A3" w:rsidP="00B655A3">
            <w:pPr>
              <w:pStyle w:val="Tabletext"/>
              <w:jc w:val="center"/>
              <w:rPr>
                <w:b/>
                <w:color w:val="auto"/>
                <w:lang w:val="en-GB" w:eastAsia="en-GB"/>
              </w:rPr>
            </w:pPr>
            <w:r w:rsidRPr="00A92A2B">
              <w:rPr>
                <w:b/>
                <w:color w:val="auto"/>
                <w:lang w:val="en-GB" w:eastAsia="en-GB"/>
              </w:rPr>
              <w:t>funnel plot side</w:t>
            </w:r>
          </w:p>
        </w:tc>
        <w:tc>
          <w:tcPr>
            <w:tcW w:w="1406" w:type="dxa"/>
            <w:vMerge/>
            <w:tcBorders>
              <w:bottom w:val="single" w:sz="4" w:space="0" w:color="auto"/>
            </w:tcBorders>
            <w:vAlign w:val="center"/>
          </w:tcPr>
          <w:p w:rsidR="00B655A3" w:rsidRPr="00A92A2B" w:rsidRDefault="00B655A3" w:rsidP="00B655A3">
            <w:pPr>
              <w:pStyle w:val="Tabletext"/>
              <w:jc w:val="center"/>
              <w:rPr>
                <w:color w:val="auto"/>
                <w:lang w:val="en-GB"/>
              </w:rPr>
            </w:pPr>
          </w:p>
        </w:tc>
        <w:tc>
          <w:tcPr>
            <w:tcW w:w="1406" w:type="dxa"/>
            <w:vMerge/>
            <w:tcBorders>
              <w:bottom w:val="single" w:sz="4" w:space="0" w:color="auto"/>
            </w:tcBorders>
            <w:vAlign w:val="center"/>
          </w:tcPr>
          <w:p w:rsidR="00B655A3" w:rsidRPr="00A92A2B" w:rsidRDefault="00B655A3" w:rsidP="00B655A3">
            <w:pPr>
              <w:pStyle w:val="Tabletext"/>
              <w:jc w:val="center"/>
              <w:rPr>
                <w:color w:val="auto"/>
                <w:lang w:val="en-GB"/>
              </w:rPr>
            </w:pPr>
          </w:p>
        </w:tc>
        <w:tc>
          <w:tcPr>
            <w:tcW w:w="1406" w:type="dxa"/>
            <w:vMerge/>
            <w:tcBorders>
              <w:bottom w:val="single" w:sz="4" w:space="0" w:color="auto"/>
            </w:tcBorders>
            <w:vAlign w:val="center"/>
          </w:tcPr>
          <w:p w:rsidR="00B655A3" w:rsidRPr="00A92A2B" w:rsidRDefault="00B655A3" w:rsidP="00B655A3">
            <w:pPr>
              <w:pStyle w:val="Tabletext"/>
              <w:jc w:val="center"/>
              <w:rPr>
                <w:color w:val="auto"/>
                <w:lang w:val="en-GB"/>
              </w:rPr>
            </w:pP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α-tocopherol</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42</w:t>
            </w:r>
          </w:p>
        </w:tc>
        <w:tc>
          <w:tcPr>
            <w:tcW w:w="1406" w:type="dxa"/>
            <w:vAlign w:val="center"/>
          </w:tcPr>
          <w:p w:rsidR="00A42A78" w:rsidRPr="00A92A2B" w:rsidRDefault="00A42A78" w:rsidP="00A42A78">
            <w:pPr>
              <w:pStyle w:val="Tabletext"/>
              <w:jc w:val="center"/>
              <w:rPr>
                <w:color w:val="auto"/>
              </w:rPr>
            </w:pPr>
            <w:r w:rsidRPr="00A92A2B">
              <w:rPr>
                <w:color w:val="auto"/>
              </w:rPr>
              <w:t>9</w:t>
            </w:r>
          </w:p>
        </w:tc>
        <w:tc>
          <w:tcPr>
            <w:tcW w:w="1406" w:type="dxa"/>
            <w:vAlign w:val="center"/>
          </w:tcPr>
          <w:p w:rsidR="00A42A78" w:rsidRPr="00A92A2B" w:rsidRDefault="00A42A78" w:rsidP="00A42A78">
            <w:pPr>
              <w:pStyle w:val="Tabletext"/>
              <w:jc w:val="center"/>
              <w:rPr>
                <w:color w:val="auto"/>
              </w:rPr>
            </w:pPr>
            <w:r w:rsidRPr="00A92A2B">
              <w:rPr>
                <w:color w:val="auto"/>
              </w:rPr>
              <w:t>0.001</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Carotenoids</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8</w:t>
            </w:r>
          </w:p>
        </w:tc>
        <w:tc>
          <w:tcPr>
            <w:tcW w:w="1406" w:type="dxa"/>
            <w:vAlign w:val="center"/>
          </w:tcPr>
          <w:p w:rsidR="00A42A78" w:rsidRPr="00A92A2B" w:rsidRDefault="00A42A78" w:rsidP="00A42A78">
            <w:pPr>
              <w:pStyle w:val="Tabletext"/>
              <w:jc w:val="center"/>
              <w:rPr>
                <w:color w:val="auto"/>
              </w:rPr>
            </w:pPr>
            <w:r w:rsidRPr="00A92A2B">
              <w:rPr>
                <w:color w:val="auto"/>
              </w:rPr>
              <w:t>5</w:t>
            </w:r>
          </w:p>
        </w:tc>
        <w:tc>
          <w:tcPr>
            <w:tcW w:w="1406" w:type="dxa"/>
            <w:vAlign w:val="center"/>
          </w:tcPr>
          <w:p w:rsidR="00A42A78" w:rsidRPr="00A92A2B" w:rsidRDefault="00A42A78" w:rsidP="00A42A78">
            <w:pPr>
              <w:pStyle w:val="Tabletext"/>
              <w:jc w:val="center"/>
              <w:rPr>
                <w:color w:val="auto"/>
              </w:rPr>
            </w:pPr>
            <w:r w:rsidRPr="00A92A2B">
              <w:rPr>
                <w:color w:val="auto"/>
              </w:rPr>
              <w:t>0.485</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β-carotene</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right</w:t>
            </w:r>
          </w:p>
        </w:tc>
        <w:tc>
          <w:tcPr>
            <w:tcW w:w="1406" w:type="dxa"/>
            <w:vAlign w:val="center"/>
          </w:tcPr>
          <w:p w:rsidR="00A42A78" w:rsidRPr="00A92A2B" w:rsidRDefault="00A42A78" w:rsidP="00A42A78">
            <w:pPr>
              <w:pStyle w:val="Tabletext"/>
              <w:jc w:val="center"/>
              <w:rPr>
                <w:color w:val="auto"/>
              </w:rPr>
            </w:pPr>
            <w:r w:rsidRPr="00A92A2B">
              <w:rPr>
                <w:color w:val="auto"/>
              </w:rPr>
              <w:t>0</w:t>
            </w:r>
          </w:p>
        </w:tc>
        <w:tc>
          <w:tcPr>
            <w:tcW w:w="1406" w:type="dxa"/>
            <w:vAlign w:val="center"/>
          </w:tcPr>
          <w:p w:rsidR="00A42A78" w:rsidRPr="00A92A2B" w:rsidRDefault="00A42A78" w:rsidP="00A42A78">
            <w:pPr>
              <w:pStyle w:val="Tabletext"/>
              <w:jc w:val="center"/>
              <w:rPr>
                <w:color w:val="auto"/>
              </w:rPr>
            </w:pPr>
            <w:r w:rsidRPr="00A92A2B">
              <w:rPr>
                <w:color w:val="auto"/>
              </w:rPr>
              <w:t>7</w:t>
            </w:r>
          </w:p>
        </w:tc>
        <w:tc>
          <w:tcPr>
            <w:tcW w:w="1406" w:type="dxa"/>
            <w:vAlign w:val="center"/>
          </w:tcPr>
          <w:p w:rsidR="00A42A78" w:rsidRPr="00A92A2B" w:rsidRDefault="00A42A78" w:rsidP="00A42A78">
            <w:pPr>
              <w:pStyle w:val="Tabletext"/>
              <w:jc w:val="center"/>
              <w:rPr>
                <w:color w:val="auto"/>
              </w:rPr>
            </w:pPr>
            <w:r w:rsidRPr="00A92A2B">
              <w:rPr>
                <w:color w:val="auto"/>
              </w:rPr>
              <w:t>0.970</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Lutein</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3</w:t>
            </w:r>
          </w:p>
        </w:tc>
        <w:tc>
          <w:tcPr>
            <w:tcW w:w="1406" w:type="dxa"/>
            <w:vAlign w:val="center"/>
          </w:tcPr>
          <w:p w:rsidR="00A42A78" w:rsidRPr="00A92A2B" w:rsidRDefault="00A42A78" w:rsidP="00A42A78">
            <w:pPr>
              <w:pStyle w:val="Tabletext"/>
              <w:jc w:val="center"/>
              <w:rPr>
                <w:color w:val="auto"/>
              </w:rPr>
            </w:pPr>
            <w:r w:rsidRPr="00A92A2B">
              <w:rPr>
                <w:color w:val="auto"/>
              </w:rPr>
              <w:t>3</w:t>
            </w:r>
          </w:p>
        </w:tc>
        <w:tc>
          <w:tcPr>
            <w:tcW w:w="1406" w:type="dxa"/>
            <w:vAlign w:val="center"/>
          </w:tcPr>
          <w:p w:rsidR="00A42A78" w:rsidRPr="00A92A2B" w:rsidRDefault="00A42A78" w:rsidP="00A42A78">
            <w:pPr>
              <w:pStyle w:val="Tabletext"/>
              <w:jc w:val="center"/>
              <w:rPr>
                <w:color w:val="auto"/>
              </w:rPr>
            </w:pPr>
            <w:r w:rsidRPr="00A92A2B">
              <w:rPr>
                <w:color w:val="auto"/>
              </w:rPr>
              <w:t>0.390</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Zeaxanthin</w:t>
            </w:r>
          </w:p>
        </w:tc>
        <w:tc>
          <w:tcPr>
            <w:tcW w:w="1209" w:type="dxa"/>
            <w:vAlign w:val="center"/>
          </w:tcPr>
          <w:p w:rsidR="00A42A78" w:rsidRPr="00A92A2B" w:rsidRDefault="00A42A78" w:rsidP="00A42A78">
            <w:pPr>
              <w:pStyle w:val="Tabletext"/>
              <w:jc w:val="center"/>
              <w:rPr>
                <w:color w:val="auto"/>
              </w:rPr>
            </w:pPr>
            <w:r w:rsidRPr="00A92A2B">
              <w:rPr>
                <w:color w:val="auto"/>
              </w:rPr>
              <w:t>-</w:t>
            </w:r>
          </w:p>
        </w:tc>
        <w:tc>
          <w:tcPr>
            <w:tcW w:w="1209" w:type="dxa"/>
            <w:vAlign w:val="center"/>
          </w:tcPr>
          <w:p w:rsidR="00A42A78" w:rsidRPr="00A92A2B" w:rsidRDefault="00A42A78" w:rsidP="00A42A78">
            <w:pPr>
              <w:pStyle w:val="Tabletext"/>
              <w:jc w:val="center"/>
              <w:rPr>
                <w:color w:val="auto"/>
                <w:szCs w:val="20"/>
              </w:rPr>
            </w:pPr>
            <w:r w:rsidRPr="00A92A2B">
              <w:rPr>
                <w:color w:val="auto"/>
                <w:szCs w:val="20"/>
              </w:rPr>
              <w:t>-</w:t>
            </w:r>
          </w:p>
        </w:tc>
        <w:tc>
          <w:tcPr>
            <w:tcW w:w="1406" w:type="dxa"/>
            <w:vAlign w:val="center"/>
          </w:tcPr>
          <w:p w:rsidR="00A42A78" w:rsidRPr="00A92A2B" w:rsidRDefault="00A42A78" w:rsidP="00A42A78">
            <w:pPr>
              <w:pStyle w:val="Tabletext"/>
              <w:jc w:val="center"/>
              <w:rPr>
                <w:color w:val="auto"/>
                <w:szCs w:val="20"/>
              </w:rPr>
            </w:pPr>
            <w:r w:rsidRPr="00A92A2B">
              <w:rPr>
                <w:color w:val="auto"/>
                <w:szCs w:val="20"/>
              </w:rPr>
              <w:t>-</w:t>
            </w:r>
          </w:p>
        </w:tc>
        <w:tc>
          <w:tcPr>
            <w:tcW w:w="1406" w:type="dxa"/>
            <w:vAlign w:val="center"/>
          </w:tcPr>
          <w:p w:rsidR="00A42A78" w:rsidRPr="00A92A2B" w:rsidRDefault="00A42A78" w:rsidP="00A42A78">
            <w:pPr>
              <w:pStyle w:val="Tabletext"/>
              <w:jc w:val="center"/>
              <w:rPr>
                <w:color w:val="auto"/>
                <w:szCs w:val="20"/>
              </w:rPr>
            </w:pPr>
            <w:r w:rsidRPr="00A92A2B">
              <w:rPr>
                <w:color w:val="auto"/>
                <w:szCs w:val="20"/>
              </w:rPr>
              <w:t>-</w:t>
            </w:r>
          </w:p>
        </w:tc>
        <w:tc>
          <w:tcPr>
            <w:tcW w:w="1406" w:type="dxa"/>
            <w:vAlign w:val="center"/>
          </w:tcPr>
          <w:p w:rsidR="00A42A78" w:rsidRPr="00A92A2B" w:rsidRDefault="00A42A78" w:rsidP="00A42A78">
            <w:pPr>
              <w:pStyle w:val="Tabletext"/>
              <w:jc w:val="center"/>
              <w:rPr>
                <w:color w:val="auto"/>
                <w:szCs w:val="20"/>
              </w:rPr>
            </w:pPr>
            <w:r w:rsidRPr="00A92A2B">
              <w:rPr>
                <w:color w:val="auto"/>
                <w:szCs w:val="20"/>
              </w:rPr>
              <w:t>-</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Iodine (I)</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right</w:t>
            </w:r>
          </w:p>
        </w:tc>
        <w:tc>
          <w:tcPr>
            <w:tcW w:w="1406" w:type="dxa"/>
            <w:vAlign w:val="center"/>
          </w:tcPr>
          <w:p w:rsidR="00A42A78" w:rsidRPr="00A92A2B" w:rsidRDefault="00A42A78" w:rsidP="00A42A78">
            <w:pPr>
              <w:pStyle w:val="Tabletext"/>
              <w:jc w:val="center"/>
              <w:rPr>
                <w:color w:val="auto"/>
              </w:rPr>
            </w:pPr>
            <w:r w:rsidRPr="00A92A2B">
              <w:rPr>
                <w:color w:val="auto"/>
              </w:rPr>
              <w:t>101</w:t>
            </w:r>
          </w:p>
        </w:tc>
        <w:tc>
          <w:tcPr>
            <w:tcW w:w="1406" w:type="dxa"/>
            <w:vAlign w:val="center"/>
          </w:tcPr>
          <w:p w:rsidR="00A42A78" w:rsidRPr="00A92A2B" w:rsidRDefault="00A42A78" w:rsidP="00A42A78">
            <w:pPr>
              <w:pStyle w:val="Tabletext"/>
              <w:jc w:val="center"/>
              <w:rPr>
                <w:color w:val="auto"/>
              </w:rPr>
            </w:pPr>
            <w:r w:rsidRPr="00A92A2B">
              <w:rPr>
                <w:color w:val="auto"/>
              </w:rPr>
              <w:t>6</w:t>
            </w:r>
          </w:p>
        </w:tc>
        <w:tc>
          <w:tcPr>
            <w:tcW w:w="1406" w:type="dxa"/>
            <w:vAlign w:val="center"/>
          </w:tcPr>
          <w:p w:rsidR="00A42A78" w:rsidRPr="00A92A2B" w:rsidRDefault="00A42A78" w:rsidP="00A42A78">
            <w:pPr>
              <w:pStyle w:val="Tabletext"/>
              <w:jc w:val="center"/>
              <w:rPr>
                <w:color w:val="auto"/>
              </w:rPr>
            </w:pPr>
            <w:r w:rsidRPr="00A92A2B">
              <w:rPr>
                <w:color w:val="auto"/>
              </w:rPr>
              <w:t>0.815</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Iron (Fe)</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right</w:t>
            </w:r>
          </w:p>
        </w:tc>
        <w:tc>
          <w:tcPr>
            <w:tcW w:w="1406" w:type="dxa"/>
            <w:vAlign w:val="center"/>
          </w:tcPr>
          <w:p w:rsidR="00A42A78" w:rsidRPr="00A92A2B" w:rsidRDefault="00A42A78" w:rsidP="00A42A78">
            <w:pPr>
              <w:pStyle w:val="Tabletext"/>
              <w:jc w:val="center"/>
              <w:rPr>
                <w:color w:val="auto"/>
              </w:rPr>
            </w:pPr>
            <w:r w:rsidRPr="00A92A2B">
              <w:rPr>
                <w:color w:val="auto"/>
              </w:rPr>
              <w:t>3</w:t>
            </w:r>
          </w:p>
        </w:tc>
        <w:tc>
          <w:tcPr>
            <w:tcW w:w="1406" w:type="dxa"/>
            <w:vAlign w:val="center"/>
          </w:tcPr>
          <w:p w:rsidR="00A42A78" w:rsidRPr="00A92A2B" w:rsidRDefault="00A42A78" w:rsidP="00A42A78">
            <w:pPr>
              <w:pStyle w:val="Tabletext"/>
              <w:jc w:val="center"/>
              <w:rPr>
                <w:color w:val="auto"/>
              </w:rPr>
            </w:pPr>
            <w:r w:rsidRPr="00A92A2B">
              <w:rPr>
                <w:color w:val="auto"/>
              </w:rPr>
              <w:t>8</w:t>
            </w:r>
          </w:p>
        </w:tc>
        <w:tc>
          <w:tcPr>
            <w:tcW w:w="1406" w:type="dxa"/>
            <w:vAlign w:val="center"/>
          </w:tcPr>
          <w:p w:rsidR="00A42A78" w:rsidRPr="00A92A2B" w:rsidRDefault="00A42A78" w:rsidP="00A42A78">
            <w:pPr>
              <w:pStyle w:val="Tabletext"/>
              <w:jc w:val="center"/>
              <w:rPr>
                <w:color w:val="auto"/>
              </w:rPr>
            </w:pPr>
            <w:r w:rsidRPr="00A92A2B">
              <w:rPr>
                <w:color w:val="auto"/>
              </w:rPr>
              <w:t>0.641</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Selenium (Se)</w:t>
            </w:r>
          </w:p>
        </w:tc>
        <w:tc>
          <w:tcPr>
            <w:tcW w:w="1209" w:type="dxa"/>
            <w:vAlign w:val="center"/>
          </w:tcPr>
          <w:p w:rsidR="00A42A78" w:rsidRPr="00A92A2B" w:rsidRDefault="00A42A78" w:rsidP="00A42A78">
            <w:pPr>
              <w:pStyle w:val="Tabletext"/>
              <w:jc w:val="center"/>
              <w:rPr>
                <w:color w:val="auto"/>
              </w:rPr>
            </w:pPr>
            <w:r w:rsidRPr="00A92A2B">
              <w:rPr>
                <w:color w:val="auto"/>
              </w:rPr>
              <w:t>1</w:t>
            </w:r>
          </w:p>
        </w:tc>
        <w:tc>
          <w:tcPr>
            <w:tcW w:w="1209" w:type="dxa"/>
            <w:vAlign w:val="center"/>
          </w:tcPr>
          <w:p w:rsidR="00A42A78" w:rsidRPr="00A92A2B" w:rsidRDefault="00A42A78" w:rsidP="00A42A78">
            <w:pPr>
              <w:pStyle w:val="Tabletext"/>
              <w:jc w:val="center"/>
              <w:rPr>
                <w:color w:val="auto"/>
              </w:rPr>
            </w:pPr>
            <w:r w:rsidRPr="00A92A2B">
              <w:rPr>
                <w:color w:val="auto"/>
              </w:rPr>
              <w:t>left</w:t>
            </w:r>
          </w:p>
        </w:tc>
        <w:tc>
          <w:tcPr>
            <w:tcW w:w="1406" w:type="dxa"/>
            <w:vAlign w:val="center"/>
          </w:tcPr>
          <w:p w:rsidR="00A42A78" w:rsidRPr="00A92A2B" w:rsidRDefault="00A42A78" w:rsidP="00A42A78">
            <w:pPr>
              <w:pStyle w:val="Tabletext"/>
              <w:jc w:val="center"/>
              <w:rPr>
                <w:color w:val="auto"/>
              </w:rPr>
            </w:pPr>
            <w:r w:rsidRPr="00A92A2B">
              <w:rPr>
                <w:color w:val="auto"/>
              </w:rPr>
              <w:t>4</w:t>
            </w:r>
          </w:p>
        </w:tc>
        <w:tc>
          <w:tcPr>
            <w:tcW w:w="1406" w:type="dxa"/>
            <w:vAlign w:val="center"/>
          </w:tcPr>
          <w:p w:rsidR="00A42A78" w:rsidRPr="00A92A2B" w:rsidRDefault="00A42A78" w:rsidP="00A42A78">
            <w:pPr>
              <w:pStyle w:val="Tabletext"/>
              <w:jc w:val="center"/>
              <w:rPr>
                <w:color w:val="auto"/>
              </w:rPr>
            </w:pPr>
            <w:r w:rsidRPr="00A92A2B">
              <w:rPr>
                <w:color w:val="auto"/>
              </w:rPr>
              <w:t>4</w:t>
            </w:r>
          </w:p>
        </w:tc>
        <w:tc>
          <w:tcPr>
            <w:tcW w:w="1406" w:type="dxa"/>
            <w:vAlign w:val="center"/>
          </w:tcPr>
          <w:p w:rsidR="00A42A78" w:rsidRPr="00A92A2B" w:rsidRDefault="00A42A78" w:rsidP="00A42A78">
            <w:pPr>
              <w:pStyle w:val="Tabletext"/>
              <w:jc w:val="center"/>
              <w:rPr>
                <w:color w:val="auto"/>
              </w:rPr>
            </w:pPr>
            <w:r w:rsidRPr="00A92A2B">
              <w:rPr>
                <w:color w:val="auto"/>
              </w:rPr>
              <w:t>0.857</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Urea</w:t>
            </w:r>
          </w:p>
        </w:tc>
        <w:tc>
          <w:tcPr>
            <w:tcW w:w="1209" w:type="dxa"/>
            <w:vAlign w:val="center"/>
          </w:tcPr>
          <w:p w:rsidR="00A42A78" w:rsidRPr="00A92A2B" w:rsidRDefault="00A42A78" w:rsidP="00A42A78">
            <w:pPr>
              <w:pStyle w:val="Tabletext"/>
              <w:jc w:val="center"/>
              <w:rPr>
                <w:color w:val="auto"/>
              </w:rPr>
            </w:pPr>
            <w:r w:rsidRPr="00A92A2B">
              <w:rPr>
                <w:color w:val="auto"/>
              </w:rPr>
              <w:t>0</w:t>
            </w:r>
          </w:p>
        </w:tc>
        <w:tc>
          <w:tcPr>
            <w:tcW w:w="1209" w:type="dxa"/>
            <w:vAlign w:val="center"/>
          </w:tcPr>
          <w:p w:rsidR="00A42A78" w:rsidRPr="00A92A2B" w:rsidRDefault="00A42A78" w:rsidP="00A42A78">
            <w:pPr>
              <w:pStyle w:val="Tabletext"/>
              <w:jc w:val="center"/>
              <w:rPr>
                <w:color w:val="auto"/>
              </w:rPr>
            </w:pPr>
            <w:r w:rsidRPr="00A92A2B">
              <w:rPr>
                <w:color w:val="auto"/>
              </w:rPr>
              <w:t>right</w:t>
            </w:r>
          </w:p>
        </w:tc>
        <w:tc>
          <w:tcPr>
            <w:tcW w:w="1406" w:type="dxa"/>
            <w:vAlign w:val="center"/>
          </w:tcPr>
          <w:p w:rsidR="00A42A78" w:rsidRPr="00A92A2B" w:rsidRDefault="00A42A78" w:rsidP="00A42A78">
            <w:pPr>
              <w:pStyle w:val="Tabletext"/>
              <w:jc w:val="center"/>
              <w:rPr>
                <w:color w:val="auto"/>
              </w:rPr>
            </w:pPr>
            <w:r w:rsidRPr="00A92A2B">
              <w:rPr>
                <w:color w:val="auto"/>
              </w:rPr>
              <w:t>6</w:t>
            </w:r>
          </w:p>
        </w:tc>
        <w:tc>
          <w:tcPr>
            <w:tcW w:w="1406" w:type="dxa"/>
            <w:vAlign w:val="center"/>
          </w:tcPr>
          <w:p w:rsidR="00A42A78" w:rsidRPr="00A92A2B" w:rsidRDefault="00A42A78" w:rsidP="00A42A78">
            <w:pPr>
              <w:pStyle w:val="Tabletext"/>
              <w:jc w:val="center"/>
              <w:rPr>
                <w:color w:val="auto"/>
              </w:rPr>
            </w:pPr>
            <w:r w:rsidRPr="00A92A2B">
              <w:rPr>
                <w:color w:val="auto"/>
              </w:rPr>
              <w:t>7</w:t>
            </w:r>
          </w:p>
        </w:tc>
        <w:tc>
          <w:tcPr>
            <w:tcW w:w="1406" w:type="dxa"/>
            <w:vAlign w:val="center"/>
          </w:tcPr>
          <w:p w:rsidR="00A42A78" w:rsidRPr="00A92A2B" w:rsidRDefault="00A42A78" w:rsidP="00A42A78">
            <w:pPr>
              <w:pStyle w:val="Tabletext"/>
              <w:jc w:val="center"/>
              <w:rPr>
                <w:color w:val="auto"/>
              </w:rPr>
            </w:pPr>
            <w:r w:rsidRPr="00A92A2B">
              <w:rPr>
                <w:color w:val="auto"/>
              </w:rPr>
              <w:t>0.192</w:t>
            </w:r>
          </w:p>
        </w:tc>
      </w:tr>
      <w:tr w:rsidR="00A92A2B" w:rsidRPr="00A92A2B" w:rsidTr="00A42A78">
        <w:trPr>
          <w:trHeight w:val="300"/>
        </w:trPr>
        <w:tc>
          <w:tcPr>
            <w:tcW w:w="3219" w:type="dxa"/>
            <w:vAlign w:val="center"/>
          </w:tcPr>
          <w:p w:rsidR="00A42A78" w:rsidRPr="00A92A2B" w:rsidRDefault="00A42A78" w:rsidP="00A42A78">
            <w:pPr>
              <w:pStyle w:val="Tabletext"/>
              <w:jc w:val="left"/>
              <w:rPr>
                <w:color w:val="auto"/>
                <w:lang w:val="en-GB"/>
              </w:rPr>
            </w:pPr>
            <w:r w:rsidRPr="00A92A2B">
              <w:rPr>
                <w:color w:val="auto"/>
                <w:lang w:val="en-GB"/>
              </w:rPr>
              <w:t>SCC||</w:t>
            </w:r>
          </w:p>
        </w:tc>
        <w:tc>
          <w:tcPr>
            <w:tcW w:w="1209" w:type="dxa"/>
            <w:vAlign w:val="center"/>
          </w:tcPr>
          <w:p w:rsidR="00A42A78" w:rsidRPr="00A92A2B" w:rsidRDefault="00A42A78" w:rsidP="00A42A78">
            <w:pPr>
              <w:pStyle w:val="Tabletext"/>
              <w:jc w:val="center"/>
              <w:rPr>
                <w:color w:val="auto"/>
              </w:rPr>
            </w:pPr>
            <w:r w:rsidRPr="00A92A2B">
              <w:rPr>
                <w:color w:val="auto"/>
              </w:rPr>
              <w:t>9</w:t>
            </w:r>
          </w:p>
        </w:tc>
        <w:tc>
          <w:tcPr>
            <w:tcW w:w="1209" w:type="dxa"/>
            <w:vAlign w:val="center"/>
          </w:tcPr>
          <w:p w:rsidR="00A42A78" w:rsidRPr="00A92A2B" w:rsidRDefault="00A42A78" w:rsidP="00A42A78">
            <w:pPr>
              <w:pStyle w:val="Tabletext"/>
              <w:jc w:val="center"/>
              <w:rPr>
                <w:color w:val="auto"/>
              </w:rPr>
            </w:pPr>
            <w:r w:rsidRPr="00A92A2B">
              <w:rPr>
                <w:color w:val="auto"/>
              </w:rPr>
              <w:t>right</w:t>
            </w:r>
          </w:p>
        </w:tc>
        <w:tc>
          <w:tcPr>
            <w:tcW w:w="1406" w:type="dxa"/>
            <w:vAlign w:val="center"/>
          </w:tcPr>
          <w:p w:rsidR="00A42A78" w:rsidRPr="00A92A2B" w:rsidRDefault="00A42A78" w:rsidP="00A42A78">
            <w:pPr>
              <w:pStyle w:val="Tabletext"/>
              <w:jc w:val="center"/>
              <w:rPr>
                <w:color w:val="auto"/>
              </w:rPr>
            </w:pPr>
            <w:r w:rsidRPr="00A92A2B">
              <w:rPr>
                <w:color w:val="auto"/>
              </w:rPr>
              <w:t>122</w:t>
            </w:r>
          </w:p>
        </w:tc>
        <w:tc>
          <w:tcPr>
            <w:tcW w:w="1406" w:type="dxa"/>
            <w:vAlign w:val="center"/>
          </w:tcPr>
          <w:p w:rsidR="00A42A78" w:rsidRPr="00A92A2B" w:rsidRDefault="00A42A78" w:rsidP="00A42A78">
            <w:pPr>
              <w:pStyle w:val="Tabletext"/>
              <w:jc w:val="center"/>
              <w:rPr>
                <w:color w:val="auto"/>
              </w:rPr>
            </w:pPr>
            <w:r w:rsidRPr="00A92A2B">
              <w:rPr>
                <w:color w:val="auto"/>
              </w:rPr>
              <w:t>20</w:t>
            </w:r>
          </w:p>
        </w:tc>
        <w:tc>
          <w:tcPr>
            <w:tcW w:w="1406" w:type="dxa"/>
            <w:vAlign w:val="center"/>
          </w:tcPr>
          <w:p w:rsidR="00A42A78" w:rsidRPr="00A92A2B" w:rsidRDefault="00A42A78" w:rsidP="00A42A78">
            <w:pPr>
              <w:pStyle w:val="Tabletext"/>
              <w:jc w:val="center"/>
              <w:rPr>
                <w:color w:val="auto"/>
              </w:rPr>
            </w:pPr>
            <w:r w:rsidRPr="00A92A2B">
              <w:rPr>
                <w:color w:val="auto"/>
              </w:rPr>
              <w:t>0.084</w:t>
            </w:r>
          </w:p>
        </w:tc>
      </w:tr>
      <w:tr w:rsidR="00A42A78" w:rsidRPr="00A92A2B" w:rsidTr="0091708D">
        <w:trPr>
          <w:trHeight w:val="1644"/>
        </w:trPr>
        <w:tc>
          <w:tcPr>
            <w:tcW w:w="9855" w:type="dxa"/>
            <w:gridSpan w:val="6"/>
            <w:tcBorders>
              <w:top w:val="single" w:sz="4" w:space="0" w:color="auto"/>
            </w:tcBorders>
            <w:vAlign w:val="center"/>
          </w:tcPr>
          <w:p w:rsidR="00A42A78" w:rsidRPr="00A92A2B" w:rsidRDefault="00A42A78" w:rsidP="00A42A78">
            <w:pPr>
              <w:pStyle w:val="Tabletext"/>
              <w:rPr>
                <w:i/>
                <w:color w:val="auto"/>
                <w:lang w:val="en-GB"/>
              </w:rPr>
            </w:pPr>
            <w:r w:rsidRPr="00A92A2B">
              <w:rPr>
                <w:color w:val="auto"/>
                <w:sz w:val="18"/>
                <w:szCs w:val="18"/>
                <w:lang w:val="en-GB"/>
              </w:rPr>
              <w:t>SCC, somatic cell count</w:t>
            </w:r>
            <w:r w:rsidRPr="00A92A2B">
              <w:rPr>
                <w:color w:val="auto"/>
                <w:sz w:val="18"/>
                <w:lang w:val="en-GB"/>
              </w:rPr>
              <w:t>. *The method used to estimate the number of data points missing from a meta-analysis due to the suppression of the most extreme results on one side of the funnel plot; †Number of missing data points that need to be retrieved and incorporate in the meta-analysis before the results become nonsignificant; ‡Number of missing data point that need to be retrieved and incorporate in the meta-analysis before the estimated value of the standardised mean (SMD) difference reaches a specified level (here SMD/2); §</w:t>
            </w:r>
            <w:r w:rsidRPr="00A92A2B">
              <w:rPr>
                <w:i/>
                <w:color w:val="auto"/>
                <w:sz w:val="18"/>
                <w:lang w:val="en-GB"/>
              </w:rPr>
              <w:t>P</w:t>
            </w:r>
            <w:r w:rsidRPr="00A92A2B">
              <w:rPr>
                <w:color w:val="auto"/>
                <w:sz w:val="18"/>
                <w:lang w:val="en-GB"/>
              </w:rPr>
              <w:t xml:space="preserve"> value &lt;0.05 indicates funnel plot asymmetry; ||</w:t>
            </w:r>
            <w:r w:rsidRPr="00A92A2B">
              <w:rPr>
                <w:color w:val="auto"/>
                <w:sz w:val="18"/>
                <w:szCs w:val="18"/>
                <w:lang w:val="en-GB"/>
              </w:rPr>
              <w:t>Outlying data pairs (where the MPD between ORG and CONV was over fifty times greater than the mean value including the outliers) were removed</w:t>
            </w:r>
            <w:r w:rsidRPr="00A92A2B">
              <w:rPr>
                <w:color w:val="auto"/>
                <w:sz w:val="18"/>
                <w:lang w:val="en-GB"/>
              </w:rPr>
              <w:t xml:space="preserve">; </w:t>
            </w:r>
            <w:r w:rsidRPr="00A92A2B">
              <w:rPr>
                <w:rFonts w:ascii="Arial Narrow" w:hAnsi="Arial Narrow" w:cs="Times New Roman"/>
                <w:color w:val="auto"/>
                <w:sz w:val="18"/>
                <w:szCs w:val="18"/>
                <w:lang w:val="en-GB" w:bidi="en-US"/>
              </w:rPr>
              <w:t>¶</w:t>
            </w:r>
            <w:r w:rsidRPr="00A92A2B">
              <w:rPr>
                <w:color w:val="auto"/>
                <w:sz w:val="18"/>
                <w:szCs w:val="18"/>
                <w:lang w:val="en-GB"/>
              </w:rPr>
              <w:t>Calculated based on published fatty acids composition data</w:t>
            </w:r>
            <w:r w:rsidRPr="00A92A2B">
              <w:rPr>
                <w:color w:val="auto"/>
                <w:sz w:val="18"/>
                <w:lang w:val="en-GB"/>
              </w:rPr>
              <w:t>.</w:t>
            </w:r>
          </w:p>
        </w:tc>
      </w:tr>
    </w:tbl>
    <w:p w:rsidR="009B5220" w:rsidRPr="00A92A2B" w:rsidRDefault="009B5220" w:rsidP="00AA5755">
      <w:pPr>
        <w:ind w:firstLine="0"/>
      </w:pPr>
    </w:p>
    <w:p w:rsidR="00911B02" w:rsidRPr="00A92A2B" w:rsidRDefault="00911B02">
      <w:pPr>
        <w:spacing w:after="200" w:line="276" w:lineRule="auto"/>
        <w:ind w:firstLine="0"/>
        <w:jc w:val="left"/>
        <w:sectPr w:rsidR="00911B02" w:rsidRPr="00A92A2B" w:rsidSect="009B5220">
          <w:pgSz w:w="11907" w:h="16839" w:code="9"/>
          <w:pgMar w:top="794" w:right="1134" w:bottom="794" w:left="1134" w:header="709" w:footer="709" w:gutter="0"/>
          <w:cols w:space="708"/>
          <w:docGrid w:linePitch="360"/>
        </w:sectPr>
      </w:pPr>
    </w:p>
    <w:p w:rsidR="003610E8" w:rsidRPr="00A92A2B" w:rsidRDefault="003610E8" w:rsidP="006A3FC9">
      <w:pPr>
        <w:spacing w:after="200" w:line="276" w:lineRule="auto"/>
        <w:ind w:firstLine="0"/>
        <w:jc w:val="center"/>
        <w:rPr>
          <w:noProof/>
          <w:lang w:eastAsia="en-GB"/>
        </w:rPr>
      </w:pPr>
    </w:p>
    <w:p w:rsidR="006A3FC9" w:rsidRPr="00A92A2B" w:rsidRDefault="003D526F" w:rsidP="006A3FC9">
      <w:pPr>
        <w:spacing w:after="200" w:line="276" w:lineRule="auto"/>
        <w:ind w:firstLine="0"/>
        <w:jc w:val="center"/>
      </w:pPr>
      <w:r w:rsidRPr="00A92A2B">
        <w:rPr>
          <w:noProof/>
          <w:lang w:eastAsia="en-GB"/>
        </w:rPr>
        <w:drawing>
          <wp:inline distT="0" distB="0" distL="0" distR="0" wp14:anchorId="288E6856" wp14:editId="7A457B7D">
            <wp:extent cx="5040000" cy="4076331"/>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 35.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40000" cy="4076331"/>
                    </a:xfrm>
                    <a:prstGeom prst="rect">
                      <a:avLst/>
                    </a:prstGeom>
                  </pic:spPr>
                </pic:pic>
              </a:graphicData>
            </a:graphic>
          </wp:inline>
        </w:drawing>
      </w:r>
    </w:p>
    <w:p w:rsidR="006A3FC9" w:rsidRPr="00A92A2B" w:rsidRDefault="006A3FC9" w:rsidP="006A3FC9">
      <w:pPr>
        <w:pStyle w:val="TableFiguretitle"/>
        <w:rPr>
          <w:color w:val="auto"/>
          <w:lang w:val="en-GB"/>
        </w:rPr>
      </w:pPr>
      <w:bookmarkStart w:id="52" w:name="_Toc426549154"/>
      <w:r w:rsidRPr="00A92A2B">
        <w:rPr>
          <w:rStyle w:val="Heading2Char"/>
          <w:b/>
          <w:color w:val="auto"/>
          <w:lang w:val="en-GB"/>
        </w:rPr>
        <w:t>Figure S3</w:t>
      </w:r>
      <w:r w:rsidR="00476FF3" w:rsidRPr="00A92A2B">
        <w:rPr>
          <w:rStyle w:val="Heading2Char"/>
          <w:b/>
          <w:color w:val="auto"/>
          <w:lang w:val="en-GB"/>
        </w:rPr>
        <w:t>4</w:t>
      </w:r>
      <w:r w:rsidRPr="00A92A2B">
        <w:rPr>
          <w:rStyle w:val="Heading2Char"/>
          <w:color w:val="auto"/>
          <w:lang w:val="en-GB"/>
        </w:rPr>
        <w:t xml:space="preserve">. </w:t>
      </w:r>
      <w:r w:rsidR="003D526F" w:rsidRPr="00A92A2B">
        <w:rPr>
          <w:rStyle w:val="Heading2Char"/>
          <w:color w:val="auto"/>
          <w:lang w:val="en-GB"/>
        </w:rPr>
        <w:t>Bi</w:t>
      </w:r>
      <w:r w:rsidR="00D8006E" w:rsidRPr="00A92A2B">
        <w:rPr>
          <w:rStyle w:val="Heading2Char"/>
          <w:color w:val="auto"/>
          <w:lang w:val="en-GB"/>
        </w:rPr>
        <w:t>-</w:t>
      </w:r>
      <w:r w:rsidR="003D526F" w:rsidRPr="00A92A2B">
        <w:rPr>
          <w:rStyle w:val="Heading2Char"/>
          <w:color w:val="auto"/>
          <w:lang w:val="en-GB"/>
        </w:rPr>
        <w:t>plot derived from the redundancy analysis showing the relationship between milk composition parameters</w:t>
      </w:r>
      <w:bookmarkEnd w:id="52"/>
      <w:r w:rsidR="003D526F" w:rsidRPr="00A92A2B">
        <w:rPr>
          <w:rStyle w:val="Heading2Char"/>
          <w:color w:val="auto"/>
          <w:lang w:val="en-GB"/>
        </w:rPr>
        <w:t xml:space="preserve"> </w:t>
      </w:r>
      <w:r w:rsidR="003D526F" w:rsidRPr="00A92A2B">
        <w:rPr>
          <w:color w:val="auto"/>
        </w:rPr>
        <w:t>(fatty acids (</w:t>
      </w:r>
      <w:r w:rsidR="003D526F" w:rsidRPr="00A92A2B">
        <w:rPr>
          <w:color w:val="auto"/>
        </w:rPr>
        <w:sym w:font="Wingdings 2" w:char="F098"/>
      </w:r>
      <w:r w:rsidR="003D526F" w:rsidRPr="00A92A2B">
        <w:rPr>
          <w:color w:val="auto"/>
        </w:rPr>
        <w:t>) and antioxidants (</w:t>
      </w:r>
      <w:r w:rsidR="003D526F" w:rsidRPr="00A92A2B">
        <w:rPr>
          <w:color w:val="auto"/>
        </w:rPr>
        <w:sym w:font="Wingdings 2" w:char="F0A2"/>
      </w:r>
      <w:r w:rsidR="003D526F" w:rsidRPr="00A92A2B">
        <w:rPr>
          <w:color w:val="auto"/>
        </w:rPr>
        <w:t>)) and cows feeding and rearing parameters (categorical explanatory variables (</w:t>
      </w:r>
      <w:r w:rsidR="003D526F" w:rsidRPr="00A92A2B">
        <w:rPr>
          <w:color w:val="auto"/>
        </w:rPr>
        <w:sym w:font="Wingdings 2" w:char="F099"/>
      </w:r>
      <w:r w:rsidR="003D526F" w:rsidRPr="00A92A2B">
        <w:rPr>
          <w:color w:val="auto"/>
        </w:rPr>
        <w:t>,</w:t>
      </w:r>
      <w:r w:rsidR="003D526F" w:rsidRPr="00A92A2B">
        <w:rPr>
          <w:color w:val="auto"/>
        </w:rPr>
        <w:sym w:font="Wingdings 2" w:char="F0A3"/>
      </w:r>
      <w:r w:rsidR="003D526F" w:rsidRPr="00A92A2B">
        <w:rPr>
          <w:color w:val="auto"/>
        </w:rPr>
        <w:t>)) and quantitative explanatory variables (</w:t>
      </w:r>
      <w:r w:rsidR="003D526F" w:rsidRPr="00A92A2B">
        <w:rPr>
          <w:color w:val="auto"/>
        </w:rPr>
        <w:sym w:font="Wingdings 3" w:char="F0DA"/>
      </w:r>
      <w:r w:rsidR="003D526F" w:rsidRPr="00A92A2B">
        <w:rPr>
          <w:color w:val="auto"/>
        </w:rPr>
        <w:t xml:space="preserve">). 6:3, </w:t>
      </w:r>
      <w:r w:rsidR="003D526F" w:rsidRPr="00A92A2B">
        <w:rPr>
          <w:i/>
          <w:color w:val="auto"/>
        </w:rPr>
        <w:t>n</w:t>
      </w:r>
      <w:r w:rsidR="003D526F" w:rsidRPr="00A92A2B">
        <w:rPr>
          <w:color w:val="auto"/>
        </w:rPr>
        <w:t>-3/</w:t>
      </w:r>
      <w:r w:rsidR="003D526F" w:rsidRPr="00A92A2B">
        <w:rPr>
          <w:i/>
          <w:color w:val="auto"/>
        </w:rPr>
        <w:t>n</w:t>
      </w:r>
      <w:r w:rsidR="003D526F" w:rsidRPr="00A92A2B">
        <w:rPr>
          <w:color w:val="auto"/>
        </w:rPr>
        <w:t>-6 fatty acids ratio; 2R, synthetic isomers of α-tocopherol; 3R, natural isomers of α-tocopherol; BC, β-carotene; BI, breed index; CLA9, rumenic acid (</w:t>
      </w:r>
      <w:r w:rsidR="003D526F" w:rsidRPr="00A92A2B">
        <w:rPr>
          <w:i/>
          <w:color w:val="auto"/>
        </w:rPr>
        <w:t>cis</w:t>
      </w:r>
      <w:r w:rsidR="003D526F" w:rsidRPr="00A92A2B">
        <w:rPr>
          <w:color w:val="auto"/>
        </w:rPr>
        <w:t>-9,</w:t>
      </w:r>
      <w:r w:rsidR="003D526F" w:rsidRPr="00A92A2B">
        <w:rPr>
          <w:i/>
          <w:color w:val="auto"/>
        </w:rPr>
        <w:t>trans</w:t>
      </w:r>
      <w:r w:rsidR="003D526F" w:rsidRPr="00A92A2B">
        <w:rPr>
          <w:color w:val="auto"/>
        </w:rPr>
        <w:t>-11-18:2); CO, concentrate feeds; GA, grazing intake; GS, grass silage; HIC, high-input conventional production system; H/S, hay or straw; LA, linoleic acid (</w:t>
      </w:r>
      <w:r w:rsidR="003D526F" w:rsidRPr="00A92A2B">
        <w:rPr>
          <w:i/>
          <w:color w:val="auto"/>
        </w:rPr>
        <w:t>cis</w:t>
      </w:r>
      <w:r w:rsidR="003D526F" w:rsidRPr="00A92A2B">
        <w:rPr>
          <w:color w:val="auto"/>
        </w:rPr>
        <w:t xml:space="preserve">-9,12-18:2); LIC, low-input conventional production system; LU, lutein; LR, lauristic acid (12:0); MA, myristic acid (14:0); MS, maize silage; </w:t>
      </w:r>
      <w:r w:rsidR="003D526F" w:rsidRPr="00A92A2B">
        <w:rPr>
          <w:i/>
          <w:color w:val="auto"/>
        </w:rPr>
        <w:t>n</w:t>
      </w:r>
      <w:r w:rsidR="003D526F" w:rsidRPr="00A92A2B">
        <w:rPr>
          <w:color w:val="auto"/>
        </w:rPr>
        <w:t xml:space="preserve">-3, omega-3 fatty acids; </w:t>
      </w:r>
      <w:r w:rsidR="003D526F" w:rsidRPr="00A92A2B">
        <w:rPr>
          <w:i/>
          <w:color w:val="auto"/>
        </w:rPr>
        <w:t>n</w:t>
      </w:r>
      <w:r w:rsidR="003D526F" w:rsidRPr="00A92A2B">
        <w:rPr>
          <w:color w:val="auto"/>
        </w:rPr>
        <w:t>-6, omega-6 fatty acids; OA, oleic acid (</w:t>
      </w:r>
      <w:r w:rsidR="003D526F" w:rsidRPr="00A92A2B">
        <w:rPr>
          <w:i/>
          <w:color w:val="auto"/>
        </w:rPr>
        <w:t>cis</w:t>
      </w:r>
      <w:r w:rsidR="003D526F" w:rsidRPr="00A92A2B">
        <w:rPr>
          <w:color w:val="auto"/>
        </w:rPr>
        <w:t>-9-18:1); ORG, organic production system; OS, other silage; PA, palmitic acid (16:0); SA, stearic acid (18:0); VA, vaccenic acid (trans-11-18:1); ZE, zeaxanthin.</w:t>
      </w:r>
    </w:p>
    <w:p w:rsidR="003610E8" w:rsidRPr="00A92A2B" w:rsidRDefault="003610E8">
      <w:pPr>
        <w:spacing w:after="200" w:line="276" w:lineRule="auto"/>
        <w:ind w:firstLine="0"/>
        <w:jc w:val="left"/>
      </w:pPr>
    </w:p>
    <w:p w:rsidR="003610E8" w:rsidRPr="00A92A2B" w:rsidRDefault="003610E8">
      <w:pPr>
        <w:spacing w:after="200" w:line="276" w:lineRule="auto"/>
        <w:ind w:firstLine="0"/>
        <w:jc w:val="left"/>
        <w:sectPr w:rsidR="003610E8" w:rsidRPr="00A92A2B" w:rsidSect="003610E8">
          <w:pgSz w:w="11907" w:h="16839" w:code="9"/>
          <w:pgMar w:top="794" w:right="1134" w:bottom="794" w:left="1134" w:header="709" w:footer="709" w:gutter="0"/>
          <w:cols w:space="708"/>
          <w:docGrid w:linePitch="360"/>
        </w:sectPr>
      </w:pPr>
    </w:p>
    <w:p w:rsidR="00911B02" w:rsidRPr="00A92A2B" w:rsidRDefault="00911B02">
      <w:pPr>
        <w:spacing w:after="200" w:line="276" w:lineRule="auto"/>
        <w:ind w:firstLine="0"/>
        <w:jc w:val="left"/>
      </w:pPr>
    </w:p>
    <w:p w:rsidR="00911B02" w:rsidRPr="00A92A2B" w:rsidRDefault="00911B02" w:rsidP="00911B02">
      <w:pPr>
        <w:spacing w:after="200" w:line="276" w:lineRule="auto"/>
        <w:ind w:firstLine="0"/>
        <w:jc w:val="left"/>
      </w:pPr>
    </w:p>
    <w:p w:rsidR="00911B02" w:rsidRPr="00A92A2B" w:rsidRDefault="00AE74DE" w:rsidP="00911B02">
      <w:pPr>
        <w:spacing w:after="200" w:line="276" w:lineRule="auto"/>
        <w:ind w:firstLine="0"/>
        <w:jc w:val="center"/>
      </w:pPr>
      <w:r w:rsidRPr="00A92A2B">
        <w:rPr>
          <w:noProof/>
          <w:lang w:eastAsia="en-GB"/>
        </w:rPr>
        <w:drawing>
          <wp:inline distT="0" distB="0" distL="0" distR="0" wp14:anchorId="569F58DA" wp14:editId="3A209982">
            <wp:extent cx="9644848" cy="32556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 35.tif"/>
                    <pic:cNvPicPr/>
                  </pic:nvPicPr>
                  <pic:blipFill>
                    <a:blip r:embed="rId77">
                      <a:extLst>
                        <a:ext uri="{28A0092B-C50C-407E-A947-70E740481C1C}">
                          <a14:useLocalDpi xmlns:a14="http://schemas.microsoft.com/office/drawing/2010/main" val="0"/>
                        </a:ext>
                      </a:extLst>
                    </a:blip>
                    <a:stretch>
                      <a:fillRect/>
                    </a:stretch>
                  </pic:blipFill>
                  <pic:spPr>
                    <a:xfrm>
                      <a:off x="0" y="0"/>
                      <a:ext cx="9644848" cy="3255645"/>
                    </a:xfrm>
                    <a:prstGeom prst="rect">
                      <a:avLst/>
                    </a:prstGeom>
                  </pic:spPr>
                </pic:pic>
              </a:graphicData>
            </a:graphic>
          </wp:inline>
        </w:drawing>
      </w:r>
    </w:p>
    <w:p w:rsidR="00911B02" w:rsidRPr="00A92A2B" w:rsidRDefault="00911B02" w:rsidP="00911B02">
      <w:pPr>
        <w:pStyle w:val="TableFiguretitle"/>
        <w:rPr>
          <w:color w:val="auto"/>
          <w:lang w:val="en-GB"/>
        </w:rPr>
      </w:pPr>
      <w:bookmarkStart w:id="53" w:name="_Toc426549155"/>
      <w:r w:rsidRPr="00A92A2B">
        <w:rPr>
          <w:rStyle w:val="Heading2Char"/>
          <w:b/>
          <w:color w:val="auto"/>
          <w:lang w:val="en-GB"/>
        </w:rPr>
        <w:t>Figure S3</w:t>
      </w:r>
      <w:r w:rsidR="00476FF3" w:rsidRPr="00A92A2B">
        <w:rPr>
          <w:rStyle w:val="Heading2Char"/>
          <w:b/>
          <w:color w:val="auto"/>
          <w:lang w:val="en-GB"/>
        </w:rPr>
        <w:t>5</w:t>
      </w:r>
      <w:r w:rsidRPr="00A92A2B">
        <w:rPr>
          <w:rStyle w:val="Heading2Char"/>
          <w:color w:val="auto"/>
          <w:lang w:val="en-GB"/>
        </w:rPr>
        <w:t>. Results of standard meta-analysis</w:t>
      </w:r>
      <w:r w:rsidR="00B731BB" w:rsidRPr="00A92A2B">
        <w:rPr>
          <w:rStyle w:val="Heading2Char"/>
          <w:color w:val="auto"/>
          <w:lang w:val="en-GB"/>
        </w:rPr>
        <w:t xml:space="preserve"> and sensitivity analysis 1</w:t>
      </w:r>
      <w:r w:rsidRPr="00A92A2B">
        <w:rPr>
          <w:rStyle w:val="Heading2Char"/>
          <w:color w:val="auto"/>
          <w:lang w:val="en-GB"/>
        </w:rPr>
        <w:t xml:space="preserve"> for milk yield, fat composition and somatic cells in goat, sheep and buffalo milk</w:t>
      </w:r>
      <w:bookmarkEnd w:id="53"/>
      <w:r w:rsidRPr="00A92A2B">
        <w:rPr>
          <w:color w:val="auto"/>
          <w:lang w:val="en-GB"/>
        </w:rPr>
        <w:t xml:space="preserve">. MPD, mean percent difference; CONV, conventional samples; ORG, organic samples; </w:t>
      </w:r>
      <w:r w:rsidRPr="00A92A2B">
        <w:rPr>
          <w:i/>
          <w:color w:val="auto"/>
          <w:lang w:val="en-GB"/>
        </w:rPr>
        <w:t>n</w:t>
      </w:r>
      <w:r w:rsidRPr="00A92A2B">
        <w:rPr>
          <w:color w:val="auto"/>
          <w:lang w:val="en-GB"/>
        </w:rPr>
        <w:t>, number of datapoints included in meta-analysis; MUFA, monounsaturated fatty acids; OA, oleic acid; VA, trans-vaccenic acid; PUFA, p</w:t>
      </w:r>
      <w:bookmarkStart w:id="54" w:name="_GoBack"/>
      <w:bookmarkEnd w:id="54"/>
      <w:r w:rsidRPr="00A92A2B">
        <w:rPr>
          <w:color w:val="auto"/>
          <w:lang w:val="en-GB"/>
        </w:rPr>
        <w:t xml:space="preserve">olyunsaturated fatty acids; CLA, conjugated linoleic acid; ALA, α-linolenic acid; LA, linoleic acid; SCC, somatic cell count; SMD, </w:t>
      </w:r>
      <w:r w:rsidR="00B731BB" w:rsidRPr="00A92A2B">
        <w:rPr>
          <w:color w:val="auto"/>
          <w:lang w:val="en-GB"/>
        </w:rPr>
        <w:t>standardised</w:t>
      </w:r>
      <w:r w:rsidRPr="00A92A2B">
        <w:rPr>
          <w:color w:val="auto"/>
          <w:lang w:val="en-GB"/>
        </w:rPr>
        <w:t xml:space="preserve"> mean difference. *</w:t>
      </w:r>
      <w:r w:rsidRPr="00A92A2B">
        <w:rPr>
          <w:i/>
          <w:color w:val="auto"/>
          <w:lang w:val="en-GB"/>
        </w:rPr>
        <w:t>P</w:t>
      </w:r>
      <w:r w:rsidRPr="00A92A2B">
        <w:rPr>
          <w:color w:val="auto"/>
          <w:lang w:val="en-GB"/>
        </w:rPr>
        <w:t xml:space="preserve"> value &lt;0.05 indicates a significant difference between ORG and CONV</w:t>
      </w:r>
      <w:r w:rsidR="00AE74DE" w:rsidRPr="00A92A2B">
        <w:rPr>
          <w:color w:val="auto"/>
          <w:lang w:val="en-GB"/>
        </w:rPr>
        <w:t>; †Heterogeneity and the I</w:t>
      </w:r>
      <w:r w:rsidR="00AE74DE" w:rsidRPr="00A92A2B">
        <w:rPr>
          <w:color w:val="auto"/>
          <w:vertAlign w:val="superscript"/>
          <w:lang w:val="en-GB"/>
        </w:rPr>
        <w:t>2</w:t>
      </w:r>
      <w:r w:rsidR="00AE74DE" w:rsidRPr="00A92A2B">
        <w:rPr>
          <w:color w:val="auto"/>
          <w:lang w:val="en-GB"/>
        </w:rPr>
        <w:t xml:space="preserve"> Statistic</w:t>
      </w:r>
      <w:r w:rsidRPr="00A92A2B">
        <w:rPr>
          <w:color w:val="auto"/>
          <w:lang w:val="en-GB"/>
        </w:rPr>
        <w:t>; ‡</w:t>
      </w:r>
      <w:r w:rsidR="00AE74DE" w:rsidRPr="00A92A2B">
        <w:rPr>
          <w:color w:val="auto"/>
          <w:lang w:val="en-GB"/>
        </w:rPr>
        <w:t>Ln ratio = Ln(ORG/CONV × 100%)</w:t>
      </w:r>
      <w:r w:rsidRPr="00A92A2B">
        <w:rPr>
          <w:color w:val="auto"/>
          <w:lang w:val="en-GB"/>
        </w:rPr>
        <w:t xml:space="preserve">; </w:t>
      </w:r>
      <w:r w:rsidRPr="00A92A2B">
        <w:rPr>
          <w:color w:val="auto"/>
          <w:lang w:val="en-GB"/>
        </w:rPr>
        <w:sym w:font="Wingdings 2" w:char="F099"/>
      </w:r>
      <w:r w:rsidRPr="00A92A2B">
        <w:rPr>
          <w:color w:val="auto"/>
          <w:lang w:val="en-GB"/>
        </w:rPr>
        <w:t xml:space="preserve">, MPD calculated using data included in </w:t>
      </w:r>
      <w:r w:rsidR="00AE74DE" w:rsidRPr="00A92A2B">
        <w:rPr>
          <w:color w:val="auto"/>
          <w:lang w:val="en-GB"/>
        </w:rPr>
        <w:t xml:space="preserve">sensitivity </w:t>
      </w:r>
      <w:r w:rsidRPr="00A92A2B">
        <w:rPr>
          <w:color w:val="auto"/>
          <w:lang w:val="en-GB"/>
        </w:rPr>
        <w:t>analys</w:t>
      </w:r>
      <w:r w:rsidR="00AE74DE" w:rsidRPr="00A92A2B">
        <w:rPr>
          <w:color w:val="auto"/>
          <w:lang w:val="en-GB"/>
        </w:rPr>
        <w:t>i</w:t>
      </w:r>
      <w:r w:rsidRPr="00A92A2B">
        <w:rPr>
          <w:color w:val="auto"/>
          <w:lang w:val="en-GB"/>
        </w:rPr>
        <w:t>s</w:t>
      </w:r>
      <w:r w:rsidR="00AE74DE" w:rsidRPr="00A92A2B">
        <w:rPr>
          <w:color w:val="auto"/>
          <w:lang w:val="en-GB"/>
        </w:rPr>
        <w:t xml:space="preserve"> 1</w:t>
      </w:r>
      <w:r w:rsidRPr="00A92A2B">
        <w:rPr>
          <w:color w:val="auto"/>
          <w:lang w:val="en-GB"/>
        </w:rPr>
        <w:t xml:space="preserve">; </w:t>
      </w:r>
      <w:r w:rsidRPr="00A92A2B">
        <w:rPr>
          <w:color w:val="auto"/>
          <w:lang w:val="en-GB"/>
        </w:rPr>
        <w:br/>
      </w:r>
      <w:r w:rsidRPr="00A92A2B">
        <w:rPr>
          <w:color w:val="auto"/>
          <w:lang w:val="en-GB"/>
        </w:rPr>
        <w:sym w:font="Wingdings 3" w:char="F077"/>
      </w:r>
      <w:r w:rsidRPr="00A92A2B">
        <w:rPr>
          <w:color w:val="auto"/>
          <w:lang w:val="en-GB"/>
        </w:rPr>
        <w:t>, MPD calculated using data include</w:t>
      </w:r>
      <w:r w:rsidR="00AE74DE" w:rsidRPr="00A92A2B">
        <w:rPr>
          <w:color w:val="auto"/>
          <w:lang w:val="en-GB"/>
        </w:rPr>
        <w:t>d</w:t>
      </w:r>
      <w:r w:rsidRPr="00A92A2B">
        <w:rPr>
          <w:color w:val="auto"/>
          <w:lang w:val="en-GB"/>
        </w:rPr>
        <w:t xml:space="preserve"> in standard meta-analysis; </w:t>
      </w:r>
      <w:r w:rsidRPr="00A92A2B">
        <w:rPr>
          <w:color w:val="auto"/>
          <w:lang w:val="en-GB"/>
        </w:rPr>
        <w:sym w:font="Wingdings" w:char="F075"/>
      </w:r>
      <w:r w:rsidRPr="00A92A2B">
        <w:rPr>
          <w:color w:val="auto"/>
          <w:lang w:val="en-GB"/>
        </w:rPr>
        <w:t xml:space="preserve">, SMD </w:t>
      </w:r>
      <w:r w:rsidR="0019523A" w:rsidRPr="00A92A2B">
        <w:rPr>
          <w:color w:val="auto"/>
          <w:lang w:val="en-GB"/>
        </w:rPr>
        <w:t xml:space="preserve">from the standard meta-analysis </w:t>
      </w:r>
      <w:r w:rsidRPr="00A92A2B">
        <w:rPr>
          <w:color w:val="auto"/>
          <w:lang w:val="en-GB"/>
        </w:rPr>
        <w:t>with 95% confidence intervals represented by horizontal bars.</w:t>
      </w:r>
    </w:p>
    <w:p w:rsidR="00911B02" w:rsidRPr="00A92A2B" w:rsidRDefault="00911B02">
      <w:pPr>
        <w:spacing w:after="200" w:line="276" w:lineRule="auto"/>
        <w:ind w:firstLine="0"/>
        <w:jc w:val="left"/>
      </w:pPr>
    </w:p>
    <w:p w:rsidR="00911B02" w:rsidRPr="00A92A2B" w:rsidRDefault="00911B02">
      <w:pPr>
        <w:spacing w:after="200" w:line="276" w:lineRule="auto"/>
        <w:ind w:firstLine="0"/>
        <w:jc w:val="left"/>
        <w:sectPr w:rsidR="00911B02" w:rsidRPr="00A92A2B" w:rsidSect="00911B02">
          <w:pgSz w:w="16839" w:h="11907" w:orient="landscape" w:code="9"/>
          <w:pgMar w:top="1134" w:right="794" w:bottom="1134" w:left="794" w:header="709" w:footer="709" w:gutter="0"/>
          <w:cols w:space="708"/>
          <w:docGrid w:linePitch="360"/>
        </w:sectPr>
      </w:pPr>
    </w:p>
    <w:p w:rsidR="00E662DD" w:rsidRPr="00A92A2B" w:rsidRDefault="00E662DD">
      <w:pPr>
        <w:spacing w:after="200" w:line="276" w:lineRule="auto"/>
        <w:ind w:firstLin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657"/>
        <w:gridCol w:w="1657"/>
        <w:gridCol w:w="1657"/>
        <w:gridCol w:w="1657"/>
      </w:tblGrid>
      <w:tr w:rsidR="00A92A2B" w:rsidRPr="00A92A2B" w:rsidTr="00E662DD">
        <w:trPr>
          <w:trHeight w:val="300"/>
        </w:trPr>
        <w:tc>
          <w:tcPr>
            <w:tcW w:w="9855" w:type="dxa"/>
            <w:gridSpan w:val="5"/>
            <w:tcBorders>
              <w:bottom w:val="single" w:sz="4" w:space="0" w:color="auto"/>
            </w:tcBorders>
            <w:vAlign w:val="center"/>
          </w:tcPr>
          <w:p w:rsidR="00E662DD" w:rsidRPr="00A92A2B" w:rsidRDefault="00E662DD" w:rsidP="00D31BD8">
            <w:pPr>
              <w:pStyle w:val="Heading2"/>
              <w:outlineLvl w:val="1"/>
              <w:rPr>
                <w:color w:val="auto"/>
                <w:lang w:val="en-GB"/>
              </w:rPr>
            </w:pPr>
            <w:bookmarkStart w:id="55" w:name="_Toc426549156"/>
            <w:r w:rsidRPr="00A92A2B">
              <w:rPr>
                <w:b/>
                <w:color w:val="auto"/>
                <w:lang w:val="en-GB"/>
              </w:rPr>
              <w:t>Table S1</w:t>
            </w:r>
            <w:r w:rsidR="00D31BD8" w:rsidRPr="00A92A2B">
              <w:rPr>
                <w:b/>
                <w:color w:val="auto"/>
                <w:lang w:val="en-GB"/>
              </w:rPr>
              <w:t>4</w:t>
            </w:r>
            <w:r w:rsidR="001A3B9C" w:rsidRPr="00A92A2B">
              <w:rPr>
                <w:b/>
                <w:color w:val="auto"/>
                <w:lang w:val="en-GB"/>
              </w:rPr>
              <w:t>.</w:t>
            </w:r>
            <w:r w:rsidRPr="00A92A2B">
              <w:rPr>
                <w:color w:val="auto"/>
                <w:lang w:val="en-GB"/>
              </w:rPr>
              <w:t xml:space="preserve"> </w:t>
            </w:r>
            <w:r w:rsidR="001A3B9C" w:rsidRPr="00A92A2B">
              <w:rPr>
                <w:color w:val="auto"/>
                <w:lang w:val="en-GB"/>
              </w:rPr>
              <w:t>Mean percentage differences (MPD) for individual studies (study ID in parentheses</w:t>
            </w:r>
            <w:r w:rsidR="00DD7E5B" w:rsidRPr="00A92A2B">
              <w:rPr>
                <w:color w:val="auto"/>
                <w:lang w:val="en-GB"/>
              </w:rPr>
              <w:t>, see Table S1 for references</w:t>
            </w:r>
            <w:r w:rsidR="001A3B9C" w:rsidRPr="00A92A2B">
              <w:rPr>
                <w:color w:val="auto"/>
                <w:lang w:val="en-GB"/>
              </w:rPr>
              <w:t xml:space="preserve">) </w:t>
            </w:r>
            <w:r w:rsidR="00316DBB" w:rsidRPr="00A92A2B">
              <w:rPr>
                <w:color w:val="auto"/>
                <w:lang w:val="en-GB"/>
              </w:rPr>
              <w:t>calculated using the data for</w:t>
            </w:r>
            <w:r w:rsidR="001A3B9C" w:rsidRPr="00A92A2B">
              <w:rPr>
                <w:color w:val="auto"/>
                <w:lang w:val="en-GB"/>
              </w:rPr>
              <w:t xml:space="preserve"> goat, sheep and buffalo milk and cheese of composition parameters shown in Fig. 2 and 3 of the main paper.</w:t>
            </w:r>
            <w:bookmarkEnd w:id="55"/>
          </w:p>
        </w:tc>
      </w:tr>
      <w:tr w:rsidR="00A92A2B" w:rsidRPr="00A92A2B" w:rsidTr="00E662DD">
        <w:trPr>
          <w:trHeight w:val="289"/>
        </w:trPr>
        <w:tc>
          <w:tcPr>
            <w:tcW w:w="3227" w:type="dxa"/>
            <w:tcBorders>
              <w:top w:val="single" w:sz="4" w:space="0" w:color="auto"/>
              <w:bottom w:val="single" w:sz="4" w:space="0" w:color="auto"/>
            </w:tcBorders>
            <w:vAlign w:val="center"/>
          </w:tcPr>
          <w:p w:rsidR="00E662DD" w:rsidRPr="00A92A2B" w:rsidRDefault="00E662DD" w:rsidP="00E662DD">
            <w:pPr>
              <w:pStyle w:val="Tabletext"/>
              <w:jc w:val="left"/>
              <w:rPr>
                <w:b/>
                <w:color w:val="auto"/>
                <w:lang w:val="en-GB"/>
              </w:rPr>
            </w:pPr>
            <w:r w:rsidRPr="00A92A2B">
              <w:rPr>
                <w:b/>
                <w:color w:val="auto"/>
                <w:lang w:val="en-GB"/>
              </w:rPr>
              <w:t>Parameter</w:t>
            </w:r>
          </w:p>
        </w:tc>
        <w:tc>
          <w:tcPr>
            <w:tcW w:w="1657" w:type="dxa"/>
            <w:tcBorders>
              <w:top w:val="single" w:sz="4" w:space="0" w:color="auto"/>
              <w:bottom w:val="single" w:sz="4" w:space="0" w:color="auto"/>
            </w:tcBorders>
            <w:vAlign w:val="center"/>
          </w:tcPr>
          <w:p w:rsidR="00E662DD" w:rsidRPr="00A92A2B" w:rsidRDefault="00E662DD" w:rsidP="00E662DD">
            <w:pPr>
              <w:pStyle w:val="Tabletext"/>
              <w:jc w:val="center"/>
              <w:rPr>
                <w:b/>
                <w:color w:val="auto"/>
                <w:lang w:val="en-GB"/>
              </w:rPr>
            </w:pPr>
            <w:r w:rsidRPr="00A92A2B">
              <w:rPr>
                <w:b/>
                <w:color w:val="auto"/>
                <w:lang w:val="en-GB"/>
              </w:rPr>
              <w:t>goat milk</w:t>
            </w:r>
          </w:p>
        </w:tc>
        <w:tc>
          <w:tcPr>
            <w:tcW w:w="1657" w:type="dxa"/>
            <w:tcBorders>
              <w:top w:val="single" w:sz="4" w:space="0" w:color="auto"/>
              <w:bottom w:val="single" w:sz="4" w:space="0" w:color="auto"/>
            </w:tcBorders>
            <w:vAlign w:val="center"/>
          </w:tcPr>
          <w:p w:rsidR="00E662DD" w:rsidRPr="00A92A2B" w:rsidRDefault="00E662DD" w:rsidP="00E662DD">
            <w:pPr>
              <w:pStyle w:val="Tabletext"/>
              <w:jc w:val="center"/>
              <w:rPr>
                <w:b/>
                <w:color w:val="auto"/>
                <w:lang w:val="en-GB"/>
              </w:rPr>
            </w:pPr>
            <w:r w:rsidRPr="00A92A2B">
              <w:rPr>
                <w:b/>
                <w:color w:val="auto"/>
                <w:lang w:val="en-GB"/>
              </w:rPr>
              <w:t>sheep milk</w:t>
            </w:r>
          </w:p>
        </w:tc>
        <w:tc>
          <w:tcPr>
            <w:tcW w:w="1657" w:type="dxa"/>
            <w:tcBorders>
              <w:top w:val="single" w:sz="4" w:space="0" w:color="auto"/>
              <w:bottom w:val="single" w:sz="4" w:space="0" w:color="auto"/>
            </w:tcBorders>
            <w:vAlign w:val="center"/>
          </w:tcPr>
          <w:p w:rsidR="00E662DD" w:rsidRPr="00A92A2B" w:rsidRDefault="00E662DD" w:rsidP="00E662DD">
            <w:pPr>
              <w:pStyle w:val="Tabletext"/>
              <w:jc w:val="center"/>
              <w:rPr>
                <w:b/>
                <w:color w:val="auto"/>
                <w:lang w:val="en-GB"/>
              </w:rPr>
            </w:pPr>
            <w:r w:rsidRPr="00A92A2B">
              <w:rPr>
                <w:b/>
                <w:color w:val="auto"/>
                <w:lang w:val="en-GB"/>
              </w:rPr>
              <w:t>buffalo milk</w:t>
            </w:r>
          </w:p>
        </w:tc>
        <w:tc>
          <w:tcPr>
            <w:tcW w:w="1657" w:type="dxa"/>
            <w:tcBorders>
              <w:top w:val="single" w:sz="4" w:space="0" w:color="auto"/>
              <w:bottom w:val="single" w:sz="4" w:space="0" w:color="auto"/>
            </w:tcBorders>
            <w:vAlign w:val="center"/>
          </w:tcPr>
          <w:p w:rsidR="00E662DD" w:rsidRPr="00A92A2B" w:rsidRDefault="00E662DD" w:rsidP="00E662DD">
            <w:pPr>
              <w:pStyle w:val="Tabletext"/>
              <w:jc w:val="center"/>
              <w:rPr>
                <w:b/>
                <w:color w:val="auto"/>
                <w:lang w:val="en-GB"/>
              </w:rPr>
            </w:pPr>
            <w:r w:rsidRPr="00A92A2B">
              <w:rPr>
                <w:b/>
                <w:color w:val="auto"/>
                <w:lang w:val="en-GB"/>
              </w:rPr>
              <w:t>buffalo cheese</w:t>
            </w:r>
          </w:p>
        </w:tc>
      </w:tr>
      <w:tr w:rsidR="00A92A2B" w:rsidRPr="00A92A2B" w:rsidTr="00E662DD">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SFA</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-2</w:t>
            </w:r>
            <w:r w:rsidRPr="00A92A2B">
              <w:rPr>
                <w:color w:val="auto"/>
                <w:vertAlign w:val="superscript"/>
                <w:lang w:val="en-GB"/>
              </w:rPr>
              <w:t>NS</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-9*</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662DD">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(386)</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(456)</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662DD">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12:0 (lauric acid)</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w:t>
            </w:r>
            <w:r w:rsidR="00D836F1" w:rsidRPr="00A92A2B">
              <w:rPr>
                <w:color w:val="auto"/>
                <w:lang w:val="en-GB"/>
              </w:rPr>
              <w:t>3</w:t>
            </w:r>
            <w:r w:rsidRPr="00A92A2B">
              <w:rPr>
                <w:color w:val="auto"/>
                <w:vertAlign w:val="superscript"/>
                <w:lang w:val="en-GB"/>
              </w:rPr>
              <w:t>NS</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-20</w:t>
            </w:r>
            <w:r w:rsidRPr="00A92A2B">
              <w:rPr>
                <w:color w:val="auto"/>
                <w:vertAlign w:val="superscript"/>
                <w:lang w:val="en-GB"/>
              </w:rPr>
              <w:t>NS</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662DD">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(386)</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(456)</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662DD">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14:0 (myristic acid)</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-6</w:t>
            </w:r>
            <w:r w:rsidRPr="00A92A2B">
              <w:rPr>
                <w:color w:val="auto"/>
                <w:vertAlign w:val="superscript"/>
                <w:lang w:val="en-GB"/>
              </w:rPr>
              <w:t>NS</w:t>
            </w:r>
          </w:p>
        </w:tc>
      </w:tr>
      <w:tr w:rsidR="00A92A2B" w:rsidRPr="00A92A2B" w:rsidTr="00E662DD">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(155)</w:t>
            </w:r>
          </w:p>
        </w:tc>
      </w:tr>
      <w:tr w:rsidR="00A92A2B" w:rsidRPr="00A92A2B" w:rsidTr="00E662DD">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16:0 (palmitic acid)</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1</w:t>
            </w:r>
            <w:r w:rsidRPr="00A92A2B">
              <w:rPr>
                <w:color w:val="auto"/>
                <w:vertAlign w:val="superscript"/>
                <w:lang w:val="en-GB"/>
              </w:rPr>
              <w:t>NS</w:t>
            </w:r>
          </w:p>
        </w:tc>
      </w:tr>
      <w:tr w:rsidR="00A92A2B" w:rsidRPr="00A92A2B" w:rsidTr="00E662DD">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(155)</w:t>
            </w:r>
          </w:p>
        </w:tc>
      </w:tr>
      <w:tr w:rsidR="00A92A2B" w:rsidRPr="00A92A2B" w:rsidTr="00E662DD">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OA (cis-9-18:1)</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w:t>
            </w:r>
            <w:r w:rsidR="00D836F1" w:rsidRPr="00A92A2B">
              <w:rPr>
                <w:color w:val="auto"/>
                <w:lang w:val="en-GB"/>
              </w:rPr>
              <w:t>7</w:t>
            </w:r>
            <w:r w:rsidRPr="00A92A2B">
              <w:rPr>
                <w:color w:val="auto"/>
                <w:lang w:val="en-GB"/>
              </w:rPr>
              <w:t>*</w:t>
            </w:r>
          </w:p>
        </w:tc>
      </w:tr>
      <w:tr w:rsidR="00A92A2B" w:rsidRPr="00A92A2B" w:rsidTr="00E662DD">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(155)</w:t>
            </w:r>
          </w:p>
        </w:tc>
      </w:tr>
      <w:tr w:rsidR="00A92A2B" w:rsidRPr="00A92A2B" w:rsidTr="00E662DD">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VA (trans-11-18:1)</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10</w:t>
            </w:r>
            <w:r w:rsidR="00D836F1" w:rsidRPr="00A92A2B">
              <w:rPr>
                <w:color w:val="auto"/>
                <w:lang w:val="en-GB"/>
              </w:rPr>
              <w:t>5</w:t>
            </w:r>
            <w:r w:rsidRPr="00A92A2B">
              <w:rPr>
                <w:color w:val="auto"/>
                <w:lang w:val="en-GB"/>
              </w:rPr>
              <w:t>*</w:t>
            </w:r>
          </w:p>
        </w:tc>
      </w:tr>
      <w:tr w:rsidR="00A92A2B" w:rsidRPr="00A92A2B" w:rsidTr="00E662DD">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(155)</w:t>
            </w:r>
          </w:p>
        </w:tc>
      </w:tr>
      <w:tr w:rsidR="00A92A2B" w:rsidRPr="00A92A2B" w:rsidTr="00E662DD">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CLA (total)</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45**</w:t>
            </w:r>
          </w:p>
        </w:tc>
      </w:tr>
      <w:tr w:rsidR="00A92A2B" w:rsidRPr="00A92A2B" w:rsidTr="00E662DD">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(155)</w:t>
            </w:r>
          </w:p>
        </w:tc>
      </w:tr>
      <w:tr w:rsidR="00A92A2B" w:rsidRPr="00A92A2B" w:rsidTr="00E662DD">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n-3 FA</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200*</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71*</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662DD">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(385)</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(385)</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662DD">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ALA (cis-9,12,15-18:3)</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40.63*</w:t>
            </w:r>
          </w:p>
        </w:tc>
      </w:tr>
      <w:tr w:rsidR="00A92A2B" w:rsidRPr="00A92A2B" w:rsidTr="00E662DD">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(155)</w:t>
            </w:r>
          </w:p>
        </w:tc>
      </w:tr>
      <w:tr w:rsidR="00A92A2B" w:rsidRPr="00A92A2B" w:rsidTr="00E662DD">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n-6 FA</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-22</w:t>
            </w:r>
            <w:r w:rsidRPr="00A92A2B">
              <w:rPr>
                <w:color w:val="auto"/>
                <w:vertAlign w:val="superscript"/>
                <w:lang w:val="en-GB"/>
              </w:rPr>
              <w:t>NS</w:t>
            </w:r>
          </w:p>
        </w:tc>
        <w:tc>
          <w:tcPr>
            <w:tcW w:w="1657" w:type="dxa"/>
            <w:tcBorders>
              <w:top w:val="single" w:sz="4" w:space="0" w:color="auto"/>
            </w:tcBorders>
            <w:vAlign w:val="center"/>
          </w:tcPr>
          <w:p w:rsidR="00E662DD" w:rsidRPr="00A92A2B" w:rsidRDefault="00D836F1" w:rsidP="00E662DD">
            <w:pPr>
              <w:pStyle w:val="Tabletext"/>
              <w:jc w:val="center"/>
              <w:rPr>
                <w:color w:val="auto"/>
                <w:lang w:val="en-GB"/>
              </w:rPr>
            </w:pPr>
            <w:r w:rsidRPr="00A92A2B">
              <w:rPr>
                <w:color w:val="auto"/>
                <w:lang w:val="en-GB"/>
              </w:rPr>
              <w:t>3</w:t>
            </w:r>
            <w:r w:rsidR="00E662DD" w:rsidRPr="00A92A2B">
              <w:rPr>
                <w:color w:val="auto"/>
                <w:vertAlign w:val="superscript"/>
                <w:lang w:val="en-GB"/>
              </w:rPr>
              <w:t>NS</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662DD">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(385)</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(385)</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12C0F">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LA (cis-9,12-18:2)</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-4</w:t>
            </w:r>
            <w:r w:rsidR="00D836F1" w:rsidRPr="00A92A2B">
              <w:rPr>
                <w:color w:val="auto"/>
                <w:lang w:val="en-GB"/>
              </w:rPr>
              <w:t>8</w:t>
            </w:r>
            <w:r w:rsidRPr="00A92A2B">
              <w:rPr>
                <w:color w:val="auto"/>
                <w:lang w:val="en-GB"/>
              </w:rPr>
              <w:t>*</w:t>
            </w:r>
          </w:p>
        </w:tc>
      </w:tr>
      <w:tr w:rsidR="00A92A2B" w:rsidRPr="00A92A2B" w:rsidTr="00E12C0F">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(155)</w:t>
            </w:r>
          </w:p>
        </w:tc>
      </w:tr>
      <w:tr w:rsidR="00A92A2B" w:rsidRPr="00A92A2B" w:rsidTr="00E12C0F">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n-6/n-3 ratio</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-5.36</w:t>
            </w:r>
            <w:r w:rsidRPr="00A92A2B">
              <w:rPr>
                <w:color w:val="auto"/>
                <w:vertAlign w:val="superscript"/>
                <w:lang w:val="en-GB"/>
              </w:rPr>
              <w:t>NS</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-5</w:t>
            </w:r>
            <w:r w:rsidR="00D836F1" w:rsidRPr="00A92A2B">
              <w:rPr>
                <w:color w:val="auto"/>
                <w:lang w:val="en-GB"/>
              </w:rPr>
              <w:t>3</w:t>
            </w:r>
            <w:r w:rsidRPr="00A92A2B">
              <w:rPr>
                <w:color w:val="auto"/>
                <w:vertAlign w:val="superscript"/>
                <w:lang w:val="en-GB"/>
              </w:rPr>
              <w:t>NS</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12C0F">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(385)</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(385)</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12C0F">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n-3/n-6 ratio</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267</w:t>
            </w:r>
            <w:r w:rsidRPr="00A92A2B">
              <w:rPr>
                <w:color w:val="auto"/>
                <w:vertAlign w:val="superscript"/>
                <w:lang w:val="en-GB"/>
              </w:rPr>
              <w:t>NS</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6</w:t>
            </w:r>
            <w:r w:rsidR="00D836F1" w:rsidRPr="00A92A2B">
              <w:rPr>
                <w:color w:val="auto"/>
                <w:lang w:val="en-GB"/>
              </w:rPr>
              <w:t>7</w:t>
            </w:r>
            <w:r w:rsidRPr="00A92A2B">
              <w:rPr>
                <w:color w:val="auto"/>
                <w:lang w:val="en-GB"/>
              </w:rPr>
              <w:t>*</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12C0F">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(385)</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(385)</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12C0F">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Atherogenicity Index</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-18*</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-18*</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12C0F">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(385)</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(385)</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12C0F">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α-tocopherol</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52*</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44*</w:t>
            </w:r>
          </w:p>
        </w:tc>
      </w:tr>
      <w:tr w:rsidR="00A92A2B" w:rsidRPr="00A92A2B" w:rsidTr="00E12C0F">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(155)</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(155)</w:t>
            </w:r>
          </w:p>
        </w:tc>
      </w:tr>
      <w:tr w:rsidR="00A92A2B" w:rsidRPr="00A92A2B" w:rsidTr="00E12C0F">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Iron (Fe)</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-3</w:t>
            </w:r>
            <w:r w:rsidR="00D836F1" w:rsidRPr="00A92A2B">
              <w:rPr>
                <w:color w:val="auto"/>
                <w:lang w:val="en-GB"/>
              </w:rPr>
              <w:t>3</w:t>
            </w:r>
            <w:r w:rsidRPr="00A92A2B">
              <w:rPr>
                <w:color w:val="auto"/>
                <w:vertAlign w:val="superscript"/>
                <w:lang w:val="en-GB"/>
              </w:rPr>
              <w:t>NS</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12C0F">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(456)</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12C0F">
        <w:trPr>
          <w:trHeight w:val="289"/>
        </w:trPr>
        <w:tc>
          <w:tcPr>
            <w:tcW w:w="3227" w:type="dxa"/>
            <w:tcBorders>
              <w:top w:val="single" w:sz="4" w:space="0" w:color="auto"/>
            </w:tcBorders>
            <w:vAlign w:val="center"/>
          </w:tcPr>
          <w:p w:rsidR="00E662DD" w:rsidRPr="00A92A2B" w:rsidRDefault="00E662DD" w:rsidP="00E662DD">
            <w:pPr>
              <w:pStyle w:val="Tabletext"/>
              <w:jc w:val="left"/>
              <w:rPr>
                <w:color w:val="auto"/>
                <w:lang w:val="en-GB"/>
              </w:rPr>
            </w:pPr>
            <w:r w:rsidRPr="00A92A2B">
              <w:rPr>
                <w:color w:val="auto"/>
                <w:lang w:val="en-GB"/>
              </w:rPr>
              <w:t>Urea</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top w:val="single" w:sz="4" w:space="0" w:color="auto"/>
            </w:tcBorders>
            <w:vAlign w:val="center"/>
          </w:tcPr>
          <w:p w:rsidR="00E662DD" w:rsidRPr="00A92A2B" w:rsidRDefault="00D836F1" w:rsidP="00E662DD">
            <w:pPr>
              <w:pStyle w:val="Tabletext"/>
              <w:jc w:val="center"/>
              <w:rPr>
                <w:color w:val="auto"/>
                <w:lang w:val="en-GB"/>
              </w:rPr>
            </w:pPr>
            <w:r w:rsidRPr="00A92A2B">
              <w:rPr>
                <w:color w:val="auto"/>
                <w:lang w:val="en-GB"/>
              </w:rPr>
              <w:t>5</w:t>
            </w:r>
            <w:r w:rsidR="00E662DD" w:rsidRPr="00A92A2B">
              <w:rPr>
                <w:color w:val="auto"/>
                <w:vertAlign w:val="superscript"/>
                <w:lang w:val="en-GB"/>
              </w:rPr>
              <w:t>NS</w:t>
            </w:r>
          </w:p>
        </w:tc>
        <w:tc>
          <w:tcPr>
            <w:tcW w:w="1657" w:type="dxa"/>
            <w:tcBorders>
              <w:top w:val="single" w:sz="4" w:space="0" w:color="auto"/>
            </w:tcBorders>
            <w:vAlign w:val="center"/>
          </w:tcPr>
          <w:p w:rsidR="00E662DD" w:rsidRPr="00A92A2B" w:rsidRDefault="00E662DD" w:rsidP="00D836F1">
            <w:pPr>
              <w:pStyle w:val="Tabletext"/>
              <w:jc w:val="center"/>
              <w:rPr>
                <w:color w:val="auto"/>
                <w:lang w:val="en-GB"/>
              </w:rPr>
            </w:pPr>
            <w:r w:rsidRPr="00A92A2B">
              <w:rPr>
                <w:color w:val="auto"/>
                <w:lang w:val="en-GB"/>
              </w:rPr>
              <w:t>10</w:t>
            </w:r>
            <w:r w:rsidRPr="00A92A2B">
              <w:rPr>
                <w:color w:val="auto"/>
                <w:vertAlign w:val="superscript"/>
                <w:lang w:val="en-GB"/>
              </w:rPr>
              <w:t>NR</w:t>
            </w:r>
          </w:p>
        </w:tc>
        <w:tc>
          <w:tcPr>
            <w:tcW w:w="1657" w:type="dxa"/>
            <w:tcBorders>
              <w:top w:val="single" w:sz="4" w:space="0" w:color="auto"/>
            </w:tcBorders>
            <w:vAlign w:val="center"/>
          </w:tcPr>
          <w:p w:rsidR="00E662DD" w:rsidRPr="00A92A2B" w:rsidRDefault="00E662DD" w:rsidP="00E662DD">
            <w:pPr>
              <w:pStyle w:val="Tabletext"/>
              <w:jc w:val="center"/>
              <w:rPr>
                <w:color w:val="auto"/>
                <w:lang w:val="en-GB"/>
              </w:rPr>
            </w:pPr>
          </w:p>
        </w:tc>
      </w:tr>
      <w:tr w:rsidR="00A92A2B" w:rsidRPr="00A92A2B" w:rsidTr="00E12C0F">
        <w:trPr>
          <w:trHeight w:val="289"/>
        </w:trPr>
        <w:tc>
          <w:tcPr>
            <w:tcW w:w="3227" w:type="dxa"/>
            <w:tcBorders>
              <w:bottom w:val="single" w:sz="4" w:space="0" w:color="auto"/>
            </w:tcBorders>
            <w:vAlign w:val="center"/>
          </w:tcPr>
          <w:p w:rsidR="00E662DD" w:rsidRPr="00A92A2B" w:rsidRDefault="00E662DD" w:rsidP="00E662DD">
            <w:pPr>
              <w:pStyle w:val="Tabletext"/>
              <w:jc w:val="left"/>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(616)</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r w:rsidRPr="00A92A2B">
              <w:rPr>
                <w:color w:val="auto"/>
                <w:lang w:val="en-GB"/>
              </w:rPr>
              <w:t>(474)</w:t>
            </w:r>
          </w:p>
        </w:tc>
        <w:tc>
          <w:tcPr>
            <w:tcW w:w="1657" w:type="dxa"/>
            <w:tcBorders>
              <w:bottom w:val="single" w:sz="4" w:space="0" w:color="auto"/>
            </w:tcBorders>
            <w:vAlign w:val="center"/>
          </w:tcPr>
          <w:p w:rsidR="00E662DD" w:rsidRPr="00A92A2B" w:rsidRDefault="00E662DD" w:rsidP="00E662DD">
            <w:pPr>
              <w:pStyle w:val="Tabletext"/>
              <w:jc w:val="center"/>
              <w:rPr>
                <w:color w:val="auto"/>
                <w:lang w:val="en-GB"/>
              </w:rPr>
            </w:pPr>
          </w:p>
        </w:tc>
      </w:tr>
      <w:tr w:rsidR="00E033C2" w:rsidRPr="00A92A2B" w:rsidTr="001A3B9C">
        <w:trPr>
          <w:trHeight w:val="1247"/>
        </w:trPr>
        <w:tc>
          <w:tcPr>
            <w:tcW w:w="9855" w:type="dxa"/>
            <w:gridSpan w:val="5"/>
            <w:vAlign w:val="center"/>
          </w:tcPr>
          <w:p w:rsidR="00E12C0F" w:rsidRPr="00A92A2B" w:rsidRDefault="00E12C0F" w:rsidP="00180BC3">
            <w:pPr>
              <w:pStyle w:val="Tabletext"/>
              <w:rPr>
                <w:color w:val="auto"/>
                <w:lang w:val="en-GB"/>
              </w:rPr>
            </w:pPr>
            <w:r w:rsidRPr="00A92A2B">
              <w:rPr>
                <w:color w:val="auto"/>
                <w:sz w:val="18"/>
                <w:szCs w:val="18"/>
                <w:lang w:val="en-GB"/>
              </w:rPr>
              <w:t xml:space="preserve">SFA, saturated fatty acids; OA, oleic acid; VA, vaccenic acid; CLA, conjugated linoleic acid; </w:t>
            </w:r>
            <w:r w:rsidR="007F77AD" w:rsidRPr="00A92A2B">
              <w:rPr>
                <w:color w:val="auto"/>
                <w:sz w:val="18"/>
                <w:szCs w:val="18"/>
                <w:lang w:val="en-GB"/>
              </w:rPr>
              <w:t xml:space="preserve">FA, fatty acids; </w:t>
            </w:r>
            <w:r w:rsidRPr="00A92A2B">
              <w:rPr>
                <w:color w:val="auto"/>
                <w:sz w:val="18"/>
                <w:szCs w:val="18"/>
                <w:lang w:val="en-GB"/>
              </w:rPr>
              <w:t xml:space="preserve">ALA, </w:t>
            </w:r>
            <w:r w:rsidRPr="00A92A2B">
              <w:rPr>
                <w:rFonts w:cs="Arial"/>
                <w:color w:val="auto"/>
                <w:sz w:val="18"/>
                <w:szCs w:val="18"/>
                <w:lang w:val="en-GB"/>
              </w:rPr>
              <w:t>α</w:t>
            </w:r>
            <w:r w:rsidRPr="00A92A2B">
              <w:rPr>
                <w:color w:val="auto"/>
                <w:sz w:val="18"/>
                <w:szCs w:val="18"/>
                <w:lang w:val="en-GB"/>
              </w:rPr>
              <w:t>-linolenic acid</w:t>
            </w:r>
            <w:r w:rsidR="00AB2811" w:rsidRPr="00A92A2B">
              <w:rPr>
                <w:color w:val="auto"/>
                <w:sz w:val="18"/>
                <w:szCs w:val="18"/>
                <w:lang w:val="en-GB"/>
              </w:rPr>
              <w:t xml:space="preserve">; </w:t>
            </w:r>
            <w:r w:rsidRPr="00A92A2B">
              <w:rPr>
                <w:color w:val="auto"/>
                <w:sz w:val="18"/>
                <w:lang w:val="en-GB"/>
              </w:rPr>
              <w:t>. *</w:t>
            </w:r>
            <w:r w:rsidR="007F77AD" w:rsidRPr="00A92A2B">
              <w:rPr>
                <w:color w:val="auto"/>
                <w:sz w:val="18"/>
                <w:lang w:val="en-GB"/>
              </w:rPr>
              <w:t xml:space="preserve">Indicates significant difference between </w:t>
            </w:r>
            <w:r w:rsidR="00602F74" w:rsidRPr="00A92A2B">
              <w:rPr>
                <w:color w:val="auto"/>
                <w:sz w:val="18"/>
                <w:lang w:val="en-GB"/>
              </w:rPr>
              <w:t>organic (</w:t>
            </w:r>
            <w:r w:rsidR="007F77AD" w:rsidRPr="00A92A2B">
              <w:rPr>
                <w:color w:val="auto"/>
                <w:sz w:val="18"/>
                <w:lang w:val="en-GB"/>
              </w:rPr>
              <w:t>ORG</w:t>
            </w:r>
            <w:r w:rsidR="00602F74" w:rsidRPr="00A92A2B">
              <w:rPr>
                <w:color w:val="auto"/>
                <w:sz w:val="18"/>
                <w:lang w:val="en-GB"/>
              </w:rPr>
              <w:t>)</w:t>
            </w:r>
            <w:r w:rsidR="007F77AD" w:rsidRPr="00A92A2B">
              <w:rPr>
                <w:color w:val="auto"/>
                <w:sz w:val="18"/>
                <w:lang w:val="en-GB"/>
              </w:rPr>
              <w:t xml:space="preserve"> and </w:t>
            </w:r>
            <w:r w:rsidR="00602F74" w:rsidRPr="00A92A2B">
              <w:rPr>
                <w:color w:val="auto"/>
                <w:sz w:val="18"/>
                <w:lang w:val="en-GB"/>
              </w:rPr>
              <w:t>conventional (</w:t>
            </w:r>
            <w:r w:rsidR="007F77AD" w:rsidRPr="00A92A2B">
              <w:rPr>
                <w:color w:val="auto"/>
                <w:sz w:val="18"/>
                <w:lang w:val="en-GB"/>
              </w:rPr>
              <w:t>CONV</w:t>
            </w:r>
            <w:r w:rsidR="00602F74" w:rsidRPr="00A92A2B">
              <w:rPr>
                <w:color w:val="auto"/>
                <w:sz w:val="18"/>
                <w:lang w:val="en-GB"/>
              </w:rPr>
              <w:t>)</w:t>
            </w:r>
            <w:r w:rsidR="007F77AD" w:rsidRPr="00A92A2B">
              <w:rPr>
                <w:color w:val="auto"/>
                <w:sz w:val="18"/>
                <w:lang w:val="en-GB"/>
              </w:rPr>
              <w:t xml:space="preserve"> </w:t>
            </w:r>
            <w:r w:rsidR="001A3B9C" w:rsidRPr="00A92A2B">
              <w:rPr>
                <w:color w:val="auto"/>
                <w:sz w:val="18"/>
                <w:lang w:val="en-GB"/>
              </w:rPr>
              <w:t xml:space="preserve">samples </w:t>
            </w:r>
            <w:r w:rsidR="007F77AD" w:rsidRPr="00A92A2B">
              <w:rPr>
                <w:color w:val="auto"/>
                <w:sz w:val="18"/>
                <w:lang w:val="en-GB"/>
              </w:rPr>
              <w:t xml:space="preserve">reported by the author when </w:t>
            </w:r>
            <w:r w:rsidR="007F77AD" w:rsidRPr="00A92A2B">
              <w:rPr>
                <w:i/>
                <w:color w:val="auto"/>
                <w:sz w:val="18"/>
                <w:lang w:val="en-GB"/>
              </w:rPr>
              <w:t>P</w:t>
            </w:r>
            <w:r w:rsidR="007F77AD" w:rsidRPr="00A92A2B">
              <w:rPr>
                <w:rFonts w:cs="Arial"/>
                <w:color w:val="auto"/>
                <w:sz w:val="18"/>
                <w:lang w:val="en-GB"/>
              </w:rPr>
              <w:t>≤</w:t>
            </w:r>
            <w:r w:rsidR="007F77AD" w:rsidRPr="00A92A2B">
              <w:rPr>
                <w:color w:val="auto"/>
                <w:sz w:val="18"/>
                <w:lang w:val="en-GB"/>
              </w:rPr>
              <w:t xml:space="preserve">0.05; **Indicates significant difference </w:t>
            </w:r>
            <w:r w:rsidR="001A3B9C" w:rsidRPr="00A92A2B">
              <w:rPr>
                <w:color w:val="auto"/>
                <w:sz w:val="18"/>
                <w:lang w:val="en-GB"/>
              </w:rPr>
              <w:t xml:space="preserve">between ORG and CONV samples </w:t>
            </w:r>
            <w:r w:rsidR="007F77AD" w:rsidRPr="00A92A2B">
              <w:rPr>
                <w:color w:val="auto"/>
                <w:sz w:val="18"/>
                <w:lang w:val="en-GB"/>
              </w:rPr>
              <w:t xml:space="preserve">reported by the author when </w:t>
            </w:r>
            <w:r w:rsidR="007F77AD" w:rsidRPr="00A92A2B">
              <w:rPr>
                <w:i/>
                <w:color w:val="auto"/>
                <w:sz w:val="18"/>
                <w:lang w:val="en-GB"/>
              </w:rPr>
              <w:t>P</w:t>
            </w:r>
            <w:r w:rsidR="007F77AD" w:rsidRPr="00A92A2B">
              <w:rPr>
                <w:rFonts w:cs="Arial"/>
                <w:color w:val="auto"/>
                <w:sz w:val="18"/>
                <w:lang w:val="en-GB"/>
              </w:rPr>
              <w:t>≤</w:t>
            </w:r>
            <w:r w:rsidR="007F77AD" w:rsidRPr="00A92A2B">
              <w:rPr>
                <w:color w:val="auto"/>
                <w:sz w:val="18"/>
                <w:lang w:val="en-GB"/>
              </w:rPr>
              <w:t xml:space="preserve">0.01; </w:t>
            </w:r>
            <w:r w:rsidR="007F77AD" w:rsidRPr="00A92A2B">
              <w:rPr>
                <w:color w:val="auto"/>
                <w:sz w:val="18"/>
                <w:vertAlign w:val="superscript"/>
                <w:lang w:val="en-GB"/>
              </w:rPr>
              <w:t>NS</w:t>
            </w:r>
            <w:r w:rsidR="007F77AD" w:rsidRPr="00A92A2B">
              <w:rPr>
                <w:color w:val="auto"/>
                <w:sz w:val="18"/>
                <w:lang w:val="en-GB"/>
              </w:rPr>
              <w:t>Indicates that no significant difference</w:t>
            </w:r>
            <w:r w:rsidR="001A3B9C" w:rsidRPr="00A92A2B">
              <w:rPr>
                <w:color w:val="auto"/>
                <w:sz w:val="18"/>
                <w:lang w:val="en-GB"/>
              </w:rPr>
              <w:t xml:space="preserve"> between ORG and CONV samples</w:t>
            </w:r>
            <w:r w:rsidR="007F77AD" w:rsidRPr="00A92A2B">
              <w:rPr>
                <w:color w:val="auto"/>
                <w:sz w:val="18"/>
                <w:lang w:val="en-GB"/>
              </w:rPr>
              <w:t xml:space="preserve"> </w:t>
            </w:r>
            <w:r w:rsidR="001A3B9C" w:rsidRPr="00A92A2B">
              <w:rPr>
                <w:color w:val="auto"/>
                <w:sz w:val="18"/>
                <w:lang w:val="en-GB"/>
              </w:rPr>
              <w:t xml:space="preserve">were detected by the author; </w:t>
            </w:r>
            <w:r w:rsidR="001A3B9C" w:rsidRPr="00A92A2B">
              <w:rPr>
                <w:color w:val="auto"/>
                <w:sz w:val="18"/>
                <w:vertAlign w:val="superscript"/>
                <w:lang w:val="en-GB"/>
              </w:rPr>
              <w:t>NR</w:t>
            </w:r>
            <w:r w:rsidR="001A3B9C" w:rsidRPr="00A92A2B">
              <w:rPr>
                <w:color w:val="auto"/>
                <w:sz w:val="18"/>
                <w:lang w:val="en-GB"/>
              </w:rPr>
              <w:t xml:space="preserve">Indicates that the author did not </w:t>
            </w:r>
            <w:r w:rsidR="00180BC3" w:rsidRPr="00A92A2B">
              <w:rPr>
                <w:color w:val="auto"/>
                <w:sz w:val="18"/>
                <w:lang w:val="en-GB"/>
              </w:rPr>
              <w:t>reported</w:t>
            </w:r>
            <w:r w:rsidR="001A3B9C" w:rsidRPr="00A92A2B">
              <w:rPr>
                <w:color w:val="auto"/>
                <w:sz w:val="18"/>
                <w:lang w:val="en-GB"/>
              </w:rPr>
              <w:t xml:space="preserve"> significance of difference between ORG and CONV samples</w:t>
            </w:r>
            <w:r w:rsidRPr="00A92A2B">
              <w:rPr>
                <w:color w:val="auto"/>
                <w:sz w:val="18"/>
                <w:szCs w:val="18"/>
                <w:lang w:val="en-GB"/>
              </w:rPr>
              <w:t>.</w:t>
            </w:r>
          </w:p>
        </w:tc>
      </w:tr>
    </w:tbl>
    <w:p w:rsidR="00E662DD" w:rsidRPr="00A92A2B" w:rsidRDefault="00E662DD" w:rsidP="00AA5755">
      <w:pPr>
        <w:ind w:firstLine="0"/>
      </w:pPr>
    </w:p>
    <w:p w:rsidR="007F43C4" w:rsidRPr="00A92A2B" w:rsidRDefault="007F43C4">
      <w:pPr>
        <w:spacing w:after="200" w:line="276" w:lineRule="auto"/>
        <w:ind w:firstLine="0"/>
        <w:jc w:val="left"/>
      </w:pPr>
      <w:r w:rsidRPr="00A92A2B">
        <w:br w:type="page"/>
      </w:r>
    </w:p>
    <w:p w:rsidR="00591F76" w:rsidRPr="00A92A2B" w:rsidRDefault="00591F76">
      <w:pPr>
        <w:spacing w:after="200" w:line="276" w:lineRule="auto"/>
        <w:ind w:firstLin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276"/>
        <w:gridCol w:w="992"/>
        <w:gridCol w:w="945"/>
        <w:gridCol w:w="945"/>
        <w:gridCol w:w="945"/>
        <w:gridCol w:w="1417"/>
        <w:gridCol w:w="1242"/>
      </w:tblGrid>
      <w:tr w:rsidR="00A92A2B" w:rsidRPr="00A92A2B" w:rsidTr="00AD66A9">
        <w:trPr>
          <w:trHeight w:val="283"/>
        </w:trPr>
        <w:tc>
          <w:tcPr>
            <w:tcW w:w="9855" w:type="dxa"/>
            <w:gridSpan w:val="8"/>
            <w:tcBorders>
              <w:bottom w:val="single" w:sz="4" w:space="0" w:color="auto"/>
            </w:tcBorders>
          </w:tcPr>
          <w:p w:rsidR="00591F76" w:rsidRPr="00A92A2B" w:rsidRDefault="00591F76" w:rsidP="00D43CB5">
            <w:pPr>
              <w:pStyle w:val="Heading2"/>
              <w:outlineLvl w:val="1"/>
              <w:rPr>
                <w:b/>
                <w:color w:val="auto"/>
                <w:lang w:val="en-GB"/>
              </w:rPr>
            </w:pPr>
            <w:bookmarkStart w:id="56" w:name="_Toc426549157"/>
            <w:r w:rsidRPr="00A92A2B">
              <w:rPr>
                <w:b/>
                <w:color w:val="auto"/>
                <w:lang w:val="en-GB"/>
              </w:rPr>
              <w:t>Table S1</w:t>
            </w:r>
            <w:r w:rsidR="00D31BD8" w:rsidRPr="00A92A2B">
              <w:rPr>
                <w:b/>
                <w:color w:val="auto"/>
                <w:lang w:val="en-GB"/>
              </w:rPr>
              <w:t>5</w:t>
            </w:r>
            <w:r w:rsidRPr="00A92A2B">
              <w:rPr>
                <w:b/>
                <w:color w:val="auto"/>
                <w:lang w:val="en-GB"/>
              </w:rPr>
              <w:t>.</w:t>
            </w:r>
            <w:r w:rsidRPr="00A92A2B">
              <w:rPr>
                <w:color w:val="auto"/>
                <w:lang w:val="en-GB"/>
              </w:rPr>
              <w:t xml:space="preserve"> Mean percentage differences (MPD) for individual studies (study ID in parentheses, see Table S1 for references) calculated using the data for </w:t>
            </w:r>
            <w:r w:rsidR="00D43CB5">
              <w:rPr>
                <w:color w:val="auto"/>
                <w:lang w:val="en-GB"/>
              </w:rPr>
              <w:t>bovine</w:t>
            </w:r>
            <w:r w:rsidRPr="00A92A2B">
              <w:rPr>
                <w:color w:val="auto"/>
                <w:lang w:val="en-GB"/>
              </w:rPr>
              <w:t xml:space="preserve"> dairy products of composition parameters shown in Fig. 2 and 3 of the main paper.</w:t>
            </w:r>
            <w:bookmarkEnd w:id="56"/>
          </w:p>
        </w:tc>
      </w:tr>
      <w:tr w:rsidR="00A92A2B" w:rsidRPr="00A92A2B" w:rsidTr="00591F76">
        <w:trPr>
          <w:trHeight w:val="283"/>
        </w:trPr>
        <w:tc>
          <w:tcPr>
            <w:tcW w:w="2093" w:type="dxa"/>
            <w:tcBorders>
              <w:top w:val="single" w:sz="4" w:space="0" w:color="auto"/>
              <w:bottom w:val="single" w:sz="4" w:space="0" w:color="auto"/>
            </w:tcBorders>
            <w:vAlign w:val="center"/>
          </w:tcPr>
          <w:p w:rsidR="00591F76" w:rsidRPr="00A92A2B" w:rsidRDefault="00591F76" w:rsidP="00AB2811">
            <w:pPr>
              <w:pStyle w:val="Tabletext"/>
              <w:jc w:val="left"/>
              <w:rPr>
                <w:b/>
                <w:color w:val="auto"/>
                <w:lang w:val="en-GB"/>
              </w:rPr>
            </w:pPr>
            <w:r w:rsidRPr="00A92A2B">
              <w:rPr>
                <w:b/>
                <w:color w:val="auto"/>
                <w:lang w:val="en-GB"/>
              </w:rPr>
              <w:t>Parameter</w:t>
            </w:r>
          </w:p>
        </w:tc>
        <w:tc>
          <w:tcPr>
            <w:tcW w:w="1276" w:type="dxa"/>
            <w:tcBorders>
              <w:top w:val="single" w:sz="4" w:space="0" w:color="auto"/>
              <w:bottom w:val="single" w:sz="4" w:space="0" w:color="auto"/>
            </w:tcBorders>
            <w:vAlign w:val="center"/>
          </w:tcPr>
          <w:p w:rsidR="00591F76" w:rsidRPr="00A92A2B" w:rsidRDefault="00591F76" w:rsidP="00514A21">
            <w:pPr>
              <w:pStyle w:val="Tabletext"/>
              <w:jc w:val="center"/>
              <w:rPr>
                <w:b/>
                <w:color w:val="auto"/>
                <w:lang w:val="en-GB"/>
              </w:rPr>
            </w:pPr>
            <w:r w:rsidRPr="00A92A2B">
              <w:rPr>
                <w:b/>
                <w:color w:val="auto"/>
                <w:lang w:val="en-GB"/>
              </w:rPr>
              <w:t>fermented milk</w:t>
            </w:r>
          </w:p>
        </w:tc>
        <w:tc>
          <w:tcPr>
            <w:tcW w:w="992" w:type="dxa"/>
            <w:tcBorders>
              <w:top w:val="single" w:sz="4" w:space="0" w:color="auto"/>
              <w:bottom w:val="single" w:sz="4" w:space="0" w:color="auto"/>
            </w:tcBorders>
            <w:vAlign w:val="center"/>
          </w:tcPr>
          <w:p w:rsidR="00591F76" w:rsidRPr="00A92A2B" w:rsidRDefault="00591F76" w:rsidP="00514A21">
            <w:pPr>
              <w:pStyle w:val="Tabletext"/>
              <w:jc w:val="center"/>
              <w:rPr>
                <w:b/>
                <w:color w:val="auto"/>
                <w:lang w:val="en-GB"/>
              </w:rPr>
            </w:pPr>
            <w:r w:rsidRPr="00A92A2B">
              <w:rPr>
                <w:b/>
                <w:color w:val="auto"/>
                <w:lang w:val="en-GB"/>
              </w:rPr>
              <w:t>yoghurt</w:t>
            </w:r>
          </w:p>
        </w:tc>
        <w:tc>
          <w:tcPr>
            <w:tcW w:w="945" w:type="dxa"/>
            <w:tcBorders>
              <w:top w:val="single" w:sz="4" w:space="0" w:color="auto"/>
              <w:bottom w:val="single" w:sz="4" w:space="0" w:color="auto"/>
            </w:tcBorders>
            <w:vAlign w:val="center"/>
          </w:tcPr>
          <w:p w:rsidR="00591F76" w:rsidRPr="00A92A2B" w:rsidRDefault="00591F76" w:rsidP="00514A21">
            <w:pPr>
              <w:pStyle w:val="Tabletext"/>
              <w:jc w:val="center"/>
              <w:rPr>
                <w:b/>
                <w:color w:val="auto"/>
                <w:lang w:val="en-GB"/>
              </w:rPr>
            </w:pPr>
            <w:r w:rsidRPr="00A92A2B">
              <w:rPr>
                <w:b/>
                <w:color w:val="auto"/>
                <w:lang w:val="en-GB"/>
              </w:rPr>
              <w:t>cheese</w:t>
            </w:r>
          </w:p>
        </w:tc>
        <w:tc>
          <w:tcPr>
            <w:tcW w:w="945" w:type="dxa"/>
            <w:tcBorders>
              <w:top w:val="single" w:sz="4" w:space="0" w:color="auto"/>
              <w:bottom w:val="single" w:sz="4" w:space="0" w:color="auto"/>
            </w:tcBorders>
            <w:vAlign w:val="center"/>
          </w:tcPr>
          <w:p w:rsidR="00591F76" w:rsidRPr="00A92A2B" w:rsidRDefault="00591F76" w:rsidP="00514A21">
            <w:pPr>
              <w:pStyle w:val="Tabletext"/>
              <w:jc w:val="center"/>
              <w:rPr>
                <w:b/>
                <w:color w:val="auto"/>
                <w:lang w:val="en-GB"/>
              </w:rPr>
            </w:pPr>
            <w:r w:rsidRPr="00A92A2B">
              <w:rPr>
                <w:b/>
                <w:color w:val="auto"/>
                <w:lang w:val="en-GB"/>
              </w:rPr>
              <w:t>curd</w:t>
            </w:r>
          </w:p>
        </w:tc>
        <w:tc>
          <w:tcPr>
            <w:tcW w:w="945" w:type="dxa"/>
            <w:tcBorders>
              <w:top w:val="single" w:sz="4" w:space="0" w:color="auto"/>
              <w:bottom w:val="single" w:sz="4" w:space="0" w:color="auto"/>
            </w:tcBorders>
            <w:vAlign w:val="center"/>
          </w:tcPr>
          <w:p w:rsidR="00591F76" w:rsidRPr="00A92A2B" w:rsidRDefault="00591F76" w:rsidP="00514A21">
            <w:pPr>
              <w:pStyle w:val="Tabletext"/>
              <w:jc w:val="center"/>
              <w:rPr>
                <w:b/>
                <w:color w:val="auto"/>
                <w:lang w:val="en-GB"/>
              </w:rPr>
            </w:pPr>
            <w:r w:rsidRPr="00A92A2B">
              <w:rPr>
                <w:b/>
                <w:color w:val="auto"/>
                <w:lang w:val="en-GB"/>
              </w:rPr>
              <w:t>butter</w:t>
            </w:r>
          </w:p>
        </w:tc>
        <w:tc>
          <w:tcPr>
            <w:tcW w:w="1417" w:type="dxa"/>
            <w:tcBorders>
              <w:top w:val="single" w:sz="4" w:space="0" w:color="auto"/>
              <w:bottom w:val="single" w:sz="4" w:space="0" w:color="auto"/>
            </w:tcBorders>
            <w:vAlign w:val="center"/>
          </w:tcPr>
          <w:p w:rsidR="00591F76" w:rsidRPr="00A92A2B" w:rsidRDefault="00591F76" w:rsidP="00C228EF">
            <w:pPr>
              <w:pStyle w:val="Tabletext"/>
              <w:jc w:val="center"/>
              <w:rPr>
                <w:b/>
                <w:color w:val="auto"/>
                <w:lang w:val="en-GB"/>
              </w:rPr>
            </w:pPr>
            <w:r w:rsidRPr="00A92A2B">
              <w:rPr>
                <w:b/>
                <w:color w:val="auto"/>
                <w:lang w:val="en-GB"/>
              </w:rPr>
              <w:t>milk+cheese</w:t>
            </w:r>
            <w:r w:rsidRPr="00A92A2B">
              <w:rPr>
                <w:b/>
                <w:color w:val="auto"/>
                <w:lang w:val="en-GB"/>
              </w:rPr>
              <w:br/>
              <w:t>+butter</w:t>
            </w:r>
          </w:p>
        </w:tc>
        <w:tc>
          <w:tcPr>
            <w:tcW w:w="1242" w:type="dxa"/>
            <w:tcBorders>
              <w:top w:val="single" w:sz="4" w:space="0" w:color="auto"/>
              <w:bottom w:val="single" w:sz="4" w:space="0" w:color="auto"/>
            </w:tcBorders>
          </w:tcPr>
          <w:p w:rsidR="00591F76" w:rsidRPr="00A92A2B" w:rsidRDefault="00591F76" w:rsidP="00C228EF">
            <w:pPr>
              <w:pStyle w:val="Tabletext"/>
              <w:jc w:val="center"/>
              <w:rPr>
                <w:b/>
                <w:color w:val="auto"/>
                <w:lang w:val="en-GB"/>
              </w:rPr>
            </w:pPr>
            <w:r w:rsidRPr="00A92A2B">
              <w:rPr>
                <w:b/>
                <w:color w:val="auto"/>
                <w:lang w:val="en-GB"/>
              </w:rPr>
              <w:t>desalted milk, whey</w:t>
            </w:r>
          </w:p>
        </w:tc>
      </w:tr>
      <w:tr w:rsidR="00A92A2B" w:rsidRPr="00A92A2B" w:rsidTr="00591F76">
        <w:trPr>
          <w:trHeight w:val="283"/>
        </w:trPr>
        <w:tc>
          <w:tcPr>
            <w:tcW w:w="2093" w:type="dxa"/>
            <w:tcBorders>
              <w:top w:val="single" w:sz="4" w:space="0" w:color="auto"/>
            </w:tcBorders>
            <w:vAlign w:val="center"/>
          </w:tcPr>
          <w:p w:rsidR="00591F76" w:rsidRPr="00A92A2B" w:rsidRDefault="00591F76" w:rsidP="00514A21">
            <w:pPr>
              <w:pStyle w:val="Tabletext"/>
              <w:jc w:val="left"/>
              <w:rPr>
                <w:color w:val="auto"/>
                <w:lang w:val="en-GB"/>
              </w:rPr>
            </w:pPr>
            <w:r w:rsidRPr="00A92A2B">
              <w:rPr>
                <w:color w:val="auto"/>
                <w:lang w:val="en-GB"/>
              </w:rPr>
              <w:t>SFA</w:t>
            </w:r>
          </w:p>
        </w:tc>
        <w:tc>
          <w:tcPr>
            <w:tcW w:w="1276"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-5*</w:t>
            </w: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-2*</w:t>
            </w: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1</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(455)</w:t>
            </w: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(455)</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-2</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-7</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(591)</w:t>
            </w: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(591)</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(406)</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-6</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7</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(595)</w:t>
            </w: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(556)</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(705)</w:t>
            </w: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top w:val="single" w:sz="4" w:space="0" w:color="auto"/>
            </w:tcBorders>
            <w:vAlign w:val="center"/>
          </w:tcPr>
          <w:p w:rsidR="00591F76" w:rsidRPr="00A92A2B" w:rsidRDefault="00591F76" w:rsidP="00514A21">
            <w:pPr>
              <w:pStyle w:val="Tabletext"/>
              <w:jc w:val="left"/>
              <w:rPr>
                <w:color w:val="auto"/>
                <w:lang w:val="en-GB"/>
              </w:rPr>
            </w:pPr>
            <w:r w:rsidRPr="00A92A2B">
              <w:rPr>
                <w:color w:val="auto"/>
                <w:lang w:val="en-GB"/>
              </w:rPr>
              <w:t>12:0 (lauric acid)</w:t>
            </w:r>
          </w:p>
        </w:tc>
        <w:tc>
          <w:tcPr>
            <w:tcW w:w="1276"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92"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18</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(556)</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top w:val="single" w:sz="4" w:space="0" w:color="auto"/>
            </w:tcBorders>
            <w:vAlign w:val="center"/>
          </w:tcPr>
          <w:p w:rsidR="00591F76" w:rsidRPr="00A92A2B" w:rsidRDefault="00591F76" w:rsidP="00514A21">
            <w:pPr>
              <w:pStyle w:val="Tabletext"/>
              <w:jc w:val="left"/>
              <w:rPr>
                <w:color w:val="auto"/>
                <w:lang w:val="en-GB"/>
              </w:rPr>
            </w:pPr>
            <w:r w:rsidRPr="00A92A2B">
              <w:rPr>
                <w:color w:val="auto"/>
                <w:lang w:val="en-GB"/>
              </w:rPr>
              <w:t>14:0 (myristic acid)</w:t>
            </w:r>
          </w:p>
        </w:tc>
        <w:tc>
          <w:tcPr>
            <w:tcW w:w="1276"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92"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13</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w:t>
            </w:r>
            <w:r w:rsidRPr="00A92A2B">
              <w:rPr>
                <w:color w:val="auto"/>
                <w:vertAlign w:val="superscript"/>
                <w:lang w:val="en-GB"/>
              </w:rPr>
              <w:t>NS</w:t>
            </w: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(556)</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(666)</w:t>
            </w: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top w:val="single" w:sz="4" w:space="0" w:color="auto"/>
            </w:tcBorders>
            <w:vAlign w:val="center"/>
          </w:tcPr>
          <w:p w:rsidR="00591F76" w:rsidRPr="00A92A2B" w:rsidRDefault="00591F76" w:rsidP="00514A21">
            <w:pPr>
              <w:pStyle w:val="Tabletext"/>
              <w:jc w:val="left"/>
              <w:rPr>
                <w:color w:val="auto"/>
                <w:lang w:val="en-GB"/>
              </w:rPr>
            </w:pPr>
            <w:r w:rsidRPr="00A92A2B">
              <w:rPr>
                <w:color w:val="auto"/>
                <w:lang w:val="en-GB"/>
              </w:rPr>
              <w:t>16:0 (palmitic acid)</w:t>
            </w:r>
          </w:p>
        </w:tc>
        <w:tc>
          <w:tcPr>
            <w:tcW w:w="1276"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-14</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6</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w:t>
            </w:r>
            <w:r w:rsidRPr="00A92A2B">
              <w:rPr>
                <w:color w:val="auto"/>
                <w:vertAlign w:val="superscript"/>
                <w:lang w:val="en-GB"/>
              </w:rPr>
              <w:t>NS</w:t>
            </w: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(595)</w:t>
            </w: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(556)</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(666)</w:t>
            </w: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top w:val="single" w:sz="4" w:space="0" w:color="auto"/>
            </w:tcBorders>
            <w:vAlign w:val="center"/>
          </w:tcPr>
          <w:p w:rsidR="00591F76" w:rsidRPr="00A92A2B" w:rsidRDefault="00591F76" w:rsidP="00514A21">
            <w:pPr>
              <w:pStyle w:val="Tabletext"/>
              <w:jc w:val="left"/>
              <w:rPr>
                <w:color w:val="auto"/>
                <w:lang w:val="en-GB"/>
              </w:rPr>
            </w:pPr>
            <w:r w:rsidRPr="00A92A2B">
              <w:rPr>
                <w:color w:val="auto"/>
                <w:lang w:val="en-GB"/>
              </w:rPr>
              <w:t>MUFA</w:t>
            </w:r>
          </w:p>
        </w:tc>
        <w:tc>
          <w:tcPr>
            <w:tcW w:w="1276"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-8*</w:t>
            </w: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13</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(455)</w:t>
            </w: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(455)</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(406)</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top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1</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2</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-11</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(591)</w:t>
            </w: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(591)</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(556)</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15</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(595)</w:t>
            </w: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2</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(705)</w:t>
            </w: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top w:val="single" w:sz="4" w:space="0" w:color="auto"/>
            </w:tcBorders>
            <w:vAlign w:val="center"/>
          </w:tcPr>
          <w:p w:rsidR="00591F76" w:rsidRPr="00A92A2B" w:rsidRDefault="00591F76" w:rsidP="00514A21">
            <w:pPr>
              <w:pStyle w:val="Tabletext"/>
              <w:jc w:val="left"/>
              <w:rPr>
                <w:color w:val="auto"/>
                <w:lang w:val="en-GB"/>
              </w:rPr>
            </w:pPr>
            <w:r w:rsidRPr="00A92A2B">
              <w:rPr>
                <w:color w:val="auto"/>
                <w:lang w:val="en-GB"/>
              </w:rPr>
              <w:t>OA (cis-9-18:1)</w:t>
            </w:r>
          </w:p>
        </w:tc>
        <w:tc>
          <w:tcPr>
            <w:tcW w:w="1276"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92"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-12</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(556)</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top w:val="single" w:sz="4" w:space="0" w:color="auto"/>
            </w:tcBorders>
            <w:vAlign w:val="center"/>
          </w:tcPr>
          <w:p w:rsidR="00591F76" w:rsidRPr="00A92A2B" w:rsidRDefault="00591F76" w:rsidP="00514A21">
            <w:pPr>
              <w:pStyle w:val="Tabletext"/>
              <w:jc w:val="left"/>
              <w:rPr>
                <w:color w:val="auto"/>
                <w:lang w:val="en-GB"/>
              </w:rPr>
            </w:pPr>
            <w:r w:rsidRPr="00A92A2B">
              <w:rPr>
                <w:color w:val="auto"/>
                <w:lang w:val="en-GB"/>
              </w:rPr>
              <w:t>VA (trans-11-18:1)</w:t>
            </w:r>
          </w:p>
        </w:tc>
        <w:tc>
          <w:tcPr>
            <w:tcW w:w="1276"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50</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54</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41</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44</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42</w:t>
            </w:r>
            <w:r w:rsidRPr="00A92A2B">
              <w:rPr>
                <w:color w:val="auto"/>
                <w:vertAlign w:val="superscript"/>
                <w:lang w:val="en-GB"/>
              </w:rPr>
              <w:t>NR</w:t>
            </w: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(591)</w:t>
            </w: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(591)</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(155)</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(155)</w:t>
            </w: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73</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60*</w:t>
            </w: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27**</w:t>
            </w: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(595)</w:t>
            </w: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(666)</w:t>
            </w: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514A21">
            <w:pPr>
              <w:pStyle w:val="Tabletext"/>
              <w:jc w:val="left"/>
              <w:rPr>
                <w:color w:val="auto"/>
                <w:lang w:val="en-GB"/>
              </w:rPr>
            </w:pPr>
          </w:p>
        </w:tc>
        <w:tc>
          <w:tcPr>
            <w:tcW w:w="1276"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73</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D836F1">
            <w:pPr>
              <w:pStyle w:val="Tabletext"/>
              <w:jc w:val="center"/>
              <w:rPr>
                <w:color w:val="auto"/>
                <w:lang w:val="en-GB"/>
              </w:rPr>
            </w:pPr>
            <w:r w:rsidRPr="00A92A2B">
              <w:rPr>
                <w:color w:val="auto"/>
                <w:lang w:val="en-GB"/>
              </w:rPr>
              <w:t>46</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top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top w:val="single" w:sz="4" w:space="0" w:color="auto"/>
            </w:tcBorders>
          </w:tcPr>
          <w:p w:rsidR="00591F76" w:rsidRPr="00A92A2B" w:rsidRDefault="00591F76" w:rsidP="00514A21">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591F76" w:rsidRPr="00A92A2B" w:rsidRDefault="00591F76" w:rsidP="00514A21">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(705)</w:t>
            </w:r>
          </w:p>
        </w:tc>
        <w:tc>
          <w:tcPr>
            <w:tcW w:w="992"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r w:rsidRPr="00A92A2B">
              <w:rPr>
                <w:color w:val="auto"/>
                <w:lang w:val="en-GB"/>
              </w:rPr>
              <w:t>(406)</w:t>
            </w: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514A21">
            <w:pPr>
              <w:pStyle w:val="Tabletext"/>
              <w:jc w:val="center"/>
              <w:rPr>
                <w:color w:val="auto"/>
                <w:lang w:val="en-GB"/>
              </w:rPr>
            </w:pPr>
          </w:p>
        </w:tc>
        <w:tc>
          <w:tcPr>
            <w:tcW w:w="1242" w:type="dxa"/>
            <w:tcBorders>
              <w:bottom w:val="single" w:sz="4" w:space="0" w:color="auto"/>
            </w:tcBorders>
          </w:tcPr>
          <w:p w:rsidR="00591F76" w:rsidRPr="00A92A2B" w:rsidRDefault="00591F76" w:rsidP="00514A21">
            <w:pPr>
              <w:pStyle w:val="Tabletext"/>
              <w:jc w:val="center"/>
              <w:rPr>
                <w:color w:val="auto"/>
                <w:lang w:val="en-GB"/>
              </w:rPr>
            </w:pPr>
          </w:p>
        </w:tc>
      </w:tr>
      <w:tr w:rsidR="00A92A2B" w:rsidRPr="00A92A2B" w:rsidTr="00AD66A9">
        <w:trPr>
          <w:trHeight w:val="1191"/>
        </w:trPr>
        <w:tc>
          <w:tcPr>
            <w:tcW w:w="9855" w:type="dxa"/>
            <w:gridSpan w:val="8"/>
            <w:tcBorders>
              <w:top w:val="single" w:sz="4" w:space="0" w:color="auto"/>
            </w:tcBorders>
            <w:vAlign w:val="center"/>
          </w:tcPr>
          <w:p w:rsidR="00591F76" w:rsidRPr="00A92A2B" w:rsidRDefault="00591F76" w:rsidP="00180BC3">
            <w:pPr>
              <w:pStyle w:val="Tabletext"/>
              <w:rPr>
                <w:color w:val="auto"/>
                <w:sz w:val="18"/>
                <w:szCs w:val="18"/>
                <w:lang w:val="en-GB"/>
              </w:rPr>
            </w:pPr>
            <w:r w:rsidRPr="00A92A2B">
              <w:rPr>
                <w:color w:val="auto"/>
                <w:sz w:val="18"/>
                <w:szCs w:val="18"/>
                <w:lang w:val="en-GB"/>
              </w:rPr>
              <w:t>SFA, saturated fatty acids; MUFA, monounsaturated fatty acids; OA, oleic acid; VA, vaccenic acid; PUFA, polyunsaturated fatty acids</w:t>
            </w:r>
            <w:r w:rsidRPr="00A92A2B">
              <w:rPr>
                <w:color w:val="auto"/>
                <w:sz w:val="18"/>
                <w:lang w:val="en-GB"/>
              </w:rPr>
              <w:t xml:space="preserve">. *Indicates significant difference between organic (ORG) and conventional (CONV) samples reported by the author when </w:t>
            </w:r>
            <w:r w:rsidRPr="00A92A2B">
              <w:rPr>
                <w:i/>
                <w:color w:val="auto"/>
                <w:sz w:val="18"/>
                <w:lang w:val="en-GB"/>
              </w:rPr>
              <w:t>P</w:t>
            </w:r>
            <w:r w:rsidRPr="00A92A2B">
              <w:rPr>
                <w:rFonts w:cs="Arial"/>
                <w:color w:val="auto"/>
                <w:sz w:val="18"/>
                <w:lang w:val="en-GB"/>
              </w:rPr>
              <w:t>≤</w:t>
            </w:r>
            <w:r w:rsidRPr="00A92A2B">
              <w:rPr>
                <w:color w:val="auto"/>
                <w:sz w:val="18"/>
                <w:lang w:val="en-GB"/>
              </w:rPr>
              <w:t xml:space="preserve">0.05; **Indicates significant difference between ORG and CONV samples reported by the author when </w:t>
            </w:r>
            <w:r w:rsidRPr="00A92A2B">
              <w:rPr>
                <w:i/>
                <w:color w:val="auto"/>
                <w:sz w:val="18"/>
                <w:lang w:val="en-GB"/>
              </w:rPr>
              <w:t>P</w:t>
            </w:r>
            <w:r w:rsidRPr="00A92A2B">
              <w:rPr>
                <w:rFonts w:cs="Arial"/>
                <w:color w:val="auto"/>
                <w:sz w:val="18"/>
                <w:lang w:val="en-GB"/>
              </w:rPr>
              <w:t>≤</w:t>
            </w:r>
            <w:r w:rsidRPr="00A92A2B">
              <w:rPr>
                <w:color w:val="auto"/>
                <w:sz w:val="18"/>
                <w:lang w:val="en-GB"/>
              </w:rPr>
              <w:t xml:space="preserve">0.01; </w:t>
            </w:r>
            <w:r w:rsidRPr="00A92A2B">
              <w:rPr>
                <w:color w:val="auto"/>
                <w:sz w:val="18"/>
                <w:vertAlign w:val="superscript"/>
                <w:lang w:val="en-GB"/>
              </w:rPr>
              <w:t>NS</w:t>
            </w:r>
            <w:r w:rsidRPr="00A92A2B">
              <w:rPr>
                <w:color w:val="auto"/>
                <w:sz w:val="18"/>
                <w:lang w:val="en-GB"/>
              </w:rPr>
              <w:t xml:space="preserve">Indicates that no significant difference between ORG and CONV samples were detected by the author; </w:t>
            </w:r>
            <w:r w:rsidRPr="00A92A2B">
              <w:rPr>
                <w:color w:val="auto"/>
                <w:sz w:val="18"/>
                <w:vertAlign w:val="superscript"/>
                <w:lang w:val="en-GB"/>
              </w:rPr>
              <w:t>NR</w:t>
            </w:r>
            <w:r w:rsidRPr="00A92A2B">
              <w:rPr>
                <w:color w:val="auto"/>
                <w:sz w:val="18"/>
                <w:lang w:val="en-GB"/>
              </w:rPr>
              <w:t>Indicates that the author did not reported significance of difference between ORG and CONV samples</w:t>
            </w:r>
            <w:r w:rsidRPr="00A92A2B">
              <w:rPr>
                <w:color w:val="auto"/>
                <w:sz w:val="18"/>
                <w:szCs w:val="18"/>
                <w:lang w:val="en-GB"/>
              </w:rPr>
              <w:t>.</w:t>
            </w:r>
          </w:p>
        </w:tc>
      </w:tr>
    </w:tbl>
    <w:p w:rsidR="007F43C4" w:rsidRPr="00A92A2B" w:rsidRDefault="007F43C4">
      <w:pPr>
        <w:spacing w:after="200" w:line="276" w:lineRule="auto"/>
        <w:ind w:firstLine="0"/>
        <w:jc w:val="left"/>
      </w:pPr>
      <w:r w:rsidRPr="00A92A2B">
        <w:br w:type="page"/>
      </w:r>
    </w:p>
    <w:p w:rsidR="00591F76" w:rsidRPr="00A92A2B" w:rsidRDefault="00591F76">
      <w:pPr>
        <w:spacing w:after="200" w:line="276" w:lineRule="auto"/>
        <w:ind w:firstLin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276"/>
        <w:gridCol w:w="992"/>
        <w:gridCol w:w="945"/>
        <w:gridCol w:w="945"/>
        <w:gridCol w:w="945"/>
        <w:gridCol w:w="1417"/>
        <w:gridCol w:w="1242"/>
      </w:tblGrid>
      <w:tr w:rsidR="00A92A2B" w:rsidRPr="00A92A2B" w:rsidTr="00591F76">
        <w:trPr>
          <w:trHeight w:val="300"/>
        </w:trPr>
        <w:tc>
          <w:tcPr>
            <w:tcW w:w="9855" w:type="dxa"/>
            <w:gridSpan w:val="8"/>
            <w:tcBorders>
              <w:bottom w:val="single" w:sz="4" w:space="0" w:color="auto"/>
            </w:tcBorders>
          </w:tcPr>
          <w:p w:rsidR="008C16A5" w:rsidRPr="00A92A2B" w:rsidRDefault="00D31BD8" w:rsidP="00B74F21">
            <w:pPr>
              <w:pStyle w:val="TableFiguretitle"/>
              <w:rPr>
                <w:b/>
                <w:color w:val="auto"/>
                <w:lang w:val="en-GB"/>
              </w:rPr>
            </w:pPr>
            <w:r w:rsidRPr="00A92A2B">
              <w:rPr>
                <w:b/>
                <w:color w:val="auto"/>
                <w:lang w:val="en-GB"/>
              </w:rPr>
              <w:t>Table S15</w:t>
            </w:r>
            <w:r w:rsidR="008C16A5" w:rsidRPr="00A92A2B">
              <w:rPr>
                <w:b/>
                <w:color w:val="auto"/>
                <w:lang w:val="en-GB"/>
              </w:rPr>
              <w:t xml:space="preserve"> cont.</w:t>
            </w:r>
            <w:r w:rsidR="008C16A5" w:rsidRPr="00A92A2B">
              <w:rPr>
                <w:color w:val="auto"/>
                <w:lang w:val="en-GB"/>
              </w:rPr>
              <w:t xml:space="preserve"> Mean percentage differences (MPD) for individual studies (study ID in parentheses, see Table S1 for references) calculated using the data for </w:t>
            </w:r>
            <w:r w:rsidR="00D43CB5">
              <w:rPr>
                <w:color w:val="auto"/>
                <w:lang w:val="en-GB"/>
              </w:rPr>
              <w:t>bovine</w:t>
            </w:r>
            <w:r w:rsidR="00D43CB5" w:rsidRPr="00A92A2B">
              <w:rPr>
                <w:color w:val="auto"/>
                <w:lang w:val="en-GB"/>
              </w:rPr>
              <w:t xml:space="preserve"> </w:t>
            </w:r>
            <w:r w:rsidR="008C16A5" w:rsidRPr="00A92A2B">
              <w:rPr>
                <w:color w:val="auto"/>
                <w:lang w:val="en-GB"/>
              </w:rPr>
              <w:t>dairy products of composition parameters shown in Fig. 2 and 3 of the main paper.</w:t>
            </w:r>
          </w:p>
        </w:tc>
      </w:tr>
      <w:tr w:rsidR="00A92A2B" w:rsidRPr="00A92A2B" w:rsidTr="00591F76">
        <w:trPr>
          <w:trHeight w:val="283"/>
        </w:trPr>
        <w:tc>
          <w:tcPr>
            <w:tcW w:w="2093" w:type="dxa"/>
            <w:tcBorders>
              <w:top w:val="single" w:sz="4" w:space="0" w:color="auto"/>
              <w:bottom w:val="single" w:sz="4" w:space="0" w:color="auto"/>
            </w:tcBorders>
            <w:vAlign w:val="center"/>
          </w:tcPr>
          <w:p w:rsidR="008C16A5" w:rsidRPr="00A92A2B" w:rsidRDefault="008C16A5" w:rsidP="00AB2811">
            <w:pPr>
              <w:pStyle w:val="Tabletext"/>
              <w:jc w:val="left"/>
              <w:rPr>
                <w:b/>
                <w:color w:val="auto"/>
                <w:lang w:val="en-GB"/>
              </w:rPr>
            </w:pPr>
            <w:r w:rsidRPr="00A92A2B">
              <w:rPr>
                <w:b/>
                <w:color w:val="auto"/>
                <w:lang w:val="en-GB"/>
              </w:rPr>
              <w:t>Parameter</w:t>
            </w:r>
          </w:p>
        </w:tc>
        <w:tc>
          <w:tcPr>
            <w:tcW w:w="1276" w:type="dxa"/>
            <w:tcBorders>
              <w:top w:val="single" w:sz="4" w:space="0" w:color="auto"/>
              <w:bottom w:val="single" w:sz="4" w:space="0" w:color="auto"/>
            </w:tcBorders>
            <w:vAlign w:val="center"/>
          </w:tcPr>
          <w:p w:rsidR="008C16A5" w:rsidRPr="00A92A2B" w:rsidRDefault="008C16A5" w:rsidP="00AB2811">
            <w:pPr>
              <w:pStyle w:val="Tabletext"/>
              <w:jc w:val="center"/>
              <w:rPr>
                <w:b/>
                <w:color w:val="auto"/>
                <w:lang w:val="en-GB"/>
              </w:rPr>
            </w:pPr>
            <w:r w:rsidRPr="00A92A2B">
              <w:rPr>
                <w:b/>
                <w:color w:val="auto"/>
                <w:lang w:val="en-GB"/>
              </w:rPr>
              <w:t>fermented milk</w:t>
            </w:r>
          </w:p>
        </w:tc>
        <w:tc>
          <w:tcPr>
            <w:tcW w:w="992" w:type="dxa"/>
            <w:tcBorders>
              <w:top w:val="single" w:sz="4" w:space="0" w:color="auto"/>
              <w:bottom w:val="single" w:sz="4" w:space="0" w:color="auto"/>
            </w:tcBorders>
            <w:vAlign w:val="center"/>
          </w:tcPr>
          <w:p w:rsidR="008C16A5" w:rsidRPr="00A92A2B" w:rsidRDefault="008C16A5" w:rsidP="00AB2811">
            <w:pPr>
              <w:pStyle w:val="Tabletext"/>
              <w:jc w:val="center"/>
              <w:rPr>
                <w:b/>
                <w:color w:val="auto"/>
                <w:lang w:val="en-GB"/>
              </w:rPr>
            </w:pPr>
            <w:r w:rsidRPr="00A92A2B">
              <w:rPr>
                <w:b/>
                <w:color w:val="auto"/>
                <w:lang w:val="en-GB"/>
              </w:rPr>
              <w:t>yoghurt</w:t>
            </w:r>
          </w:p>
        </w:tc>
        <w:tc>
          <w:tcPr>
            <w:tcW w:w="945" w:type="dxa"/>
            <w:tcBorders>
              <w:top w:val="single" w:sz="4" w:space="0" w:color="auto"/>
              <w:bottom w:val="single" w:sz="4" w:space="0" w:color="auto"/>
            </w:tcBorders>
            <w:vAlign w:val="center"/>
          </w:tcPr>
          <w:p w:rsidR="008C16A5" w:rsidRPr="00A92A2B" w:rsidRDefault="008C16A5" w:rsidP="00AB2811">
            <w:pPr>
              <w:pStyle w:val="Tabletext"/>
              <w:jc w:val="center"/>
              <w:rPr>
                <w:b/>
                <w:color w:val="auto"/>
                <w:lang w:val="en-GB"/>
              </w:rPr>
            </w:pPr>
            <w:r w:rsidRPr="00A92A2B">
              <w:rPr>
                <w:b/>
                <w:color w:val="auto"/>
                <w:lang w:val="en-GB"/>
              </w:rPr>
              <w:t>cheese</w:t>
            </w:r>
          </w:p>
        </w:tc>
        <w:tc>
          <w:tcPr>
            <w:tcW w:w="945" w:type="dxa"/>
            <w:tcBorders>
              <w:top w:val="single" w:sz="4" w:space="0" w:color="auto"/>
              <w:bottom w:val="single" w:sz="4" w:space="0" w:color="auto"/>
            </w:tcBorders>
            <w:vAlign w:val="center"/>
          </w:tcPr>
          <w:p w:rsidR="008C16A5" w:rsidRPr="00A92A2B" w:rsidRDefault="008C16A5" w:rsidP="00AB2811">
            <w:pPr>
              <w:pStyle w:val="Tabletext"/>
              <w:jc w:val="center"/>
              <w:rPr>
                <w:b/>
                <w:color w:val="auto"/>
                <w:lang w:val="en-GB"/>
              </w:rPr>
            </w:pPr>
            <w:r w:rsidRPr="00A92A2B">
              <w:rPr>
                <w:b/>
                <w:color w:val="auto"/>
                <w:lang w:val="en-GB"/>
              </w:rPr>
              <w:t>curd</w:t>
            </w:r>
          </w:p>
        </w:tc>
        <w:tc>
          <w:tcPr>
            <w:tcW w:w="945" w:type="dxa"/>
            <w:tcBorders>
              <w:top w:val="single" w:sz="4" w:space="0" w:color="auto"/>
              <w:bottom w:val="single" w:sz="4" w:space="0" w:color="auto"/>
            </w:tcBorders>
            <w:vAlign w:val="center"/>
          </w:tcPr>
          <w:p w:rsidR="008C16A5" w:rsidRPr="00A92A2B" w:rsidRDefault="008C16A5" w:rsidP="00AB2811">
            <w:pPr>
              <w:pStyle w:val="Tabletext"/>
              <w:jc w:val="center"/>
              <w:rPr>
                <w:b/>
                <w:color w:val="auto"/>
                <w:lang w:val="en-GB"/>
              </w:rPr>
            </w:pPr>
            <w:r w:rsidRPr="00A92A2B">
              <w:rPr>
                <w:b/>
                <w:color w:val="auto"/>
                <w:lang w:val="en-GB"/>
              </w:rPr>
              <w:t>butter</w:t>
            </w:r>
          </w:p>
        </w:tc>
        <w:tc>
          <w:tcPr>
            <w:tcW w:w="1417" w:type="dxa"/>
            <w:tcBorders>
              <w:top w:val="single" w:sz="4" w:space="0" w:color="auto"/>
              <w:bottom w:val="single" w:sz="4" w:space="0" w:color="auto"/>
            </w:tcBorders>
            <w:vAlign w:val="center"/>
          </w:tcPr>
          <w:p w:rsidR="008C16A5" w:rsidRPr="00A92A2B" w:rsidRDefault="008C16A5" w:rsidP="00313766">
            <w:pPr>
              <w:pStyle w:val="Tabletext"/>
              <w:jc w:val="center"/>
              <w:rPr>
                <w:b/>
                <w:color w:val="auto"/>
                <w:lang w:val="en-GB"/>
              </w:rPr>
            </w:pPr>
            <w:r w:rsidRPr="00A92A2B">
              <w:rPr>
                <w:b/>
                <w:color w:val="auto"/>
                <w:lang w:val="en-GB"/>
              </w:rPr>
              <w:t>milk+cheese</w:t>
            </w:r>
            <w:r w:rsidRPr="00A92A2B">
              <w:rPr>
                <w:b/>
                <w:color w:val="auto"/>
                <w:lang w:val="en-GB"/>
              </w:rPr>
              <w:br/>
              <w:t>+butter</w:t>
            </w:r>
          </w:p>
        </w:tc>
        <w:tc>
          <w:tcPr>
            <w:tcW w:w="1242" w:type="dxa"/>
            <w:tcBorders>
              <w:top w:val="single" w:sz="4" w:space="0" w:color="auto"/>
              <w:bottom w:val="single" w:sz="4" w:space="0" w:color="auto"/>
            </w:tcBorders>
          </w:tcPr>
          <w:p w:rsidR="008C16A5" w:rsidRPr="00A92A2B" w:rsidRDefault="008C16A5" w:rsidP="00313766">
            <w:pPr>
              <w:pStyle w:val="Tabletext"/>
              <w:jc w:val="center"/>
              <w:rPr>
                <w:b/>
                <w:color w:val="auto"/>
                <w:lang w:val="en-GB"/>
              </w:rPr>
            </w:pPr>
            <w:r w:rsidRPr="00A92A2B">
              <w:rPr>
                <w:b/>
                <w:color w:val="auto"/>
                <w:lang w:val="en-GB"/>
              </w:rPr>
              <w:t>desalted milk, whey</w:t>
            </w:r>
          </w:p>
        </w:tc>
      </w:tr>
      <w:tr w:rsidR="00A92A2B" w:rsidRPr="00A92A2B" w:rsidTr="00AD66A9">
        <w:trPr>
          <w:trHeight w:val="283"/>
        </w:trPr>
        <w:tc>
          <w:tcPr>
            <w:tcW w:w="2093" w:type="dxa"/>
            <w:vAlign w:val="center"/>
          </w:tcPr>
          <w:p w:rsidR="00591F76" w:rsidRPr="00A92A2B" w:rsidRDefault="00591F76" w:rsidP="00AD66A9">
            <w:pPr>
              <w:pStyle w:val="Tabletext"/>
              <w:jc w:val="left"/>
              <w:rPr>
                <w:color w:val="auto"/>
                <w:lang w:val="en-GB"/>
              </w:rPr>
            </w:pPr>
            <w:r w:rsidRPr="00A92A2B">
              <w:rPr>
                <w:color w:val="auto"/>
                <w:lang w:val="en-GB"/>
              </w:rPr>
              <w:t>PUFA</w:t>
            </w:r>
          </w:p>
        </w:tc>
        <w:tc>
          <w:tcPr>
            <w:tcW w:w="1276"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4</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-9</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4</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-2</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top w:val="single" w:sz="4" w:space="0" w:color="auto"/>
            </w:tcBorders>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(455)</w:t>
            </w: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(455)</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bottom w:val="single" w:sz="4" w:space="0" w:color="auto"/>
            </w:tcBorders>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33</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40</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27</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top w:val="single" w:sz="4" w:space="0" w:color="auto"/>
            </w:tcBorders>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(591)</w:t>
            </w: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(591)</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(406)</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bottom w:val="single" w:sz="4" w:space="0" w:color="auto"/>
            </w:tcBorders>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-3</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-9</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top w:val="single" w:sz="4" w:space="0" w:color="auto"/>
            </w:tcBorders>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(595)</w:t>
            </w: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(556)</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bottom w:val="single" w:sz="4" w:space="0" w:color="auto"/>
            </w:tcBorders>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1</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top w:val="single" w:sz="4" w:space="0" w:color="auto"/>
            </w:tcBorders>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tcBorders>
              <w:bottom w:val="single" w:sz="4" w:space="0" w:color="auto"/>
            </w:tcBorders>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(705)</w:t>
            </w: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bottom w:val="single" w:sz="4" w:space="0" w:color="auto"/>
            </w:tcBorders>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tcBorders>
              <w:top w:val="single" w:sz="4" w:space="0" w:color="auto"/>
            </w:tcBorders>
            <w:vAlign w:val="center"/>
          </w:tcPr>
          <w:p w:rsidR="00591F76" w:rsidRPr="00A92A2B" w:rsidRDefault="00591F76" w:rsidP="00AD66A9">
            <w:pPr>
              <w:pStyle w:val="Tabletext"/>
              <w:jc w:val="left"/>
              <w:rPr>
                <w:color w:val="auto"/>
                <w:lang w:val="en-GB"/>
              </w:rPr>
            </w:pPr>
            <w:r w:rsidRPr="00A92A2B">
              <w:rPr>
                <w:color w:val="auto"/>
                <w:lang w:val="en-GB"/>
              </w:rPr>
              <w:t>CLA (total)</w:t>
            </w:r>
          </w:p>
        </w:tc>
        <w:tc>
          <w:tcPr>
            <w:tcW w:w="1276"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129</w:t>
            </w:r>
            <w:r w:rsidRPr="00A92A2B">
              <w:rPr>
                <w:color w:val="auto"/>
                <w:vertAlign w:val="superscript"/>
                <w:lang w:val="en-GB"/>
              </w:rPr>
              <w:t>NR</w:t>
            </w:r>
          </w:p>
        </w:tc>
        <w:tc>
          <w:tcPr>
            <w:tcW w:w="992"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61</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72</w:t>
            </w:r>
            <w:r w:rsidRPr="00A92A2B">
              <w:rPr>
                <w:color w:val="auto"/>
                <w:vertAlign w:val="superscript"/>
                <w:lang w:val="en-GB"/>
              </w:rPr>
              <w:t>NR</w:t>
            </w:r>
          </w:p>
        </w:tc>
        <w:tc>
          <w:tcPr>
            <w:tcW w:w="1417"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top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(595)</w:t>
            </w: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(155)</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(155)</w:t>
            </w: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bottom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591F76">
        <w:trPr>
          <w:trHeight w:val="283"/>
        </w:trPr>
        <w:tc>
          <w:tcPr>
            <w:tcW w:w="2093" w:type="dxa"/>
            <w:vAlign w:val="center"/>
          </w:tcPr>
          <w:p w:rsidR="008C16A5" w:rsidRPr="00A92A2B" w:rsidRDefault="008C16A5" w:rsidP="00514A21">
            <w:pPr>
              <w:pStyle w:val="Tabletext"/>
              <w:jc w:val="left"/>
              <w:rPr>
                <w:color w:val="auto"/>
                <w:lang w:val="en-GB"/>
              </w:rPr>
            </w:pPr>
          </w:p>
        </w:tc>
        <w:tc>
          <w:tcPr>
            <w:tcW w:w="1276" w:type="dxa"/>
            <w:tcBorders>
              <w:top w:val="single" w:sz="4" w:space="0" w:color="auto"/>
            </w:tcBorders>
            <w:vAlign w:val="center"/>
          </w:tcPr>
          <w:p w:rsidR="008C16A5" w:rsidRPr="00A92A2B" w:rsidRDefault="008C16A5" w:rsidP="00D836F1">
            <w:pPr>
              <w:pStyle w:val="Tabletext"/>
              <w:jc w:val="center"/>
              <w:rPr>
                <w:color w:val="auto"/>
                <w:lang w:val="en-GB"/>
              </w:rPr>
            </w:pPr>
            <w:r w:rsidRPr="00A92A2B">
              <w:rPr>
                <w:color w:val="auto"/>
                <w:lang w:val="en-GB"/>
              </w:rPr>
              <w:t>4</w:t>
            </w:r>
            <w:r w:rsidRPr="00A92A2B">
              <w:rPr>
                <w:color w:val="auto"/>
                <w:vertAlign w:val="superscript"/>
                <w:lang w:val="en-GB"/>
              </w:rPr>
              <w:t>NR</w:t>
            </w:r>
          </w:p>
        </w:tc>
        <w:tc>
          <w:tcPr>
            <w:tcW w:w="992"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D836F1">
            <w:pPr>
              <w:pStyle w:val="Tabletext"/>
              <w:jc w:val="center"/>
              <w:rPr>
                <w:color w:val="auto"/>
                <w:lang w:val="en-GB"/>
              </w:rPr>
            </w:pPr>
            <w:r w:rsidRPr="00A92A2B">
              <w:rPr>
                <w:color w:val="auto"/>
                <w:lang w:val="en-GB"/>
              </w:rPr>
              <w:t>53</w:t>
            </w:r>
            <w:r w:rsidRPr="00A92A2B">
              <w:rPr>
                <w:color w:val="auto"/>
                <w:vertAlign w:val="superscript"/>
                <w:lang w:val="en-GB"/>
              </w:rPr>
              <w:t>NR</w:t>
            </w:r>
          </w:p>
        </w:tc>
        <w:tc>
          <w:tcPr>
            <w:tcW w:w="945"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417"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top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vAlign w:val="center"/>
          </w:tcPr>
          <w:p w:rsidR="008C16A5" w:rsidRPr="00A92A2B" w:rsidRDefault="008C16A5" w:rsidP="00514A21">
            <w:pPr>
              <w:pStyle w:val="Tabletext"/>
              <w:jc w:val="left"/>
              <w:rPr>
                <w:color w:val="auto"/>
                <w:lang w:val="en-GB"/>
              </w:rPr>
            </w:pPr>
          </w:p>
        </w:tc>
        <w:tc>
          <w:tcPr>
            <w:tcW w:w="1276"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(705)</w:t>
            </w:r>
          </w:p>
        </w:tc>
        <w:tc>
          <w:tcPr>
            <w:tcW w:w="992"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(406)</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417"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bottom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vAlign w:val="center"/>
          </w:tcPr>
          <w:p w:rsidR="008C16A5" w:rsidRPr="00A92A2B" w:rsidRDefault="008C16A5" w:rsidP="00514A21">
            <w:pPr>
              <w:pStyle w:val="Tabletext"/>
              <w:jc w:val="left"/>
              <w:rPr>
                <w:color w:val="auto"/>
                <w:lang w:val="en-GB"/>
              </w:rPr>
            </w:pPr>
          </w:p>
        </w:tc>
        <w:tc>
          <w:tcPr>
            <w:tcW w:w="1276"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D836F1">
            <w:pPr>
              <w:pStyle w:val="Tabletext"/>
              <w:jc w:val="center"/>
              <w:rPr>
                <w:color w:val="auto"/>
                <w:lang w:val="en-GB"/>
              </w:rPr>
            </w:pPr>
            <w:r w:rsidRPr="00A92A2B">
              <w:rPr>
                <w:color w:val="auto"/>
                <w:lang w:val="en-GB"/>
              </w:rPr>
              <w:t>38</w:t>
            </w:r>
            <w:r w:rsidRPr="00A92A2B">
              <w:rPr>
                <w:color w:val="auto"/>
                <w:vertAlign w:val="superscript"/>
                <w:lang w:val="en-GB"/>
              </w:rPr>
              <w:t>NR</w:t>
            </w:r>
          </w:p>
        </w:tc>
        <w:tc>
          <w:tcPr>
            <w:tcW w:w="945"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417"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top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8C16A5" w:rsidRPr="00A92A2B" w:rsidRDefault="008C16A5" w:rsidP="00514A21">
            <w:pPr>
              <w:pStyle w:val="Tabletext"/>
              <w:jc w:val="left"/>
              <w:rPr>
                <w:color w:val="auto"/>
                <w:lang w:val="en-GB"/>
              </w:rPr>
            </w:pPr>
          </w:p>
        </w:tc>
        <w:tc>
          <w:tcPr>
            <w:tcW w:w="1276"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(674)</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417"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bottom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top w:val="single" w:sz="4" w:space="0" w:color="auto"/>
            </w:tcBorders>
            <w:vAlign w:val="center"/>
          </w:tcPr>
          <w:p w:rsidR="008C16A5" w:rsidRPr="00A92A2B" w:rsidRDefault="008C16A5" w:rsidP="00514A21">
            <w:pPr>
              <w:pStyle w:val="Tabletext"/>
              <w:jc w:val="left"/>
              <w:rPr>
                <w:color w:val="auto"/>
                <w:lang w:val="en-GB"/>
              </w:rPr>
            </w:pPr>
            <w:r w:rsidRPr="00A92A2B">
              <w:rPr>
                <w:color w:val="auto"/>
                <w:lang w:val="en-GB"/>
              </w:rPr>
              <w:t>CLA</w:t>
            </w:r>
            <w:r w:rsidR="00D43CB5">
              <w:rPr>
                <w:color w:val="auto"/>
                <w:lang w:val="en-GB"/>
              </w:rPr>
              <w:t>9</w:t>
            </w:r>
            <w:r w:rsidRPr="00A92A2B">
              <w:rPr>
                <w:color w:val="auto"/>
                <w:lang w:val="en-GB"/>
              </w:rPr>
              <w:t xml:space="preserve"> </w:t>
            </w:r>
          </w:p>
        </w:tc>
        <w:tc>
          <w:tcPr>
            <w:tcW w:w="1276"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D836F1">
            <w:pPr>
              <w:pStyle w:val="Tabletext"/>
              <w:jc w:val="center"/>
              <w:rPr>
                <w:color w:val="auto"/>
                <w:lang w:val="en-GB"/>
              </w:rPr>
            </w:pPr>
            <w:r w:rsidRPr="00A92A2B">
              <w:rPr>
                <w:color w:val="auto"/>
                <w:lang w:val="en-GB"/>
              </w:rPr>
              <w:t>56*</w:t>
            </w:r>
          </w:p>
        </w:tc>
        <w:tc>
          <w:tcPr>
            <w:tcW w:w="945" w:type="dxa"/>
            <w:tcBorders>
              <w:top w:val="single" w:sz="4" w:space="0" w:color="auto"/>
            </w:tcBorders>
            <w:vAlign w:val="center"/>
          </w:tcPr>
          <w:p w:rsidR="008C16A5" w:rsidRPr="00A92A2B" w:rsidRDefault="008C16A5" w:rsidP="00911B02">
            <w:pPr>
              <w:pStyle w:val="Tabletext"/>
              <w:jc w:val="center"/>
              <w:rPr>
                <w:color w:val="auto"/>
                <w:lang w:val="en-GB"/>
              </w:rPr>
            </w:pPr>
            <w:r w:rsidRPr="00A92A2B">
              <w:rPr>
                <w:color w:val="auto"/>
                <w:lang w:val="en-GB"/>
              </w:rPr>
              <w:t>33</w:t>
            </w:r>
            <w:r w:rsidRPr="00A92A2B">
              <w:rPr>
                <w:color w:val="auto"/>
                <w:vertAlign w:val="superscript"/>
                <w:lang w:val="en-GB"/>
              </w:rPr>
              <w:t>NS</w:t>
            </w:r>
          </w:p>
        </w:tc>
        <w:tc>
          <w:tcPr>
            <w:tcW w:w="945" w:type="dxa"/>
            <w:tcBorders>
              <w:top w:val="single" w:sz="4" w:space="0" w:color="auto"/>
            </w:tcBorders>
            <w:vAlign w:val="center"/>
          </w:tcPr>
          <w:p w:rsidR="008C16A5" w:rsidRPr="00A92A2B" w:rsidRDefault="008C16A5" w:rsidP="00911B02">
            <w:pPr>
              <w:pStyle w:val="Tabletext"/>
              <w:jc w:val="center"/>
              <w:rPr>
                <w:color w:val="auto"/>
                <w:lang w:val="en-GB"/>
              </w:rPr>
            </w:pPr>
            <w:r w:rsidRPr="00A92A2B">
              <w:rPr>
                <w:color w:val="auto"/>
                <w:lang w:val="en-GB"/>
              </w:rPr>
              <w:t>96**</w:t>
            </w:r>
          </w:p>
        </w:tc>
        <w:tc>
          <w:tcPr>
            <w:tcW w:w="1417"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top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vAlign w:val="center"/>
          </w:tcPr>
          <w:p w:rsidR="008C16A5" w:rsidRPr="00A92A2B" w:rsidRDefault="008C16A5" w:rsidP="00514A21">
            <w:pPr>
              <w:pStyle w:val="Tabletext"/>
              <w:jc w:val="left"/>
              <w:rPr>
                <w:color w:val="auto"/>
                <w:lang w:val="en-GB"/>
              </w:rPr>
            </w:pPr>
            <w:r w:rsidRPr="00A92A2B">
              <w:rPr>
                <w:color w:val="auto"/>
                <w:lang w:val="en-GB"/>
              </w:rPr>
              <w:t>(cis-9-trans-11-18:2)</w:t>
            </w:r>
          </w:p>
        </w:tc>
        <w:tc>
          <w:tcPr>
            <w:tcW w:w="1276"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(666)</w:t>
            </w:r>
          </w:p>
        </w:tc>
        <w:tc>
          <w:tcPr>
            <w:tcW w:w="1417"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bottom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vAlign w:val="center"/>
          </w:tcPr>
          <w:p w:rsidR="008C16A5" w:rsidRPr="00A92A2B" w:rsidRDefault="008C16A5" w:rsidP="00514A21">
            <w:pPr>
              <w:pStyle w:val="Tabletext"/>
              <w:jc w:val="left"/>
              <w:rPr>
                <w:color w:val="auto"/>
                <w:lang w:val="en-GB"/>
              </w:rPr>
            </w:pPr>
          </w:p>
        </w:tc>
        <w:tc>
          <w:tcPr>
            <w:tcW w:w="1276"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D836F1">
            <w:pPr>
              <w:pStyle w:val="Tabletext"/>
              <w:jc w:val="center"/>
              <w:rPr>
                <w:color w:val="auto"/>
                <w:lang w:val="en-GB"/>
              </w:rPr>
            </w:pPr>
            <w:r w:rsidRPr="00A92A2B">
              <w:rPr>
                <w:color w:val="auto"/>
                <w:lang w:val="en-GB"/>
              </w:rPr>
              <w:t>-18</w:t>
            </w:r>
            <w:r w:rsidRPr="00A92A2B">
              <w:rPr>
                <w:color w:val="auto"/>
                <w:vertAlign w:val="superscript"/>
                <w:lang w:val="en-GB"/>
              </w:rPr>
              <w:t>NS</w:t>
            </w:r>
          </w:p>
        </w:tc>
        <w:tc>
          <w:tcPr>
            <w:tcW w:w="945"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417"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top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8C16A5" w:rsidRPr="00A92A2B" w:rsidRDefault="008C16A5" w:rsidP="00514A21">
            <w:pPr>
              <w:pStyle w:val="Tabletext"/>
              <w:jc w:val="left"/>
              <w:rPr>
                <w:color w:val="auto"/>
                <w:lang w:val="en-GB"/>
              </w:rPr>
            </w:pPr>
          </w:p>
        </w:tc>
        <w:tc>
          <w:tcPr>
            <w:tcW w:w="1276"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(556)</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417"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bottom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top w:val="single" w:sz="4" w:space="0" w:color="auto"/>
            </w:tcBorders>
            <w:vAlign w:val="center"/>
          </w:tcPr>
          <w:p w:rsidR="008C16A5" w:rsidRPr="00A92A2B" w:rsidRDefault="008C16A5" w:rsidP="00514A21">
            <w:pPr>
              <w:pStyle w:val="Tabletext"/>
              <w:jc w:val="left"/>
              <w:rPr>
                <w:color w:val="auto"/>
                <w:lang w:val="en-GB"/>
              </w:rPr>
            </w:pPr>
            <w:r w:rsidRPr="00A92A2B">
              <w:rPr>
                <w:color w:val="auto"/>
                <w:lang w:val="en-GB"/>
              </w:rPr>
              <w:t>n-3 FA</w:t>
            </w:r>
          </w:p>
        </w:tc>
        <w:tc>
          <w:tcPr>
            <w:tcW w:w="1276"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D836F1">
            <w:pPr>
              <w:pStyle w:val="Tabletext"/>
              <w:jc w:val="center"/>
              <w:rPr>
                <w:color w:val="auto"/>
                <w:lang w:val="en-GB"/>
              </w:rPr>
            </w:pPr>
            <w:r w:rsidRPr="00A92A2B">
              <w:rPr>
                <w:color w:val="auto"/>
                <w:lang w:val="en-GB"/>
              </w:rPr>
              <w:t>28</w:t>
            </w:r>
            <w:r w:rsidRPr="00A92A2B">
              <w:rPr>
                <w:color w:val="auto"/>
                <w:vertAlign w:val="superscript"/>
                <w:lang w:val="en-GB"/>
              </w:rPr>
              <w:t>NR</w:t>
            </w:r>
          </w:p>
        </w:tc>
        <w:tc>
          <w:tcPr>
            <w:tcW w:w="945"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417"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top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8C16A5" w:rsidRPr="00A92A2B" w:rsidRDefault="008C16A5" w:rsidP="00514A21">
            <w:pPr>
              <w:pStyle w:val="Tabletext"/>
              <w:jc w:val="left"/>
              <w:rPr>
                <w:color w:val="auto"/>
                <w:lang w:val="en-GB"/>
              </w:rPr>
            </w:pPr>
          </w:p>
        </w:tc>
        <w:tc>
          <w:tcPr>
            <w:tcW w:w="1276"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(406)</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417"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bottom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top w:val="single" w:sz="4" w:space="0" w:color="auto"/>
            </w:tcBorders>
            <w:vAlign w:val="center"/>
          </w:tcPr>
          <w:p w:rsidR="008C16A5" w:rsidRPr="00A92A2B" w:rsidRDefault="008C16A5" w:rsidP="008C16A5">
            <w:pPr>
              <w:pStyle w:val="Tabletext"/>
              <w:jc w:val="left"/>
              <w:rPr>
                <w:color w:val="auto"/>
                <w:lang w:val="en-GB"/>
              </w:rPr>
            </w:pPr>
            <w:r w:rsidRPr="00A92A2B">
              <w:rPr>
                <w:color w:val="auto"/>
                <w:lang w:val="en-GB"/>
              </w:rPr>
              <w:t xml:space="preserve">ALA </w:t>
            </w:r>
          </w:p>
        </w:tc>
        <w:tc>
          <w:tcPr>
            <w:tcW w:w="1276" w:type="dxa"/>
            <w:tcBorders>
              <w:top w:val="single" w:sz="4" w:space="0" w:color="auto"/>
            </w:tcBorders>
            <w:vAlign w:val="center"/>
          </w:tcPr>
          <w:p w:rsidR="008C16A5" w:rsidRPr="00A92A2B" w:rsidRDefault="008C16A5" w:rsidP="00D836F1">
            <w:pPr>
              <w:pStyle w:val="Tabletext"/>
              <w:jc w:val="center"/>
              <w:rPr>
                <w:color w:val="auto"/>
                <w:lang w:val="en-GB"/>
              </w:rPr>
            </w:pPr>
            <w:r w:rsidRPr="00A92A2B">
              <w:rPr>
                <w:color w:val="auto"/>
                <w:lang w:val="en-GB"/>
              </w:rPr>
              <w:t>101</w:t>
            </w:r>
            <w:r w:rsidRPr="00A92A2B">
              <w:rPr>
                <w:color w:val="auto"/>
                <w:vertAlign w:val="superscript"/>
                <w:lang w:val="en-GB"/>
              </w:rPr>
              <w:t>NR</w:t>
            </w:r>
          </w:p>
        </w:tc>
        <w:tc>
          <w:tcPr>
            <w:tcW w:w="992" w:type="dxa"/>
            <w:tcBorders>
              <w:top w:val="single" w:sz="4" w:space="0" w:color="auto"/>
            </w:tcBorders>
            <w:vAlign w:val="center"/>
          </w:tcPr>
          <w:p w:rsidR="008C16A5" w:rsidRPr="00A92A2B" w:rsidRDefault="008C16A5" w:rsidP="00D836F1">
            <w:pPr>
              <w:pStyle w:val="Tabletext"/>
              <w:jc w:val="center"/>
              <w:rPr>
                <w:color w:val="auto"/>
                <w:lang w:val="en-GB"/>
              </w:rPr>
            </w:pPr>
            <w:r w:rsidRPr="00A92A2B">
              <w:rPr>
                <w:color w:val="auto"/>
                <w:lang w:val="en-GB"/>
              </w:rPr>
              <w:t>114</w:t>
            </w:r>
            <w:r w:rsidRPr="00A92A2B">
              <w:rPr>
                <w:color w:val="auto"/>
                <w:vertAlign w:val="superscript"/>
                <w:lang w:val="en-GB"/>
              </w:rPr>
              <w:t>NR</w:t>
            </w:r>
          </w:p>
        </w:tc>
        <w:tc>
          <w:tcPr>
            <w:tcW w:w="945" w:type="dxa"/>
            <w:tcBorders>
              <w:top w:val="single" w:sz="4" w:space="0" w:color="auto"/>
            </w:tcBorders>
            <w:vAlign w:val="center"/>
          </w:tcPr>
          <w:p w:rsidR="008C16A5" w:rsidRPr="00A92A2B" w:rsidRDefault="008C16A5" w:rsidP="00D836F1">
            <w:pPr>
              <w:pStyle w:val="Tabletext"/>
              <w:jc w:val="center"/>
              <w:rPr>
                <w:color w:val="auto"/>
                <w:lang w:val="en-GB"/>
              </w:rPr>
            </w:pPr>
            <w:r w:rsidRPr="00A92A2B">
              <w:rPr>
                <w:color w:val="auto"/>
                <w:lang w:val="en-GB"/>
              </w:rPr>
              <w:t>51</w:t>
            </w:r>
            <w:r w:rsidRPr="00A92A2B">
              <w:rPr>
                <w:color w:val="auto"/>
                <w:vertAlign w:val="superscript"/>
                <w:lang w:val="en-GB"/>
              </w:rPr>
              <w:t>NR</w:t>
            </w:r>
          </w:p>
        </w:tc>
        <w:tc>
          <w:tcPr>
            <w:tcW w:w="945" w:type="dxa"/>
            <w:tcBorders>
              <w:top w:val="single" w:sz="4" w:space="0" w:color="auto"/>
            </w:tcBorders>
            <w:vAlign w:val="center"/>
          </w:tcPr>
          <w:p w:rsidR="008C16A5" w:rsidRPr="00A92A2B" w:rsidRDefault="008C16A5" w:rsidP="00911B02">
            <w:pPr>
              <w:pStyle w:val="Tabletext"/>
              <w:jc w:val="center"/>
              <w:rPr>
                <w:color w:val="auto"/>
                <w:lang w:val="en-GB"/>
              </w:rPr>
            </w:pPr>
            <w:r w:rsidRPr="00A92A2B">
              <w:rPr>
                <w:color w:val="auto"/>
                <w:lang w:val="en-GB"/>
              </w:rPr>
              <w:t>51</w:t>
            </w:r>
            <w:r w:rsidRPr="00A92A2B">
              <w:rPr>
                <w:color w:val="auto"/>
                <w:vertAlign w:val="superscript"/>
                <w:lang w:val="en-GB"/>
              </w:rPr>
              <w:t>NS</w:t>
            </w:r>
          </w:p>
        </w:tc>
        <w:tc>
          <w:tcPr>
            <w:tcW w:w="945" w:type="dxa"/>
            <w:tcBorders>
              <w:top w:val="single" w:sz="4" w:space="0" w:color="auto"/>
            </w:tcBorders>
            <w:vAlign w:val="center"/>
          </w:tcPr>
          <w:p w:rsidR="008C16A5" w:rsidRPr="00A92A2B" w:rsidRDefault="008C16A5" w:rsidP="00911B02">
            <w:pPr>
              <w:pStyle w:val="Tabletext"/>
              <w:jc w:val="center"/>
              <w:rPr>
                <w:color w:val="auto"/>
                <w:lang w:val="en-GB"/>
              </w:rPr>
            </w:pPr>
            <w:r w:rsidRPr="00A92A2B">
              <w:rPr>
                <w:color w:val="auto"/>
                <w:lang w:val="en-GB"/>
              </w:rPr>
              <w:t>91</w:t>
            </w:r>
            <w:r w:rsidRPr="00A92A2B">
              <w:rPr>
                <w:color w:val="auto"/>
                <w:vertAlign w:val="superscript"/>
                <w:lang w:val="en-GB"/>
              </w:rPr>
              <w:t>NR</w:t>
            </w:r>
          </w:p>
        </w:tc>
        <w:tc>
          <w:tcPr>
            <w:tcW w:w="1417"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top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8C16A5" w:rsidRPr="00A92A2B" w:rsidRDefault="008C16A5" w:rsidP="00514A21">
            <w:pPr>
              <w:pStyle w:val="Tabletext"/>
              <w:jc w:val="left"/>
              <w:rPr>
                <w:color w:val="auto"/>
                <w:lang w:val="en-GB"/>
              </w:rPr>
            </w:pPr>
            <w:r w:rsidRPr="00A92A2B">
              <w:rPr>
                <w:color w:val="auto"/>
                <w:lang w:val="en-GB"/>
              </w:rPr>
              <w:t>(cis-9,12,15-18:3)</w:t>
            </w:r>
          </w:p>
        </w:tc>
        <w:tc>
          <w:tcPr>
            <w:tcW w:w="1276"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(591)</w:t>
            </w:r>
          </w:p>
        </w:tc>
        <w:tc>
          <w:tcPr>
            <w:tcW w:w="992"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(591)</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(155)</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(155)</w:t>
            </w:r>
          </w:p>
        </w:tc>
        <w:tc>
          <w:tcPr>
            <w:tcW w:w="1417"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bottom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top w:val="single" w:sz="4" w:space="0" w:color="auto"/>
            </w:tcBorders>
            <w:vAlign w:val="center"/>
          </w:tcPr>
          <w:p w:rsidR="008C16A5" w:rsidRPr="00A92A2B" w:rsidRDefault="008C16A5" w:rsidP="00514A21">
            <w:pPr>
              <w:pStyle w:val="Tabletext"/>
              <w:jc w:val="left"/>
              <w:rPr>
                <w:color w:val="auto"/>
                <w:lang w:val="en-GB"/>
              </w:rPr>
            </w:pPr>
          </w:p>
        </w:tc>
        <w:tc>
          <w:tcPr>
            <w:tcW w:w="1276" w:type="dxa"/>
            <w:tcBorders>
              <w:top w:val="single" w:sz="4" w:space="0" w:color="auto"/>
            </w:tcBorders>
            <w:vAlign w:val="center"/>
          </w:tcPr>
          <w:p w:rsidR="008C16A5" w:rsidRPr="00A92A2B" w:rsidRDefault="008C16A5" w:rsidP="00D836F1">
            <w:pPr>
              <w:pStyle w:val="Tabletext"/>
              <w:jc w:val="center"/>
              <w:rPr>
                <w:color w:val="auto"/>
                <w:lang w:val="en-GB"/>
              </w:rPr>
            </w:pPr>
            <w:r w:rsidRPr="00A92A2B">
              <w:rPr>
                <w:color w:val="auto"/>
                <w:lang w:val="en-GB"/>
              </w:rPr>
              <w:t>21</w:t>
            </w:r>
            <w:r w:rsidRPr="00A92A2B">
              <w:rPr>
                <w:color w:val="auto"/>
                <w:vertAlign w:val="superscript"/>
                <w:lang w:val="en-GB"/>
              </w:rPr>
              <w:t>NR</w:t>
            </w:r>
          </w:p>
        </w:tc>
        <w:tc>
          <w:tcPr>
            <w:tcW w:w="992"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911B02">
            <w:pPr>
              <w:pStyle w:val="Tabletext"/>
              <w:jc w:val="center"/>
              <w:rPr>
                <w:color w:val="auto"/>
                <w:lang w:val="en-GB"/>
              </w:rPr>
            </w:pPr>
            <w:r w:rsidRPr="00A92A2B">
              <w:rPr>
                <w:color w:val="auto"/>
                <w:lang w:val="en-GB"/>
              </w:rPr>
              <w:t>68*</w:t>
            </w:r>
          </w:p>
        </w:tc>
        <w:tc>
          <w:tcPr>
            <w:tcW w:w="945"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911B02">
            <w:pPr>
              <w:pStyle w:val="Tabletext"/>
              <w:jc w:val="center"/>
              <w:rPr>
                <w:color w:val="auto"/>
                <w:lang w:val="en-GB"/>
              </w:rPr>
            </w:pPr>
            <w:r w:rsidRPr="00A92A2B">
              <w:rPr>
                <w:color w:val="auto"/>
                <w:lang w:val="en-GB"/>
              </w:rPr>
              <w:t>68*</w:t>
            </w:r>
          </w:p>
        </w:tc>
        <w:tc>
          <w:tcPr>
            <w:tcW w:w="1417"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top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vAlign w:val="center"/>
          </w:tcPr>
          <w:p w:rsidR="008C16A5" w:rsidRPr="00A92A2B" w:rsidRDefault="008C16A5" w:rsidP="00514A21">
            <w:pPr>
              <w:pStyle w:val="Tabletext"/>
              <w:jc w:val="left"/>
              <w:rPr>
                <w:color w:val="auto"/>
                <w:lang w:val="en-GB"/>
              </w:rPr>
            </w:pPr>
          </w:p>
        </w:tc>
        <w:tc>
          <w:tcPr>
            <w:tcW w:w="1276"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(595)</w:t>
            </w:r>
          </w:p>
        </w:tc>
        <w:tc>
          <w:tcPr>
            <w:tcW w:w="992"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(666)</w:t>
            </w:r>
          </w:p>
        </w:tc>
        <w:tc>
          <w:tcPr>
            <w:tcW w:w="1417"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bottom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vAlign w:val="center"/>
          </w:tcPr>
          <w:p w:rsidR="008C16A5" w:rsidRPr="00A92A2B" w:rsidRDefault="008C16A5" w:rsidP="00514A21">
            <w:pPr>
              <w:pStyle w:val="Tabletext"/>
              <w:jc w:val="left"/>
              <w:rPr>
                <w:color w:val="auto"/>
                <w:lang w:val="en-GB"/>
              </w:rPr>
            </w:pPr>
          </w:p>
        </w:tc>
        <w:tc>
          <w:tcPr>
            <w:tcW w:w="1276" w:type="dxa"/>
            <w:vAlign w:val="center"/>
          </w:tcPr>
          <w:p w:rsidR="008C16A5" w:rsidRPr="00A92A2B" w:rsidRDefault="008C16A5" w:rsidP="00D836F1">
            <w:pPr>
              <w:pStyle w:val="Tabletext"/>
              <w:jc w:val="center"/>
              <w:rPr>
                <w:color w:val="auto"/>
                <w:lang w:val="en-GB"/>
              </w:rPr>
            </w:pPr>
            <w:r w:rsidRPr="00A92A2B">
              <w:rPr>
                <w:color w:val="auto"/>
                <w:lang w:val="en-GB"/>
              </w:rPr>
              <w:t>111</w:t>
            </w:r>
            <w:r w:rsidRPr="00A92A2B">
              <w:rPr>
                <w:color w:val="auto"/>
                <w:vertAlign w:val="superscript"/>
                <w:lang w:val="en-GB"/>
              </w:rPr>
              <w:t>NR</w:t>
            </w:r>
          </w:p>
        </w:tc>
        <w:tc>
          <w:tcPr>
            <w:tcW w:w="992" w:type="dxa"/>
            <w:vAlign w:val="center"/>
          </w:tcPr>
          <w:p w:rsidR="008C16A5" w:rsidRPr="00A92A2B" w:rsidRDefault="008C16A5" w:rsidP="00514A21">
            <w:pPr>
              <w:pStyle w:val="Tabletext"/>
              <w:jc w:val="center"/>
              <w:rPr>
                <w:color w:val="auto"/>
                <w:lang w:val="en-GB"/>
              </w:rPr>
            </w:pPr>
          </w:p>
        </w:tc>
        <w:tc>
          <w:tcPr>
            <w:tcW w:w="945" w:type="dxa"/>
            <w:vAlign w:val="center"/>
          </w:tcPr>
          <w:p w:rsidR="008C16A5" w:rsidRPr="00A92A2B" w:rsidRDefault="008C16A5" w:rsidP="00911B02">
            <w:pPr>
              <w:pStyle w:val="Tabletext"/>
              <w:jc w:val="center"/>
              <w:rPr>
                <w:color w:val="auto"/>
                <w:lang w:val="en-GB"/>
              </w:rPr>
            </w:pPr>
            <w:r w:rsidRPr="00A92A2B">
              <w:rPr>
                <w:color w:val="auto"/>
                <w:lang w:val="en-GB"/>
              </w:rPr>
              <w:t>18</w:t>
            </w:r>
            <w:r w:rsidRPr="00A92A2B">
              <w:rPr>
                <w:color w:val="auto"/>
                <w:vertAlign w:val="superscript"/>
                <w:lang w:val="en-GB"/>
              </w:rPr>
              <w:t>NS</w:t>
            </w:r>
          </w:p>
        </w:tc>
        <w:tc>
          <w:tcPr>
            <w:tcW w:w="945" w:type="dxa"/>
            <w:vAlign w:val="center"/>
          </w:tcPr>
          <w:p w:rsidR="008C16A5" w:rsidRPr="00A92A2B" w:rsidRDefault="008C16A5" w:rsidP="00514A21">
            <w:pPr>
              <w:pStyle w:val="Tabletext"/>
              <w:jc w:val="center"/>
              <w:rPr>
                <w:color w:val="auto"/>
                <w:lang w:val="en-GB"/>
              </w:rPr>
            </w:pPr>
          </w:p>
        </w:tc>
        <w:tc>
          <w:tcPr>
            <w:tcW w:w="945" w:type="dxa"/>
            <w:vAlign w:val="center"/>
          </w:tcPr>
          <w:p w:rsidR="008C16A5" w:rsidRPr="00A92A2B" w:rsidRDefault="008C16A5" w:rsidP="00514A21">
            <w:pPr>
              <w:pStyle w:val="Tabletext"/>
              <w:jc w:val="center"/>
              <w:rPr>
                <w:color w:val="auto"/>
                <w:lang w:val="en-GB"/>
              </w:rPr>
            </w:pPr>
          </w:p>
        </w:tc>
        <w:tc>
          <w:tcPr>
            <w:tcW w:w="1417" w:type="dxa"/>
            <w:vAlign w:val="center"/>
          </w:tcPr>
          <w:p w:rsidR="008C16A5" w:rsidRPr="00A92A2B" w:rsidRDefault="008C16A5" w:rsidP="00514A21">
            <w:pPr>
              <w:pStyle w:val="Tabletext"/>
              <w:jc w:val="center"/>
              <w:rPr>
                <w:color w:val="auto"/>
                <w:lang w:val="en-GB"/>
              </w:rPr>
            </w:pPr>
          </w:p>
        </w:tc>
        <w:tc>
          <w:tcPr>
            <w:tcW w:w="1242" w:type="dxa"/>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8C16A5" w:rsidRPr="00A92A2B" w:rsidRDefault="008C16A5" w:rsidP="00514A21">
            <w:pPr>
              <w:pStyle w:val="Tabletext"/>
              <w:jc w:val="left"/>
              <w:rPr>
                <w:color w:val="auto"/>
                <w:lang w:val="en-GB"/>
              </w:rPr>
            </w:pPr>
          </w:p>
        </w:tc>
        <w:tc>
          <w:tcPr>
            <w:tcW w:w="1276"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(705)</w:t>
            </w:r>
          </w:p>
        </w:tc>
        <w:tc>
          <w:tcPr>
            <w:tcW w:w="992"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(556)</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417"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bottom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top w:val="single" w:sz="4" w:space="0" w:color="auto"/>
            </w:tcBorders>
            <w:vAlign w:val="center"/>
          </w:tcPr>
          <w:p w:rsidR="008C16A5" w:rsidRPr="00A92A2B" w:rsidRDefault="008C16A5" w:rsidP="00514A21">
            <w:pPr>
              <w:pStyle w:val="Tabletext"/>
              <w:jc w:val="left"/>
              <w:rPr>
                <w:color w:val="auto"/>
                <w:lang w:val="en-GB"/>
              </w:rPr>
            </w:pPr>
            <w:r w:rsidRPr="00A92A2B">
              <w:rPr>
                <w:color w:val="auto"/>
                <w:lang w:val="en-GB"/>
              </w:rPr>
              <w:t>n-6 FA</w:t>
            </w:r>
          </w:p>
        </w:tc>
        <w:tc>
          <w:tcPr>
            <w:tcW w:w="1276"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911B02">
            <w:pPr>
              <w:pStyle w:val="Tabletext"/>
              <w:jc w:val="center"/>
              <w:rPr>
                <w:color w:val="auto"/>
                <w:lang w:val="en-GB"/>
              </w:rPr>
            </w:pPr>
            <w:r w:rsidRPr="00A92A2B">
              <w:rPr>
                <w:color w:val="auto"/>
                <w:lang w:val="en-GB"/>
              </w:rPr>
              <w:t>18</w:t>
            </w:r>
            <w:r w:rsidRPr="00A92A2B">
              <w:rPr>
                <w:color w:val="auto"/>
                <w:vertAlign w:val="superscript"/>
                <w:lang w:val="en-GB"/>
              </w:rPr>
              <w:t>NR</w:t>
            </w:r>
          </w:p>
        </w:tc>
        <w:tc>
          <w:tcPr>
            <w:tcW w:w="945"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417"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top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8C16A5" w:rsidRPr="00A92A2B" w:rsidRDefault="008C16A5" w:rsidP="00514A21">
            <w:pPr>
              <w:pStyle w:val="Tabletext"/>
              <w:jc w:val="left"/>
              <w:rPr>
                <w:color w:val="auto"/>
                <w:lang w:val="en-GB"/>
              </w:rPr>
            </w:pPr>
          </w:p>
        </w:tc>
        <w:tc>
          <w:tcPr>
            <w:tcW w:w="1276"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(406)</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417"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bottom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top w:val="single" w:sz="4" w:space="0" w:color="auto"/>
            </w:tcBorders>
            <w:vAlign w:val="center"/>
          </w:tcPr>
          <w:p w:rsidR="008C16A5" w:rsidRPr="00A92A2B" w:rsidRDefault="008C16A5" w:rsidP="00514A21">
            <w:pPr>
              <w:pStyle w:val="Tabletext"/>
              <w:jc w:val="left"/>
              <w:rPr>
                <w:color w:val="auto"/>
                <w:lang w:val="en-GB"/>
              </w:rPr>
            </w:pPr>
            <w:r w:rsidRPr="00A92A2B">
              <w:rPr>
                <w:color w:val="auto"/>
                <w:lang w:val="en-GB"/>
              </w:rPr>
              <w:t>LA (cis-9,12-18:2)</w:t>
            </w:r>
          </w:p>
        </w:tc>
        <w:tc>
          <w:tcPr>
            <w:tcW w:w="1276"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911B02">
            <w:pPr>
              <w:pStyle w:val="Tabletext"/>
              <w:jc w:val="center"/>
              <w:rPr>
                <w:color w:val="auto"/>
                <w:lang w:val="en-GB"/>
              </w:rPr>
            </w:pPr>
            <w:r w:rsidRPr="00A92A2B">
              <w:rPr>
                <w:color w:val="auto"/>
                <w:lang w:val="en-GB"/>
              </w:rPr>
              <w:t>-40</w:t>
            </w:r>
            <w:r w:rsidRPr="00A92A2B">
              <w:rPr>
                <w:color w:val="auto"/>
                <w:vertAlign w:val="superscript"/>
                <w:lang w:val="en-GB"/>
              </w:rPr>
              <w:t>NR</w:t>
            </w:r>
          </w:p>
        </w:tc>
        <w:tc>
          <w:tcPr>
            <w:tcW w:w="945" w:type="dxa"/>
            <w:tcBorders>
              <w:top w:val="single" w:sz="4" w:space="0" w:color="auto"/>
            </w:tcBorders>
            <w:vAlign w:val="center"/>
          </w:tcPr>
          <w:p w:rsidR="008C16A5" w:rsidRPr="00A92A2B" w:rsidRDefault="008C16A5" w:rsidP="00911B02">
            <w:pPr>
              <w:pStyle w:val="Tabletext"/>
              <w:jc w:val="center"/>
              <w:rPr>
                <w:color w:val="auto"/>
                <w:lang w:val="en-GB"/>
              </w:rPr>
            </w:pPr>
            <w:r w:rsidRPr="00A92A2B">
              <w:rPr>
                <w:color w:val="auto"/>
                <w:lang w:val="en-GB"/>
              </w:rPr>
              <w:t>-25</w:t>
            </w:r>
            <w:r w:rsidRPr="00A92A2B">
              <w:rPr>
                <w:color w:val="auto"/>
                <w:vertAlign w:val="superscript"/>
                <w:lang w:val="en-GB"/>
              </w:rPr>
              <w:t>NS</w:t>
            </w:r>
          </w:p>
        </w:tc>
        <w:tc>
          <w:tcPr>
            <w:tcW w:w="945" w:type="dxa"/>
            <w:tcBorders>
              <w:top w:val="single" w:sz="4" w:space="0" w:color="auto"/>
            </w:tcBorders>
            <w:vAlign w:val="center"/>
          </w:tcPr>
          <w:p w:rsidR="008C16A5" w:rsidRPr="00A92A2B" w:rsidRDefault="008C16A5" w:rsidP="00911B02">
            <w:pPr>
              <w:pStyle w:val="Tabletext"/>
              <w:jc w:val="center"/>
              <w:rPr>
                <w:color w:val="auto"/>
                <w:lang w:val="en-GB"/>
              </w:rPr>
            </w:pPr>
            <w:r w:rsidRPr="00A92A2B">
              <w:rPr>
                <w:color w:val="auto"/>
                <w:lang w:val="en-GB"/>
              </w:rPr>
              <w:t>-37</w:t>
            </w:r>
            <w:r w:rsidRPr="00A92A2B">
              <w:rPr>
                <w:color w:val="auto"/>
                <w:vertAlign w:val="superscript"/>
                <w:lang w:val="en-GB"/>
              </w:rPr>
              <w:t>NR</w:t>
            </w:r>
          </w:p>
        </w:tc>
        <w:tc>
          <w:tcPr>
            <w:tcW w:w="1417"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top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vAlign w:val="center"/>
          </w:tcPr>
          <w:p w:rsidR="008C16A5" w:rsidRPr="00A92A2B" w:rsidRDefault="008C16A5" w:rsidP="00514A21">
            <w:pPr>
              <w:pStyle w:val="Tabletext"/>
              <w:jc w:val="left"/>
              <w:rPr>
                <w:color w:val="auto"/>
                <w:lang w:val="en-GB"/>
              </w:rPr>
            </w:pPr>
          </w:p>
        </w:tc>
        <w:tc>
          <w:tcPr>
            <w:tcW w:w="1276"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(155)</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(155)</w:t>
            </w:r>
          </w:p>
        </w:tc>
        <w:tc>
          <w:tcPr>
            <w:tcW w:w="1417"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bottom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vAlign w:val="center"/>
          </w:tcPr>
          <w:p w:rsidR="008C16A5" w:rsidRPr="00A92A2B" w:rsidRDefault="008C16A5" w:rsidP="00514A21">
            <w:pPr>
              <w:pStyle w:val="Tabletext"/>
              <w:jc w:val="left"/>
              <w:rPr>
                <w:color w:val="auto"/>
                <w:lang w:val="en-GB"/>
              </w:rPr>
            </w:pPr>
          </w:p>
        </w:tc>
        <w:tc>
          <w:tcPr>
            <w:tcW w:w="1276"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911B02">
            <w:pPr>
              <w:pStyle w:val="Tabletext"/>
              <w:jc w:val="center"/>
              <w:rPr>
                <w:color w:val="auto"/>
                <w:lang w:val="en-GB"/>
              </w:rPr>
            </w:pPr>
            <w:r w:rsidRPr="00A92A2B">
              <w:rPr>
                <w:color w:val="auto"/>
                <w:lang w:val="en-GB"/>
              </w:rPr>
              <w:t>-19*</w:t>
            </w:r>
          </w:p>
        </w:tc>
        <w:tc>
          <w:tcPr>
            <w:tcW w:w="945"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top w:val="single" w:sz="4" w:space="0" w:color="auto"/>
            </w:tcBorders>
            <w:vAlign w:val="center"/>
          </w:tcPr>
          <w:p w:rsidR="008C16A5" w:rsidRPr="00A92A2B" w:rsidRDefault="008C16A5" w:rsidP="00911B02">
            <w:pPr>
              <w:pStyle w:val="Tabletext"/>
              <w:jc w:val="center"/>
              <w:rPr>
                <w:color w:val="auto"/>
                <w:lang w:val="en-GB"/>
              </w:rPr>
            </w:pPr>
            <w:r w:rsidRPr="00A92A2B">
              <w:rPr>
                <w:color w:val="auto"/>
                <w:lang w:val="en-GB"/>
              </w:rPr>
              <w:t>-37*</w:t>
            </w:r>
          </w:p>
        </w:tc>
        <w:tc>
          <w:tcPr>
            <w:tcW w:w="1417" w:type="dxa"/>
            <w:tcBorders>
              <w:top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top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vAlign w:val="center"/>
          </w:tcPr>
          <w:p w:rsidR="008C16A5" w:rsidRPr="00A92A2B" w:rsidRDefault="008C16A5" w:rsidP="00514A21">
            <w:pPr>
              <w:pStyle w:val="Tabletext"/>
              <w:jc w:val="left"/>
              <w:rPr>
                <w:color w:val="auto"/>
                <w:lang w:val="en-GB"/>
              </w:rPr>
            </w:pPr>
          </w:p>
        </w:tc>
        <w:tc>
          <w:tcPr>
            <w:tcW w:w="1276"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(190)</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(666)</w:t>
            </w:r>
          </w:p>
        </w:tc>
        <w:tc>
          <w:tcPr>
            <w:tcW w:w="1417"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bottom w:val="single" w:sz="4" w:space="0" w:color="auto"/>
            </w:tcBorders>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vAlign w:val="center"/>
          </w:tcPr>
          <w:p w:rsidR="008C16A5" w:rsidRPr="00A92A2B" w:rsidRDefault="008C16A5" w:rsidP="00514A21">
            <w:pPr>
              <w:pStyle w:val="Tabletext"/>
              <w:jc w:val="left"/>
              <w:rPr>
                <w:color w:val="auto"/>
                <w:lang w:val="en-GB"/>
              </w:rPr>
            </w:pPr>
          </w:p>
        </w:tc>
        <w:tc>
          <w:tcPr>
            <w:tcW w:w="1276" w:type="dxa"/>
            <w:vAlign w:val="center"/>
          </w:tcPr>
          <w:p w:rsidR="008C16A5" w:rsidRPr="00A92A2B" w:rsidRDefault="008C16A5" w:rsidP="00514A21">
            <w:pPr>
              <w:pStyle w:val="Tabletext"/>
              <w:jc w:val="center"/>
              <w:rPr>
                <w:color w:val="auto"/>
                <w:lang w:val="en-GB"/>
              </w:rPr>
            </w:pPr>
          </w:p>
        </w:tc>
        <w:tc>
          <w:tcPr>
            <w:tcW w:w="992" w:type="dxa"/>
            <w:vAlign w:val="center"/>
          </w:tcPr>
          <w:p w:rsidR="008C16A5" w:rsidRPr="00A92A2B" w:rsidRDefault="008C16A5" w:rsidP="00514A21">
            <w:pPr>
              <w:pStyle w:val="Tabletext"/>
              <w:jc w:val="center"/>
              <w:rPr>
                <w:color w:val="auto"/>
                <w:lang w:val="en-GB"/>
              </w:rPr>
            </w:pPr>
          </w:p>
        </w:tc>
        <w:tc>
          <w:tcPr>
            <w:tcW w:w="945" w:type="dxa"/>
            <w:vAlign w:val="center"/>
          </w:tcPr>
          <w:p w:rsidR="008C16A5" w:rsidRPr="00A92A2B" w:rsidRDefault="008C16A5" w:rsidP="00911B02">
            <w:pPr>
              <w:pStyle w:val="Tabletext"/>
              <w:jc w:val="center"/>
              <w:rPr>
                <w:color w:val="auto"/>
                <w:lang w:val="en-GB"/>
              </w:rPr>
            </w:pPr>
            <w:r w:rsidRPr="00A92A2B">
              <w:rPr>
                <w:color w:val="auto"/>
                <w:lang w:val="en-GB"/>
              </w:rPr>
              <w:t>-3</w:t>
            </w:r>
            <w:r w:rsidRPr="00A92A2B">
              <w:rPr>
                <w:color w:val="auto"/>
                <w:vertAlign w:val="superscript"/>
                <w:lang w:val="en-GB"/>
              </w:rPr>
              <w:t>NS</w:t>
            </w:r>
          </w:p>
        </w:tc>
        <w:tc>
          <w:tcPr>
            <w:tcW w:w="945" w:type="dxa"/>
            <w:vAlign w:val="center"/>
          </w:tcPr>
          <w:p w:rsidR="008C16A5" w:rsidRPr="00A92A2B" w:rsidRDefault="008C16A5" w:rsidP="00514A21">
            <w:pPr>
              <w:pStyle w:val="Tabletext"/>
              <w:jc w:val="center"/>
              <w:rPr>
                <w:color w:val="auto"/>
                <w:lang w:val="en-GB"/>
              </w:rPr>
            </w:pPr>
          </w:p>
        </w:tc>
        <w:tc>
          <w:tcPr>
            <w:tcW w:w="945" w:type="dxa"/>
            <w:vAlign w:val="center"/>
          </w:tcPr>
          <w:p w:rsidR="008C16A5" w:rsidRPr="00A92A2B" w:rsidRDefault="008C16A5" w:rsidP="00514A21">
            <w:pPr>
              <w:pStyle w:val="Tabletext"/>
              <w:jc w:val="center"/>
              <w:rPr>
                <w:color w:val="auto"/>
                <w:lang w:val="en-GB"/>
              </w:rPr>
            </w:pPr>
          </w:p>
        </w:tc>
        <w:tc>
          <w:tcPr>
            <w:tcW w:w="1417" w:type="dxa"/>
            <w:vAlign w:val="center"/>
          </w:tcPr>
          <w:p w:rsidR="008C16A5" w:rsidRPr="00A92A2B" w:rsidRDefault="008C16A5" w:rsidP="00514A21">
            <w:pPr>
              <w:pStyle w:val="Tabletext"/>
              <w:jc w:val="center"/>
              <w:rPr>
                <w:color w:val="auto"/>
                <w:lang w:val="en-GB"/>
              </w:rPr>
            </w:pPr>
          </w:p>
        </w:tc>
        <w:tc>
          <w:tcPr>
            <w:tcW w:w="1242" w:type="dxa"/>
            <w:vAlign w:val="center"/>
          </w:tcPr>
          <w:p w:rsidR="008C16A5" w:rsidRPr="00A92A2B" w:rsidRDefault="008C16A5" w:rsidP="00591F76">
            <w:pPr>
              <w:pStyle w:val="Tabletext"/>
              <w:jc w:val="center"/>
              <w:rPr>
                <w:color w:val="auto"/>
                <w:lang w:val="en-GB"/>
              </w:rPr>
            </w:pPr>
          </w:p>
        </w:tc>
      </w:tr>
      <w:tr w:rsidR="00A92A2B" w:rsidRPr="00A92A2B" w:rsidTr="00591F76">
        <w:trPr>
          <w:trHeight w:val="283"/>
        </w:trPr>
        <w:tc>
          <w:tcPr>
            <w:tcW w:w="2093" w:type="dxa"/>
            <w:tcBorders>
              <w:bottom w:val="single" w:sz="4" w:space="0" w:color="auto"/>
            </w:tcBorders>
            <w:vAlign w:val="center"/>
          </w:tcPr>
          <w:p w:rsidR="008C16A5" w:rsidRPr="00A92A2B" w:rsidRDefault="008C16A5" w:rsidP="00514A21">
            <w:pPr>
              <w:pStyle w:val="Tabletext"/>
              <w:jc w:val="left"/>
              <w:rPr>
                <w:color w:val="auto"/>
                <w:lang w:val="en-GB"/>
              </w:rPr>
            </w:pPr>
          </w:p>
        </w:tc>
        <w:tc>
          <w:tcPr>
            <w:tcW w:w="1276"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92"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r w:rsidRPr="00A92A2B">
              <w:rPr>
                <w:color w:val="auto"/>
                <w:lang w:val="en-GB"/>
              </w:rPr>
              <w:t>(556)</w:t>
            </w: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945"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417" w:type="dxa"/>
            <w:tcBorders>
              <w:bottom w:val="single" w:sz="4" w:space="0" w:color="auto"/>
            </w:tcBorders>
            <w:vAlign w:val="center"/>
          </w:tcPr>
          <w:p w:rsidR="008C16A5" w:rsidRPr="00A92A2B" w:rsidRDefault="008C16A5" w:rsidP="00514A21">
            <w:pPr>
              <w:pStyle w:val="Tabletext"/>
              <w:jc w:val="center"/>
              <w:rPr>
                <w:color w:val="auto"/>
                <w:lang w:val="en-GB"/>
              </w:rPr>
            </w:pPr>
          </w:p>
        </w:tc>
        <w:tc>
          <w:tcPr>
            <w:tcW w:w="1242" w:type="dxa"/>
            <w:tcBorders>
              <w:bottom w:val="single" w:sz="4" w:space="0" w:color="auto"/>
            </w:tcBorders>
            <w:vAlign w:val="center"/>
          </w:tcPr>
          <w:p w:rsidR="008C16A5" w:rsidRPr="00A92A2B" w:rsidRDefault="008C16A5" w:rsidP="00591F76">
            <w:pPr>
              <w:pStyle w:val="Tabletext"/>
              <w:jc w:val="center"/>
              <w:rPr>
                <w:color w:val="auto"/>
                <w:lang w:val="en-GB"/>
              </w:rPr>
            </w:pPr>
          </w:p>
        </w:tc>
      </w:tr>
      <w:tr w:rsidR="008C16A5" w:rsidRPr="00A92A2B" w:rsidTr="00591F76">
        <w:trPr>
          <w:trHeight w:val="1191"/>
        </w:trPr>
        <w:tc>
          <w:tcPr>
            <w:tcW w:w="9855" w:type="dxa"/>
            <w:gridSpan w:val="8"/>
            <w:vAlign w:val="center"/>
          </w:tcPr>
          <w:p w:rsidR="008C16A5" w:rsidRPr="00A92A2B" w:rsidRDefault="008C16A5" w:rsidP="00180BC3">
            <w:pPr>
              <w:pStyle w:val="Tabletext"/>
              <w:rPr>
                <w:color w:val="auto"/>
                <w:sz w:val="18"/>
                <w:szCs w:val="18"/>
                <w:lang w:val="en-GB"/>
              </w:rPr>
            </w:pPr>
            <w:r w:rsidRPr="00A92A2B">
              <w:rPr>
                <w:color w:val="auto"/>
                <w:sz w:val="18"/>
                <w:szCs w:val="18"/>
                <w:lang w:val="en-GB"/>
              </w:rPr>
              <w:t xml:space="preserve">CLA, conjugated linoleic acid; FA, fatty acids; ALA, </w:t>
            </w:r>
            <w:r w:rsidRPr="00A92A2B">
              <w:rPr>
                <w:rFonts w:cs="Arial"/>
                <w:color w:val="auto"/>
                <w:sz w:val="18"/>
                <w:szCs w:val="18"/>
                <w:lang w:val="en-GB"/>
              </w:rPr>
              <w:t>α</w:t>
            </w:r>
            <w:r w:rsidRPr="00A92A2B">
              <w:rPr>
                <w:color w:val="auto"/>
                <w:sz w:val="18"/>
                <w:szCs w:val="18"/>
                <w:lang w:val="en-GB"/>
              </w:rPr>
              <w:t>-linolenic acid; LA, linoleic acid</w:t>
            </w:r>
            <w:r w:rsidRPr="00A92A2B">
              <w:rPr>
                <w:color w:val="auto"/>
                <w:sz w:val="18"/>
                <w:lang w:val="en-GB"/>
              </w:rPr>
              <w:t xml:space="preserve">. *Indicates significant difference between organic (ORG) and conventional (CONV) samples reported by the author when </w:t>
            </w:r>
            <w:r w:rsidRPr="00A92A2B">
              <w:rPr>
                <w:i/>
                <w:color w:val="auto"/>
                <w:sz w:val="18"/>
                <w:lang w:val="en-GB"/>
              </w:rPr>
              <w:t>P</w:t>
            </w:r>
            <w:r w:rsidRPr="00A92A2B">
              <w:rPr>
                <w:rFonts w:cs="Arial"/>
                <w:color w:val="auto"/>
                <w:sz w:val="18"/>
                <w:lang w:val="en-GB"/>
              </w:rPr>
              <w:t>≤</w:t>
            </w:r>
            <w:r w:rsidRPr="00A92A2B">
              <w:rPr>
                <w:color w:val="auto"/>
                <w:sz w:val="18"/>
                <w:lang w:val="en-GB"/>
              </w:rPr>
              <w:t xml:space="preserve">0.05; **Indicates significant difference between ORG and CONV samples reported by the author when </w:t>
            </w:r>
            <w:r w:rsidRPr="00A92A2B">
              <w:rPr>
                <w:i/>
                <w:color w:val="auto"/>
                <w:sz w:val="18"/>
                <w:lang w:val="en-GB"/>
              </w:rPr>
              <w:t>P</w:t>
            </w:r>
            <w:r w:rsidRPr="00A92A2B">
              <w:rPr>
                <w:rFonts w:cs="Arial"/>
                <w:color w:val="auto"/>
                <w:sz w:val="18"/>
                <w:lang w:val="en-GB"/>
              </w:rPr>
              <w:t>≤</w:t>
            </w:r>
            <w:r w:rsidRPr="00A92A2B">
              <w:rPr>
                <w:color w:val="auto"/>
                <w:sz w:val="18"/>
                <w:lang w:val="en-GB"/>
              </w:rPr>
              <w:t xml:space="preserve">0.01; </w:t>
            </w:r>
            <w:r w:rsidRPr="00A92A2B">
              <w:rPr>
                <w:color w:val="auto"/>
                <w:sz w:val="18"/>
                <w:vertAlign w:val="superscript"/>
                <w:lang w:val="en-GB"/>
              </w:rPr>
              <w:t>NS</w:t>
            </w:r>
            <w:r w:rsidRPr="00A92A2B">
              <w:rPr>
                <w:color w:val="auto"/>
                <w:sz w:val="18"/>
                <w:lang w:val="en-GB"/>
              </w:rPr>
              <w:t xml:space="preserve">Indicates that no significant difference between ORG and CONV samples were detected by the author; </w:t>
            </w:r>
            <w:r w:rsidRPr="00A92A2B">
              <w:rPr>
                <w:color w:val="auto"/>
                <w:sz w:val="18"/>
                <w:vertAlign w:val="superscript"/>
                <w:lang w:val="en-GB"/>
              </w:rPr>
              <w:t>NR</w:t>
            </w:r>
            <w:r w:rsidRPr="00A92A2B">
              <w:rPr>
                <w:color w:val="auto"/>
                <w:sz w:val="18"/>
                <w:lang w:val="en-GB"/>
              </w:rPr>
              <w:t>Indicates that the author did not reported significance of difference between ORG and CONV samples</w:t>
            </w:r>
            <w:r w:rsidRPr="00A92A2B">
              <w:rPr>
                <w:color w:val="auto"/>
                <w:sz w:val="18"/>
                <w:szCs w:val="18"/>
                <w:lang w:val="en-GB"/>
              </w:rPr>
              <w:t>.</w:t>
            </w:r>
          </w:p>
        </w:tc>
      </w:tr>
    </w:tbl>
    <w:p w:rsidR="007F43C4" w:rsidRPr="00A92A2B" w:rsidRDefault="007F43C4" w:rsidP="00AA5755">
      <w:pPr>
        <w:ind w:firstLine="0"/>
      </w:pPr>
    </w:p>
    <w:p w:rsidR="00591F76" w:rsidRPr="00A92A2B" w:rsidRDefault="00591F76">
      <w:pPr>
        <w:spacing w:after="200" w:line="276" w:lineRule="auto"/>
        <w:ind w:firstLine="0"/>
        <w:jc w:val="left"/>
      </w:pPr>
      <w:r w:rsidRPr="00A92A2B">
        <w:br w:type="page"/>
      </w:r>
    </w:p>
    <w:p w:rsidR="00591F76" w:rsidRPr="00A92A2B" w:rsidRDefault="00591F76">
      <w:pPr>
        <w:spacing w:after="200" w:line="276" w:lineRule="auto"/>
        <w:ind w:firstLine="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276"/>
        <w:gridCol w:w="992"/>
        <w:gridCol w:w="945"/>
        <w:gridCol w:w="945"/>
        <w:gridCol w:w="945"/>
        <w:gridCol w:w="1417"/>
        <w:gridCol w:w="1242"/>
      </w:tblGrid>
      <w:tr w:rsidR="00A92A2B" w:rsidRPr="00A92A2B" w:rsidTr="00AD66A9">
        <w:trPr>
          <w:trHeight w:val="300"/>
        </w:trPr>
        <w:tc>
          <w:tcPr>
            <w:tcW w:w="9855" w:type="dxa"/>
            <w:gridSpan w:val="8"/>
            <w:tcBorders>
              <w:bottom w:val="single" w:sz="4" w:space="0" w:color="auto"/>
            </w:tcBorders>
          </w:tcPr>
          <w:p w:rsidR="00591F76" w:rsidRPr="00A92A2B" w:rsidRDefault="00591F76" w:rsidP="00D31BD8">
            <w:pPr>
              <w:pStyle w:val="TableFiguretitle"/>
              <w:rPr>
                <w:b/>
                <w:color w:val="auto"/>
                <w:lang w:val="en-GB"/>
              </w:rPr>
            </w:pPr>
            <w:r w:rsidRPr="00A92A2B">
              <w:rPr>
                <w:b/>
                <w:color w:val="auto"/>
                <w:lang w:val="en-GB"/>
              </w:rPr>
              <w:t>Table S1</w:t>
            </w:r>
            <w:r w:rsidR="00D31BD8" w:rsidRPr="00A92A2B">
              <w:rPr>
                <w:b/>
                <w:color w:val="auto"/>
                <w:lang w:val="en-GB"/>
              </w:rPr>
              <w:t>5</w:t>
            </w:r>
            <w:r w:rsidRPr="00A92A2B">
              <w:rPr>
                <w:b/>
                <w:color w:val="auto"/>
                <w:lang w:val="en-GB"/>
              </w:rPr>
              <w:t xml:space="preserve"> cont.</w:t>
            </w:r>
            <w:r w:rsidRPr="00A92A2B">
              <w:rPr>
                <w:color w:val="auto"/>
                <w:lang w:val="en-GB"/>
              </w:rPr>
              <w:t xml:space="preserve"> Mean percentage differences (MPD) for individual studies (study ID in parentheses, see Table S1 for references) calculated using the data for </w:t>
            </w:r>
            <w:r w:rsidR="00D43CB5">
              <w:rPr>
                <w:color w:val="auto"/>
                <w:lang w:val="en-GB"/>
              </w:rPr>
              <w:t>bovine</w:t>
            </w:r>
            <w:r w:rsidR="00D43CB5" w:rsidRPr="00A92A2B">
              <w:rPr>
                <w:color w:val="auto"/>
                <w:lang w:val="en-GB"/>
              </w:rPr>
              <w:t xml:space="preserve"> </w:t>
            </w:r>
            <w:r w:rsidRPr="00A92A2B">
              <w:rPr>
                <w:color w:val="auto"/>
                <w:lang w:val="en-GB"/>
              </w:rPr>
              <w:t>dairy products of composition parameters shown in Fig. 2 and 3 of the main paper.</w:t>
            </w:r>
          </w:p>
        </w:tc>
      </w:tr>
      <w:tr w:rsidR="00A92A2B" w:rsidRPr="00A92A2B" w:rsidTr="00AD66A9">
        <w:trPr>
          <w:trHeight w:val="283"/>
        </w:trPr>
        <w:tc>
          <w:tcPr>
            <w:tcW w:w="2093" w:type="dxa"/>
            <w:tcBorders>
              <w:top w:val="single" w:sz="4" w:space="0" w:color="auto"/>
              <w:bottom w:val="single" w:sz="4" w:space="0" w:color="auto"/>
            </w:tcBorders>
            <w:vAlign w:val="center"/>
          </w:tcPr>
          <w:p w:rsidR="00591F76" w:rsidRPr="00A92A2B" w:rsidRDefault="00591F76" w:rsidP="00AD66A9">
            <w:pPr>
              <w:pStyle w:val="Tabletext"/>
              <w:jc w:val="left"/>
              <w:rPr>
                <w:b/>
                <w:color w:val="auto"/>
                <w:lang w:val="en-GB"/>
              </w:rPr>
            </w:pPr>
            <w:r w:rsidRPr="00A92A2B">
              <w:rPr>
                <w:b/>
                <w:color w:val="auto"/>
                <w:lang w:val="en-GB"/>
              </w:rPr>
              <w:t>Parameter</w:t>
            </w:r>
          </w:p>
        </w:tc>
        <w:tc>
          <w:tcPr>
            <w:tcW w:w="1276" w:type="dxa"/>
            <w:tcBorders>
              <w:top w:val="single" w:sz="4" w:space="0" w:color="auto"/>
              <w:bottom w:val="single" w:sz="4" w:space="0" w:color="auto"/>
            </w:tcBorders>
            <w:vAlign w:val="center"/>
          </w:tcPr>
          <w:p w:rsidR="00591F76" w:rsidRPr="00A92A2B" w:rsidRDefault="00591F76" w:rsidP="00AD66A9">
            <w:pPr>
              <w:pStyle w:val="Tabletext"/>
              <w:jc w:val="center"/>
              <w:rPr>
                <w:b/>
                <w:color w:val="auto"/>
                <w:lang w:val="en-GB"/>
              </w:rPr>
            </w:pPr>
            <w:r w:rsidRPr="00A92A2B">
              <w:rPr>
                <w:b/>
                <w:color w:val="auto"/>
                <w:lang w:val="en-GB"/>
              </w:rPr>
              <w:t>fermented milk</w:t>
            </w:r>
          </w:p>
        </w:tc>
        <w:tc>
          <w:tcPr>
            <w:tcW w:w="992" w:type="dxa"/>
            <w:tcBorders>
              <w:top w:val="single" w:sz="4" w:space="0" w:color="auto"/>
              <w:bottom w:val="single" w:sz="4" w:space="0" w:color="auto"/>
            </w:tcBorders>
            <w:vAlign w:val="center"/>
          </w:tcPr>
          <w:p w:rsidR="00591F76" w:rsidRPr="00A92A2B" w:rsidRDefault="00591F76" w:rsidP="00AD66A9">
            <w:pPr>
              <w:pStyle w:val="Tabletext"/>
              <w:jc w:val="center"/>
              <w:rPr>
                <w:b/>
                <w:color w:val="auto"/>
                <w:lang w:val="en-GB"/>
              </w:rPr>
            </w:pPr>
            <w:r w:rsidRPr="00A92A2B">
              <w:rPr>
                <w:b/>
                <w:color w:val="auto"/>
                <w:lang w:val="en-GB"/>
              </w:rPr>
              <w:t>yoghurt</w:t>
            </w:r>
          </w:p>
        </w:tc>
        <w:tc>
          <w:tcPr>
            <w:tcW w:w="945" w:type="dxa"/>
            <w:tcBorders>
              <w:top w:val="single" w:sz="4" w:space="0" w:color="auto"/>
              <w:bottom w:val="single" w:sz="4" w:space="0" w:color="auto"/>
            </w:tcBorders>
            <w:vAlign w:val="center"/>
          </w:tcPr>
          <w:p w:rsidR="00591F76" w:rsidRPr="00A92A2B" w:rsidRDefault="00591F76" w:rsidP="00AD66A9">
            <w:pPr>
              <w:pStyle w:val="Tabletext"/>
              <w:jc w:val="center"/>
              <w:rPr>
                <w:b/>
                <w:color w:val="auto"/>
                <w:lang w:val="en-GB"/>
              </w:rPr>
            </w:pPr>
            <w:r w:rsidRPr="00A92A2B">
              <w:rPr>
                <w:b/>
                <w:color w:val="auto"/>
                <w:lang w:val="en-GB"/>
              </w:rPr>
              <w:t>cheese</w:t>
            </w:r>
          </w:p>
        </w:tc>
        <w:tc>
          <w:tcPr>
            <w:tcW w:w="945" w:type="dxa"/>
            <w:tcBorders>
              <w:top w:val="single" w:sz="4" w:space="0" w:color="auto"/>
              <w:bottom w:val="single" w:sz="4" w:space="0" w:color="auto"/>
            </w:tcBorders>
            <w:vAlign w:val="center"/>
          </w:tcPr>
          <w:p w:rsidR="00591F76" w:rsidRPr="00A92A2B" w:rsidRDefault="00591F76" w:rsidP="00AD66A9">
            <w:pPr>
              <w:pStyle w:val="Tabletext"/>
              <w:jc w:val="center"/>
              <w:rPr>
                <w:b/>
                <w:color w:val="auto"/>
                <w:lang w:val="en-GB"/>
              </w:rPr>
            </w:pPr>
            <w:r w:rsidRPr="00A92A2B">
              <w:rPr>
                <w:b/>
                <w:color w:val="auto"/>
                <w:lang w:val="en-GB"/>
              </w:rPr>
              <w:t>curd</w:t>
            </w:r>
          </w:p>
        </w:tc>
        <w:tc>
          <w:tcPr>
            <w:tcW w:w="945" w:type="dxa"/>
            <w:tcBorders>
              <w:top w:val="single" w:sz="4" w:space="0" w:color="auto"/>
              <w:bottom w:val="single" w:sz="4" w:space="0" w:color="auto"/>
            </w:tcBorders>
            <w:vAlign w:val="center"/>
          </w:tcPr>
          <w:p w:rsidR="00591F76" w:rsidRPr="00A92A2B" w:rsidRDefault="00591F76" w:rsidP="00AD66A9">
            <w:pPr>
              <w:pStyle w:val="Tabletext"/>
              <w:jc w:val="center"/>
              <w:rPr>
                <w:b/>
                <w:color w:val="auto"/>
                <w:lang w:val="en-GB"/>
              </w:rPr>
            </w:pPr>
            <w:r w:rsidRPr="00A92A2B">
              <w:rPr>
                <w:b/>
                <w:color w:val="auto"/>
                <w:lang w:val="en-GB"/>
              </w:rPr>
              <w:t>butter</w:t>
            </w:r>
          </w:p>
        </w:tc>
        <w:tc>
          <w:tcPr>
            <w:tcW w:w="1417" w:type="dxa"/>
            <w:tcBorders>
              <w:top w:val="single" w:sz="4" w:space="0" w:color="auto"/>
              <w:bottom w:val="single" w:sz="4" w:space="0" w:color="auto"/>
            </w:tcBorders>
            <w:vAlign w:val="center"/>
          </w:tcPr>
          <w:p w:rsidR="00591F76" w:rsidRPr="00A92A2B" w:rsidRDefault="00591F76" w:rsidP="00AD66A9">
            <w:pPr>
              <w:pStyle w:val="Tabletext"/>
              <w:jc w:val="center"/>
              <w:rPr>
                <w:b/>
                <w:color w:val="auto"/>
                <w:lang w:val="en-GB"/>
              </w:rPr>
            </w:pPr>
            <w:r w:rsidRPr="00A92A2B">
              <w:rPr>
                <w:b/>
                <w:color w:val="auto"/>
                <w:lang w:val="en-GB"/>
              </w:rPr>
              <w:t>milk+cheese</w:t>
            </w:r>
            <w:r w:rsidRPr="00A92A2B">
              <w:rPr>
                <w:b/>
                <w:color w:val="auto"/>
                <w:lang w:val="en-GB"/>
              </w:rPr>
              <w:br/>
              <w:t>+butter</w:t>
            </w:r>
          </w:p>
        </w:tc>
        <w:tc>
          <w:tcPr>
            <w:tcW w:w="1242" w:type="dxa"/>
            <w:tcBorders>
              <w:top w:val="single" w:sz="4" w:space="0" w:color="auto"/>
              <w:bottom w:val="single" w:sz="4" w:space="0" w:color="auto"/>
            </w:tcBorders>
          </w:tcPr>
          <w:p w:rsidR="00591F76" w:rsidRPr="00A92A2B" w:rsidRDefault="00591F76" w:rsidP="00AD66A9">
            <w:pPr>
              <w:pStyle w:val="Tabletext"/>
              <w:jc w:val="center"/>
              <w:rPr>
                <w:b/>
                <w:color w:val="auto"/>
                <w:lang w:val="en-GB"/>
              </w:rPr>
            </w:pPr>
            <w:r w:rsidRPr="00A92A2B">
              <w:rPr>
                <w:b/>
                <w:color w:val="auto"/>
                <w:lang w:val="en-GB"/>
              </w:rPr>
              <w:t>desalted milk, whey</w:t>
            </w:r>
          </w:p>
        </w:tc>
      </w:tr>
      <w:tr w:rsidR="00A92A2B" w:rsidRPr="00A92A2B" w:rsidTr="00AD66A9">
        <w:trPr>
          <w:trHeight w:val="283"/>
        </w:trPr>
        <w:tc>
          <w:tcPr>
            <w:tcW w:w="2093" w:type="dxa"/>
            <w:tcBorders>
              <w:top w:val="single" w:sz="4" w:space="0" w:color="auto"/>
            </w:tcBorders>
            <w:vAlign w:val="center"/>
          </w:tcPr>
          <w:p w:rsidR="00591F76" w:rsidRPr="00A92A2B" w:rsidRDefault="00591F76" w:rsidP="00AD66A9">
            <w:pPr>
              <w:pStyle w:val="Tabletext"/>
              <w:jc w:val="left"/>
              <w:rPr>
                <w:color w:val="auto"/>
                <w:lang w:val="en-GB"/>
              </w:rPr>
            </w:pPr>
            <w:r w:rsidRPr="00A92A2B">
              <w:rPr>
                <w:color w:val="auto"/>
                <w:lang w:val="en-GB"/>
              </w:rPr>
              <w:t>n-6/n-3 ratio</w:t>
            </w:r>
          </w:p>
        </w:tc>
        <w:tc>
          <w:tcPr>
            <w:tcW w:w="1276"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-27</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top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(406)</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bottom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-20</w:t>
            </w:r>
            <w:r w:rsidRPr="00A92A2B">
              <w:rPr>
                <w:color w:val="auto"/>
                <w:vertAlign w:val="superscript"/>
                <w:lang w:val="en-GB"/>
              </w:rPr>
              <w:t>NS</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top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tcBorders>
              <w:bottom w:val="single" w:sz="4" w:space="0" w:color="auto"/>
            </w:tcBorders>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(556)</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bottom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tcBorders>
              <w:top w:val="single" w:sz="4" w:space="0" w:color="auto"/>
            </w:tcBorders>
            <w:vAlign w:val="center"/>
          </w:tcPr>
          <w:p w:rsidR="00591F76" w:rsidRPr="00A92A2B" w:rsidRDefault="00591F76" w:rsidP="00AD66A9">
            <w:pPr>
              <w:pStyle w:val="Tabletext"/>
              <w:jc w:val="left"/>
              <w:rPr>
                <w:color w:val="auto"/>
                <w:lang w:val="en-GB"/>
              </w:rPr>
            </w:pPr>
            <w:r w:rsidRPr="00A92A2B">
              <w:rPr>
                <w:color w:val="auto"/>
                <w:lang w:val="en-GB"/>
              </w:rPr>
              <w:t>n-3/n-6 ratio</w:t>
            </w:r>
          </w:p>
        </w:tc>
        <w:tc>
          <w:tcPr>
            <w:tcW w:w="1276"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27</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top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(406)</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bottom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20</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top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tcBorders>
              <w:bottom w:val="single" w:sz="4" w:space="0" w:color="auto"/>
            </w:tcBorders>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(556)</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bottom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tcBorders>
              <w:top w:val="single" w:sz="4" w:space="0" w:color="auto"/>
            </w:tcBorders>
            <w:vAlign w:val="center"/>
          </w:tcPr>
          <w:p w:rsidR="00591F76" w:rsidRPr="00A92A2B" w:rsidRDefault="00591F76" w:rsidP="00AD66A9">
            <w:pPr>
              <w:pStyle w:val="Tabletext"/>
              <w:jc w:val="left"/>
              <w:rPr>
                <w:color w:val="auto"/>
                <w:lang w:val="en-GB"/>
              </w:rPr>
            </w:pPr>
            <w:r w:rsidRPr="00A92A2B">
              <w:rPr>
                <w:color w:val="auto"/>
                <w:lang w:val="en-GB"/>
              </w:rPr>
              <w:t>α-tocopherol</w:t>
            </w:r>
          </w:p>
        </w:tc>
        <w:tc>
          <w:tcPr>
            <w:tcW w:w="1276"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33</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49*</w:t>
            </w:r>
          </w:p>
        </w:tc>
        <w:tc>
          <w:tcPr>
            <w:tcW w:w="1242" w:type="dxa"/>
            <w:tcBorders>
              <w:top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tcBorders>
              <w:bottom w:val="single" w:sz="4" w:space="0" w:color="auto"/>
            </w:tcBorders>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(406)</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(155)</w:t>
            </w:r>
          </w:p>
        </w:tc>
        <w:tc>
          <w:tcPr>
            <w:tcW w:w="1242" w:type="dxa"/>
            <w:tcBorders>
              <w:bottom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tcBorders>
              <w:top w:val="single" w:sz="4" w:space="0" w:color="auto"/>
            </w:tcBorders>
            <w:vAlign w:val="center"/>
          </w:tcPr>
          <w:p w:rsidR="00591F76" w:rsidRPr="00A92A2B" w:rsidRDefault="00591F76" w:rsidP="00AD66A9">
            <w:pPr>
              <w:pStyle w:val="Tabletext"/>
              <w:jc w:val="left"/>
              <w:rPr>
                <w:color w:val="auto"/>
                <w:lang w:val="en-GB"/>
              </w:rPr>
            </w:pPr>
            <w:r w:rsidRPr="00A92A2B">
              <w:rPr>
                <w:color w:val="auto"/>
                <w:lang w:val="en-GB"/>
              </w:rPr>
              <w:t>β-carotene</w:t>
            </w:r>
          </w:p>
        </w:tc>
        <w:tc>
          <w:tcPr>
            <w:tcW w:w="1276"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101*</w:t>
            </w:r>
          </w:p>
        </w:tc>
        <w:tc>
          <w:tcPr>
            <w:tcW w:w="1242" w:type="dxa"/>
            <w:tcBorders>
              <w:top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tcBorders>
              <w:bottom w:val="single" w:sz="4" w:space="0" w:color="auto"/>
            </w:tcBorders>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(155)</w:t>
            </w:r>
          </w:p>
        </w:tc>
        <w:tc>
          <w:tcPr>
            <w:tcW w:w="1242" w:type="dxa"/>
            <w:tcBorders>
              <w:bottom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tcBorders>
              <w:top w:val="single" w:sz="4" w:space="0" w:color="auto"/>
            </w:tcBorders>
            <w:vAlign w:val="center"/>
          </w:tcPr>
          <w:p w:rsidR="00591F76" w:rsidRPr="00A92A2B" w:rsidRDefault="00591F76" w:rsidP="00AD66A9">
            <w:pPr>
              <w:pStyle w:val="Tabletext"/>
              <w:jc w:val="left"/>
              <w:rPr>
                <w:color w:val="auto"/>
                <w:lang w:val="en-GB"/>
              </w:rPr>
            </w:pPr>
            <w:r w:rsidRPr="00A92A2B">
              <w:rPr>
                <w:color w:val="auto"/>
                <w:lang w:val="en-GB"/>
              </w:rPr>
              <w:t>Iron (Fe)</w:t>
            </w:r>
          </w:p>
        </w:tc>
        <w:tc>
          <w:tcPr>
            <w:tcW w:w="1276"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12</w:t>
            </w:r>
            <w:r w:rsidRPr="00A92A2B">
              <w:rPr>
                <w:color w:val="auto"/>
                <w:vertAlign w:val="superscript"/>
                <w:lang w:val="en-GB"/>
              </w:rPr>
              <w:t>NR</w:t>
            </w: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top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top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AD66A9">
        <w:trPr>
          <w:trHeight w:val="283"/>
        </w:trPr>
        <w:tc>
          <w:tcPr>
            <w:tcW w:w="2093" w:type="dxa"/>
            <w:tcBorders>
              <w:bottom w:val="single" w:sz="4" w:space="0" w:color="auto"/>
            </w:tcBorders>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r w:rsidRPr="00A92A2B">
              <w:rPr>
                <w:color w:val="auto"/>
                <w:lang w:val="en-GB"/>
              </w:rPr>
              <w:t>(406)</w:t>
            </w: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bottom w:val="single" w:sz="4" w:space="0" w:color="auto"/>
            </w:tcBorders>
            <w:vAlign w:val="center"/>
          </w:tcPr>
          <w:p w:rsidR="00591F76" w:rsidRPr="00A92A2B" w:rsidRDefault="00591F76" w:rsidP="00AD66A9">
            <w:pPr>
              <w:pStyle w:val="Tabletext"/>
              <w:jc w:val="center"/>
              <w:rPr>
                <w:color w:val="auto"/>
                <w:lang w:val="en-GB"/>
              </w:rPr>
            </w:pPr>
          </w:p>
        </w:tc>
      </w:tr>
      <w:tr w:rsidR="00A92A2B" w:rsidRPr="00A92A2B" w:rsidTr="00591F76">
        <w:trPr>
          <w:trHeight w:val="283"/>
        </w:trPr>
        <w:tc>
          <w:tcPr>
            <w:tcW w:w="2093" w:type="dxa"/>
            <w:vAlign w:val="center"/>
          </w:tcPr>
          <w:p w:rsidR="00591F76" w:rsidRPr="00A92A2B" w:rsidRDefault="00591F76" w:rsidP="00AD66A9">
            <w:pPr>
              <w:pStyle w:val="Tabletext"/>
              <w:jc w:val="left"/>
              <w:rPr>
                <w:color w:val="auto"/>
                <w:lang w:val="en-GB"/>
              </w:rPr>
            </w:pPr>
            <w:r w:rsidRPr="00A92A2B">
              <w:rPr>
                <w:color w:val="auto"/>
                <w:lang w:val="en-GB"/>
              </w:rPr>
              <w:t>Selenium (Se)</w:t>
            </w:r>
          </w:p>
        </w:tc>
        <w:tc>
          <w:tcPr>
            <w:tcW w:w="1276" w:type="dxa"/>
            <w:vAlign w:val="center"/>
          </w:tcPr>
          <w:p w:rsidR="00591F76" w:rsidRPr="00A92A2B" w:rsidRDefault="00591F76" w:rsidP="00AD66A9">
            <w:pPr>
              <w:pStyle w:val="Tabletext"/>
              <w:jc w:val="center"/>
              <w:rPr>
                <w:color w:val="auto"/>
                <w:lang w:val="en-GB"/>
              </w:rPr>
            </w:pPr>
          </w:p>
        </w:tc>
        <w:tc>
          <w:tcPr>
            <w:tcW w:w="992" w:type="dxa"/>
            <w:vAlign w:val="center"/>
          </w:tcPr>
          <w:p w:rsidR="00591F76" w:rsidRPr="00A92A2B" w:rsidRDefault="00591F76" w:rsidP="00AD66A9">
            <w:pPr>
              <w:pStyle w:val="Tabletext"/>
              <w:jc w:val="center"/>
              <w:rPr>
                <w:color w:val="auto"/>
                <w:lang w:val="en-GB"/>
              </w:rPr>
            </w:pPr>
          </w:p>
        </w:tc>
        <w:tc>
          <w:tcPr>
            <w:tcW w:w="945" w:type="dxa"/>
            <w:vAlign w:val="center"/>
          </w:tcPr>
          <w:p w:rsidR="00591F76" w:rsidRPr="00A92A2B" w:rsidRDefault="00591F76" w:rsidP="00AD66A9">
            <w:pPr>
              <w:pStyle w:val="Tabletext"/>
              <w:jc w:val="center"/>
              <w:rPr>
                <w:color w:val="auto"/>
                <w:lang w:val="en-GB"/>
              </w:rPr>
            </w:pPr>
          </w:p>
        </w:tc>
        <w:tc>
          <w:tcPr>
            <w:tcW w:w="945" w:type="dxa"/>
            <w:vAlign w:val="center"/>
          </w:tcPr>
          <w:p w:rsidR="00591F76" w:rsidRPr="00A92A2B" w:rsidRDefault="00591F76" w:rsidP="00AD66A9">
            <w:pPr>
              <w:pStyle w:val="Tabletext"/>
              <w:jc w:val="center"/>
              <w:rPr>
                <w:color w:val="auto"/>
                <w:lang w:val="en-GB"/>
              </w:rPr>
            </w:pPr>
          </w:p>
        </w:tc>
        <w:tc>
          <w:tcPr>
            <w:tcW w:w="945" w:type="dxa"/>
            <w:vAlign w:val="center"/>
          </w:tcPr>
          <w:p w:rsidR="00591F76" w:rsidRPr="00A92A2B" w:rsidRDefault="00591F76" w:rsidP="00AD66A9">
            <w:pPr>
              <w:pStyle w:val="Tabletext"/>
              <w:jc w:val="center"/>
              <w:rPr>
                <w:color w:val="auto"/>
                <w:lang w:val="en-GB"/>
              </w:rPr>
            </w:pPr>
          </w:p>
        </w:tc>
        <w:tc>
          <w:tcPr>
            <w:tcW w:w="1417" w:type="dxa"/>
            <w:vAlign w:val="center"/>
          </w:tcPr>
          <w:p w:rsidR="00591F76" w:rsidRPr="00A92A2B" w:rsidRDefault="00591F76" w:rsidP="00AD66A9">
            <w:pPr>
              <w:pStyle w:val="Tabletext"/>
              <w:jc w:val="center"/>
              <w:rPr>
                <w:color w:val="auto"/>
                <w:lang w:val="en-GB"/>
              </w:rPr>
            </w:pPr>
          </w:p>
        </w:tc>
        <w:tc>
          <w:tcPr>
            <w:tcW w:w="1242" w:type="dxa"/>
            <w:vAlign w:val="center"/>
          </w:tcPr>
          <w:p w:rsidR="00591F76" w:rsidRPr="00A92A2B" w:rsidRDefault="00591F76" w:rsidP="00591F76">
            <w:pPr>
              <w:pStyle w:val="Tabletext"/>
              <w:jc w:val="center"/>
              <w:rPr>
                <w:color w:val="auto"/>
                <w:lang w:val="en-GB"/>
              </w:rPr>
            </w:pPr>
            <w:r w:rsidRPr="00A92A2B">
              <w:rPr>
                <w:color w:val="auto"/>
                <w:lang w:val="en-GB"/>
              </w:rPr>
              <w:t>-59*</w:t>
            </w:r>
          </w:p>
        </w:tc>
      </w:tr>
      <w:tr w:rsidR="00A92A2B" w:rsidRPr="00A92A2B" w:rsidTr="00591F76">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bottom w:val="single" w:sz="4" w:space="0" w:color="auto"/>
            </w:tcBorders>
            <w:vAlign w:val="center"/>
          </w:tcPr>
          <w:p w:rsidR="00591F76" w:rsidRPr="00A92A2B" w:rsidRDefault="00591F76" w:rsidP="00591F76">
            <w:pPr>
              <w:pStyle w:val="Tabletext"/>
              <w:jc w:val="center"/>
              <w:rPr>
                <w:color w:val="auto"/>
                <w:lang w:val="en-GB"/>
              </w:rPr>
            </w:pPr>
            <w:r w:rsidRPr="00A92A2B">
              <w:rPr>
                <w:color w:val="auto"/>
                <w:lang w:val="en-GB"/>
              </w:rPr>
              <w:t>(669)</w:t>
            </w:r>
          </w:p>
        </w:tc>
      </w:tr>
      <w:tr w:rsidR="00A92A2B" w:rsidRPr="00A92A2B" w:rsidTr="00517FC5">
        <w:trPr>
          <w:trHeight w:val="283"/>
        </w:trPr>
        <w:tc>
          <w:tcPr>
            <w:tcW w:w="2093" w:type="dxa"/>
            <w:vAlign w:val="center"/>
          </w:tcPr>
          <w:p w:rsidR="00591F76" w:rsidRPr="00A92A2B" w:rsidRDefault="00591F76" w:rsidP="00AD66A9">
            <w:pPr>
              <w:pStyle w:val="Tabletext"/>
              <w:jc w:val="left"/>
              <w:rPr>
                <w:color w:val="auto"/>
                <w:lang w:val="en-GB"/>
              </w:rPr>
            </w:pPr>
          </w:p>
        </w:tc>
        <w:tc>
          <w:tcPr>
            <w:tcW w:w="1276" w:type="dxa"/>
            <w:vAlign w:val="center"/>
          </w:tcPr>
          <w:p w:rsidR="00591F76" w:rsidRPr="00A92A2B" w:rsidRDefault="00591F76" w:rsidP="00AD66A9">
            <w:pPr>
              <w:pStyle w:val="Tabletext"/>
              <w:jc w:val="center"/>
              <w:rPr>
                <w:color w:val="auto"/>
                <w:lang w:val="en-GB"/>
              </w:rPr>
            </w:pPr>
          </w:p>
        </w:tc>
        <w:tc>
          <w:tcPr>
            <w:tcW w:w="992" w:type="dxa"/>
            <w:vAlign w:val="center"/>
          </w:tcPr>
          <w:p w:rsidR="00591F76" w:rsidRPr="00A92A2B" w:rsidRDefault="00591F76" w:rsidP="00AD66A9">
            <w:pPr>
              <w:pStyle w:val="Tabletext"/>
              <w:jc w:val="center"/>
              <w:rPr>
                <w:color w:val="auto"/>
                <w:lang w:val="en-GB"/>
              </w:rPr>
            </w:pPr>
          </w:p>
        </w:tc>
        <w:tc>
          <w:tcPr>
            <w:tcW w:w="945" w:type="dxa"/>
            <w:vAlign w:val="center"/>
          </w:tcPr>
          <w:p w:rsidR="00591F76" w:rsidRPr="00A92A2B" w:rsidRDefault="00591F76" w:rsidP="00AD66A9">
            <w:pPr>
              <w:pStyle w:val="Tabletext"/>
              <w:jc w:val="center"/>
              <w:rPr>
                <w:color w:val="auto"/>
                <w:lang w:val="en-GB"/>
              </w:rPr>
            </w:pPr>
          </w:p>
        </w:tc>
        <w:tc>
          <w:tcPr>
            <w:tcW w:w="945" w:type="dxa"/>
            <w:vAlign w:val="center"/>
          </w:tcPr>
          <w:p w:rsidR="00591F76" w:rsidRPr="00A92A2B" w:rsidRDefault="00591F76" w:rsidP="00AD66A9">
            <w:pPr>
              <w:pStyle w:val="Tabletext"/>
              <w:jc w:val="center"/>
              <w:rPr>
                <w:color w:val="auto"/>
                <w:lang w:val="en-GB"/>
              </w:rPr>
            </w:pPr>
          </w:p>
        </w:tc>
        <w:tc>
          <w:tcPr>
            <w:tcW w:w="945" w:type="dxa"/>
            <w:vAlign w:val="center"/>
          </w:tcPr>
          <w:p w:rsidR="00591F76" w:rsidRPr="00A92A2B" w:rsidRDefault="00591F76" w:rsidP="00AD66A9">
            <w:pPr>
              <w:pStyle w:val="Tabletext"/>
              <w:jc w:val="center"/>
              <w:rPr>
                <w:color w:val="auto"/>
                <w:lang w:val="en-GB"/>
              </w:rPr>
            </w:pPr>
          </w:p>
        </w:tc>
        <w:tc>
          <w:tcPr>
            <w:tcW w:w="1417" w:type="dxa"/>
            <w:vAlign w:val="center"/>
          </w:tcPr>
          <w:p w:rsidR="00591F76" w:rsidRPr="00A92A2B" w:rsidRDefault="00591F76" w:rsidP="00AD66A9">
            <w:pPr>
              <w:pStyle w:val="Tabletext"/>
              <w:jc w:val="center"/>
              <w:rPr>
                <w:color w:val="auto"/>
                <w:lang w:val="en-GB"/>
              </w:rPr>
            </w:pPr>
          </w:p>
        </w:tc>
        <w:tc>
          <w:tcPr>
            <w:tcW w:w="1242" w:type="dxa"/>
            <w:vAlign w:val="center"/>
          </w:tcPr>
          <w:p w:rsidR="00591F76" w:rsidRPr="00A92A2B" w:rsidRDefault="00591F76" w:rsidP="00591F76">
            <w:pPr>
              <w:pStyle w:val="Tabletext"/>
              <w:jc w:val="center"/>
              <w:rPr>
                <w:color w:val="auto"/>
                <w:lang w:val="en-GB"/>
              </w:rPr>
            </w:pPr>
            <w:r w:rsidRPr="00A92A2B">
              <w:rPr>
                <w:color w:val="auto"/>
                <w:lang w:val="en-GB"/>
              </w:rPr>
              <w:t>-36***</w:t>
            </w:r>
          </w:p>
        </w:tc>
      </w:tr>
      <w:tr w:rsidR="00A92A2B" w:rsidRPr="00A92A2B" w:rsidTr="00517FC5">
        <w:trPr>
          <w:trHeight w:val="283"/>
        </w:trPr>
        <w:tc>
          <w:tcPr>
            <w:tcW w:w="2093" w:type="dxa"/>
            <w:tcBorders>
              <w:bottom w:val="single" w:sz="4" w:space="0" w:color="auto"/>
            </w:tcBorders>
            <w:vAlign w:val="center"/>
          </w:tcPr>
          <w:p w:rsidR="00591F76" w:rsidRPr="00A92A2B" w:rsidRDefault="00591F76" w:rsidP="00AD66A9">
            <w:pPr>
              <w:pStyle w:val="Tabletext"/>
              <w:jc w:val="left"/>
              <w:rPr>
                <w:color w:val="auto"/>
                <w:lang w:val="en-GB"/>
              </w:rPr>
            </w:pPr>
          </w:p>
        </w:tc>
        <w:tc>
          <w:tcPr>
            <w:tcW w:w="1276"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92"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945"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417" w:type="dxa"/>
            <w:tcBorders>
              <w:bottom w:val="single" w:sz="4" w:space="0" w:color="auto"/>
            </w:tcBorders>
            <w:vAlign w:val="center"/>
          </w:tcPr>
          <w:p w:rsidR="00591F76" w:rsidRPr="00A92A2B" w:rsidRDefault="00591F76" w:rsidP="00AD66A9">
            <w:pPr>
              <w:pStyle w:val="Tabletext"/>
              <w:jc w:val="center"/>
              <w:rPr>
                <w:color w:val="auto"/>
                <w:lang w:val="en-GB"/>
              </w:rPr>
            </w:pPr>
          </w:p>
        </w:tc>
        <w:tc>
          <w:tcPr>
            <w:tcW w:w="1242" w:type="dxa"/>
            <w:tcBorders>
              <w:bottom w:val="single" w:sz="4" w:space="0" w:color="auto"/>
            </w:tcBorders>
            <w:vAlign w:val="center"/>
          </w:tcPr>
          <w:p w:rsidR="00591F76" w:rsidRPr="00A92A2B" w:rsidRDefault="00591F76" w:rsidP="00591F76">
            <w:pPr>
              <w:pStyle w:val="Tabletext"/>
              <w:jc w:val="center"/>
              <w:rPr>
                <w:color w:val="auto"/>
                <w:lang w:val="en-GB"/>
              </w:rPr>
            </w:pPr>
            <w:r w:rsidRPr="00A92A2B">
              <w:rPr>
                <w:color w:val="auto"/>
                <w:lang w:val="en-GB"/>
              </w:rPr>
              <w:t>(669)</w:t>
            </w:r>
          </w:p>
        </w:tc>
      </w:tr>
      <w:tr w:rsidR="00591F76" w:rsidRPr="00A92A2B" w:rsidTr="00AD66A9">
        <w:trPr>
          <w:trHeight w:val="1191"/>
        </w:trPr>
        <w:tc>
          <w:tcPr>
            <w:tcW w:w="9855" w:type="dxa"/>
            <w:gridSpan w:val="8"/>
            <w:vAlign w:val="center"/>
          </w:tcPr>
          <w:p w:rsidR="00591F76" w:rsidRPr="00A92A2B" w:rsidRDefault="00591F76" w:rsidP="00AD66A9">
            <w:pPr>
              <w:pStyle w:val="Tabletext"/>
              <w:rPr>
                <w:color w:val="auto"/>
                <w:sz w:val="18"/>
                <w:szCs w:val="18"/>
                <w:lang w:val="en-GB"/>
              </w:rPr>
            </w:pPr>
            <w:r w:rsidRPr="00A92A2B">
              <w:rPr>
                <w:color w:val="auto"/>
                <w:sz w:val="18"/>
                <w:szCs w:val="18"/>
                <w:lang w:val="en-GB"/>
              </w:rPr>
              <w:t xml:space="preserve">CLA, conjugated linoleic acid; FA, fatty acids; ALA, </w:t>
            </w:r>
            <w:r w:rsidRPr="00A92A2B">
              <w:rPr>
                <w:rFonts w:cs="Arial"/>
                <w:color w:val="auto"/>
                <w:sz w:val="18"/>
                <w:szCs w:val="18"/>
                <w:lang w:val="en-GB"/>
              </w:rPr>
              <w:t>α</w:t>
            </w:r>
            <w:r w:rsidRPr="00A92A2B">
              <w:rPr>
                <w:color w:val="auto"/>
                <w:sz w:val="18"/>
                <w:szCs w:val="18"/>
                <w:lang w:val="en-GB"/>
              </w:rPr>
              <w:t>-linolenic acid; LA, linoleic acid</w:t>
            </w:r>
            <w:r w:rsidRPr="00A92A2B">
              <w:rPr>
                <w:color w:val="auto"/>
                <w:sz w:val="18"/>
                <w:lang w:val="en-GB"/>
              </w:rPr>
              <w:t xml:space="preserve">. *Indicates significant difference between organic (ORG) and conventional (CONV) samples reported by the author when </w:t>
            </w:r>
            <w:r w:rsidRPr="00A92A2B">
              <w:rPr>
                <w:i/>
                <w:color w:val="auto"/>
                <w:sz w:val="18"/>
                <w:lang w:val="en-GB"/>
              </w:rPr>
              <w:t>P</w:t>
            </w:r>
            <w:r w:rsidRPr="00A92A2B">
              <w:rPr>
                <w:rFonts w:cs="Arial"/>
                <w:color w:val="auto"/>
                <w:sz w:val="18"/>
                <w:lang w:val="en-GB"/>
              </w:rPr>
              <w:t>≤</w:t>
            </w:r>
            <w:r w:rsidRPr="00A92A2B">
              <w:rPr>
                <w:color w:val="auto"/>
                <w:sz w:val="18"/>
                <w:lang w:val="en-GB"/>
              </w:rPr>
              <w:t xml:space="preserve">0.05; **Indicates significant difference between ORG and CONV samples reported by the author when </w:t>
            </w:r>
            <w:r w:rsidRPr="00A92A2B">
              <w:rPr>
                <w:i/>
                <w:color w:val="auto"/>
                <w:sz w:val="18"/>
                <w:lang w:val="en-GB"/>
              </w:rPr>
              <w:t>P</w:t>
            </w:r>
            <w:r w:rsidRPr="00A92A2B">
              <w:rPr>
                <w:rFonts w:cs="Arial"/>
                <w:color w:val="auto"/>
                <w:sz w:val="18"/>
                <w:lang w:val="en-GB"/>
              </w:rPr>
              <w:t>≤</w:t>
            </w:r>
            <w:r w:rsidRPr="00A92A2B">
              <w:rPr>
                <w:color w:val="auto"/>
                <w:sz w:val="18"/>
                <w:lang w:val="en-GB"/>
              </w:rPr>
              <w:t xml:space="preserve">0.01; </w:t>
            </w:r>
            <w:r w:rsidRPr="00A92A2B">
              <w:rPr>
                <w:color w:val="auto"/>
                <w:sz w:val="18"/>
                <w:vertAlign w:val="superscript"/>
                <w:lang w:val="en-GB"/>
              </w:rPr>
              <w:t>NS</w:t>
            </w:r>
            <w:r w:rsidRPr="00A92A2B">
              <w:rPr>
                <w:color w:val="auto"/>
                <w:sz w:val="18"/>
                <w:lang w:val="en-GB"/>
              </w:rPr>
              <w:t xml:space="preserve">Indicates that no significant difference between ORG and CONV samples were detected by the author; </w:t>
            </w:r>
            <w:r w:rsidRPr="00A92A2B">
              <w:rPr>
                <w:color w:val="auto"/>
                <w:sz w:val="18"/>
                <w:vertAlign w:val="superscript"/>
                <w:lang w:val="en-GB"/>
              </w:rPr>
              <w:t>NR</w:t>
            </w:r>
            <w:r w:rsidRPr="00A92A2B">
              <w:rPr>
                <w:color w:val="auto"/>
                <w:sz w:val="18"/>
                <w:lang w:val="en-GB"/>
              </w:rPr>
              <w:t>Indicates that the author did not reported significance of difference between ORG and CONV samples</w:t>
            </w:r>
            <w:r w:rsidRPr="00A92A2B">
              <w:rPr>
                <w:color w:val="auto"/>
                <w:sz w:val="18"/>
                <w:szCs w:val="18"/>
                <w:lang w:val="en-GB"/>
              </w:rPr>
              <w:t>.</w:t>
            </w:r>
          </w:p>
        </w:tc>
      </w:tr>
    </w:tbl>
    <w:p w:rsidR="00591F76" w:rsidRDefault="00591F76" w:rsidP="00AA5755">
      <w:pPr>
        <w:ind w:firstLine="0"/>
      </w:pPr>
    </w:p>
    <w:p w:rsidR="00D81BFE" w:rsidRDefault="00D81BFE">
      <w:pPr>
        <w:spacing w:after="200" w:line="276" w:lineRule="auto"/>
        <w:ind w:firstLine="0"/>
        <w:jc w:val="left"/>
      </w:pPr>
      <w:r>
        <w:br w:type="page"/>
      </w:r>
    </w:p>
    <w:p w:rsidR="00D81BFE" w:rsidRDefault="00F5796B" w:rsidP="00F5796B">
      <w:pPr>
        <w:pStyle w:val="Heading1"/>
      </w:pPr>
      <w:bookmarkStart w:id="57" w:name="_Toc426549158"/>
      <w:r>
        <w:lastRenderedPageBreak/>
        <w:t>3. ADDITIONAL DISCUSSION</w:t>
      </w:r>
      <w:bookmarkEnd w:id="57"/>
    </w:p>
    <w:p w:rsidR="00F5796B" w:rsidRDefault="00F5796B" w:rsidP="00F5796B">
      <w:r w:rsidRPr="00F5796B">
        <w:t>Three previous systematic literature reviews</w:t>
      </w:r>
      <w:r w:rsidRPr="00F5796B">
        <w:fldChar w:fldCharType="begin">
          <w:fldData xml:space="preserve">PEVuZE5vdGU+PENpdGU+PEF1dGhvcj5EYW5nb3VyPC9BdXRob3I+PFllYXI+MjAwOTwvWWVhcj48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=
</w:fldData>
        </w:fldChar>
      </w:r>
      <w:r w:rsidRPr="00F5796B">
        <w:instrText xml:space="preserve"> ADDIN EN.CITE </w:instrText>
      </w:r>
      <w:r w:rsidRPr="00F5796B">
        <w:fldChar w:fldCharType="begin">
          <w:fldData xml:space="preserve">PEVuZE5vdGU+PENpdGU+PEF1dGhvcj5EYW5nb3VyPC9BdXRob3I+PFllYXI+MjAwOTwvWWVhcj48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=
</w:fldData>
        </w:fldChar>
      </w:r>
      <w:r w:rsidRPr="00F5796B">
        <w:instrText xml:space="preserve"> ADDIN EN.CITE.DATA </w:instrText>
      </w:r>
      <w:r w:rsidRPr="00F5796B">
        <w:fldChar w:fldCharType="end"/>
      </w:r>
      <w:r w:rsidRPr="00F5796B">
        <w:fldChar w:fldCharType="separate"/>
      </w:r>
      <w:r w:rsidRPr="00F5796B">
        <w:rPr>
          <w:noProof/>
          <w:vertAlign w:val="superscript"/>
        </w:rPr>
        <w:t>(</w:t>
      </w:r>
      <w:hyperlink w:anchor="_ENREF_1" w:tooltip="Dangour, 2009 #6" w:history="1">
        <w:r w:rsidRPr="00F5796B">
          <w:rPr>
            <w:noProof/>
            <w:vertAlign w:val="superscript"/>
          </w:rPr>
          <w:t>1-3</w:t>
        </w:r>
      </w:hyperlink>
      <w:r w:rsidRPr="00F5796B">
        <w:rPr>
          <w:noProof/>
          <w:vertAlign w:val="superscript"/>
        </w:rPr>
        <w:t>)</w:t>
      </w:r>
      <w:r w:rsidRPr="00F5796B">
        <w:fldChar w:fldCharType="end"/>
      </w:r>
      <w:r w:rsidRPr="00F5796B">
        <w:t xml:space="preserve"> used meta-analyses methods to synthesise published information on composition differences between organic and conventional milk and/or dairy products, but report contrasting results and conclusions</w:t>
      </w:r>
      <w:r>
        <w:t>. The main results these studies are described and discussed below.</w:t>
      </w:r>
    </w:p>
    <w:p w:rsidR="00F5796B" w:rsidRPr="00F5796B" w:rsidRDefault="00F5796B" w:rsidP="00F5796B">
      <w:r w:rsidRPr="00F5796B">
        <w:t xml:space="preserve">Dangour </w:t>
      </w:r>
      <w:r w:rsidRPr="00F5796B">
        <w:rPr>
          <w:i/>
        </w:rPr>
        <w:t>et al</w:t>
      </w:r>
      <w:r w:rsidRPr="00F5796B">
        <w:t>.</w:t>
      </w:r>
      <w:r w:rsidRPr="00F5796B">
        <w:fldChar w:fldCharType="begin"/>
      </w:r>
      <w:r w:rsidRPr="00F5796B">
        <w:instrText xml:space="preserve"> ADDIN EN.CITE &lt;EndNote&gt;&lt;Cite&gt;&lt;Author&gt;Dangour&lt;/Author&gt;&lt;Year&gt;2009&lt;/Year&gt;&lt;RecNum&gt;6&lt;/RecNum&gt;&lt;DisplayText&gt;&lt;style face="superscript"&gt;(1)&lt;/style&gt;&lt;/DisplayText&gt;&lt;record&gt;&lt;rec-number&gt;6&lt;/rec-number&gt;&lt;foreign-keys&gt;&lt;key app="EN" db-id="5sxssdzpbvf0fges9t75drx8ppwpz95at92w" timestamp="1374747972"&gt;6&lt;/key&gt;&lt;/foreign-keys&gt;&lt;ref-type name="Journal Article"&gt;17&lt;/ref-type&gt;&lt;contributors&gt;&lt;authors&gt;&lt;author&gt;Dangour, A. D.&lt;/author&gt;&lt;author&gt;Dodhia, S. K.&lt;/author&gt;&lt;author&gt;Hayter, A.&lt;/author&gt;&lt;author&gt;Allen, E.&lt;/author&gt;&lt;author&gt;Lock, K.&lt;/author&gt;&lt;author&gt;Uauy, R.&lt;/author&gt;&lt;/authors&gt;&lt;/contributors&gt;&lt;titles&gt;&lt;title&gt;Nutritional quality of organic foods: a systematic review&lt;/title&gt;&lt;secondary-title&gt;American Journal of Clinical Nutrition&lt;/secondary-title&gt;&lt;/titles&gt;&lt;periodical&gt;&lt;full-title&gt;American Journal of Clinical Nutrition&lt;/full-title&gt;&lt;abbr-1&gt;Am. J. Clin. Nutr.&lt;/abbr-1&gt;&lt;abbr-2&gt;Am J Clin Nutr&lt;/abbr-2&gt;&lt;/periodical&gt;&lt;pages&gt;&lt;style face="normal" font="default" size="100%"&gt;680-&lt;/style&gt;&lt;style face="normal" font="default" charset="238" size="100%"&gt;68&lt;/style&gt;&lt;style face="normal" font="default" size="100%"&gt;5&lt;/style&gt;&lt;/pages&gt;&lt;volume&gt;90&lt;/volume&gt;&lt;dates&gt;&lt;year&gt;2009&lt;/year&gt;&lt;/dates&gt;&lt;isbn&gt;1938-3207 (Electronic)&amp;#xD;0002-9165 (Linking)&lt;/isbn&gt;&lt;urls&gt;&lt;/urls&gt;&lt;/record&gt;&lt;/Cite&gt;&lt;/EndNote&gt;</w:instrText>
      </w:r>
      <w:r w:rsidRPr="00F5796B">
        <w:fldChar w:fldCharType="separate"/>
      </w:r>
      <w:r w:rsidRPr="00F5796B">
        <w:rPr>
          <w:noProof/>
          <w:vertAlign w:val="superscript"/>
        </w:rPr>
        <w:t>(</w:t>
      </w:r>
      <w:hyperlink w:anchor="_ENREF_1" w:tooltip="Dangour, 2009 #6" w:history="1">
        <w:r w:rsidRPr="00F5796B">
          <w:rPr>
            <w:noProof/>
            <w:vertAlign w:val="superscript"/>
          </w:rPr>
          <w:t>1</w:t>
        </w:r>
      </w:hyperlink>
      <w:r w:rsidRPr="00F5796B">
        <w:rPr>
          <w:noProof/>
          <w:vertAlign w:val="superscript"/>
        </w:rPr>
        <w:t>)</w:t>
      </w:r>
      <w:r w:rsidRPr="00F5796B">
        <w:fldChar w:fldCharType="end"/>
      </w:r>
      <w:r w:rsidRPr="00F5796B">
        <w:t xml:space="preserve"> combined data for milk, meat and eggs extracted from 25 publications (11 deemed to be of satisfactory quality) and carried out unweighted meta-analyses (T-test with “robust standard deviation”). For livestock products their published paper only reports results for total fat and ash contents which were not significantly different. However, in their report to the sponsor of their study (UK Food Standard Agency)</w:t>
      </w:r>
      <w:r w:rsidRPr="00F5796B">
        <w:fldChar w:fldCharType="begin">
          <w:fldData xml:space="preserve">PEVuZE5vdGU+PENpdGU+PEF1dGhvcj5EYW5nb3VyPC9BdXRob3I+PFllYXI+MjAwOTwvWWVhcj48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</w:fldData>
        </w:fldChar>
      </w:r>
      <w:r w:rsidRPr="00F5796B">
        <w:instrText xml:space="preserve"> ADDIN EN.CITE </w:instrText>
      </w:r>
      <w:r w:rsidRPr="00F5796B">
        <w:fldChar w:fldCharType="begin">
          <w:fldData xml:space="preserve">PEVuZE5vdGU+PENpdGU+PEF1dGhvcj5EYW5nb3VyPC9BdXRob3I+PFllYXI+MjAwOTwvWWVhcj48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</w:fldData>
        </w:fldChar>
      </w:r>
      <w:r w:rsidRPr="00F5796B">
        <w:instrText xml:space="preserve"> ADDIN EN.CITE.DATA </w:instrText>
      </w:r>
      <w:r w:rsidRPr="00F5796B">
        <w:fldChar w:fldCharType="end"/>
      </w:r>
      <w:r w:rsidRPr="00F5796B">
        <w:fldChar w:fldCharType="separate"/>
      </w:r>
      <w:r w:rsidRPr="00F5796B">
        <w:rPr>
          <w:noProof/>
          <w:vertAlign w:val="superscript"/>
        </w:rPr>
        <w:t>(</w:t>
      </w:r>
      <w:hyperlink w:anchor="_ENREF_4" w:tooltip="Dangour, 2009 #112" w:history="1">
        <w:r w:rsidRPr="00F5796B">
          <w:rPr>
            <w:noProof/>
            <w:vertAlign w:val="superscript"/>
          </w:rPr>
          <w:t>4</w:t>
        </w:r>
      </w:hyperlink>
      <w:r w:rsidRPr="00F5796B">
        <w:rPr>
          <w:noProof/>
          <w:vertAlign w:val="superscript"/>
        </w:rPr>
        <w:t>)</w:t>
      </w:r>
      <w:r w:rsidRPr="00F5796B">
        <w:fldChar w:fldCharType="end"/>
      </w:r>
      <w:r w:rsidRPr="00F5796B">
        <w:t xml:space="preserve"> meta-analyses results for total SFA, MUFA, PUFA, </w:t>
      </w:r>
      <w:r w:rsidRPr="00F5796B">
        <w:rPr>
          <w:i/>
        </w:rPr>
        <w:t>n</w:t>
      </w:r>
      <w:r w:rsidRPr="00F5796B">
        <w:t xml:space="preserve">-3 PUFA and </w:t>
      </w:r>
      <w:r w:rsidRPr="00F5796B">
        <w:rPr>
          <w:i/>
        </w:rPr>
        <w:t>n</w:t>
      </w:r>
      <w:r w:rsidRPr="00F5796B">
        <w:t>-6 PUFA were also reported. For most of these parameters no significant difference between organic and conventional livestock products was found in meta-analysis using all available data or only data from studies the authors deemed to be satisfactory. However, significantly higher concentration (</w:t>
      </w:r>
      <w:r w:rsidRPr="00F5796B">
        <w:rPr>
          <w:i/>
        </w:rPr>
        <w:t>P</w:t>
      </w:r>
      <w:r w:rsidRPr="00F5796B">
        <w:t xml:space="preserve">=0.001; </w:t>
      </w:r>
      <w:r w:rsidRPr="00F5796B">
        <w:rPr>
          <w:i/>
        </w:rPr>
        <w:t>n</w:t>
      </w:r>
      <w:r w:rsidRPr="00F5796B">
        <w:t>=12; MPD=10) and a trend towards higher concentrations (</w:t>
      </w:r>
      <w:r w:rsidRPr="00F5796B">
        <w:rPr>
          <w:i/>
        </w:rPr>
        <w:t>P</w:t>
      </w:r>
      <w:r w:rsidRPr="00F5796B">
        <w:t xml:space="preserve">=0.07; </w:t>
      </w:r>
      <w:r w:rsidRPr="00F5796B">
        <w:rPr>
          <w:i/>
        </w:rPr>
        <w:t>n</w:t>
      </w:r>
      <w:r w:rsidRPr="00F5796B">
        <w:t xml:space="preserve">=5; MPD=11) of total PUFA in organic livestock products were detected when all available data or only data from studies the authors deemed satisfactory, were used in meta-analyses respectively. Also, a trend towards higher </w:t>
      </w:r>
      <w:r w:rsidRPr="00F5796B">
        <w:rPr>
          <w:i/>
        </w:rPr>
        <w:t>n</w:t>
      </w:r>
      <w:r w:rsidRPr="00F5796B">
        <w:t>-3 PUFA concentrations (</w:t>
      </w:r>
      <w:r w:rsidRPr="00F5796B">
        <w:rPr>
          <w:i/>
        </w:rPr>
        <w:t>P</w:t>
      </w:r>
      <w:r w:rsidRPr="00F5796B">
        <w:t xml:space="preserve">=0.10; </w:t>
      </w:r>
      <w:r w:rsidRPr="00F5796B">
        <w:rPr>
          <w:i/>
        </w:rPr>
        <w:t>n</w:t>
      </w:r>
      <w:r w:rsidRPr="00F5796B">
        <w:t xml:space="preserve">=13; MPD=67) was detected when only data from studies the authors deemed satisfactory were used in meta-analyses. The Dangour </w:t>
      </w:r>
      <w:r w:rsidRPr="00F5796B">
        <w:rPr>
          <w:i/>
        </w:rPr>
        <w:t>et al</w:t>
      </w:r>
      <w:r w:rsidRPr="00F5796B">
        <w:t>.</w:t>
      </w:r>
      <w:r w:rsidRPr="00F5796B">
        <w:fldChar w:fldCharType="begin"/>
      </w:r>
      <w:r w:rsidRPr="00F5796B">
        <w:instrText xml:space="preserve"> ADDIN EN.CITE &lt;EndNote&gt;&lt;Cite&gt;&lt;Author&gt;Dangour&lt;/Author&gt;&lt;Year&gt;2009&lt;/Year&gt;&lt;RecNum&gt;6&lt;/RecNum&gt;&lt;DisplayText&gt;&lt;style face="superscript"&gt;(1)&lt;/style&gt;&lt;/DisplayText&gt;&lt;record&gt;&lt;rec-number&gt;6&lt;/rec-number&gt;&lt;foreign-keys&gt;&lt;key app="EN" db-id="5sxssdzpbvf0fges9t75drx8ppwpz95at92w" timestamp="1374747972"&gt;6&lt;/key&gt;&lt;/foreign-keys&gt;&lt;ref-type name="Journal Article"&gt;17&lt;/ref-type&gt;&lt;contributors&gt;&lt;authors&gt;&lt;author&gt;Dangour, A. D.&lt;/author&gt;&lt;author&gt;Dodhia, S. K.&lt;/author&gt;&lt;author&gt;Hayter, A.&lt;/author&gt;&lt;author&gt;Allen, E.&lt;/author&gt;&lt;author&gt;Lock, K.&lt;/author&gt;&lt;author&gt;Uauy, R.&lt;/author&gt;&lt;/authors&gt;&lt;/contributors&gt;&lt;titles&gt;&lt;title&gt;Nutritional quality of organic foods: a systematic review&lt;/title&gt;&lt;secondary-title&gt;American Journal of Clinical Nutrition&lt;/secondary-title&gt;&lt;/titles&gt;&lt;periodical&gt;&lt;full-title&gt;American Journal of Clinical Nutrition&lt;/full-title&gt;&lt;abbr-1&gt;Am. J. Clin. Nutr.&lt;/abbr-1&gt;&lt;abbr-2&gt;Am J Clin Nutr&lt;/abbr-2&gt;&lt;/periodical&gt;&lt;pages&gt;&lt;style face="normal" font="default" size="100%"&gt;680-&lt;/style&gt;&lt;style face="normal" font="default" charset="238" size="100%"&gt;68&lt;/style&gt;&lt;style face="normal" font="default" size="100%"&gt;5&lt;/style&gt;&lt;/pages&gt;&lt;volume&gt;90&lt;/volume&gt;&lt;dates&gt;&lt;year&gt;2009&lt;/year&gt;&lt;/dates&gt;&lt;isbn&gt;1938-3207 (Electronic)&amp;#xD;0002-9165 (Linking)&lt;/isbn&gt;&lt;urls&gt;&lt;/urls&gt;&lt;/record&gt;&lt;/Cite&gt;&lt;/EndNote&gt;</w:instrText>
      </w:r>
      <w:r w:rsidRPr="00F5796B">
        <w:fldChar w:fldCharType="separate"/>
      </w:r>
      <w:r w:rsidRPr="00F5796B">
        <w:rPr>
          <w:noProof/>
          <w:vertAlign w:val="superscript"/>
        </w:rPr>
        <w:t>(</w:t>
      </w:r>
      <w:hyperlink w:anchor="_ENREF_1" w:tooltip="Dangour, 2009 #6" w:history="1">
        <w:r w:rsidRPr="00F5796B">
          <w:rPr>
            <w:noProof/>
            <w:vertAlign w:val="superscript"/>
          </w:rPr>
          <w:t>1</w:t>
        </w:r>
      </w:hyperlink>
      <w:r w:rsidRPr="00F5796B">
        <w:rPr>
          <w:noProof/>
          <w:vertAlign w:val="superscript"/>
        </w:rPr>
        <w:t>)</w:t>
      </w:r>
      <w:r w:rsidRPr="00F5796B">
        <w:fldChar w:fldCharType="end"/>
      </w:r>
      <w:r w:rsidRPr="00F5796B">
        <w:t xml:space="preserve"> study concluded: </w:t>
      </w:r>
      <w:r w:rsidRPr="00F5796B">
        <w:rPr>
          <w:i/>
        </w:rPr>
        <w:t>“On the basis of a systematic review of studies of satisfactory quality, there is no evidence for difference in nutrient quality between organic and conventionally produced foodstuffs”</w:t>
      </w:r>
      <w:r w:rsidRPr="00F5796B">
        <w:t>.</w:t>
      </w:r>
    </w:p>
    <w:p w:rsidR="00F5796B" w:rsidRPr="00F5796B" w:rsidRDefault="00F5796B" w:rsidP="00F5796B">
      <w:r w:rsidRPr="00F5796B">
        <w:t xml:space="preserve">Palupi </w:t>
      </w:r>
      <w:r w:rsidRPr="00F5796B">
        <w:rPr>
          <w:i/>
        </w:rPr>
        <w:t>et al</w:t>
      </w:r>
      <w:r w:rsidRPr="00F5796B">
        <w:t>.</w:t>
      </w:r>
      <w:r w:rsidRPr="00F5796B">
        <w:fldChar w:fldCharType="begin"/>
      </w:r>
      <w:r w:rsidRPr="00F5796B">
        <w:instrText xml:space="preserve"> ADDIN EN.CITE &lt;EndNote&gt;&lt;Cite&gt;&lt;Author&gt;Palupi&lt;/Author&gt;&lt;Year&gt;2012&lt;/Year&gt;&lt;RecNum&gt;9&lt;/RecNum&gt;&lt;DisplayText&gt;&lt;style face="superscript"&gt;(2)&lt;/style&gt;&lt;/DisplayText&gt;&lt;record&gt;&lt;rec-number&gt;9&lt;/rec-number&gt;&lt;foreign-keys&gt;&lt;key app="EN" db-id="5sxssdzpbvf0fges9t75drx8ppwpz95at92w" timestamp="1374747981"&gt;9&lt;/key&gt;&lt;/foreign-keys&gt;&lt;ref-type name="Journal Article"&gt;17&lt;/ref-type&gt;&lt;contributors&gt;&lt;authors&gt;&lt;author&gt;Palupi, E.&lt;/author&gt;&lt;author&gt;Jayanegara, A.&lt;/author&gt;&lt;author&gt;Ploeger, A.&lt;/author&gt;&lt;author&gt;Kahl, J.&lt;/author&gt;&lt;/authors&gt;&lt;/contributors&gt;&lt;titles&gt;&lt;title&gt;Comparison of nutritional quality between conventional and organic dairy products: a meta-analysis&lt;/title&gt;&lt;secondary-title&gt;Journal of the Science of Food and Agriculture&lt;/secondary-title&gt;&lt;/titles&gt;&lt;periodical&gt;&lt;full-title&gt;Journal of the Science of Food and Agriculture&lt;/full-title&gt;&lt;abbr-1&gt;J. Sci. Food Agric.&lt;/abbr-1&gt;&lt;abbr-2&gt;J Sci Food Agric&lt;/abbr-2&gt;&lt;abbr-3&gt;Journal of the Science of Food &amp;amp; Agriculture&lt;/abbr-3&gt;&lt;/periodical&gt;&lt;pages&gt;2774-81&lt;/pages&gt;&lt;volume&gt;92&lt;/volume&gt;&lt;number&gt;14&lt;/number&gt;&lt;dates&gt;&lt;year&gt;2012&lt;/year&gt;&lt;/dates&gt;&lt;isbn&gt;1097-0010 (Electronic)&amp;#xD;0022-5142 (Linking)&lt;/isbn&gt;&lt;urls&gt;&lt;/urls&gt;&lt;/record&gt;&lt;/Cite&gt;&lt;/EndNote&gt;</w:instrText>
      </w:r>
      <w:r w:rsidRPr="00F5796B">
        <w:fldChar w:fldCharType="separate"/>
      </w:r>
      <w:r w:rsidRPr="00F5796B">
        <w:rPr>
          <w:noProof/>
          <w:vertAlign w:val="superscript"/>
        </w:rPr>
        <w:t>(</w:t>
      </w:r>
      <w:hyperlink w:anchor="_ENREF_2" w:tooltip="Palupi, 2012 #9" w:history="1">
        <w:r w:rsidRPr="00F5796B">
          <w:rPr>
            <w:noProof/>
            <w:vertAlign w:val="superscript"/>
          </w:rPr>
          <w:t>2</w:t>
        </w:r>
      </w:hyperlink>
      <w:r w:rsidRPr="00F5796B">
        <w:rPr>
          <w:noProof/>
          <w:vertAlign w:val="superscript"/>
        </w:rPr>
        <w:t>)</w:t>
      </w:r>
      <w:r w:rsidRPr="00F5796B">
        <w:fldChar w:fldCharType="end"/>
      </w:r>
      <w:r w:rsidRPr="00F5796B">
        <w:t xml:space="preserve"> extracted data from 14 studies published between March 2008 and April 2011 reporting data for bovine milk (13 studies) and bovine dairy products (1 study) and carried out weighted meta-analyses. Results showed significantly higher (</w:t>
      </w:r>
      <w:r w:rsidRPr="00F5796B">
        <w:rPr>
          <w:i/>
        </w:rPr>
        <w:t>P</w:t>
      </w:r>
      <w:r w:rsidRPr="00F5796B">
        <w:t xml:space="preserve">&lt;0.001) concentrations of fat, protein, SFA, PUFA, </w:t>
      </w:r>
      <w:r w:rsidRPr="00F5796B">
        <w:rPr>
          <w:i/>
        </w:rPr>
        <w:t>n</w:t>
      </w:r>
      <w:r w:rsidRPr="00F5796B">
        <w:t xml:space="preserve">-3 PUFA, ALA, EPA, DPA, CLA, vaccenic acid (VA), </w:t>
      </w:r>
      <w:r w:rsidRPr="00F5796B">
        <w:rPr>
          <w:rFonts w:cs="Times New Roman"/>
        </w:rPr>
        <w:t>α</w:t>
      </w:r>
      <w:r w:rsidRPr="00F5796B">
        <w:t xml:space="preserve">-tocopherol and </w:t>
      </w:r>
      <w:r w:rsidRPr="00F5796B">
        <w:rPr>
          <w:rFonts w:cs="Times New Roman"/>
        </w:rPr>
        <w:t>β</w:t>
      </w:r>
      <w:r w:rsidRPr="00F5796B">
        <w:t xml:space="preserve">-carotene, but lower concentrations of MUFA, stearic acid (18:0), oleic acid (18:1), </w:t>
      </w:r>
      <w:r w:rsidRPr="00F5796B">
        <w:rPr>
          <w:i/>
        </w:rPr>
        <w:t>n</w:t>
      </w:r>
      <w:r w:rsidRPr="00F5796B">
        <w:t xml:space="preserve">-6 PUFA and LA in organic compared to non-organic milk/dairy products. Palupi </w:t>
      </w:r>
      <w:r w:rsidRPr="00F5796B">
        <w:rPr>
          <w:i/>
        </w:rPr>
        <w:t>et al</w:t>
      </w:r>
      <w:r w:rsidRPr="00F5796B">
        <w:t>.</w:t>
      </w:r>
      <w:r w:rsidRPr="00F5796B">
        <w:fldChar w:fldCharType="begin"/>
      </w:r>
      <w:r w:rsidRPr="00F5796B">
        <w:instrText xml:space="preserve"> ADDIN EN.CITE &lt;EndNote&gt;&lt;Cite&gt;&lt;Author&gt;Palupi&lt;/Author&gt;&lt;Year&gt;2012&lt;/Year&gt;&lt;RecNum&gt;9&lt;/RecNum&gt;&lt;DisplayText&gt;&lt;style face="superscript"&gt;(2)&lt;/style&gt;&lt;/DisplayText&gt;&lt;record&gt;&lt;rec-number&gt;9&lt;/rec-number&gt;&lt;foreign-keys&gt;&lt;key app="EN" db-id="5sxssdzpbvf0fges9t75drx8ppwpz95at92w" timestamp="1374747981"&gt;9&lt;/key&gt;&lt;/foreign-keys&gt;&lt;ref-type name="Journal Article"&gt;17&lt;/ref-type&gt;&lt;contributors&gt;&lt;authors&gt;&lt;author&gt;Palupi, E.&lt;/author&gt;&lt;author&gt;Jayanegara, A.&lt;/author&gt;&lt;author&gt;Ploeger, A.&lt;/author&gt;&lt;author&gt;Kahl, J.&lt;/author&gt;&lt;/authors&gt;&lt;/contributors&gt;&lt;titles&gt;&lt;title&gt;Comparison of nutritional quality between conventional and organic dairy products: a meta-analysis&lt;/title&gt;&lt;secondary-title&gt;Journal of the Science of Food and Agriculture&lt;/secondary-title&gt;&lt;/titles&gt;&lt;periodical&gt;&lt;full-title&gt;Journal of the Science of Food and Agriculture&lt;/full-title&gt;&lt;abbr-1&gt;J. Sci. Food Agric.&lt;/abbr-1&gt;&lt;abbr-2&gt;J Sci Food Agric&lt;/abbr-2&gt;&lt;abbr-3&gt;Journal of the Science of Food &amp;amp; Agriculture&lt;/abbr-3&gt;&lt;/periodical&gt;&lt;pages&gt;2774-81&lt;/pages&gt;&lt;volume&gt;92&lt;/volume&gt;&lt;number&gt;14&lt;/number&gt;&lt;dates&gt;&lt;year&gt;2012&lt;/year&gt;&lt;/dates&gt;&lt;isbn&gt;1097-0010 (Electronic)&amp;#xD;0022-5142 (Linking)&lt;/isbn&gt;&lt;urls&gt;&lt;/urls&gt;&lt;/record&gt;&lt;/Cite&gt;&lt;/EndNote&gt;</w:instrText>
      </w:r>
      <w:r w:rsidRPr="00F5796B">
        <w:fldChar w:fldCharType="separate"/>
      </w:r>
      <w:r w:rsidRPr="00F5796B">
        <w:rPr>
          <w:noProof/>
          <w:vertAlign w:val="superscript"/>
        </w:rPr>
        <w:t>(</w:t>
      </w:r>
      <w:hyperlink w:anchor="_ENREF_2" w:tooltip="Palupi, 2012 #9" w:history="1">
        <w:r w:rsidRPr="00F5796B">
          <w:rPr>
            <w:noProof/>
            <w:vertAlign w:val="superscript"/>
          </w:rPr>
          <w:t>2</w:t>
        </w:r>
      </w:hyperlink>
      <w:r w:rsidRPr="00F5796B">
        <w:rPr>
          <w:noProof/>
          <w:vertAlign w:val="superscript"/>
        </w:rPr>
        <w:t>)</w:t>
      </w:r>
      <w:r w:rsidRPr="00F5796B">
        <w:fldChar w:fldCharType="end"/>
      </w:r>
      <w:r w:rsidRPr="00F5796B">
        <w:t xml:space="preserve"> concluded that </w:t>
      </w:r>
      <w:r w:rsidRPr="00F5796B">
        <w:rPr>
          <w:i/>
        </w:rPr>
        <w:t>“current regulation on dairy farming indeed enables the driving of organic farming to produce organic dairy products with different nutritional quality from conventional products”</w:t>
      </w:r>
      <w:r w:rsidRPr="00F5796B">
        <w:t>.</w:t>
      </w:r>
    </w:p>
    <w:p w:rsidR="00F5796B" w:rsidRDefault="00F5796B" w:rsidP="00F5796B">
      <w:r w:rsidRPr="00F5796B">
        <w:t xml:space="preserve">Smith-Spangler </w:t>
      </w:r>
      <w:r w:rsidRPr="00F5796B">
        <w:rPr>
          <w:i/>
        </w:rPr>
        <w:t>et al</w:t>
      </w:r>
      <w:r w:rsidRPr="00F5796B">
        <w:t>.</w:t>
      </w:r>
      <w:r w:rsidRPr="00F5796B">
        <w:fldChar w:fldCharType="begin"/>
      </w:r>
      <w:r w:rsidRPr="00F5796B">
        <w:instrText xml:space="preserve"> ADDIN EN.CITE &lt;EndNote&gt;&lt;Cite&gt;&lt;Author&gt;Smith-Spangler&lt;/Author&gt;&lt;Year&gt;2012&lt;/Year&gt;&lt;RecNum&gt;17&lt;/RecNum&gt;&lt;DisplayText&gt;&lt;style face="superscript"&gt;(3)&lt;/style&gt;&lt;/DisplayText&gt;&lt;record&gt;&lt;rec-number&gt;17&lt;/rec-number&gt;&lt;foreign-keys&gt;&lt;key app="EN" db-id="5sxssdzpbvf0fges9t75drx8ppwpz95at92w" timestamp="1374748011"&gt;17&lt;/key&gt;&lt;/foreign-keys&gt;&lt;ref-type name="Journal Article"&gt;17&lt;/ref-type&gt;&lt;contributors&gt;&lt;authors&gt;&lt;author&gt;Smith-Spangler, Crystal&lt;/author&gt;&lt;author&gt;Brandeau, Margaret L.&lt;/author&gt;&lt;author&gt;Hunter, Grace E.&lt;/author&gt;&lt;author&gt;Bavinger, J. Clay&lt;/author&gt;&lt;author&gt;Pearson, Maren&lt;/author&gt;&lt;author&gt;Eschbach, Paul J.&lt;/author&gt;&lt;author&gt;Sundaram, Vandana&lt;/author&gt;&lt;author&gt;Liu, Hau&lt;/author&gt;&lt;author&gt;Schirmer, Patricia&lt;/author&gt;&lt;author&gt;Stave, Christopher&lt;/author&gt;&lt;author&gt;Olkin, Ingram&lt;/author&gt;&lt;author&gt;Bravata, Dena M.&lt;/author&gt;&lt;/authors&gt;&lt;/contributors&gt;&lt;titles&gt;&lt;title&gt;Are Organic Foods Safer or Healthier Than Conventional Alternatives?A Systematic Review&lt;/title&gt;&lt;secondary-title&gt;Annals of Internal Medicine&lt;/secondary-title&gt;&lt;/titles&gt;&lt;periodical&gt;&lt;full-title&gt;Annals of Internal Medicine&lt;/full-title&gt;&lt;abbr-1&gt;Ann. Intern. Med.&lt;/abbr-1&gt;&lt;abbr-2&gt;Ann Intern Med&lt;/abbr-2&gt;&lt;/periodical&gt;&lt;pages&gt;348-366&lt;/pages&gt;&lt;volume&gt;157&lt;/volume&gt;&lt;number&gt;5&lt;/number&gt;&lt;dates&gt;&lt;year&gt;2012&lt;/year&gt;&lt;/dates&gt;&lt;isbn&gt;0003-4819&lt;/isbn&gt;&lt;urls&gt;&lt;related-urls&gt;&lt;url&gt;http://dx.doi.org/10.7326/0003-4819-157-5-201209040-00007&lt;/url&gt;&lt;/related-urls&gt;&lt;/urls&gt;&lt;electronic-resource-num&gt;10.7326/0003-4819-157-5-201209040-00007&lt;/electronic-resource-num&gt;&lt;/record&gt;&lt;/Cite&gt;&lt;/EndNote&gt;</w:instrText>
      </w:r>
      <w:r w:rsidRPr="00F5796B">
        <w:fldChar w:fldCharType="separate"/>
      </w:r>
      <w:r w:rsidRPr="00F5796B">
        <w:rPr>
          <w:noProof/>
          <w:vertAlign w:val="superscript"/>
        </w:rPr>
        <w:t>(</w:t>
      </w:r>
      <w:hyperlink w:anchor="_ENREF_3" w:tooltip="Smith-Spangler, 2012 #17" w:history="1">
        <w:r w:rsidRPr="00F5796B">
          <w:rPr>
            <w:noProof/>
            <w:vertAlign w:val="superscript"/>
          </w:rPr>
          <w:t>3</w:t>
        </w:r>
      </w:hyperlink>
      <w:r w:rsidRPr="00F5796B">
        <w:rPr>
          <w:noProof/>
          <w:vertAlign w:val="superscript"/>
        </w:rPr>
        <w:t>)</w:t>
      </w:r>
      <w:r w:rsidRPr="00F5796B">
        <w:fldChar w:fldCharType="end"/>
      </w:r>
      <w:r w:rsidRPr="00F5796B">
        <w:t xml:space="preserve"> extracted data from 37 studies reporting data for milk (30 on raw and 7 on pasteurised milk) and carried out weighted meta-analysis. Their published paper reported results for only 2 parameters, with significantly higher concentrations of </w:t>
      </w:r>
      <w:r w:rsidRPr="00F5796B">
        <w:rPr>
          <w:i/>
        </w:rPr>
        <w:t>n</w:t>
      </w:r>
      <w:r w:rsidRPr="00F5796B">
        <w:t>-3 PUFA (</w:t>
      </w:r>
      <w:r w:rsidRPr="00F5796B">
        <w:rPr>
          <w:i/>
        </w:rPr>
        <w:t>P</w:t>
      </w:r>
      <w:r w:rsidRPr="00F5796B">
        <w:t xml:space="preserve">&lt;000.1; </w:t>
      </w:r>
      <w:r w:rsidRPr="00F5796B">
        <w:rPr>
          <w:i/>
        </w:rPr>
        <w:t>n</w:t>
      </w:r>
      <w:r w:rsidRPr="00F5796B">
        <w:t>=5) and VA (</w:t>
      </w:r>
      <w:r w:rsidRPr="00F5796B">
        <w:rPr>
          <w:i/>
        </w:rPr>
        <w:t>P</w:t>
      </w:r>
      <w:r w:rsidRPr="00F5796B">
        <w:t xml:space="preserve">&lt;0.031; </w:t>
      </w:r>
      <w:r w:rsidRPr="00F5796B">
        <w:rPr>
          <w:i/>
        </w:rPr>
        <w:t>n</w:t>
      </w:r>
      <w:r w:rsidRPr="00F5796B">
        <w:t>=5) found in organic milk. Meta-analysis results for other milk quality parameters are said to be available as Supplement 6 on a website (</w:t>
      </w:r>
      <w:hyperlink r:id="rId78" w:history="1">
        <w:r w:rsidRPr="00F5796B">
          <w:rPr>
            <w:rStyle w:val="Hyperlink"/>
            <w:i/>
            <w:color w:val="auto"/>
          </w:rPr>
          <w:t>www.annals.org</w:t>
        </w:r>
      </w:hyperlink>
      <w:r w:rsidRPr="00F5796B">
        <w:t>)</w:t>
      </w:r>
      <w:r w:rsidRPr="00F5796B">
        <w:rPr>
          <w:vertAlign w:val="superscript"/>
        </w:rPr>
        <w:t xml:space="preserve"> </w:t>
      </w:r>
      <w:r w:rsidRPr="00F5796B">
        <w:t xml:space="preserve">but could not be obtained from either the website or the authors. Despite showing organic milk has significantly higher </w:t>
      </w:r>
      <w:r w:rsidRPr="00F5796B">
        <w:rPr>
          <w:i/>
        </w:rPr>
        <w:t>n</w:t>
      </w:r>
      <w:r w:rsidRPr="00F5796B">
        <w:t xml:space="preserve">-3 </w:t>
      </w:r>
      <w:r w:rsidRPr="00F5796B">
        <w:lastRenderedPageBreak/>
        <w:t xml:space="preserve">PUFA concentrations, which Smith-Spangler </w:t>
      </w:r>
      <w:r w:rsidRPr="00F5796B">
        <w:rPr>
          <w:i/>
        </w:rPr>
        <w:t>et al</w:t>
      </w:r>
      <w:r w:rsidRPr="00F5796B">
        <w:t>.</w:t>
      </w:r>
      <w:r w:rsidRPr="00F5796B">
        <w:fldChar w:fldCharType="begin"/>
      </w:r>
      <w:r w:rsidRPr="00F5796B">
        <w:instrText xml:space="preserve"> ADDIN EN.CITE &lt;EndNote&gt;&lt;Cite&gt;&lt;Author&gt;Smith-Spangler&lt;/Author&gt;&lt;Year&gt;2012&lt;/Year&gt;&lt;RecNum&gt;17&lt;/RecNum&gt;&lt;DisplayText&gt;&lt;style face="superscript"&gt;(3)&lt;/style&gt;&lt;/DisplayText&gt;&lt;record&gt;&lt;rec-number&gt;17&lt;/rec-number&gt;&lt;foreign-keys&gt;&lt;key app="EN" db-id="5sxssdzpbvf0fges9t75drx8ppwpz95at92w" timestamp="1374748011"&gt;17&lt;/key&gt;&lt;/foreign-keys&gt;&lt;ref-type name="Journal Article"&gt;17&lt;/ref-type&gt;&lt;contributors&gt;&lt;authors&gt;&lt;author&gt;Smith-Spangler, Crystal&lt;/author&gt;&lt;author&gt;Brandeau, Margaret L.&lt;/author&gt;&lt;author&gt;Hunter, Grace E.&lt;/author&gt;&lt;author&gt;Bavinger, J. Clay&lt;/author&gt;&lt;author&gt;Pearson, Maren&lt;/author&gt;&lt;author&gt;Eschbach, Paul J.&lt;/author&gt;&lt;author&gt;Sundaram, Vandana&lt;/author&gt;&lt;author&gt;Liu, Hau&lt;/author&gt;&lt;author&gt;Schirmer, Patricia&lt;/author&gt;&lt;author&gt;Stave, Christopher&lt;/author&gt;&lt;author&gt;Olkin, Ingram&lt;/author&gt;&lt;author&gt;Bravata, Dena M.&lt;/author&gt;&lt;/authors&gt;&lt;/contributors&gt;&lt;titles&gt;&lt;title&gt;Are Organic Foods Safer or Healthier Than Conventional Alternatives?A Systematic Review&lt;/title&gt;&lt;secondary-title&gt;Annals of Internal Medicine&lt;/secondary-title&gt;&lt;/titles&gt;&lt;periodical&gt;&lt;full-title&gt;Annals of Internal Medicine&lt;/full-title&gt;&lt;abbr-1&gt;Ann. Intern. Med.&lt;/abbr-1&gt;&lt;abbr-2&gt;Ann Intern Med&lt;/abbr-2&gt;&lt;/periodical&gt;&lt;pages&gt;348-366&lt;/pages&gt;&lt;volume&gt;157&lt;/volume&gt;&lt;number&gt;5&lt;/number&gt;&lt;dates&gt;&lt;year&gt;2012&lt;/year&gt;&lt;/dates&gt;&lt;isbn&gt;0003-4819&lt;/isbn&gt;&lt;urls&gt;&lt;related-urls&gt;&lt;url&gt;http://dx.doi.org/10.7326/0003-4819-157-5-201209040-00007&lt;/url&gt;&lt;/related-urls&gt;&lt;/urls&gt;&lt;electronic-resource-num&gt;10.7326/0003-4819-157-5-201209040-00007&lt;/electronic-resource-num&gt;&lt;/record&gt;&lt;/Cite&gt;&lt;/EndNote&gt;</w:instrText>
      </w:r>
      <w:r w:rsidRPr="00F5796B">
        <w:fldChar w:fldCharType="separate"/>
      </w:r>
      <w:r w:rsidRPr="00F5796B">
        <w:rPr>
          <w:noProof/>
          <w:vertAlign w:val="superscript"/>
        </w:rPr>
        <w:t>(</w:t>
      </w:r>
      <w:hyperlink w:anchor="_ENREF_3" w:tooltip="Smith-Spangler, 2012 #17" w:history="1">
        <w:r w:rsidRPr="00F5796B">
          <w:rPr>
            <w:noProof/>
            <w:vertAlign w:val="superscript"/>
          </w:rPr>
          <w:t>3</w:t>
        </w:r>
      </w:hyperlink>
      <w:r w:rsidRPr="00F5796B">
        <w:rPr>
          <w:noProof/>
          <w:vertAlign w:val="superscript"/>
        </w:rPr>
        <w:t>)</w:t>
      </w:r>
      <w:r w:rsidRPr="00F5796B">
        <w:fldChar w:fldCharType="end"/>
      </w:r>
      <w:r w:rsidRPr="00F5796B">
        <w:t xml:space="preserve"> describe as “</w:t>
      </w:r>
      <w:r w:rsidRPr="00F5796B">
        <w:rPr>
          <w:i/>
        </w:rPr>
        <w:t>beneficial</w:t>
      </w:r>
      <w:r w:rsidRPr="00F5796B">
        <w:t xml:space="preserve">” they conclude: </w:t>
      </w:r>
      <w:r w:rsidRPr="00F5796B">
        <w:rPr>
          <w:i/>
        </w:rPr>
        <w:t>“The published literature lacks strong evidence that organic foods are significantly more nutritious than conventional foods.”</w:t>
      </w:r>
      <w:r w:rsidRPr="00F5796B">
        <w:t xml:space="preserve"> and describe </w:t>
      </w:r>
      <w:r w:rsidRPr="00F5796B">
        <w:rPr>
          <w:i/>
        </w:rPr>
        <w:t>“Studies were heterogeneous and limited in number, and publication bias may be present”</w:t>
      </w:r>
      <w:r w:rsidRPr="00F5796B">
        <w:t xml:space="preserve"> as a main limitation of their study.</w:t>
      </w:r>
    </w:p>
    <w:p w:rsidR="00F5796B" w:rsidRDefault="00F5796B">
      <w:pPr>
        <w:spacing w:after="200" w:line="276" w:lineRule="auto"/>
        <w:ind w:firstLine="0"/>
        <w:jc w:val="left"/>
      </w:pPr>
      <w:r>
        <w:br w:type="page"/>
      </w:r>
    </w:p>
    <w:p w:rsidR="00F5796B" w:rsidRDefault="00F5796B" w:rsidP="00F5796B">
      <w:pPr>
        <w:pStyle w:val="Heading1"/>
      </w:pPr>
      <w:bookmarkStart w:id="58" w:name="_Toc426549159"/>
      <w:r>
        <w:lastRenderedPageBreak/>
        <w:t>4. ADDITIONAL REFERENCES</w:t>
      </w:r>
      <w:bookmarkEnd w:id="58"/>
    </w:p>
    <w:p w:rsidR="00F5796B" w:rsidRPr="00F5796B" w:rsidRDefault="00F5796B" w:rsidP="00F5796B">
      <w:pPr>
        <w:pStyle w:val="EndNoteBibliography"/>
        <w:spacing w:before="120"/>
        <w:ind w:firstLine="0"/>
      </w:pPr>
      <w:r>
        <w:fldChar w:fldCharType="begin"/>
      </w:r>
      <w:r>
        <w:instrText xml:space="preserve"> ADDIN EN.REFLIST </w:instrText>
      </w:r>
      <w:r>
        <w:fldChar w:fldCharType="separate"/>
      </w:r>
      <w:bookmarkStart w:id="59" w:name="_ENREF_1"/>
      <w:r w:rsidRPr="00F5796B">
        <w:t>1. Dangour AD, Dodhia SK, Hayter A</w:t>
      </w:r>
      <w:r w:rsidRPr="00F5796B">
        <w:rPr>
          <w:i/>
        </w:rPr>
        <w:t xml:space="preserve"> et al.</w:t>
      </w:r>
      <w:r w:rsidRPr="00F5796B">
        <w:t xml:space="preserve"> (2009) Nutritional quality of organic foods: a systematic review. </w:t>
      </w:r>
      <w:r w:rsidRPr="00F5796B">
        <w:rPr>
          <w:i/>
        </w:rPr>
        <w:t>Am J Clin Nutr</w:t>
      </w:r>
      <w:r w:rsidRPr="00F5796B">
        <w:t xml:space="preserve"> </w:t>
      </w:r>
      <w:r w:rsidRPr="00F5796B">
        <w:rPr>
          <w:b/>
        </w:rPr>
        <w:t>90</w:t>
      </w:r>
      <w:r w:rsidRPr="00F5796B">
        <w:t>, 680-685.</w:t>
      </w:r>
      <w:bookmarkEnd w:id="59"/>
    </w:p>
    <w:p w:rsidR="00F5796B" w:rsidRPr="00F5796B" w:rsidRDefault="00F5796B" w:rsidP="00F5796B">
      <w:pPr>
        <w:pStyle w:val="EndNoteBibliography"/>
        <w:spacing w:before="120"/>
        <w:ind w:firstLine="0"/>
      </w:pPr>
      <w:bookmarkStart w:id="60" w:name="_ENREF_2"/>
      <w:r w:rsidRPr="00F5796B">
        <w:t>2. Palupi E, Jayanegara A, Ploeger A</w:t>
      </w:r>
      <w:r w:rsidRPr="00F5796B">
        <w:rPr>
          <w:i/>
        </w:rPr>
        <w:t xml:space="preserve"> et al.</w:t>
      </w:r>
      <w:r w:rsidRPr="00F5796B">
        <w:t xml:space="preserve"> (2012) Comparison of nutritional quality between conventional and organic dairy products: a meta-analysis. </w:t>
      </w:r>
      <w:r w:rsidRPr="00F5796B">
        <w:rPr>
          <w:i/>
        </w:rPr>
        <w:t>J Sci Food Agric</w:t>
      </w:r>
      <w:r w:rsidRPr="00F5796B">
        <w:t xml:space="preserve"> </w:t>
      </w:r>
      <w:r w:rsidRPr="00F5796B">
        <w:rPr>
          <w:b/>
        </w:rPr>
        <w:t>92</w:t>
      </w:r>
      <w:r w:rsidRPr="00F5796B">
        <w:t>, 2774-2781.</w:t>
      </w:r>
      <w:bookmarkEnd w:id="60"/>
    </w:p>
    <w:p w:rsidR="00F5796B" w:rsidRPr="00F5796B" w:rsidRDefault="00F5796B" w:rsidP="00F5796B">
      <w:pPr>
        <w:pStyle w:val="EndNoteBibliography"/>
        <w:spacing w:before="120"/>
        <w:ind w:firstLine="0"/>
      </w:pPr>
      <w:bookmarkStart w:id="61" w:name="_ENREF_3"/>
      <w:r w:rsidRPr="00F5796B">
        <w:t>3. Smith-Spangler C, Brandeau ML, Hunter GE</w:t>
      </w:r>
      <w:r w:rsidRPr="00F5796B">
        <w:rPr>
          <w:i/>
        </w:rPr>
        <w:t xml:space="preserve"> et al.</w:t>
      </w:r>
      <w:r w:rsidRPr="00F5796B">
        <w:t xml:space="preserve"> (2012) Are Organic Foods Safer or Healthier Than Conventional Alternatives?A Systematic Review. </w:t>
      </w:r>
      <w:r w:rsidRPr="00F5796B">
        <w:rPr>
          <w:i/>
        </w:rPr>
        <w:t>Ann Intern Med</w:t>
      </w:r>
      <w:r w:rsidRPr="00F5796B">
        <w:t xml:space="preserve"> </w:t>
      </w:r>
      <w:r w:rsidRPr="00F5796B">
        <w:rPr>
          <w:b/>
        </w:rPr>
        <w:t>157</w:t>
      </w:r>
      <w:r w:rsidRPr="00F5796B">
        <w:t>, 348-366.</w:t>
      </w:r>
      <w:bookmarkEnd w:id="61"/>
    </w:p>
    <w:p w:rsidR="00F5796B" w:rsidRPr="00F5796B" w:rsidRDefault="00F5796B" w:rsidP="00F5796B">
      <w:pPr>
        <w:pStyle w:val="EndNoteBibliography"/>
        <w:spacing w:before="120"/>
        <w:ind w:firstLine="0"/>
      </w:pPr>
      <w:bookmarkStart w:id="62" w:name="_ENREF_4"/>
      <w:r w:rsidRPr="00F5796B">
        <w:t>4. Dangour AD, Dodhia S, Hayter A</w:t>
      </w:r>
      <w:r w:rsidRPr="00F5796B">
        <w:rPr>
          <w:i/>
        </w:rPr>
        <w:t xml:space="preserve"> et al.</w:t>
      </w:r>
      <w:r w:rsidRPr="00F5796B">
        <w:t xml:space="preserve"> (2009) </w:t>
      </w:r>
      <w:r w:rsidRPr="00F5796B">
        <w:rPr>
          <w:i/>
        </w:rPr>
        <w:t>Comparison of composition (nutrients and other substances) of organically and conventionally produced foodstuffs: a systematic review of the available literature</w:t>
      </w:r>
      <w:r w:rsidRPr="00F5796B">
        <w:t xml:space="preserve">. </w:t>
      </w:r>
      <w:r w:rsidRPr="00F5796B">
        <w:rPr>
          <w:i/>
        </w:rPr>
        <w:t>Report for the Food Standards Agency</w:t>
      </w:r>
      <w:r w:rsidRPr="00F5796B">
        <w:t>. Nutrition and Public Health Intervention Research Unit London School of Hygiene &amp; Tropical Medicine.</w:t>
      </w:r>
      <w:bookmarkEnd w:id="62"/>
    </w:p>
    <w:p w:rsidR="00F5796B" w:rsidRPr="00A92A2B" w:rsidRDefault="00F5796B" w:rsidP="00F5796B">
      <w:pPr>
        <w:spacing w:before="120"/>
        <w:ind w:firstLine="0"/>
      </w:pPr>
      <w:r>
        <w:fldChar w:fldCharType="end"/>
      </w:r>
    </w:p>
    <w:sectPr w:rsidR="00F5796B" w:rsidRPr="00A92A2B" w:rsidSect="009B5220">
      <w:pgSz w:w="11907" w:h="16839" w:code="9"/>
      <w:pgMar w:top="794" w:right="1134" w:bottom="79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803" w:rsidRDefault="00CE1803">
      <w:pPr>
        <w:spacing w:line="240" w:lineRule="auto"/>
      </w:pPr>
      <w:r>
        <w:separator/>
      </w:r>
    </w:p>
  </w:endnote>
  <w:endnote w:type="continuationSeparator" w:id="0">
    <w:p w:rsidR="00CE1803" w:rsidRDefault="00CE18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943252"/>
      <w:docPartObj>
        <w:docPartGallery w:val="Page Numbers (Bottom of Page)"/>
        <w:docPartUnique/>
      </w:docPartObj>
    </w:sdtPr>
    <w:sdtEndPr>
      <w:rPr>
        <w:color w:val="7F7F7F" w:themeColor="background1" w:themeShade="7F"/>
        <w:spacing w:val="60"/>
      </w:rPr>
    </w:sdtEndPr>
    <w:sdtContent>
      <w:p w:rsidR="00B16D91" w:rsidRDefault="00B16D91">
        <w:pPr>
          <w:pStyle w:val="Footer"/>
          <w:pBdr>
            <w:top w:val="single" w:sz="4" w:space="1" w:color="D9D9D9" w:themeColor="background1" w:themeShade="D9"/>
          </w:pBdr>
          <w:jc w:val="right"/>
        </w:pPr>
        <w:r>
          <w:fldChar w:fldCharType="begin"/>
        </w:r>
        <w:r>
          <w:instrText xml:space="preserve"> PAGE   \* MERGEFORMAT </w:instrText>
        </w:r>
        <w:r>
          <w:fldChar w:fldCharType="separate"/>
        </w:r>
        <w:r w:rsidR="00B1616C">
          <w:rPr>
            <w:noProof/>
          </w:rPr>
          <w:t>21</w:t>
        </w:r>
        <w:r>
          <w:rPr>
            <w:noProof/>
          </w:rPr>
          <w:fldChar w:fldCharType="end"/>
        </w:r>
        <w:r>
          <w:t xml:space="preserve"> | </w:t>
        </w:r>
        <w:r>
          <w:rPr>
            <w:color w:val="7F7F7F" w:themeColor="background1" w:themeShade="7F"/>
            <w:spacing w:val="60"/>
          </w:rPr>
          <w:t>Page</w:t>
        </w:r>
      </w:p>
    </w:sdtContent>
  </w:sdt>
  <w:p w:rsidR="00B16D91" w:rsidRDefault="00B16D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487283"/>
      <w:docPartObj>
        <w:docPartGallery w:val="Page Numbers (Bottom of Page)"/>
        <w:docPartUnique/>
      </w:docPartObj>
    </w:sdtPr>
    <w:sdtEndPr>
      <w:rPr>
        <w:color w:val="7F7F7F" w:themeColor="background1" w:themeShade="7F"/>
        <w:spacing w:val="60"/>
      </w:rPr>
    </w:sdtEndPr>
    <w:sdtContent>
      <w:p w:rsidR="00B16D91" w:rsidRDefault="00B16D91">
        <w:pPr>
          <w:pStyle w:val="Footer"/>
          <w:pBdr>
            <w:top w:val="single" w:sz="4" w:space="1" w:color="D9D9D9" w:themeColor="background1" w:themeShade="D9"/>
          </w:pBdr>
          <w:jc w:val="right"/>
        </w:pPr>
        <w:r>
          <w:fldChar w:fldCharType="begin"/>
        </w:r>
        <w:r>
          <w:instrText xml:space="preserve"> PAGE   \* MERGEFORMAT </w:instrText>
        </w:r>
        <w:r>
          <w:fldChar w:fldCharType="separate"/>
        </w:r>
        <w:r w:rsidR="00B1616C">
          <w:rPr>
            <w:noProof/>
          </w:rPr>
          <w:t>88</w:t>
        </w:r>
        <w:r>
          <w:rPr>
            <w:noProof/>
          </w:rPr>
          <w:fldChar w:fldCharType="end"/>
        </w:r>
        <w:r>
          <w:t xml:space="preserve"> | </w:t>
        </w:r>
        <w:r>
          <w:rPr>
            <w:color w:val="7F7F7F" w:themeColor="background1" w:themeShade="7F"/>
            <w:spacing w:val="60"/>
          </w:rPr>
          <w:t>Page</w:t>
        </w:r>
      </w:p>
    </w:sdtContent>
  </w:sdt>
  <w:p w:rsidR="00B16D91" w:rsidRDefault="00B16D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803" w:rsidRDefault="00CE1803">
      <w:pPr>
        <w:spacing w:line="240" w:lineRule="auto"/>
      </w:pPr>
      <w:r>
        <w:separator/>
      </w:r>
    </w:p>
  </w:footnote>
  <w:footnote w:type="continuationSeparator" w:id="0">
    <w:p w:rsidR="00CE1803" w:rsidRDefault="00CE180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4C40"/>
    <w:multiLevelType w:val="multilevel"/>
    <w:tmpl w:val="041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045B36DE"/>
    <w:multiLevelType w:val="hybridMultilevel"/>
    <w:tmpl w:val="45785A6C"/>
    <w:lvl w:ilvl="0" w:tplc="4A8A120C">
      <w:start w:val="1"/>
      <w:numFmt w:val="bullet"/>
      <w:lvlText w:val=""/>
      <w:lvlJc w:val="left"/>
      <w:pPr>
        <w:tabs>
          <w:tab w:val="num" w:pos="720"/>
        </w:tabs>
        <w:ind w:left="720" w:hanging="360"/>
      </w:pPr>
      <w:rPr>
        <w:rFonts w:ascii="Wingdings 3" w:hAnsi="Wingdings 3" w:hint="default"/>
      </w:rPr>
    </w:lvl>
    <w:lvl w:ilvl="1" w:tplc="9E6AE072" w:tentative="1">
      <w:start w:val="1"/>
      <w:numFmt w:val="bullet"/>
      <w:lvlText w:val=""/>
      <w:lvlJc w:val="left"/>
      <w:pPr>
        <w:tabs>
          <w:tab w:val="num" w:pos="1440"/>
        </w:tabs>
        <w:ind w:left="1440" w:hanging="360"/>
      </w:pPr>
      <w:rPr>
        <w:rFonts w:ascii="Wingdings 3" w:hAnsi="Wingdings 3" w:hint="default"/>
      </w:rPr>
    </w:lvl>
    <w:lvl w:ilvl="2" w:tplc="1124F350" w:tentative="1">
      <w:start w:val="1"/>
      <w:numFmt w:val="bullet"/>
      <w:lvlText w:val=""/>
      <w:lvlJc w:val="left"/>
      <w:pPr>
        <w:tabs>
          <w:tab w:val="num" w:pos="2160"/>
        </w:tabs>
        <w:ind w:left="2160" w:hanging="360"/>
      </w:pPr>
      <w:rPr>
        <w:rFonts w:ascii="Wingdings 3" w:hAnsi="Wingdings 3" w:hint="default"/>
      </w:rPr>
    </w:lvl>
    <w:lvl w:ilvl="3" w:tplc="0B982BFA" w:tentative="1">
      <w:start w:val="1"/>
      <w:numFmt w:val="bullet"/>
      <w:lvlText w:val=""/>
      <w:lvlJc w:val="left"/>
      <w:pPr>
        <w:tabs>
          <w:tab w:val="num" w:pos="2880"/>
        </w:tabs>
        <w:ind w:left="2880" w:hanging="360"/>
      </w:pPr>
      <w:rPr>
        <w:rFonts w:ascii="Wingdings 3" w:hAnsi="Wingdings 3" w:hint="default"/>
      </w:rPr>
    </w:lvl>
    <w:lvl w:ilvl="4" w:tplc="6024A82C" w:tentative="1">
      <w:start w:val="1"/>
      <w:numFmt w:val="bullet"/>
      <w:lvlText w:val=""/>
      <w:lvlJc w:val="left"/>
      <w:pPr>
        <w:tabs>
          <w:tab w:val="num" w:pos="3600"/>
        </w:tabs>
        <w:ind w:left="3600" w:hanging="360"/>
      </w:pPr>
      <w:rPr>
        <w:rFonts w:ascii="Wingdings 3" w:hAnsi="Wingdings 3" w:hint="default"/>
      </w:rPr>
    </w:lvl>
    <w:lvl w:ilvl="5" w:tplc="3DA2F4B0" w:tentative="1">
      <w:start w:val="1"/>
      <w:numFmt w:val="bullet"/>
      <w:lvlText w:val=""/>
      <w:lvlJc w:val="left"/>
      <w:pPr>
        <w:tabs>
          <w:tab w:val="num" w:pos="4320"/>
        </w:tabs>
        <w:ind w:left="4320" w:hanging="360"/>
      </w:pPr>
      <w:rPr>
        <w:rFonts w:ascii="Wingdings 3" w:hAnsi="Wingdings 3" w:hint="default"/>
      </w:rPr>
    </w:lvl>
    <w:lvl w:ilvl="6" w:tplc="C9DA49CA" w:tentative="1">
      <w:start w:val="1"/>
      <w:numFmt w:val="bullet"/>
      <w:lvlText w:val=""/>
      <w:lvlJc w:val="left"/>
      <w:pPr>
        <w:tabs>
          <w:tab w:val="num" w:pos="5040"/>
        </w:tabs>
        <w:ind w:left="5040" w:hanging="360"/>
      </w:pPr>
      <w:rPr>
        <w:rFonts w:ascii="Wingdings 3" w:hAnsi="Wingdings 3" w:hint="default"/>
      </w:rPr>
    </w:lvl>
    <w:lvl w:ilvl="7" w:tplc="1D86F32C" w:tentative="1">
      <w:start w:val="1"/>
      <w:numFmt w:val="bullet"/>
      <w:lvlText w:val=""/>
      <w:lvlJc w:val="left"/>
      <w:pPr>
        <w:tabs>
          <w:tab w:val="num" w:pos="5760"/>
        </w:tabs>
        <w:ind w:left="5760" w:hanging="360"/>
      </w:pPr>
      <w:rPr>
        <w:rFonts w:ascii="Wingdings 3" w:hAnsi="Wingdings 3" w:hint="default"/>
      </w:rPr>
    </w:lvl>
    <w:lvl w:ilvl="8" w:tplc="62582C3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4F00F69"/>
    <w:multiLevelType w:val="hybridMultilevel"/>
    <w:tmpl w:val="87DA4702"/>
    <w:lvl w:ilvl="0" w:tplc="86DC3F9E">
      <w:start w:val="1"/>
      <w:numFmt w:val="decimal"/>
      <w:pStyle w:val="ref"/>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057E67E0"/>
    <w:multiLevelType w:val="hybridMultilevel"/>
    <w:tmpl w:val="D3D8B4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751497"/>
    <w:multiLevelType w:val="hybridMultilevel"/>
    <w:tmpl w:val="1396D598"/>
    <w:lvl w:ilvl="0" w:tplc="A9083260">
      <w:start w:val="1"/>
      <w:numFmt w:val="bullet"/>
      <w:lvlText w:val=""/>
      <w:lvlJc w:val="left"/>
      <w:pPr>
        <w:tabs>
          <w:tab w:val="num" w:pos="720"/>
        </w:tabs>
        <w:ind w:left="720" w:hanging="360"/>
      </w:pPr>
      <w:rPr>
        <w:rFonts w:ascii="Wingdings 3" w:hAnsi="Wingdings 3" w:hint="default"/>
      </w:rPr>
    </w:lvl>
    <w:lvl w:ilvl="1" w:tplc="F5C4EB56" w:tentative="1">
      <w:start w:val="1"/>
      <w:numFmt w:val="bullet"/>
      <w:lvlText w:val=""/>
      <w:lvlJc w:val="left"/>
      <w:pPr>
        <w:tabs>
          <w:tab w:val="num" w:pos="1440"/>
        </w:tabs>
        <w:ind w:left="1440" w:hanging="360"/>
      </w:pPr>
      <w:rPr>
        <w:rFonts w:ascii="Wingdings 3" w:hAnsi="Wingdings 3" w:hint="default"/>
      </w:rPr>
    </w:lvl>
    <w:lvl w:ilvl="2" w:tplc="CEFC2A40" w:tentative="1">
      <w:start w:val="1"/>
      <w:numFmt w:val="bullet"/>
      <w:lvlText w:val=""/>
      <w:lvlJc w:val="left"/>
      <w:pPr>
        <w:tabs>
          <w:tab w:val="num" w:pos="2160"/>
        </w:tabs>
        <w:ind w:left="2160" w:hanging="360"/>
      </w:pPr>
      <w:rPr>
        <w:rFonts w:ascii="Wingdings 3" w:hAnsi="Wingdings 3" w:hint="default"/>
      </w:rPr>
    </w:lvl>
    <w:lvl w:ilvl="3" w:tplc="5EE609CC" w:tentative="1">
      <w:start w:val="1"/>
      <w:numFmt w:val="bullet"/>
      <w:lvlText w:val=""/>
      <w:lvlJc w:val="left"/>
      <w:pPr>
        <w:tabs>
          <w:tab w:val="num" w:pos="2880"/>
        </w:tabs>
        <w:ind w:left="2880" w:hanging="360"/>
      </w:pPr>
      <w:rPr>
        <w:rFonts w:ascii="Wingdings 3" w:hAnsi="Wingdings 3" w:hint="default"/>
      </w:rPr>
    </w:lvl>
    <w:lvl w:ilvl="4" w:tplc="1B74725C" w:tentative="1">
      <w:start w:val="1"/>
      <w:numFmt w:val="bullet"/>
      <w:lvlText w:val=""/>
      <w:lvlJc w:val="left"/>
      <w:pPr>
        <w:tabs>
          <w:tab w:val="num" w:pos="3600"/>
        </w:tabs>
        <w:ind w:left="3600" w:hanging="360"/>
      </w:pPr>
      <w:rPr>
        <w:rFonts w:ascii="Wingdings 3" w:hAnsi="Wingdings 3" w:hint="default"/>
      </w:rPr>
    </w:lvl>
    <w:lvl w:ilvl="5" w:tplc="8FBE0E6C" w:tentative="1">
      <w:start w:val="1"/>
      <w:numFmt w:val="bullet"/>
      <w:lvlText w:val=""/>
      <w:lvlJc w:val="left"/>
      <w:pPr>
        <w:tabs>
          <w:tab w:val="num" w:pos="4320"/>
        </w:tabs>
        <w:ind w:left="4320" w:hanging="360"/>
      </w:pPr>
      <w:rPr>
        <w:rFonts w:ascii="Wingdings 3" w:hAnsi="Wingdings 3" w:hint="default"/>
      </w:rPr>
    </w:lvl>
    <w:lvl w:ilvl="6" w:tplc="C6B49DA0" w:tentative="1">
      <w:start w:val="1"/>
      <w:numFmt w:val="bullet"/>
      <w:lvlText w:val=""/>
      <w:lvlJc w:val="left"/>
      <w:pPr>
        <w:tabs>
          <w:tab w:val="num" w:pos="5040"/>
        </w:tabs>
        <w:ind w:left="5040" w:hanging="360"/>
      </w:pPr>
      <w:rPr>
        <w:rFonts w:ascii="Wingdings 3" w:hAnsi="Wingdings 3" w:hint="default"/>
      </w:rPr>
    </w:lvl>
    <w:lvl w:ilvl="7" w:tplc="93A46C7E" w:tentative="1">
      <w:start w:val="1"/>
      <w:numFmt w:val="bullet"/>
      <w:lvlText w:val=""/>
      <w:lvlJc w:val="left"/>
      <w:pPr>
        <w:tabs>
          <w:tab w:val="num" w:pos="5760"/>
        </w:tabs>
        <w:ind w:left="5760" w:hanging="360"/>
      </w:pPr>
      <w:rPr>
        <w:rFonts w:ascii="Wingdings 3" w:hAnsi="Wingdings 3" w:hint="default"/>
      </w:rPr>
    </w:lvl>
    <w:lvl w:ilvl="8" w:tplc="AFD05A4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F950393"/>
    <w:multiLevelType w:val="hybridMultilevel"/>
    <w:tmpl w:val="0D40D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803DB0"/>
    <w:multiLevelType w:val="hybridMultilevel"/>
    <w:tmpl w:val="8EA845E4"/>
    <w:lvl w:ilvl="0" w:tplc="B9628260">
      <w:start w:val="1"/>
      <w:numFmt w:val="bullet"/>
      <w:lvlText w:val=""/>
      <w:lvlJc w:val="left"/>
      <w:pPr>
        <w:tabs>
          <w:tab w:val="num" w:pos="720"/>
        </w:tabs>
        <w:ind w:left="720" w:hanging="360"/>
      </w:pPr>
      <w:rPr>
        <w:rFonts w:ascii="Wingdings 3" w:hAnsi="Wingdings 3" w:hint="default"/>
      </w:rPr>
    </w:lvl>
    <w:lvl w:ilvl="1" w:tplc="2F3A26A6" w:tentative="1">
      <w:start w:val="1"/>
      <w:numFmt w:val="bullet"/>
      <w:lvlText w:val=""/>
      <w:lvlJc w:val="left"/>
      <w:pPr>
        <w:tabs>
          <w:tab w:val="num" w:pos="1440"/>
        </w:tabs>
        <w:ind w:left="1440" w:hanging="360"/>
      </w:pPr>
      <w:rPr>
        <w:rFonts w:ascii="Wingdings 3" w:hAnsi="Wingdings 3" w:hint="default"/>
      </w:rPr>
    </w:lvl>
    <w:lvl w:ilvl="2" w:tplc="18EC9F76" w:tentative="1">
      <w:start w:val="1"/>
      <w:numFmt w:val="bullet"/>
      <w:lvlText w:val=""/>
      <w:lvlJc w:val="left"/>
      <w:pPr>
        <w:tabs>
          <w:tab w:val="num" w:pos="2160"/>
        </w:tabs>
        <w:ind w:left="2160" w:hanging="360"/>
      </w:pPr>
      <w:rPr>
        <w:rFonts w:ascii="Wingdings 3" w:hAnsi="Wingdings 3" w:hint="default"/>
      </w:rPr>
    </w:lvl>
    <w:lvl w:ilvl="3" w:tplc="F2148A24" w:tentative="1">
      <w:start w:val="1"/>
      <w:numFmt w:val="bullet"/>
      <w:lvlText w:val=""/>
      <w:lvlJc w:val="left"/>
      <w:pPr>
        <w:tabs>
          <w:tab w:val="num" w:pos="2880"/>
        </w:tabs>
        <w:ind w:left="2880" w:hanging="360"/>
      </w:pPr>
      <w:rPr>
        <w:rFonts w:ascii="Wingdings 3" w:hAnsi="Wingdings 3" w:hint="default"/>
      </w:rPr>
    </w:lvl>
    <w:lvl w:ilvl="4" w:tplc="E6EEF47E" w:tentative="1">
      <w:start w:val="1"/>
      <w:numFmt w:val="bullet"/>
      <w:lvlText w:val=""/>
      <w:lvlJc w:val="left"/>
      <w:pPr>
        <w:tabs>
          <w:tab w:val="num" w:pos="3600"/>
        </w:tabs>
        <w:ind w:left="3600" w:hanging="360"/>
      </w:pPr>
      <w:rPr>
        <w:rFonts w:ascii="Wingdings 3" w:hAnsi="Wingdings 3" w:hint="default"/>
      </w:rPr>
    </w:lvl>
    <w:lvl w:ilvl="5" w:tplc="39000C80" w:tentative="1">
      <w:start w:val="1"/>
      <w:numFmt w:val="bullet"/>
      <w:lvlText w:val=""/>
      <w:lvlJc w:val="left"/>
      <w:pPr>
        <w:tabs>
          <w:tab w:val="num" w:pos="4320"/>
        </w:tabs>
        <w:ind w:left="4320" w:hanging="360"/>
      </w:pPr>
      <w:rPr>
        <w:rFonts w:ascii="Wingdings 3" w:hAnsi="Wingdings 3" w:hint="default"/>
      </w:rPr>
    </w:lvl>
    <w:lvl w:ilvl="6" w:tplc="FF90E594" w:tentative="1">
      <w:start w:val="1"/>
      <w:numFmt w:val="bullet"/>
      <w:lvlText w:val=""/>
      <w:lvlJc w:val="left"/>
      <w:pPr>
        <w:tabs>
          <w:tab w:val="num" w:pos="5040"/>
        </w:tabs>
        <w:ind w:left="5040" w:hanging="360"/>
      </w:pPr>
      <w:rPr>
        <w:rFonts w:ascii="Wingdings 3" w:hAnsi="Wingdings 3" w:hint="default"/>
      </w:rPr>
    </w:lvl>
    <w:lvl w:ilvl="7" w:tplc="1A3A98C8" w:tentative="1">
      <w:start w:val="1"/>
      <w:numFmt w:val="bullet"/>
      <w:lvlText w:val=""/>
      <w:lvlJc w:val="left"/>
      <w:pPr>
        <w:tabs>
          <w:tab w:val="num" w:pos="5760"/>
        </w:tabs>
        <w:ind w:left="5760" w:hanging="360"/>
      </w:pPr>
      <w:rPr>
        <w:rFonts w:ascii="Wingdings 3" w:hAnsi="Wingdings 3" w:hint="default"/>
      </w:rPr>
    </w:lvl>
    <w:lvl w:ilvl="8" w:tplc="9BDA85C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54F2210"/>
    <w:multiLevelType w:val="hybridMultilevel"/>
    <w:tmpl w:val="E2D6E3FA"/>
    <w:lvl w:ilvl="0" w:tplc="905A510A">
      <w:start w:val="1"/>
      <w:numFmt w:val="bullet"/>
      <w:lvlText w:val=""/>
      <w:lvlJc w:val="left"/>
      <w:pPr>
        <w:tabs>
          <w:tab w:val="num" w:pos="720"/>
        </w:tabs>
        <w:ind w:left="720" w:hanging="360"/>
      </w:pPr>
      <w:rPr>
        <w:rFonts w:ascii="Wingdings 3" w:hAnsi="Wingdings 3" w:hint="default"/>
      </w:rPr>
    </w:lvl>
    <w:lvl w:ilvl="1" w:tplc="708635D6" w:tentative="1">
      <w:start w:val="1"/>
      <w:numFmt w:val="bullet"/>
      <w:lvlText w:val=""/>
      <w:lvlJc w:val="left"/>
      <w:pPr>
        <w:tabs>
          <w:tab w:val="num" w:pos="1440"/>
        </w:tabs>
        <w:ind w:left="1440" w:hanging="360"/>
      </w:pPr>
      <w:rPr>
        <w:rFonts w:ascii="Wingdings 3" w:hAnsi="Wingdings 3" w:hint="default"/>
      </w:rPr>
    </w:lvl>
    <w:lvl w:ilvl="2" w:tplc="CFB87FE2" w:tentative="1">
      <w:start w:val="1"/>
      <w:numFmt w:val="bullet"/>
      <w:lvlText w:val=""/>
      <w:lvlJc w:val="left"/>
      <w:pPr>
        <w:tabs>
          <w:tab w:val="num" w:pos="2160"/>
        </w:tabs>
        <w:ind w:left="2160" w:hanging="360"/>
      </w:pPr>
      <w:rPr>
        <w:rFonts w:ascii="Wingdings 3" w:hAnsi="Wingdings 3" w:hint="default"/>
      </w:rPr>
    </w:lvl>
    <w:lvl w:ilvl="3" w:tplc="60A65BCA" w:tentative="1">
      <w:start w:val="1"/>
      <w:numFmt w:val="bullet"/>
      <w:lvlText w:val=""/>
      <w:lvlJc w:val="left"/>
      <w:pPr>
        <w:tabs>
          <w:tab w:val="num" w:pos="2880"/>
        </w:tabs>
        <w:ind w:left="2880" w:hanging="360"/>
      </w:pPr>
      <w:rPr>
        <w:rFonts w:ascii="Wingdings 3" w:hAnsi="Wingdings 3" w:hint="default"/>
      </w:rPr>
    </w:lvl>
    <w:lvl w:ilvl="4" w:tplc="C8027696" w:tentative="1">
      <w:start w:val="1"/>
      <w:numFmt w:val="bullet"/>
      <w:lvlText w:val=""/>
      <w:lvlJc w:val="left"/>
      <w:pPr>
        <w:tabs>
          <w:tab w:val="num" w:pos="3600"/>
        </w:tabs>
        <w:ind w:left="3600" w:hanging="360"/>
      </w:pPr>
      <w:rPr>
        <w:rFonts w:ascii="Wingdings 3" w:hAnsi="Wingdings 3" w:hint="default"/>
      </w:rPr>
    </w:lvl>
    <w:lvl w:ilvl="5" w:tplc="F3E4FCE2" w:tentative="1">
      <w:start w:val="1"/>
      <w:numFmt w:val="bullet"/>
      <w:lvlText w:val=""/>
      <w:lvlJc w:val="left"/>
      <w:pPr>
        <w:tabs>
          <w:tab w:val="num" w:pos="4320"/>
        </w:tabs>
        <w:ind w:left="4320" w:hanging="360"/>
      </w:pPr>
      <w:rPr>
        <w:rFonts w:ascii="Wingdings 3" w:hAnsi="Wingdings 3" w:hint="default"/>
      </w:rPr>
    </w:lvl>
    <w:lvl w:ilvl="6" w:tplc="2BF0F262" w:tentative="1">
      <w:start w:val="1"/>
      <w:numFmt w:val="bullet"/>
      <w:lvlText w:val=""/>
      <w:lvlJc w:val="left"/>
      <w:pPr>
        <w:tabs>
          <w:tab w:val="num" w:pos="5040"/>
        </w:tabs>
        <w:ind w:left="5040" w:hanging="360"/>
      </w:pPr>
      <w:rPr>
        <w:rFonts w:ascii="Wingdings 3" w:hAnsi="Wingdings 3" w:hint="default"/>
      </w:rPr>
    </w:lvl>
    <w:lvl w:ilvl="7" w:tplc="4AC0FBE4" w:tentative="1">
      <w:start w:val="1"/>
      <w:numFmt w:val="bullet"/>
      <w:lvlText w:val=""/>
      <w:lvlJc w:val="left"/>
      <w:pPr>
        <w:tabs>
          <w:tab w:val="num" w:pos="5760"/>
        </w:tabs>
        <w:ind w:left="5760" w:hanging="360"/>
      </w:pPr>
      <w:rPr>
        <w:rFonts w:ascii="Wingdings 3" w:hAnsi="Wingdings 3" w:hint="default"/>
      </w:rPr>
    </w:lvl>
    <w:lvl w:ilvl="8" w:tplc="0D780488"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95800BA"/>
    <w:multiLevelType w:val="hybridMultilevel"/>
    <w:tmpl w:val="FFD41A14"/>
    <w:lvl w:ilvl="0" w:tplc="DF06A87A">
      <w:start w:val="1"/>
      <w:numFmt w:val="bullet"/>
      <w:lvlText w:val="-"/>
      <w:lvlJc w:val="left"/>
      <w:pPr>
        <w:tabs>
          <w:tab w:val="num" w:pos="720"/>
        </w:tabs>
        <w:ind w:left="720" w:hanging="360"/>
      </w:pPr>
      <w:rPr>
        <w:rFonts w:ascii="Times New Roman" w:hAnsi="Times New Roman" w:hint="default"/>
      </w:rPr>
    </w:lvl>
    <w:lvl w:ilvl="1" w:tplc="FC3E76D0" w:tentative="1">
      <w:start w:val="1"/>
      <w:numFmt w:val="bullet"/>
      <w:lvlText w:val="-"/>
      <w:lvlJc w:val="left"/>
      <w:pPr>
        <w:tabs>
          <w:tab w:val="num" w:pos="1440"/>
        </w:tabs>
        <w:ind w:left="1440" w:hanging="360"/>
      </w:pPr>
      <w:rPr>
        <w:rFonts w:ascii="Times New Roman" w:hAnsi="Times New Roman" w:hint="default"/>
      </w:rPr>
    </w:lvl>
    <w:lvl w:ilvl="2" w:tplc="8B82945A" w:tentative="1">
      <w:start w:val="1"/>
      <w:numFmt w:val="bullet"/>
      <w:lvlText w:val="-"/>
      <w:lvlJc w:val="left"/>
      <w:pPr>
        <w:tabs>
          <w:tab w:val="num" w:pos="2160"/>
        </w:tabs>
        <w:ind w:left="2160" w:hanging="360"/>
      </w:pPr>
      <w:rPr>
        <w:rFonts w:ascii="Times New Roman" w:hAnsi="Times New Roman" w:hint="default"/>
      </w:rPr>
    </w:lvl>
    <w:lvl w:ilvl="3" w:tplc="E236AD06" w:tentative="1">
      <w:start w:val="1"/>
      <w:numFmt w:val="bullet"/>
      <w:lvlText w:val="-"/>
      <w:lvlJc w:val="left"/>
      <w:pPr>
        <w:tabs>
          <w:tab w:val="num" w:pos="2880"/>
        </w:tabs>
        <w:ind w:left="2880" w:hanging="360"/>
      </w:pPr>
      <w:rPr>
        <w:rFonts w:ascii="Times New Roman" w:hAnsi="Times New Roman" w:hint="default"/>
      </w:rPr>
    </w:lvl>
    <w:lvl w:ilvl="4" w:tplc="49385C72" w:tentative="1">
      <w:start w:val="1"/>
      <w:numFmt w:val="bullet"/>
      <w:lvlText w:val="-"/>
      <w:lvlJc w:val="left"/>
      <w:pPr>
        <w:tabs>
          <w:tab w:val="num" w:pos="3600"/>
        </w:tabs>
        <w:ind w:left="3600" w:hanging="360"/>
      </w:pPr>
      <w:rPr>
        <w:rFonts w:ascii="Times New Roman" w:hAnsi="Times New Roman" w:hint="default"/>
      </w:rPr>
    </w:lvl>
    <w:lvl w:ilvl="5" w:tplc="E92490BA" w:tentative="1">
      <w:start w:val="1"/>
      <w:numFmt w:val="bullet"/>
      <w:lvlText w:val="-"/>
      <w:lvlJc w:val="left"/>
      <w:pPr>
        <w:tabs>
          <w:tab w:val="num" w:pos="4320"/>
        </w:tabs>
        <w:ind w:left="4320" w:hanging="360"/>
      </w:pPr>
      <w:rPr>
        <w:rFonts w:ascii="Times New Roman" w:hAnsi="Times New Roman" w:hint="default"/>
      </w:rPr>
    </w:lvl>
    <w:lvl w:ilvl="6" w:tplc="DAEE9F96" w:tentative="1">
      <w:start w:val="1"/>
      <w:numFmt w:val="bullet"/>
      <w:lvlText w:val="-"/>
      <w:lvlJc w:val="left"/>
      <w:pPr>
        <w:tabs>
          <w:tab w:val="num" w:pos="5040"/>
        </w:tabs>
        <w:ind w:left="5040" w:hanging="360"/>
      </w:pPr>
      <w:rPr>
        <w:rFonts w:ascii="Times New Roman" w:hAnsi="Times New Roman" w:hint="default"/>
      </w:rPr>
    </w:lvl>
    <w:lvl w:ilvl="7" w:tplc="BE847FAE" w:tentative="1">
      <w:start w:val="1"/>
      <w:numFmt w:val="bullet"/>
      <w:lvlText w:val="-"/>
      <w:lvlJc w:val="left"/>
      <w:pPr>
        <w:tabs>
          <w:tab w:val="num" w:pos="5760"/>
        </w:tabs>
        <w:ind w:left="5760" w:hanging="360"/>
      </w:pPr>
      <w:rPr>
        <w:rFonts w:ascii="Times New Roman" w:hAnsi="Times New Roman" w:hint="default"/>
      </w:rPr>
    </w:lvl>
    <w:lvl w:ilvl="8" w:tplc="BBD8C0D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E1154C"/>
    <w:multiLevelType w:val="hybridMultilevel"/>
    <w:tmpl w:val="6A1065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D045EC"/>
    <w:multiLevelType w:val="hybridMultilevel"/>
    <w:tmpl w:val="494420A6"/>
    <w:lvl w:ilvl="0" w:tplc="9962DF6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441078"/>
    <w:multiLevelType w:val="multilevel"/>
    <w:tmpl w:val="F570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D5B38"/>
    <w:multiLevelType w:val="multilevel"/>
    <w:tmpl w:val="62E6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A6652A"/>
    <w:multiLevelType w:val="hybridMultilevel"/>
    <w:tmpl w:val="80664F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76459F0"/>
    <w:multiLevelType w:val="hybridMultilevel"/>
    <w:tmpl w:val="4784E8AC"/>
    <w:lvl w:ilvl="0" w:tplc="C58C2A32">
      <w:start w:val="1"/>
      <w:numFmt w:val="bullet"/>
      <w:lvlText w:val="-"/>
      <w:lvlJc w:val="left"/>
      <w:pPr>
        <w:tabs>
          <w:tab w:val="num" w:pos="720"/>
        </w:tabs>
        <w:ind w:left="720" w:hanging="360"/>
      </w:pPr>
      <w:rPr>
        <w:rFonts w:ascii="Times New Roman" w:hAnsi="Times New Roman" w:hint="default"/>
      </w:rPr>
    </w:lvl>
    <w:lvl w:ilvl="1" w:tplc="273C9ADE" w:tentative="1">
      <w:start w:val="1"/>
      <w:numFmt w:val="bullet"/>
      <w:lvlText w:val="-"/>
      <w:lvlJc w:val="left"/>
      <w:pPr>
        <w:tabs>
          <w:tab w:val="num" w:pos="1440"/>
        </w:tabs>
        <w:ind w:left="1440" w:hanging="360"/>
      </w:pPr>
      <w:rPr>
        <w:rFonts w:ascii="Times New Roman" w:hAnsi="Times New Roman" w:hint="default"/>
      </w:rPr>
    </w:lvl>
    <w:lvl w:ilvl="2" w:tplc="ADF66B7E" w:tentative="1">
      <w:start w:val="1"/>
      <w:numFmt w:val="bullet"/>
      <w:lvlText w:val="-"/>
      <w:lvlJc w:val="left"/>
      <w:pPr>
        <w:tabs>
          <w:tab w:val="num" w:pos="2160"/>
        </w:tabs>
        <w:ind w:left="2160" w:hanging="360"/>
      </w:pPr>
      <w:rPr>
        <w:rFonts w:ascii="Times New Roman" w:hAnsi="Times New Roman" w:hint="default"/>
      </w:rPr>
    </w:lvl>
    <w:lvl w:ilvl="3" w:tplc="30382672" w:tentative="1">
      <w:start w:val="1"/>
      <w:numFmt w:val="bullet"/>
      <w:lvlText w:val="-"/>
      <w:lvlJc w:val="left"/>
      <w:pPr>
        <w:tabs>
          <w:tab w:val="num" w:pos="2880"/>
        </w:tabs>
        <w:ind w:left="2880" w:hanging="360"/>
      </w:pPr>
      <w:rPr>
        <w:rFonts w:ascii="Times New Roman" w:hAnsi="Times New Roman" w:hint="default"/>
      </w:rPr>
    </w:lvl>
    <w:lvl w:ilvl="4" w:tplc="5710847A" w:tentative="1">
      <w:start w:val="1"/>
      <w:numFmt w:val="bullet"/>
      <w:lvlText w:val="-"/>
      <w:lvlJc w:val="left"/>
      <w:pPr>
        <w:tabs>
          <w:tab w:val="num" w:pos="3600"/>
        </w:tabs>
        <w:ind w:left="3600" w:hanging="360"/>
      </w:pPr>
      <w:rPr>
        <w:rFonts w:ascii="Times New Roman" w:hAnsi="Times New Roman" w:hint="default"/>
      </w:rPr>
    </w:lvl>
    <w:lvl w:ilvl="5" w:tplc="B3C632C4" w:tentative="1">
      <w:start w:val="1"/>
      <w:numFmt w:val="bullet"/>
      <w:lvlText w:val="-"/>
      <w:lvlJc w:val="left"/>
      <w:pPr>
        <w:tabs>
          <w:tab w:val="num" w:pos="4320"/>
        </w:tabs>
        <w:ind w:left="4320" w:hanging="360"/>
      </w:pPr>
      <w:rPr>
        <w:rFonts w:ascii="Times New Roman" w:hAnsi="Times New Roman" w:hint="default"/>
      </w:rPr>
    </w:lvl>
    <w:lvl w:ilvl="6" w:tplc="15DC1996" w:tentative="1">
      <w:start w:val="1"/>
      <w:numFmt w:val="bullet"/>
      <w:lvlText w:val="-"/>
      <w:lvlJc w:val="left"/>
      <w:pPr>
        <w:tabs>
          <w:tab w:val="num" w:pos="5040"/>
        </w:tabs>
        <w:ind w:left="5040" w:hanging="360"/>
      </w:pPr>
      <w:rPr>
        <w:rFonts w:ascii="Times New Roman" w:hAnsi="Times New Roman" w:hint="default"/>
      </w:rPr>
    </w:lvl>
    <w:lvl w:ilvl="7" w:tplc="EC96F976" w:tentative="1">
      <w:start w:val="1"/>
      <w:numFmt w:val="bullet"/>
      <w:lvlText w:val="-"/>
      <w:lvlJc w:val="left"/>
      <w:pPr>
        <w:tabs>
          <w:tab w:val="num" w:pos="5760"/>
        </w:tabs>
        <w:ind w:left="5760" w:hanging="360"/>
      </w:pPr>
      <w:rPr>
        <w:rFonts w:ascii="Times New Roman" w:hAnsi="Times New Roman" w:hint="default"/>
      </w:rPr>
    </w:lvl>
    <w:lvl w:ilvl="8" w:tplc="D6BA2AC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E7F091D"/>
    <w:multiLevelType w:val="hybridMultilevel"/>
    <w:tmpl w:val="B58C6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440D25"/>
    <w:multiLevelType w:val="multilevel"/>
    <w:tmpl w:val="E53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79223F"/>
    <w:multiLevelType w:val="hybridMultilevel"/>
    <w:tmpl w:val="1158A62E"/>
    <w:lvl w:ilvl="0" w:tplc="C9487148">
      <w:start w:val="1"/>
      <w:numFmt w:val="bullet"/>
      <w:lvlText w:val=""/>
      <w:lvlJc w:val="left"/>
      <w:pPr>
        <w:tabs>
          <w:tab w:val="num" w:pos="720"/>
        </w:tabs>
        <w:ind w:left="720" w:hanging="360"/>
      </w:pPr>
      <w:rPr>
        <w:rFonts w:ascii="Wingdings 3" w:hAnsi="Wingdings 3" w:hint="default"/>
      </w:rPr>
    </w:lvl>
    <w:lvl w:ilvl="1" w:tplc="577CBAFA">
      <w:start w:val="1374"/>
      <w:numFmt w:val="bullet"/>
      <w:lvlText w:val="◦"/>
      <w:lvlJc w:val="left"/>
      <w:pPr>
        <w:tabs>
          <w:tab w:val="num" w:pos="1440"/>
        </w:tabs>
        <w:ind w:left="1440" w:hanging="360"/>
      </w:pPr>
      <w:rPr>
        <w:rFonts w:ascii="Verdana" w:hAnsi="Verdana" w:hint="default"/>
      </w:rPr>
    </w:lvl>
    <w:lvl w:ilvl="2" w:tplc="96FE12F8" w:tentative="1">
      <w:start w:val="1"/>
      <w:numFmt w:val="bullet"/>
      <w:lvlText w:val=""/>
      <w:lvlJc w:val="left"/>
      <w:pPr>
        <w:tabs>
          <w:tab w:val="num" w:pos="2160"/>
        </w:tabs>
        <w:ind w:left="2160" w:hanging="360"/>
      </w:pPr>
      <w:rPr>
        <w:rFonts w:ascii="Wingdings 3" w:hAnsi="Wingdings 3" w:hint="default"/>
      </w:rPr>
    </w:lvl>
    <w:lvl w:ilvl="3" w:tplc="16480690" w:tentative="1">
      <w:start w:val="1"/>
      <w:numFmt w:val="bullet"/>
      <w:lvlText w:val=""/>
      <w:lvlJc w:val="left"/>
      <w:pPr>
        <w:tabs>
          <w:tab w:val="num" w:pos="2880"/>
        </w:tabs>
        <w:ind w:left="2880" w:hanging="360"/>
      </w:pPr>
      <w:rPr>
        <w:rFonts w:ascii="Wingdings 3" w:hAnsi="Wingdings 3" w:hint="default"/>
      </w:rPr>
    </w:lvl>
    <w:lvl w:ilvl="4" w:tplc="0C52E9D8" w:tentative="1">
      <w:start w:val="1"/>
      <w:numFmt w:val="bullet"/>
      <w:lvlText w:val=""/>
      <w:lvlJc w:val="left"/>
      <w:pPr>
        <w:tabs>
          <w:tab w:val="num" w:pos="3600"/>
        </w:tabs>
        <w:ind w:left="3600" w:hanging="360"/>
      </w:pPr>
      <w:rPr>
        <w:rFonts w:ascii="Wingdings 3" w:hAnsi="Wingdings 3" w:hint="default"/>
      </w:rPr>
    </w:lvl>
    <w:lvl w:ilvl="5" w:tplc="C68ED75A" w:tentative="1">
      <w:start w:val="1"/>
      <w:numFmt w:val="bullet"/>
      <w:lvlText w:val=""/>
      <w:lvlJc w:val="left"/>
      <w:pPr>
        <w:tabs>
          <w:tab w:val="num" w:pos="4320"/>
        </w:tabs>
        <w:ind w:left="4320" w:hanging="360"/>
      </w:pPr>
      <w:rPr>
        <w:rFonts w:ascii="Wingdings 3" w:hAnsi="Wingdings 3" w:hint="default"/>
      </w:rPr>
    </w:lvl>
    <w:lvl w:ilvl="6" w:tplc="2F3EA536" w:tentative="1">
      <w:start w:val="1"/>
      <w:numFmt w:val="bullet"/>
      <w:lvlText w:val=""/>
      <w:lvlJc w:val="left"/>
      <w:pPr>
        <w:tabs>
          <w:tab w:val="num" w:pos="5040"/>
        </w:tabs>
        <w:ind w:left="5040" w:hanging="360"/>
      </w:pPr>
      <w:rPr>
        <w:rFonts w:ascii="Wingdings 3" w:hAnsi="Wingdings 3" w:hint="default"/>
      </w:rPr>
    </w:lvl>
    <w:lvl w:ilvl="7" w:tplc="9ED0001A" w:tentative="1">
      <w:start w:val="1"/>
      <w:numFmt w:val="bullet"/>
      <w:lvlText w:val=""/>
      <w:lvlJc w:val="left"/>
      <w:pPr>
        <w:tabs>
          <w:tab w:val="num" w:pos="5760"/>
        </w:tabs>
        <w:ind w:left="5760" w:hanging="360"/>
      </w:pPr>
      <w:rPr>
        <w:rFonts w:ascii="Wingdings 3" w:hAnsi="Wingdings 3" w:hint="default"/>
      </w:rPr>
    </w:lvl>
    <w:lvl w:ilvl="8" w:tplc="533A5C6E"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9B93C7B"/>
    <w:multiLevelType w:val="multilevel"/>
    <w:tmpl w:val="FB18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67756C"/>
    <w:multiLevelType w:val="hybridMultilevel"/>
    <w:tmpl w:val="E5942066"/>
    <w:lvl w:ilvl="0" w:tplc="FD86C0B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92F4606"/>
    <w:multiLevelType w:val="multilevel"/>
    <w:tmpl w:val="440A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94D63"/>
    <w:multiLevelType w:val="multilevel"/>
    <w:tmpl w:val="3B40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560A96"/>
    <w:multiLevelType w:val="hybridMultilevel"/>
    <w:tmpl w:val="9D3C8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2526236"/>
    <w:multiLevelType w:val="hybridMultilevel"/>
    <w:tmpl w:val="F0DA774E"/>
    <w:lvl w:ilvl="0" w:tplc="4EF81778">
      <w:start w:val="1"/>
      <w:numFmt w:val="bullet"/>
      <w:lvlText w:val="-"/>
      <w:lvlJc w:val="left"/>
      <w:pPr>
        <w:tabs>
          <w:tab w:val="num" w:pos="720"/>
        </w:tabs>
        <w:ind w:left="720" w:hanging="360"/>
      </w:pPr>
      <w:rPr>
        <w:rFonts w:ascii="Times New Roman" w:hAnsi="Times New Roman" w:hint="default"/>
      </w:rPr>
    </w:lvl>
    <w:lvl w:ilvl="1" w:tplc="CBE6B568" w:tentative="1">
      <w:start w:val="1"/>
      <w:numFmt w:val="bullet"/>
      <w:lvlText w:val="-"/>
      <w:lvlJc w:val="left"/>
      <w:pPr>
        <w:tabs>
          <w:tab w:val="num" w:pos="1440"/>
        </w:tabs>
        <w:ind w:left="1440" w:hanging="360"/>
      </w:pPr>
      <w:rPr>
        <w:rFonts w:ascii="Times New Roman" w:hAnsi="Times New Roman" w:hint="default"/>
      </w:rPr>
    </w:lvl>
    <w:lvl w:ilvl="2" w:tplc="D3C6F652" w:tentative="1">
      <w:start w:val="1"/>
      <w:numFmt w:val="bullet"/>
      <w:lvlText w:val="-"/>
      <w:lvlJc w:val="left"/>
      <w:pPr>
        <w:tabs>
          <w:tab w:val="num" w:pos="2160"/>
        </w:tabs>
        <w:ind w:left="2160" w:hanging="360"/>
      </w:pPr>
      <w:rPr>
        <w:rFonts w:ascii="Times New Roman" w:hAnsi="Times New Roman" w:hint="default"/>
      </w:rPr>
    </w:lvl>
    <w:lvl w:ilvl="3" w:tplc="4EE056D6" w:tentative="1">
      <w:start w:val="1"/>
      <w:numFmt w:val="bullet"/>
      <w:lvlText w:val="-"/>
      <w:lvlJc w:val="left"/>
      <w:pPr>
        <w:tabs>
          <w:tab w:val="num" w:pos="2880"/>
        </w:tabs>
        <w:ind w:left="2880" w:hanging="360"/>
      </w:pPr>
      <w:rPr>
        <w:rFonts w:ascii="Times New Roman" w:hAnsi="Times New Roman" w:hint="default"/>
      </w:rPr>
    </w:lvl>
    <w:lvl w:ilvl="4" w:tplc="BDBA2616" w:tentative="1">
      <w:start w:val="1"/>
      <w:numFmt w:val="bullet"/>
      <w:lvlText w:val="-"/>
      <w:lvlJc w:val="left"/>
      <w:pPr>
        <w:tabs>
          <w:tab w:val="num" w:pos="3600"/>
        </w:tabs>
        <w:ind w:left="3600" w:hanging="360"/>
      </w:pPr>
      <w:rPr>
        <w:rFonts w:ascii="Times New Roman" w:hAnsi="Times New Roman" w:hint="default"/>
      </w:rPr>
    </w:lvl>
    <w:lvl w:ilvl="5" w:tplc="A5C85454" w:tentative="1">
      <w:start w:val="1"/>
      <w:numFmt w:val="bullet"/>
      <w:lvlText w:val="-"/>
      <w:lvlJc w:val="left"/>
      <w:pPr>
        <w:tabs>
          <w:tab w:val="num" w:pos="4320"/>
        </w:tabs>
        <w:ind w:left="4320" w:hanging="360"/>
      </w:pPr>
      <w:rPr>
        <w:rFonts w:ascii="Times New Roman" w:hAnsi="Times New Roman" w:hint="default"/>
      </w:rPr>
    </w:lvl>
    <w:lvl w:ilvl="6" w:tplc="6A98A9F8" w:tentative="1">
      <w:start w:val="1"/>
      <w:numFmt w:val="bullet"/>
      <w:lvlText w:val="-"/>
      <w:lvlJc w:val="left"/>
      <w:pPr>
        <w:tabs>
          <w:tab w:val="num" w:pos="5040"/>
        </w:tabs>
        <w:ind w:left="5040" w:hanging="360"/>
      </w:pPr>
      <w:rPr>
        <w:rFonts w:ascii="Times New Roman" w:hAnsi="Times New Roman" w:hint="default"/>
      </w:rPr>
    </w:lvl>
    <w:lvl w:ilvl="7" w:tplc="191E17FC" w:tentative="1">
      <w:start w:val="1"/>
      <w:numFmt w:val="bullet"/>
      <w:lvlText w:val="-"/>
      <w:lvlJc w:val="left"/>
      <w:pPr>
        <w:tabs>
          <w:tab w:val="num" w:pos="5760"/>
        </w:tabs>
        <w:ind w:left="5760" w:hanging="360"/>
      </w:pPr>
      <w:rPr>
        <w:rFonts w:ascii="Times New Roman" w:hAnsi="Times New Roman" w:hint="default"/>
      </w:rPr>
    </w:lvl>
    <w:lvl w:ilvl="8" w:tplc="6EDEDB3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740011B"/>
    <w:multiLevelType w:val="hybridMultilevel"/>
    <w:tmpl w:val="86E8FB08"/>
    <w:lvl w:ilvl="0" w:tplc="FD86C0BA">
      <w:start w:val="1"/>
      <w:numFmt w:val="bullet"/>
      <w:lvlText w:val="-"/>
      <w:lvlJc w:val="left"/>
      <w:pPr>
        <w:tabs>
          <w:tab w:val="num" w:pos="720"/>
        </w:tabs>
        <w:ind w:left="720" w:hanging="360"/>
      </w:pPr>
      <w:rPr>
        <w:rFonts w:ascii="Times New Roman" w:hAnsi="Times New Roman" w:hint="default"/>
      </w:rPr>
    </w:lvl>
    <w:lvl w:ilvl="1" w:tplc="4790D81E" w:tentative="1">
      <w:start w:val="1"/>
      <w:numFmt w:val="bullet"/>
      <w:lvlText w:val="-"/>
      <w:lvlJc w:val="left"/>
      <w:pPr>
        <w:tabs>
          <w:tab w:val="num" w:pos="1440"/>
        </w:tabs>
        <w:ind w:left="1440" w:hanging="360"/>
      </w:pPr>
      <w:rPr>
        <w:rFonts w:ascii="Times New Roman" w:hAnsi="Times New Roman" w:hint="default"/>
      </w:rPr>
    </w:lvl>
    <w:lvl w:ilvl="2" w:tplc="A41AFD10" w:tentative="1">
      <w:start w:val="1"/>
      <w:numFmt w:val="bullet"/>
      <w:lvlText w:val="-"/>
      <w:lvlJc w:val="left"/>
      <w:pPr>
        <w:tabs>
          <w:tab w:val="num" w:pos="2160"/>
        </w:tabs>
        <w:ind w:left="2160" w:hanging="360"/>
      </w:pPr>
      <w:rPr>
        <w:rFonts w:ascii="Times New Roman" w:hAnsi="Times New Roman" w:hint="default"/>
      </w:rPr>
    </w:lvl>
    <w:lvl w:ilvl="3" w:tplc="1098EBA0" w:tentative="1">
      <w:start w:val="1"/>
      <w:numFmt w:val="bullet"/>
      <w:lvlText w:val="-"/>
      <w:lvlJc w:val="left"/>
      <w:pPr>
        <w:tabs>
          <w:tab w:val="num" w:pos="2880"/>
        </w:tabs>
        <w:ind w:left="2880" w:hanging="360"/>
      </w:pPr>
      <w:rPr>
        <w:rFonts w:ascii="Times New Roman" w:hAnsi="Times New Roman" w:hint="default"/>
      </w:rPr>
    </w:lvl>
    <w:lvl w:ilvl="4" w:tplc="14649B5C" w:tentative="1">
      <w:start w:val="1"/>
      <w:numFmt w:val="bullet"/>
      <w:lvlText w:val="-"/>
      <w:lvlJc w:val="left"/>
      <w:pPr>
        <w:tabs>
          <w:tab w:val="num" w:pos="3600"/>
        </w:tabs>
        <w:ind w:left="3600" w:hanging="360"/>
      </w:pPr>
      <w:rPr>
        <w:rFonts w:ascii="Times New Roman" w:hAnsi="Times New Roman" w:hint="default"/>
      </w:rPr>
    </w:lvl>
    <w:lvl w:ilvl="5" w:tplc="8D3CB3A4" w:tentative="1">
      <w:start w:val="1"/>
      <w:numFmt w:val="bullet"/>
      <w:lvlText w:val="-"/>
      <w:lvlJc w:val="left"/>
      <w:pPr>
        <w:tabs>
          <w:tab w:val="num" w:pos="4320"/>
        </w:tabs>
        <w:ind w:left="4320" w:hanging="360"/>
      </w:pPr>
      <w:rPr>
        <w:rFonts w:ascii="Times New Roman" w:hAnsi="Times New Roman" w:hint="default"/>
      </w:rPr>
    </w:lvl>
    <w:lvl w:ilvl="6" w:tplc="4A0AF740" w:tentative="1">
      <w:start w:val="1"/>
      <w:numFmt w:val="bullet"/>
      <w:lvlText w:val="-"/>
      <w:lvlJc w:val="left"/>
      <w:pPr>
        <w:tabs>
          <w:tab w:val="num" w:pos="5040"/>
        </w:tabs>
        <w:ind w:left="5040" w:hanging="360"/>
      </w:pPr>
      <w:rPr>
        <w:rFonts w:ascii="Times New Roman" w:hAnsi="Times New Roman" w:hint="default"/>
      </w:rPr>
    </w:lvl>
    <w:lvl w:ilvl="7" w:tplc="0CE88558" w:tentative="1">
      <w:start w:val="1"/>
      <w:numFmt w:val="bullet"/>
      <w:lvlText w:val="-"/>
      <w:lvlJc w:val="left"/>
      <w:pPr>
        <w:tabs>
          <w:tab w:val="num" w:pos="5760"/>
        </w:tabs>
        <w:ind w:left="5760" w:hanging="360"/>
      </w:pPr>
      <w:rPr>
        <w:rFonts w:ascii="Times New Roman" w:hAnsi="Times New Roman" w:hint="default"/>
      </w:rPr>
    </w:lvl>
    <w:lvl w:ilvl="8" w:tplc="149E781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A7A4687"/>
    <w:multiLevelType w:val="multilevel"/>
    <w:tmpl w:val="B96C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021859"/>
    <w:multiLevelType w:val="hybridMultilevel"/>
    <w:tmpl w:val="C2EEDDB6"/>
    <w:lvl w:ilvl="0" w:tplc="1FDCBF2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56C3F71"/>
    <w:multiLevelType w:val="hybridMultilevel"/>
    <w:tmpl w:val="4486594A"/>
    <w:lvl w:ilvl="0" w:tplc="DC0430AC">
      <w:start w:val="1"/>
      <w:numFmt w:val="bullet"/>
      <w:lvlText w:val=""/>
      <w:lvlJc w:val="left"/>
      <w:pPr>
        <w:tabs>
          <w:tab w:val="num" w:pos="720"/>
        </w:tabs>
        <w:ind w:left="720" w:hanging="360"/>
      </w:pPr>
      <w:rPr>
        <w:rFonts w:ascii="Wingdings 3" w:hAnsi="Wingdings 3" w:hint="default"/>
      </w:rPr>
    </w:lvl>
    <w:lvl w:ilvl="1" w:tplc="8272ED24" w:tentative="1">
      <w:start w:val="1"/>
      <w:numFmt w:val="bullet"/>
      <w:lvlText w:val=""/>
      <w:lvlJc w:val="left"/>
      <w:pPr>
        <w:tabs>
          <w:tab w:val="num" w:pos="1440"/>
        </w:tabs>
        <w:ind w:left="1440" w:hanging="360"/>
      </w:pPr>
      <w:rPr>
        <w:rFonts w:ascii="Wingdings 3" w:hAnsi="Wingdings 3" w:hint="default"/>
      </w:rPr>
    </w:lvl>
    <w:lvl w:ilvl="2" w:tplc="232CB61C" w:tentative="1">
      <w:start w:val="1"/>
      <w:numFmt w:val="bullet"/>
      <w:lvlText w:val=""/>
      <w:lvlJc w:val="left"/>
      <w:pPr>
        <w:tabs>
          <w:tab w:val="num" w:pos="2160"/>
        </w:tabs>
        <w:ind w:left="2160" w:hanging="360"/>
      </w:pPr>
      <w:rPr>
        <w:rFonts w:ascii="Wingdings 3" w:hAnsi="Wingdings 3" w:hint="default"/>
      </w:rPr>
    </w:lvl>
    <w:lvl w:ilvl="3" w:tplc="FCC80D54" w:tentative="1">
      <w:start w:val="1"/>
      <w:numFmt w:val="bullet"/>
      <w:lvlText w:val=""/>
      <w:lvlJc w:val="left"/>
      <w:pPr>
        <w:tabs>
          <w:tab w:val="num" w:pos="2880"/>
        </w:tabs>
        <w:ind w:left="2880" w:hanging="360"/>
      </w:pPr>
      <w:rPr>
        <w:rFonts w:ascii="Wingdings 3" w:hAnsi="Wingdings 3" w:hint="default"/>
      </w:rPr>
    </w:lvl>
    <w:lvl w:ilvl="4" w:tplc="AC8ABBC0" w:tentative="1">
      <w:start w:val="1"/>
      <w:numFmt w:val="bullet"/>
      <w:lvlText w:val=""/>
      <w:lvlJc w:val="left"/>
      <w:pPr>
        <w:tabs>
          <w:tab w:val="num" w:pos="3600"/>
        </w:tabs>
        <w:ind w:left="3600" w:hanging="360"/>
      </w:pPr>
      <w:rPr>
        <w:rFonts w:ascii="Wingdings 3" w:hAnsi="Wingdings 3" w:hint="default"/>
      </w:rPr>
    </w:lvl>
    <w:lvl w:ilvl="5" w:tplc="6914ADEA" w:tentative="1">
      <w:start w:val="1"/>
      <w:numFmt w:val="bullet"/>
      <w:lvlText w:val=""/>
      <w:lvlJc w:val="left"/>
      <w:pPr>
        <w:tabs>
          <w:tab w:val="num" w:pos="4320"/>
        </w:tabs>
        <w:ind w:left="4320" w:hanging="360"/>
      </w:pPr>
      <w:rPr>
        <w:rFonts w:ascii="Wingdings 3" w:hAnsi="Wingdings 3" w:hint="default"/>
      </w:rPr>
    </w:lvl>
    <w:lvl w:ilvl="6" w:tplc="9916880E" w:tentative="1">
      <w:start w:val="1"/>
      <w:numFmt w:val="bullet"/>
      <w:lvlText w:val=""/>
      <w:lvlJc w:val="left"/>
      <w:pPr>
        <w:tabs>
          <w:tab w:val="num" w:pos="5040"/>
        </w:tabs>
        <w:ind w:left="5040" w:hanging="360"/>
      </w:pPr>
      <w:rPr>
        <w:rFonts w:ascii="Wingdings 3" w:hAnsi="Wingdings 3" w:hint="default"/>
      </w:rPr>
    </w:lvl>
    <w:lvl w:ilvl="7" w:tplc="E02A5FEA" w:tentative="1">
      <w:start w:val="1"/>
      <w:numFmt w:val="bullet"/>
      <w:lvlText w:val=""/>
      <w:lvlJc w:val="left"/>
      <w:pPr>
        <w:tabs>
          <w:tab w:val="num" w:pos="5760"/>
        </w:tabs>
        <w:ind w:left="5760" w:hanging="360"/>
      </w:pPr>
      <w:rPr>
        <w:rFonts w:ascii="Wingdings 3" w:hAnsi="Wingdings 3" w:hint="default"/>
      </w:rPr>
    </w:lvl>
    <w:lvl w:ilvl="8" w:tplc="23E6B6BA"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67045D7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FA094F"/>
    <w:multiLevelType w:val="multilevel"/>
    <w:tmpl w:val="A2B2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C8726C"/>
    <w:multiLevelType w:val="hybridMultilevel"/>
    <w:tmpl w:val="BCE05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D2E3AF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E06395D"/>
    <w:multiLevelType w:val="hybridMultilevel"/>
    <w:tmpl w:val="EC4244E2"/>
    <w:lvl w:ilvl="0" w:tplc="15CA2BF2">
      <w:start w:val="1"/>
      <w:numFmt w:val="bullet"/>
      <w:lvlText w:val=""/>
      <w:lvlJc w:val="left"/>
      <w:pPr>
        <w:tabs>
          <w:tab w:val="num" w:pos="720"/>
        </w:tabs>
        <w:ind w:left="720" w:hanging="360"/>
      </w:pPr>
      <w:rPr>
        <w:rFonts w:ascii="Wingdings 3" w:hAnsi="Wingdings 3" w:hint="default"/>
      </w:rPr>
    </w:lvl>
    <w:lvl w:ilvl="1" w:tplc="38209694" w:tentative="1">
      <w:start w:val="1"/>
      <w:numFmt w:val="bullet"/>
      <w:lvlText w:val=""/>
      <w:lvlJc w:val="left"/>
      <w:pPr>
        <w:tabs>
          <w:tab w:val="num" w:pos="1440"/>
        </w:tabs>
        <w:ind w:left="1440" w:hanging="360"/>
      </w:pPr>
      <w:rPr>
        <w:rFonts w:ascii="Wingdings 3" w:hAnsi="Wingdings 3" w:hint="default"/>
      </w:rPr>
    </w:lvl>
    <w:lvl w:ilvl="2" w:tplc="34C493CE" w:tentative="1">
      <w:start w:val="1"/>
      <w:numFmt w:val="bullet"/>
      <w:lvlText w:val=""/>
      <w:lvlJc w:val="left"/>
      <w:pPr>
        <w:tabs>
          <w:tab w:val="num" w:pos="2160"/>
        </w:tabs>
        <w:ind w:left="2160" w:hanging="360"/>
      </w:pPr>
      <w:rPr>
        <w:rFonts w:ascii="Wingdings 3" w:hAnsi="Wingdings 3" w:hint="default"/>
      </w:rPr>
    </w:lvl>
    <w:lvl w:ilvl="3" w:tplc="C72456F2" w:tentative="1">
      <w:start w:val="1"/>
      <w:numFmt w:val="bullet"/>
      <w:lvlText w:val=""/>
      <w:lvlJc w:val="left"/>
      <w:pPr>
        <w:tabs>
          <w:tab w:val="num" w:pos="2880"/>
        </w:tabs>
        <w:ind w:left="2880" w:hanging="360"/>
      </w:pPr>
      <w:rPr>
        <w:rFonts w:ascii="Wingdings 3" w:hAnsi="Wingdings 3" w:hint="default"/>
      </w:rPr>
    </w:lvl>
    <w:lvl w:ilvl="4" w:tplc="FCAE6920" w:tentative="1">
      <w:start w:val="1"/>
      <w:numFmt w:val="bullet"/>
      <w:lvlText w:val=""/>
      <w:lvlJc w:val="left"/>
      <w:pPr>
        <w:tabs>
          <w:tab w:val="num" w:pos="3600"/>
        </w:tabs>
        <w:ind w:left="3600" w:hanging="360"/>
      </w:pPr>
      <w:rPr>
        <w:rFonts w:ascii="Wingdings 3" w:hAnsi="Wingdings 3" w:hint="default"/>
      </w:rPr>
    </w:lvl>
    <w:lvl w:ilvl="5" w:tplc="4E3A64F2" w:tentative="1">
      <w:start w:val="1"/>
      <w:numFmt w:val="bullet"/>
      <w:lvlText w:val=""/>
      <w:lvlJc w:val="left"/>
      <w:pPr>
        <w:tabs>
          <w:tab w:val="num" w:pos="4320"/>
        </w:tabs>
        <w:ind w:left="4320" w:hanging="360"/>
      </w:pPr>
      <w:rPr>
        <w:rFonts w:ascii="Wingdings 3" w:hAnsi="Wingdings 3" w:hint="default"/>
      </w:rPr>
    </w:lvl>
    <w:lvl w:ilvl="6" w:tplc="FAF2CD44" w:tentative="1">
      <w:start w:val="1"/>
      <w:numFmt w:val="bullet"/>
      <w:lvlText w:val=""/>
      <w:lvlJc w:val="left"/>
      <w:pPr>
        <w:tabs>
          <w:tab w:val="num" w:pos="5040"/>
        </w:tabs>
        <w:ind w:left="5040" w:hanging="360"/>
      </w:pPr>
      <w:rPr>
        <w:rFonts w:ascii="Wingdings 3" w:hAnsi="Wingdings 3" w:hint="default"/>
      </w:rPr>
    </w:lvl>
    <w:lvl w:ilvl="7" w:tplc="6688D2CE" w:tentative="1">
      <w:start w:val="1"/>
      <w:numFmt w:val="bullet"/>
      <w:lvlText w:val=""/>
      <w:lvlJc w:val="left"/>
      <w:pPr>
        <w:tabs>
          <w:tab w:val="num" w:pos="5760"/>
        </w:tabs>
        <w:ind w:left="5760" w:hanging="360"/>
      </w:pPr>
      <w:rPr>
        <w:rFonts w:ascii="Wingdings 3" w:hAnsi="Wingdings 3" w:hint="default"/>
      </w:rPr>
    </w:lvl>
    <w:lvl w:ilvl="8" w:tplc="E95E7B8E"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6F207A52"/>
    <w:multiLevelType w:val="multilevel"/>
    <w:tmpl w:val="F4D4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5107D3"/>
    <w:multiLevelType w:val="multilevel"/>
    <w:tmpl w:val="CDC0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6929F6"/>
    <w:multiLevelType w:val="hybridMultilevel"/>
    <w:tmpl w:val="223826F6"/>
    <w:lvl w:ilvl="0" w:tplc="A4D622B0">
      <w:start w:val="1"/>
      <w:numFmt w:val="bullet"/>
      <w:lvlText w:val="-"/>
      <w:lvlJc w:val="left"/>
      <w:pPr>
        <w:ind w:left="720" w:hanging="360"/>
      </w:pPr>
      <w:rPr>
        <w:rFonts w:ascii="Cambria" w:eastAsiaTheme="minorHAnsi"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94D4FAD"/>
    <w:multiLevelType w:val="multilevel"/>
    <w:tmpl w:val="E5BAAB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28"/>
  </w:num>
  <w:num w:numId="3">
    <w:abstractNumId w:val="0"/>
  </w:num>
  <w:num w:numId="4">
    <w:abstractNumId w:val="31"/>
  </w:num>
  <w:num w:numId="5">
    <w:abstractNumId w:val="10"/>
  </w:num>
  <w:num w:numId="6">
    <w:abstractNumId w:val="36"/>
  </w:num>
  <w:num w:numId="7">
    <w:abstractNumId w:val="4"/>
  </w:num>
  <w:num w:numId="8">
    <w:abstractNumId w:val="27"/>
  </w:num>
  <w:num w:numId="9">
    <w:abstractNumId w:val="1"/>
  </w:num>
  <w:num w:numId="10">
    <w:abstractNumId w:val="14"/>
  </w:num>
  <w:num w:numId="11">
    <w:abstractNumId w:val="32"/>
  </w:num>
  <w:num w:numId="12">
    <w:abstractNumId w:val="23"/>
  </w:num>
  <w:num w:numId="13">
    <w:abstractNumId w:val="24"/>
  </w:num>
  <w:num w:numId="14">
    <w:abstractNumId w:val="7"/>
  </w:num>
  <w:num w:numId="15">
    <w:abstractNumId w:val="17"/>
  </w:num>
  <w:num w:numId="16">
    <w:abstractNumId w:val="30"/>
  </w:num>
  <w:num w:numId="17">
    <w:abstractNumId w:val="26"/>
  </w:num>
  <w:num w:numId="18">
    <w:abstractNumId w:val="19"/>
  </w:num>
  <w:num w:numId="19">
    <w:abstractNumId w:val="6"/>
  </w:num>
  <w:num w:numId="20">
    <w:abstractNumId w:val="8"/>
  </w:num>
  <w:num w:numId="21">
    <w:abstractNumId w:val="13"/>
  </w:num>
  <w:num w:numId="22">
    <w:abstractNumId w:val="9"/>
  </w:num>
  <w:num w:numId="23">
    <w:abstractNumId w:val="16"/>
  </w:num>
  <w:num w:numId="24">
    <w:abstractNumId w:val="20"/>
  </w:num>
  <w:num w:numId="25">
    <w:abstractNumId w:val="21"/>
  </w:num>
  <w:num w:numId="26">
    <w:abstractNumId w:val="33"/>
  </w:num>
  <w:num w:numId="27">
    <w:abstractNumId w:val="12"/>
  </w:num>
  <w:num w:numId="28">
    <w:abstractNumId w:val="18"/>
  </w:num>
  <w:num w:numId="29">
    <w:abstractNumId w:val="25"/>
  </w:num>
  <w:num w:numId="30">
    <w:abstractNumId w:val="34"/>
  </w:num>
  <w:num w:numId="31">
    <w:abstractNumId w:val="29"/>
  </w:num>
  <w:num w:numId="32">
    <w:abstractNumId w:val="11"/>
  </w:num>
  <w:num w:numId="33">
    <w:abstractNumId w:val="22"/>
  </w:num>
  <w:num w:numId="34">
    <w:abstractNumId w:val="15"/>
  </w:num>
  <w:num w:numId="35">
    <w:abstractNumId w:val="5"/>
  </w:num>
  <w:num w:numId="36">
    <w:abstractNumId w:val="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Brit J Nutrition 2013&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sxssdzpbvf0fges9t75drx8ppwpz95at92w&quot;&gt;Madoc_milk_dairy_references&lt;record-ids&gt;&lt;item&gt;6&lt;/item&gt;&lt;item&gt;9&lt;/item&gt;&lt;item&gt;17&lt;/item&gt;&lt;item&gt;112&lt;/item&gt;&lt;/record-ids&gt;&lt;/item&gt;&lt;/Libraries&gt;"/>
  </w:docVars>
  <w:rsids>
    <w:rsidRoot w:val="002561C7"/>
    <w:rsid w:val="000031A5"/>
    <w:rsid w:val="00005243"/>
    <w:rsid w:val="00005AD7"/>
    <w:rsid w:val="000115CF"/>
    <w:rsid w:val="00012234"/>
    <w:rsid w:val="0001450E"/>
    <w:rsid w:val="00015FD5"/>
    <w:rsid w:val="0001784D"/>
    <w:rsid w:val="00021AF4"/>
    <w:rsid w:val="00023288"/>
    <w:rsid w:val="0002357B"/>
    <w:rsid w:val="00026D53"/>
    <w:rsid w:val="000274AA"/>
    <w:rsid w:val="00027543"/>
    <w:rsid w:val="00030E53"/>
    <w:rsid w:val="00032D71"/>
    <w:rsid w:val="000333BE"/>
    <w:rsid w:val="000369CE"/>
    <w:rsid w:val="00037894"/>
    <w:rsid w:val="0004027E"/>
    <w:rsid w:val="00040D50"/>
    <w:rsid w:val="0004124D"/>
    <w:rsid w:val="00044CBC"/>
    <w:rsid w:val="000455C4"/>
    <w:rsid w:val="000471A8"/>
    <w:rsid w:val="0005120F"/>
    <w:rsid w:val="0005710D"/>
    <w:rsid w:val="0005769D"/>
    <w:rsid w:val="000615DB"/>
    <w:rsid w:val="00061BDA"/>
    <w:rsid w:val="000642EE"/>
    <w:rsid w:val="00073A8F"/>
    <w:rsid w:val="000760AD"/>
    <w:rsid w:val="000764C4"/>
    <w:rsid w:val="00081329"/>
    <w:rsid w:val="0008204F"/>
    <w:rsid w:val="0008217D"/>
    <w:rsid w:val="000825F0"/>
    <w:rsid w:val="00082A15"/>
    <w:rsid w:val="0008635F"/>
    <w:rsid w:val="000906A0"/>
    <w:rsid w:val="00092FD2"/>
    <w:rsid w:val="00093984"/>
    <w:rsid w:val="000953F4"/>
    <w:rsid w:val="00095407"/>
    <w:rsid w:val="000972F6"/>
    <w:rsid w:val="000A0821"/>
    <w:rsid w:val="000B08DB"/>
    <w:rsid w:val="000B1938"/>
    <w:rsid w:val="000B2673"/>
    <w:rsid w:val="000B2C5F"/>
    <w:rsid w:val="000B342B"/>
    <w:rsid w:val="000B625C"/>
    <w:rsid w:val="000C0A08"/>
    <w:rsid w:val="000C0ECF"/>
    <w:rsid w:val="000C4CC5"/>
    <w:rsid w:val="000C65A2"/>
    <w:rsid w:val="000C72CB"/>
    <w:rsid w:val="000C7A4F"/>
    <w:rsid w:val="000D103B"/>
    <w:rsid w:val="000D1F5B"/>
    <w:rsid w:val="000D2EA6"/>
    <w:rsid w:val="000D6190"/>
    <w:rsid w:val="000D7CE1"/>
    <w:rsid w:val="000E6411"/>
    <w:rsid w:val="000F28C2"/>
    <w:rsid w:val="000F4073"/>
    <w:rsid w:val="000F51F5"/>
    <w:rsid w:val="000F5E42"/>
    <w:rsid w:val="000F7B23"/>
    <w:rsid w:val="00101393"/>
    <w:rsid w:val="00102E4F"/>
    <w:rsid w:val="0010483A"/>
    <w:rsid w:val="0010542D"/>
    <w:rsid w:val="001059EC"/>
    <w:rsid w:val="00106418"/>
    <w:rsid w:val="001103D6"/>
    <w:rsid w:val="001109A0"/>
    <w:rsid w:val="00120856"/>
    <w:rsid w:val="001238A3"/>
    <w:rsid w:val="00126961"/>
    <w:rsid w:val="0013060A"/>
    <w:rsid w:val="00130EA3"/>
    <w:rsid w:val="00133670"/>
    <w:rsid w:val="00133CDB"/>
    <w:rsid w:val="001361C9"/>
    <w:rsid w:val="00136428"/>
    <w:rsid w:val="00141E59"/>
    <w:rsid w:val="00142073"/>
    <w:rsid w:val="00151743"/>
    <w:rsid w:val="00151E58"/>
    <w:rsid w:val="00153C4A"/>
    <w:rsid w:val="001552F2"/>
    <w:rsid w:val="00155CBC"/>
    <w:rsid w:val="00170EF9"/>
    <w:rsid w:val="001710A1"/>
    <w:rsid w:val="00173413"/>
    <w:rsid w:val="00176369"/>
    <w:rsid w:val="00177DF0"/>
    <w:rsid w:val="00180BC3"/>
    <w:rsid w:val="00180F1B"/>
    <w:rsid w:val="00184ED0"/>
    <w:rsid w:val="001869FC"/>
    <w:rsid w:val="0018729C"/>
    <w:rsid w:val="0019523A"/>
    <w:rsid w:val="00195F2E"/>
    <w:rsid w:val="0019754F"/>
    <w:rsid w:val="001A1525"/>
    <w:rsid w:val="001A3B9C"/>
    <w:rsid w:val="001A52D1"/>
    <w:rsid w:val="001A5D9E"/>
    <w:rsid w:val="001A7B09"/>
    <w:rsid w:val="001B08B8"/>
    <w:rsid w:val="001B2C17"/>
    <w:rsid w:val="001B4CA5"/>
    <w:rsid w:val="001B5953"/>
    <w:rsid w:val="001B6F56"/>
    <w:rsid w:val="001B71FF"/>
    <w:rsid w:val="001C007E"/>
    <w:rsid w:val="001C25F9"/>
    <w:rsid w:val="001C2BB8"/>
    <w:rsid w:val="001C5477"/>
    <w:rsid w:val="001D300B"/>
    <w:rsid w:val="001D38D4"/>
    <w:rsid w:val="001D4248"/>
    <w:rsid w:val="001D4AD3"/>
    <w:rsid w:val="001D5F52"/>
    <w:rsid w:val="001D6028"/>
    <w:rsid w:val="001E0E66"/>
    <w:rsid w:val="001E12C4"/>
    <w:rsid w:val="001E130F"/>
    <w:rsid w:val="001E1DFB"/>
    <w:rsid w:val="001E2824"/>
    <w:rsid w:val="001E4C61"/>
    <w:rsid w:val="001E4F1F"/>
    <w:rsid w:val="001E5B85"/>
    <w:rsid w:val="001E747B"/>
    <w:rsid w:val="001F0453"/>
    <w:rsid w:val="001F1998"/>
    <w:rsid w:val="001F1F2A"/>
    <w:rsid w:val="001F4C29"/>
    <w:rsid w:val="001F4CBC"/>
    <w:rsid w:val="001F5799"/>
    <w:rsid w:val="001F580A"/>
    <w:rsid w:val="002010A5"/>
    <w:rsid w:val="002050FA"/>
    <w:rsid w:val="00205C5B"/>
    <w:rsid w:val="00206F93"/>
    <w:rsid w:val="00210A4C"/>
    <w:rsid w:val="00211000"/>
    <w:rsid w:val="002133EB"/>
    <w:rsid w:val="00214A61"/>
    <w:rsid w:val="00216439"/>
    <w:rsid w:val="00216D51"/>
    <w:rsid w:val="002211FF"/>
    <w:rsid w:val="00222718"/>
    <w:rsid w:val="0022476E"/>
    <w:rsid w:val="0022562B"/>
    <w:rsid w:val="00225E7A"/>
    <w:rsid w:val="00225FA9"/>
    <w:rsid w:val="002301B9"/>
    <w:rsid w:val="00234725"/>
    <w:rsid w:val="00235C09"/>
    <w:rsid w:val="00237591"/>
    <w:rsid w:val="002379C3"/>
    <w:rsid w:val="002400DA"/>
    <w:rsid w:val="002412A1"/>
    <w:rsid w:val="00241EF8"/>
    <w:rsid w:val="002423CC"/>
    <w:rsid w:val="0024264D"/>
    <w:rsid w:val="002429AE"/>
    <w:rsid w:val="002458D8"/>
    <w:rsid w:val="00246F2B"/>
    <w:rsid w:val="00251E65"/>
    <w:rsid w:val="0025557D"/>
    <w:rsid w:val="00255C94"/>
    <w:rsid w:val="002561C7"/>
    <w:rsid w:val="00256E36"/>
    <w:rsid w:val="002626E1"/>
    <w:rsid w:val="0026282F"/>
    <w:rsid w:val="00262C68"/>
    <w:rsid w:val="00263FAB"/>
    <w:rsid w:val="0026722A"/>
    <w:rsid w:val="00270492"/>
    <w:rsid w:val="002729FF"/>
    <w:rsid w:val="0027397C"/>
    <w:rsid w:val="002739B2"/>
    <w:rsid w:val="00275FC1"/>
    <w:rsid w:val="002813D3"/>
    <w:rsid w:val="0028165E"/>
    <w:rsid w:val="0028187B"/>
    <w:rsid w:val="00281DDB"/>
    <w:rsid w:val="00283522"/>
    <w:rsid w:val="00283524"/>
    <w:rsid w:val="002856CB"/>
    <w:rsid w:val="00285B03"/>
    <w:rsid w:val="00287EC8"/>
    <w:rsid w:val="002938A4"/>
    <w:rsid w:val="00295D3C"/>
    <w:rsid w:val="00297625"/>
    <w:rsid w:val="002A114F"/>
    <w:rsid w:val="002A30CB"/>
    <w:rsid w:val="002A403F"/>
    <w:rsid w:val="002A5173"/>
    <w:rsid w:val="002A5200"/>
    <w:rsid w:val="002A6F49"/>
    <w:rsid w:val="002B022E"/>
    <w:rsid w:val="002B07DF"/>
    <w:rsid w:val="002B0E3F"/>
    <w:rsid w:val="002B1DFF"/>
    <w:rsid w:val="002B4839"/>
    <w:rsid w:val="002B5AB4"/>
    <w:rsid w:val="002B60E3"/>
    <w:rsid w:val="002B6980"/>
    <w:rsid w:val="002C0E9F"/>
    <w:rsid w:val="002C321D"/>
    <w:rsid w:val="002C401F"/>
    <w:rsid w:val="002C5287"/>
    <w:rsid w:val="002C5651"/>
    <w:rsid w:val="002D1BEA"/>
    <w:rsid w:val="002D4029"/>
    <w:rsid w:val="002D4D28"/>
    <w:rsid w:val="002D72ED"/>
    <w:rsid w:val="002E04C2"/>
    <w:rsid w:val="002E0EB9"/>
    <w:rsid w:val="002E438F"/>
    <w:rsid w:val="002E4869"/>
    <w:rsid w:val="002E534E"/>
    <w:rsid w:val="002E5E73"/>
    <w:rsid w:val="002E678A"/>
    <w:rsid w:val="002E7BF7"/>
    <w:rsid w:val="002F10CA"/>
    <w:rsid w:val="002F2AAA"/>
    <w:rsid w:val="002F3966"/>
    <w:rsid w:val="002F4493"/>
    <w:rsid w:val="002F5C1E"/>
    <w:rsid w:val="003003E7"/>
    <w:rsid w:val="003036FF"/>
    <w:rsid w:val="003042C4"/>
    <w:rsid w:val="003043F9"/>
    <w:rsid w:val="00313766"/>
    <w:rsid w:val="0031418E"/>
    <w:rsid w:val="00316DBB"/>
    <w:rsid w:val="0032648A"/>
    <w:rsid w:val="003265B6"/>
    <w:rsid w:val="00331F61"/>
    <w:rsid w:val="003321B5"/>
    <w:rsid w:val="00333135"/>
    <w:rsid w:val="00336BC7"/>
    <w:rsid w:val="00340657"/>
    <w:rsid w:val="00340A78"/>
    <w:rsid w:val="00342CE2"/>
    <w:rsid w:val="00343617"/>
    <w:rsid w:val="00343A26"/>
    <w:rsid w:val="00344A72"/>
    <w:rsid w:val="00345CAE"/>
    <w:rsid w:val="00345FDC"/>
    <w:rsid w:val="00346440"/>
    <w:rsid w:val="00346A52"/>
    <w:rsid w:val="00346DFC"/>
    <w:rsid w:val="00347506"/>
    <w:rsid w:val="00350446"/>
    <w:rsid w:val="00355D9C"/>
    <w:rsid w:val="0035692E"/>
    <w:rsid w:val="00356C87"/>
    <w:rsid w:val="003610E8"/>
    <w:rsid w:val="00361D78"/>
    <w:rsid w:val="003625FC"/>
    <w:rsid w:val="00366692"/>
    <w:rsid w:val="003702FD"/>
    <w:rsid w:val="0037366E"/>
    <w:rsid w:val="0037370A"/>
    <w:rsid w:val="003749E1"/>
    <w:rsid w:val="00375464"/>
    <w:rsid w:val="00375DA7"/>
    <w:rsid w:val="003769B0"/>
    <w:rsid w:val="0038013C"/>
    <w:rsid w:val="00381292"/>
    <w:rsid w:val="00384AE0"/>
    <w:rsid w:val="00385384"/>
    <w:rsid w:val="003860DA"/>
    <w:rsid w:val="00386BAF"/>
    <w:rsid w:val="00387E1E"/>
    <w:rsid w:val="00390234"/>
    <w:rsid w:val="00390240"/>
    <w:rsid w:val="003924C3"/>
    <w:rsid w:val="0039294F"/>
    <w:rsid w:val="00393455"/>
    <w:rsid w:val="00395E71"/>
    <w:rsid w:val="003A08EC"/>
    <w:rsid w:val="003A1F34"/>
    <w:rsid w:val="003A3A86"/>
    <w:rsid w:val="003A7DC2"/>
    <w:rsid w:val="003B5144"/>
    <w:rsid w:val="003B5DCF"/>
    <w:rsid w:val="003C1A73"/>
    <w:rsid w:val="003C2E26"/>
    <w:rsid w:val="003C338B"/>
    <w:rsid w:val="003C3588"/>
    <w:rsid w:val="003D2D38"/>
    <w:rsid w:val="003D3D70"/>
    <w:rsid w:val="003D3EAE"/>
    <w:rsid w:val="003D4BF0"/>
    <w:rsid w:val="003D526F"/>
    <w:rsid w:val="003D7102"/>
    <w:rsid w:val="003E02BB"/>
    <w:rsid w:val="003E1D45"/>
    <w:rsid w:val="003E396F"/>
    <w:rsid w:val="003E598D"/>
    <w:rsid w:val="003E71A6"/>
    <w:rsid w:val="003F17BE"/>
    <w:rsid w:val="003F1FCD"/>
    <w:rsid w:val="003F7920"/>
    <w:rsid w:val="004001C2"/>
    <w:rsid w:val="0040181A"/>
    <w:rsid w:val="004019F3"/>
    <w:rsid w:val="00402C14"/>
    <w:rsid w:val="00402EEC"/>
    <w:rsid w:val="00402F97"/>
    <w:rsid w:val="00403EF3"/>
    <w:rsid w:val="00405A87"/>
    <w:rsid w:val="0040732A"/>
    <w:rsid w:val="0041113C"/>
    <w:rsid w:val="00411D85"/>
    <w:rsid w:val="00413597"/>
    <w:rsid w:val="00414484"/>
    <w:rsid w:val="00415032"/>
    <w:rsid w:val="00417115"/>
    <w:rsid w:val="0041729F"/>
    <w:rsid w:val="00417AC9"/>
    <w:rsid w:val="00417B27"/>
    <w:rsid w:val="004206C7"/>
    <w:rsid w:val="004215AB"/>
    <w:rsid w:val="004217AA"/>
    <w:rsid w:val="00422DEA"/>
    <w:rsid w:val="00431AE6"/>
    <w:rsid w:val="00434022"/>
    <w:rsid w:val="004402E8"/>
    <w:rsid w:val="00443EA9"/>
    <w:rsid w:val="00450945"/>
    <w:rsid w:val="00450D21"/>
    <w:rsid w:val="00453FF9"/>
    <w:rsid w:val="004555D0"/>
    <w:rsid w:val="004565DB"/>
    <w:rsid w:val="0046222C"/>
    <w:rsid w:val="0046440F"/>
    <w:rsid w:val="0046638C"/>
    <w:rsid w:val="0047478C"/>
    <w:rsid w:val="00476FF3"/>
    <w:rsid w:val="00477CC9"/>
    <w:rsid w:val="004814A6"/>
    <w:rsid w:val="00481E7B"/>
    <w:rsid w:val="0048686A"/>
    <w:rsid w:val="00486B55"/>
    <w:rsid w:val="00490161"/>
    <w:rsid w:val="004901D6"/>
    <w:rsid w:val="0049540E"/>
    <w:rsid w:val="004A14D6"/>
    <w:rsid w:val="004A7711"/>
    <w:rsid w:val="004B0645"/>
    <w:rsid w:val="004B128E"/>
    <w:rsid w:val="004B2570"/>
    <w:rsid w:val="004B2EE3"/>
    <w:rsid w:val="004B317C"/>
    <w:rsid w:val="004B4EE4"/>
    <w:rsid w:val="004B67B5"/>
    <w:rsid w:val="004B73DD"/>
    <w:rsid w:val="004B7CC2"/>
    <w:rsid w:val="004C3758"/>
    <w:rsid w:val="004C45D8"/>
    <w:rsid w:val="004C49AB"/>
    <w:rsid w:val="004D131B"/>
    <w:rsid w:val="004D28E9"/>
    <w:rsid w:val="004D2BF6"/>
    <w:rsid w:val="004D313A"/>
    <w:rsid w:val="004D354A"/>
    <w:rsid w:val="004D363F"/>
    <w:rsid w:val="004D52A6"/>
    <w:rsid w:val="004D59B4"/>
    <w:rsid w:val="004D66E3"/>
    <w:rsid w:val="004D69F2"/>
    <w:rsid w:val="004E07C9"/>
    <w:rsid w:val="004E5DC6"/>
    <w:rsid w:val="004F12C4"/>
    <w:rsid w:val="004F2253"/>
    <w:rsid w:val="004F3764"/>
    <w:rsid w:val="004F53DD"/>
    <w:rsid w:val="004F5421"/>
    <w:rsid w:val="004F593D"/>
    <w:rsid w:val="004F6047"/>
    <w:rsid w:val="005036CC"/>
    <w:rsid w:val="00503FD2"/>
    <w:rsid w:val="0050604D"/>
    <w:rsid w:val="0051009B"/>
    <w:rsid w:val="00510F8E"/>
    <w:rsid w:val="00511737"/>
    <w:rsid w:val="00511F2B"/>
    <w:rsid w:val="00514A21"/>
    <w:rsid w:val="0051683F"/>
    <w:rsid w:val="00517FC5"/>
    <w:rsid w:val="005258C5"/>
    <w:rsid w:val="00527799"/>
    <w:rsid w:val="00527EAA"/>
    <w:rsid w:val="00532CE1"/>
    <w:rsid w:val="00533397"/>
    <w:rsid w:val="00534074"/>
    <w:rsid w:val="0053537A"/>
    <w:rsid w:val="005366F7"/>
    <w:rsid w:val="005374C1"/>
    <w:rsid w:val="00537540"/>
    <w:rsid w:val="00540597"/>
    <w:rsid w:val="005420AD"/>
    <w:rsid w:val="00544785"/>
    <w:rsid w:val="00545361"/>
    <w:rsid w:val="0055065D"/>
    <w:rsid w:val="0055276D"/>
    <w:rsid w:val="005527F8"/>
    <w:rsid w:val="00553048"/>
    <w:rsid w:val="00554516"/>
    <w:rsid w:val="005545C6"/>
    <w:rsid w:val="005546EB"/>
    <w:rsid w:val="0055565B"/>
    <w:rsid w:val="0055719E"/>
    <w:rsid w:val="00557943"/>
    <w:rsid w:val="00562705"/>
    <w:rsid w:val="00567993"/>
    <w:rsid w:val="00570EE6"/>
    <w:rsid w:val="00576E45"/>
    <w:rsid w:val="00581E4B"/>
    <w:rsid w:val="00582AC3"/>
    <w:rsid w:val="0058422A"/>
    <w:rsid w:val="005865F8"/>
    <w:rsid w:val="00590A8C"/>
    <w:rsid w:val="00591F76"/>
    <w:rsid w:val="00594066"/>
    <w:rsid w:val="00597BAA"/>
    <w:rsid w:val="005A2219"/>
    <w:rsid w:val="005A28F8"/>
    <w:rsid w:val="005A44E3"/>
    <w:rsid w:val="005A5E8A"/>
    <w:rsid w:val="005A6C68"/>
    <w:rsid w:val="005A723F"/>
    <w:rsid w:val="005A7B9E"/>
    <w:rsid w:val="005B12BF"/>
    <w:rsid w:val="005B3C25"/>
    <w:rsid w:val="005B6ECD"/>
    <w:rsid w:val="005B7DED"/>
    <w:rsid w:val="005C0FE5"/>
    <w:rsid w:val="005C248A"/>
    <w:rsid w:val="005C29F3"/>
    <w:rsid w:val="005C2BFE"/>
    <w:rsid w:val="005C4F4A"/>
    <w:rsid w:val="005D2FF1"/>
    <w:rsid w:val="005D5595"/>
    <w:rsid w:val="005E0C3D"/>
    <w:rsid w:val="005E128F"/>
    <w:rsid w:val="005F486E"/>
    <w:rsid w:val="005F4D42"/>
    <w:rsid w:val="005F78B8"/>
    <w:rsid w:val="006001E5"/>
    <w:rsid w:val="0060255E"/>
    <w:rsid w:val="00602F74"/>
    <w:rsid w:val="00605B12"/>
    <w:rsid w:val="006065DA"/>
    <w:rsid w:val="006101DB"/>
    <w:rsid w:val="006103C3"/>
    <w:rsid w:val="00610E53"/>
    <w:rsid w:val="00612194"/>
    <w:rsid w:val="0061259A"/>
    <w:rsid w:val="00613B1C"/>
    <w:rsid w:val="006142FF"/>
    <w:rsid w:val="0061466A"/>
    <w:rsid w:val="0062157E"/>
    <w:rsid w:val="00621790"/>
    <w:rsid w:val="006229A2"/>
    <w:rsid w:val="00623345"/>
    <w:rsid w:val="00624FC1"/>
    <w:rsid w:val="006273B5"/>
    <w:rsid w:val="0062787D"/>
    <w:rsid w:val="00630A45"/>
    <w:rsid w:val="00630FBC"/>
    <w:rsid w:val="00633280"/>
    <w:rsid w:val="00636092"/>
    <w:rsid w:val="006377C8"/>
    <w:rsid w:val="00642D27"/>
    <w:rsid w:val="006451BC"/>
    <w:rsid w:val="00646869"/>
    <w:rsid w:val="00647D5B"/>
    <w:rsid w:val="00651902"/>
    <w:rsid w:val="0065792E"/>
    <w:rsid w:val="00662146"/>
    <w:rsid w:val="006651BD"/>
    <w:rsid w:val="0066565D"/>
    <w:rsid w:val="0066734B"/>
    <w:rsid w:val="006717CD"/>
    <w:rsid w:val="00674FCC"/>
    <w:rsid w:val="006825E2"/>
    <w:rsid w:val="00682790"/>
    <w:rsid w:val="0068443E"/>
    <w:rsid w:val="00685025"/>
    <w:rsid w:val="006855BE"/>
    <w:rsid w:val="006872FC"/>
    <w:rsid w:val="00687B1D"/>
    <w:rsid w:val="00687D10"/>
    <w:rsid w:val="0069170E"/>
    <w:rsid w:val="006978E9"/>
    <w:rsid w:val="006A04FD"/>
    <w:rsid w:val="006A3FC9"/>
    <w:rsid w:val="006A4F4F"/>
    <w:rsid w:val="006A6D17"/>
    <w:rsid w:val="006B008D"/>
    <w:rsid w:val="006B2AAF"/>
    <w:rsid w:val="006B47C7"/>
    <w:rsid w:val="006B5612"/>
    <w:rsid w:val="006B5BB8"/>
    <w:rsid w:val="006B6378"/>
    <w:rsid w:val="006B7FF5"/>
    <w:rsid w:val="006C02C5"/>
    <w:rsid w:val="006C6031"/>
    <w:rsid w:val="006C693C"/>
    <w:rsid w:val="006D0862"/>
    <w:rsid w:val="006D1084"/>
    <w:rsid w:val="006D14EE"/>
    <w:rsid w:val="006D5512"/>
    <w:rsid w:val="006E018A"/>
    <w:rsid w:val="006E17B5"/>
    <w:rsid w:val="006E2834"/>
    <w:rsid w:val="006E49E4"/>
    <w:rsid w:val="006E7796"/>
    <w:rsid w:val="006F1157"/>
    <w:rsid w:val="006F2345"/>
    <w:rsid w:val="006F273D"/>
    <w:rsid w:val="006F3269"/>
    <w:rsid w:val="006F3CEF"/>
    <w:rsid w:val="006F446A"/>
    <w:rsid w:val="00703129"/>
    <w:rsid w:val="00703A18"/>
    <w:rsid w:val="007044F0"/>
    <w:rsid w:val="00706090"/>
    <w:rsid w:val="0070749A"/>
    <w:rsid w:val="00710025"/>
    <w:rsid w:val="00711F30"/>
    <w:rsid w:val="00716BDC"/>
    <w:rsid w:val="00717D24"/>
    <w:rsid w:val="00717E52"/>
    <w:rsid w:val="00721452"/>
    <w:rsid w:val="00722BAD"/>
    <w:rsid w:val="0072720D"/>
    <w:rsid w:val="0073038E"/>
    <w:rsid w:val="00732816"/>
    <w:rsid w:val="00732E71"/>
    <w:rsid w:val="00737464"/>
    <w:rsid w:val="00737717"/>
    <w:rsid w:val="00740279"/>
    <w:rsid w:val="007402AA"/>
    <w:rsid w:val="00743AF6"/>
    <w:rsid w:val="00743E83"/>
    <w:rsid w:val="00745114"/>
    <w:rsid w:val="00745479"/>
    <w:rsid w:val="00747179"/>
    <w:rsid w:val="007479A7"/>
    <w:rsid w:val="00747F19"/>
    <w:rsid w:val="0075016A"/>
    <w:rsid w:val="00751C39"/>
    <w:rsid w:val="00751EAA"/>
    <w:rsid w:val="00752436"/>
    <w:rsid w:val="0075343F"/>
    <w:rsid w:val="007570A1"/>
    <w:rsid w:val="007612A3"/>
    <w:rsid w:val="00761B24"/>
    <w:rsid w:val="00762D92"/>
    <w:rsid w:val="00766173"/>
    <w:rsid w:val="00766B33"/>
    <w:rsid w:val="00772C66"/>
    <w:rsid w:val="0077464D"/>
    <w:rsid w:val="007750DC"/>
    <w:rsid w:val="00776265"/>
    <w:rsid w:val="0077669C"/>
    <w:rsid w:val="007771A4"/>
    <w:rsid w:val="007771E8"/>
    <w:rsid w:val="007845C6"/>
    <w:rsid w:val="00784B98"/>
    <w:rsid w:val="00784CC2"/>
    <w:rsid w:val="0078601A"/>
    <w:rsid w:val="00787634"/>
    <w:rsid w:val="007900C1"/>
    <w:rsid w:val="00790AEE"/>
    <w:rsid w:val="00791F03"/>
    <w:rsid w:val="00792D78"/>
    <w:rsid w:val="00797C19"/>
    <w:rsid w:val="007A0CDC"/>
    <w:rsid w:val="007A21FB"/>
    <w:rsid w:val="007A45AA"/>
    <w:rsid w:val="007A6336"/>
    <w:rsid w:val="007B1130"/>
    <w:rsid w:val="007B2ED4"/>
    <w:rsid w:val="007B37AA"/>
    <w:rsid w:val="007C2498"/>
    <w:rsid w:val="007C63AE"/>
    <w:rsid w:val="007D03CE"/>
    <w:rsid w:val="007D0762"/>
    <w:rsid w:val="007D6911"/>
    <w:rsid w:val="007D762D"/>
    <w:rsid w:val="007D7690"/>
    <w:rsid w:val="007E2603"/>
    <w:rsid w:val="007E39F8"/>
    <w:rsid w:val="007E556C"/>
    <w:rsid w:val="007E66DD"/>
    <w:rsid w:val="007E7A95"/>
    <w:rsid w:val="007F08BA"/>
    <w:rsid w:val="007F0A91"/>
    <w:rsid w:val="007F1534"/>
    <w:rsid w:val="007F2176"/>
    <w:rsid w:val="007F2E3D"/>
    <w:rsid w:val="007F3C30"/>
    <w:rsid w:val="007F43C4"/>
    <w:rsid w:val="007F77AD"/>
    <w:rsid w:val="00801BC5"/>
    <w:rsid w:val="00803489"/>
    <w:rsid w:val="0080551D"/>
    <w:rsid w:val="00805A84"/>
    <w:rsid w:val="0080693B"/>
    <w:rsid w:val="00807CDE"/>
    <w:rsid w:val="00811442"/>
    <w:rsid w:val="00811C47"/>
    <w:rsid w:val="00812652"/>
    <w:rsid w:val="00813AA7"/>
    <w:rsid w:val="0081637B"/>
    <w:rsid w:val="008172DE"/>
    <w:rsid w:val="008174AB"/>
    <w:rsid w:val="00817BB3"/>
    <w:rsid w:val="008207C4"/>
    <w:rsid w:val="008230A1"/>
    <w:rsid w:val="0083293B"/>
    <w:rsid w:val="008431B9"/>
    <w:rsid w:val="008435D5"/>
    <w:rsid w:val="00844512"/>
    <w:rsid w:val="008467AF"/>
    <w:rsid w:val="00850AFC"/>
    <w:rsid w:val="00851818"/>
    <w:rsid w:val="00852F72"/>
    <w:rsid w:val="0085413C"/>
    <w:rsid w:val="00862581"/>
    <w:rsid w:val="00862F3B"/>
    <w:rsid w:val="00863751"/>
    <w:rsid w:val="00863C3A"/>
    <w:rsid w:val="008641D7"/>
    <w:rsid w:val="00864B25"/>
    <w:rsid w:val="008652E4"/>
    <w:rsid w:val="0086708E"/>
    <w:rsid w:val="00870B69"/>
    <w:rsid w:val="0087348B"/>
    <w:rsid w:val="00880F66"/>
    <w:rsid w:val="00882052"/>
    <w:rsid w:val="00882592"/>
    <w:rsid w:val="008840C9"/>
    <w:rsid w:val="00884539"/>
    <w:rsid w:val="0088623E"/>
    <w:rsid w:val="00887204"/>
    <w:rsid w:val="008915AE"/>
    <w:rsid w:val="008922B3"/>
    <w:rsid w:val="0089373C"/>
    <w:rsid w:val="00896C46"/>
    <w:rsid w:val="008A1CF6"/>
    <w:rsid w:val="008A34B9"/>
    <w:rsid w:val="008A425C"/>
    <w:rsid w:val="008A5863"/>
    <w:rsid w:val="008A5B8A"/>
    <w:rsid w:val="008A6217"/>
    <w:rsid w:val="008B1474"/>
    <w:rsid w:val="008B3ADF"/>
    <w:rsid w:val="008B3BA6"/>
    <w:rsid w:val="008B4B78"/>
    <w:rsid w:val="008C10AA"/>
    <w:rsid w:val="008C160F"/>
    <w:rsid w:val="008C16A5"/>
    <w:rsid w:val="008C2023"/>
    <w:rsid w:val="008C5ECE"/>
    <w:rsid w:val="008C72B7"/>
    <w:rsid w:val="008C7BBB"/>
    <w:rsid w:val="008D0F02"/>
    <w:rsid w:val="008D2C13"/>
    <w:rsid w:val="008D301D"/>
    <w:rsid w:val="008D3277"/>
    <w:rsid w:val="008D503C"/>
    <w:rsid w:val="008E035B"/>
    <w:rsid w:val="008E148A"/>
    <w:rsid w:val="008E4BD9"/>
    <w:rsid w:val="008E605C"/>
    <w:rsid w:val="008F3812"/>
    <w:rsid w:val="008F3D2A"/>
    <w:rsid w:val="008F4DA1"/>
    <w:rsid w:val="008F7D52"/>
    <w:rsid w:val="00905C44"/>
    <w:rsid w:val="00911B02"/>
    <w:rsid w:val="009131F5"/>
    <w:rsid w:val="00913216"/>
    <w:rsid w:val="0091383F"/>
    <w:rsid w:val="00913D9D"/>
    <w:rsid w:val="00913E56"/>
    <w:rsid w:val="00913E6C"/>
    <w:rsid w:val="00914F79"/>
    <w:rsid w:val="00915520"/>
    <w:rsid w:val="00916714"/>
    <w:rsid w:val="00916B4F"/>
    <w:rsid w:val="0091708D"/>
    <w:rsid w:val="0092078F"/>
    <w:rsid w:val="00920BCE"/>
    <w:rsid w:val="0092142D"/>
    <w:rsid w:val="00924D8F"/>
    <w:rsid w:val="00926247"/>
    <w:rsid w:val="009364C8"/>
    <w:rsid w:val="00936EFA"/>
    <w:rsid w:val="009434B8"/>
    <w:rsid w:val="00944D56"/>
    <w:rsid w:val="0094595C"/>
    <w:rsid w:val="00947989"/>
    <w:rsid w:val="009525C0"/>
    <w:rsid w:val="00953938"/>
    <w:rsid w:val="00956C24"/>
    <w:rsid w:val="009604EB"/>
    <w:rsid w:val="00961913"/>
    <w:rsid w:val="00963295"/>
    <w:rsid w:val="009642B1"/>
    <w:rsid w:val="00964AAF"/>
    <w:rsid w:val="009656ED"/>
    <w:rsid w:val="009676C5"/>
    <w:rsid w:val="0097121D"/>
    <w:rsid w:val="00972559"/>
    <w:rsid w:val="009732C5"/>
    <w:rsid w:val="009745E5"/>
    <w:rsid w:val="00975DAB"/>
    <w:rsid w:val="00975F06"/>
    <w:rsid w:val="00977007"/>
    <w:rsid w:val="00982D79"/>
    <w:rsid w:val="00985ABD"/>
    <w:rsid w:val="00994CF8"/>
    <w:rsid w:val="00995652"/>
    <w:rsid w:val="00997ADB"/>
    <w:rsid w:val="009A17F7"/>
    <w:rsid w:val="009A1DD6"/>
    <w:rsid w:val="009A271A"/>
    <w:rsid w:val="009A3154"/>
    <w:rsid w:val="009A60BD"/>
    <w:rsid w:val="009B0AF9"/>
    <w:rsid w:val="009B0BE3"/>
    <w:rsid w:val="009B1A05"/>
    <w:rsid w:val="009B4D8E"/>
    <w:rsid w:val="009B5220"/>
    <w:rsid w:val="009B7864"/>
    <w:rsid w:val="009C3480"/>
    <w:rsid w:val="009D0C92"/>
    <w:rsid w:val="009D16BA"/>
    <w:rsid w:val="009D3A29"/>
    <w:rsid w:val="009D3A9E"/>
    <w:rsid w:val="009E00DA"/>
    <w:rsid w:val="009E0CFC"/>
    <w:rsid w:val="009E0E24"/>
    <w:rsid w:val="009E6B50"/>
    <w:rsid w:val="009F0C4E"/>
    <w:rsid w:val="009F2047"/>
    <w:rsid w:val="009F6775"/>
    <w:rsid w:val="00A011BC"/>
    <w:rsid w:val="00A06347"/>
    <w:rsid w:val="00A075A2"/>
    <w:rsid w:val="00A113DA"/>
    <w:rsid w:val="00A116BC"/>
    <w:rsid w:val="00A252FF"/>
    <w:rsid w:val="00A257BF"/>
    <w:rsid w:val="00A26F20"/>
    <w:rsid w:val="00A272AD"/>
    <w:rsid w:val="00A30CFD"/>
    <w:rsid w:val="00A30E02"/>
    <w:rsid w:val="00A31097"/>
    <w:rsid w:val="00A32400"/>
    <w:rsid w:val="00A325DF"/>
    <w:rsid w:val="00A32DD5"/>
    <w:rsid w:val="00A362C1"/>
    <w:rsid w:val="00A42A78"/>
    <w:rsid w:val="00A44826"/>
    <w:rsid w:val="00A45AAA"/>
    <w:rsid w:val="00A509C8"/>
    <w:rsid w:val="00A53EC9"/>
    <w:rsid w:val="00A54180"/>
    <w:rsid w:val="00A54F17"/>
    <w:rsid w:val="00A54F3E"/>
    <w:rsid w:val="00A54F6B"/>
    <w:rsid w:val="00A5579B"/>
    <w:rsid w:val="00A55D20"/>
    <w:rsid w:val="00A66AD9"/>
    <w:rsid w:val="00A66B3E"/>
    <w:rsid w:val="00A67BA8"/>
    <w:rsid w:val="00A74067"/>
    <w:rsid w:val="00A743B1"/>
    <w:rsid w:val="00A76DE6"/>
    <w:rsid w:val="00A77312"/>
    <w:rsid w:val="00A812F2"/>
    <w:rsid w:val="00A86BC1"/>
    <w:rsid w:val="00A91B28"/>
    <w:rsid w:val="00A92A2B"/>
    <w:rsid w:val="00A930E6"/>
    <w:rsid w:val="00A977E6"/>
    <w:rsid w:val="00AA2B2C"/>
    <w:rsid w:val="00AA5755"/>
    <w:rsid w:val="00AB08C6"/>
    <w:rsid w:val="00AB2811"/>
    <w:rsid w:val="00AB3257"/>
    <w:rsid w:val="00AB3441"/>
    <w:rsid w:val="00AB3CF1"/>
    <w:rsid w:val="00AC089E"/>
    <w:rsid w:val="00AC0A91"/>
    <w:rsid w:val="00AC0DF0"/>
    <w:rsid w:val="00AC2ECC"/>
    <w:rsid w:val="00AC436A"/>
    <w:rsid w:val="00AC48CF"/>
    <w:rsid w:val="00AC62E0"/>
    <w:rsid w:val="00AC7184"/>
    <w:rsid w:val="00AC7C76"/>
    <w:rsid w:val="00AD031E"/>
    <w:rsid w:val="00AD0336"/>
    <w:rsid w:val="00AD131B"/>
    <w:rsid w:val="00AD3A43"/>
    <w:rsid w:val="00AD3A9D"/>
    <w:rsid w:val="00AD4EB9"/>
    <w:rsid w:val="00AD5808"/>
    <w:rsid w:val="00AD66A9"/>
    <w:rsid w:val="00AD7D77"/>
    <w:rsid w:val="00AE0621"/>
    <w:rsid w:val="00AE16CA"/>
    <w:rsid w:val="00AE63BB"/>
    <w:rsid w:val="00AE74DE"/>
    <w:rsid w:val="00AE7F82"/>
    <w:rsid w:val="00AF1C03"/>
    <w:rsid w:val="00AF24F9"/>
    <w:rsid w:val="00AF3888"/>
    <w:rsid w:val="00AF3FB7"/>
    <w:rsid w:val="00AF52ED"/>
    <w:rsid w:val="00B02700"/>
    <w:rsid w:val="00B02F16"/>
    <w:rsid w:val="00B0356F"/>
    <w:rsid w:val="00B06B6A"/>
    <w:rsid w:val="00B10BB4"/>
    <w:rsid w:val="00B1205B"/>
    <w:rsid w:val="00B1394D"/>
    <w:rsid w:val="00B150BB"/>
    <w:rsid w:val="00B1616C"/>
    <w:rsid w:val="00B16D91"/>
    <w:rsid w:val="00B17B1C"/>
    <w:rsid w:val="00B20B24"/>
    <w:rsid w:val="00B22673"/>
    <w:rsid w:val="00B255EF"/>
    <w:rsid w:val="00B27F89"/>
    <w:rsid w:val="00B3031B"/>
    <w:rsid w:val="00B30E02"/>
    <w:rsid w:val="00B35A17"/>
    <w:rsid w:val="00B35F04"/>
    <w:rsid w:val="00B36A90"/>
    <w:rsid w:val="00B41485"/>
    <w:rsid w:val="00B41C44"/>
    <w:rsid w:val="00B43206"/>
    <w:rsid w:val="00B4436C"/>
    <w:rsid w:val="00B553D6"/>
    <w:rsid w:val="00B5541C"/>
    <w:rsid w:val="00B57A9E"/>
    <w:rsid w:val="00B60B08"/>
    <w:rsid w:val="00B64018"/>
    <w:rsid w:val="00B655A3"/>
    <w:rsid w:val="00B659A0"/>
    <w:rsid w:val="00B66B77"/>
    <w:rsid w:val="00B671CA"/>
    <w:rsid w:val="00B711E5"/>
    <w:rsid w:val="00B7224F"/>
    <w:rsid w:val="00B72A83"/>
    <w:rsid w:val="00B731BB"/>
    <w:rsid w:val="00B73240"/>
    <w:rsid w:val="00B74F21"/>
    <w:rsid w:val="00B76594"/>
    <w:rsid w:val="00B766FF"/>
    <w:rsid w:val="00B81144"/>
    <w:rsid w:val="00B838DE"/>
    <w:rsid w:val="00B8416F"/>
    <w:rsid w:val="00B921BA"/>
    <w:rsid w:val="00B922AD"/>
    <w:rsid w:val="00B93B9D"/>
    <w:rsid w:val="00B950C2"/>
    <w:rsid w:val="00BA1049"/>
    <w:rsid w:val="00BA2871"/>
    <w:rsid w:val="00BA7CA1"/>
    <w:rsid w:val="00BB3AEB"/>
    <w:rsid w:val="00BB3EA2"/>
    <w:rsid w:val="00BB70D3"/>
    <w:rsid w:val="00BB75B4"/>
    <w:rsid w:val="00BC35D5"/>
    <w:rsid w:val="00BC37FD"/>
    <w:rsid w:val="00BC568F"/>
    <w:rsid w:val="00BC5999"/>
    <w:rsid w:val="00BD0770"/>
    <w:rsid w:val="00BD1386"/>
    <w:rsid w:val="00BE388B"/>
    <w:rsid w:val="00BE62F1"/>
    <w:rsid w:val="00BE6352"/>
    <w:rsid w:val="00BE7CE7"/>
    <w:rsid w:val="00BF1554"/>
    <w:rsid w:val="00BF2C7A"/>
    <w:rsid w:val="00BF32BE"/>
    <w:rsid w:val="00BF42BB"/>
    <w:rsid w:val="00C00398"/>
    <w:rsid w:val="00C0191D"/>
    <w:rsid w:val="00C0293F"/>
    <w:rsid w:val="00C07DF8"/>
    <w:rsid w:val="00C1062A"/>
    <w:rsid w:val="00C15835"/>
    <w:rsid w:val="00C16E9C"/>
    <w:rsid w:val="00C210C3"/>
    <w:rsid w:val="00C228EF"/>
    <w:rsid w:val="00C22B73"/>
    <w:rsid w:val="00C23CDF"/>
    <w:rsid w:val="00C27951"/>
    <w:rsid w:val="00C304F3"/>
    <w:rsid w:val="00C321ED"/>
    <w:rsid w:val="00C326E4"/>
    <w:rsid w:val="00C33DCC"/>
    <w:rsid w:val="00C33F9F"/>
    <w:rsid w:val="00C36EC9"/>
    <w:rsid w:val="00C36FEC"/>
    <w:rsid w:val="00C40AFB"/>
    <w:rsid w:val="00C44312"/>
    <w:rsid w:val="00C44DC2"/>
    <w:rsid w:val="00C47503"/>
    <w:rsid w:val="00C47E1B"/>
    <w:rsid w:val="00C51818"/>
    <w:rsid w:val="00C53B22"/>
    <w:rsid w:val="00C540CE"/>
    <w:rsid w:val="00C540EB"/>
    <w:rsid w:val="00C572A3"/>
    <w:rsid w:val="00C609C0"/>
    <w:rsid w:val="00C63A43"/>
    <w:rsid w:val="00C6450A"/>
    <w:rsid w:val="00C65280"/>
    <w:rsid w:val="00C7062D"/>
    <w:rsid w:val="00C70F7B"/>
    <w:rsid w:val="00C735AC"/>
    <w:rsid w:val="00C74282"/>
    <w:rsid w:val="00C75AAE"/>
    <w:rsid w:val="00C75CA3"/>
    <w:rsid w:val="00C76513"/>
    <w:rsid w:val="00C769BD"/>
    <w:rsid w:val="00C8001D"/>
    <w:rsid w:val="00C814E1"/>
    <w:rsid w:val="00C82205"/>
    <w:rsid w:val="00C833EA"/>
    <w:rsid w:val="00C835FF"/>
    <w:rsid w:val="00C870EB"/>
    <w:rsid w:val="00C900AA"/>
    <w:rsid w:val="00C916E9"/>
    <w:rsid w:val="00C927FC"/>
    <w:rsid w:val="00C930A5"/>
    <w:rsid w:val="00C945CB"/>
    <w:rsid w:val="00C94697"/>
    <w:rsid w:val="00C95E11"/>
    <w:rsid w:val="00CA04F2"/>
    <w:rsid w:val="00CA31D1"/>
    <w:rsid w:val="00CA4A7E"/>
    <w:rsid w:val="00CA5C5D"/>
    <w:rsid w:val="00CA73E4"/>
    <w:rsid w:val="00CB0514"/>
    <w:rsid w:val="00CB088C"/>
    <w:rsid w:val="00CB48A8"/>
    <w:rsid w:val="00CB6B94"/>
    <w:rsid w:val="00CC053C"/>
    <w:rsid w:val="00CC17FE"/>
    <w:rsid w:val="00CC4594"/>
    <w:rsid w:val="00CC498D"/>
    <w:rsid w:val="00CD271D"/>
    <w:rsid w:val="00CD5EF1"/>
    <w:rsid w:val="00CE1526"/>
    <w:rsid w:val="00CE1803"/>
    <w:rsid w:val="00CE2025"/>
    <w:rsid w:val="00CE3258"/>
    <w:rsid w:val="00CE5226"/>
    <w:rsid w:val="00CE57D1"/>
    <w:rsid w:val="00CF118A"/>
    <w:rsid w:val="00CF26CA"/>
    <w:rsid w:val="00CF3526"/>
    <w:rsid w:val="00CF4B42"/>
    <w:rsid w:val="00CF5FAF"/>
    <w:rsid w:val="00CF6116"/>
    <w:rsid w:val="00CF6B2A"/>
    <w:rsid w:val="00CF6B3C"/>
    <w:rsid w:val="00CF7A04"/>
    <w:rsid w:val="00D01B10"/>
    <w:rsid w:val="00D02AB1"/>
    <w:rsid w:val="00D02CD3"/>
    <w:rsid w:val="00D04927"/>
    <w:rsid w:val="00D070F1"/>
    <w:rsid w:val="00D0746F"/>
    <w:rsid w:val="00D0793C"/>
    <w:rsid w:val="00D11B55"/>
    <w:rsid w:val="00D11FA7"/>
    <w:rsid w:val="00D1381D"/>
    <w:rsid w:val="00D13841"/>
    <w:rsid w:val="00D13F96"/>
    <w:rsid w:val="00D174EE"/>
    <w:rsid w:val="00D20B85"/>
    <w:rsid w:val="00D211D9"/>
    <w:rsid w:val="00D21434"/>
    <w:rsid w:val="00D21D81"/>
    <w:rsid w:val="00D2300E"/>
    <w:rsid w:val="00D2597E"/>
    <w:rsid w:val="00D265CA"/>
    <w:rsid w:val="00D26890"/>
    <w:rsid w:val="00D279B5"/>
    <w:rsid w:val="00D30CA0"/>
    <w:rsid w:val="00D3131E"/>
    <w:rsid w:val="00D31BD8"/>
    <w:rsid w:val="00D32590"/>
    <w:rsid w:val="00D33EB0"/>
    <w:rsid w:val="00D37F53"/>
    <w:rsid w:val="00D41DDC"/>
    <w:rsid w:val="00D43152"/>
    <w:rsid w:val="00D43CB5"/>
    <w:rsid w:val="00D47E8C"/>
    <w:rsid w:val="00D52EED"/>
    <w:rsid w:val="00D54AB4"/>
    <w:rsid w:val="00D54F8E"/>
    <w:rsid w:val="00D55E0A"/>
    <w:rsid w:val="00D55EA7"/>
    <w:rsid w:val="00D623B6"/>
    <w:rsid w:val="00D6449E"/>
    <w:rsid w:val="00D6641D"/>
    <w:rsid w:val="00D6657E"/>
    <w:rsid w:val="00D70375"/>
    <w:rsid w:val="00D729DB"/>
    <w:rsid w:val="00D73FDC"/>
    <w:rsid w:val="00D8006E"/>
    <w:rsid w:val="00D80780"/>
    <w:rsid w:val="00D81BFE"/>
    <w:rsid w:val="00D81C31"/>
    <w:rsid w:val="00D81DAA"/>
    <w:rsid w:val="00D827D7"/>
    <w:rsid w:val="00D831C1"/>
    <w:rsid w:val="00D8336D"/>
    <w:rsid w:val="00D836F1"/>
    <w:rsid w:val="00D8388B"/>
    <w:rsid w:val="00D83FDD"/>
    <w:rsid w:val="00D868ED"/>
    <w:rsid w:val="00D86C74"/>
    <w:rsid w:val="00D86F8B"/>
    <w:rsid w:val="00D86FA9"/>
    <w:rsid w:val="00D87063"/>
    <w:rsid w:val="00D90DC2"/>
    <w:rsid w:val="00D9207F"/>
    <w:rsid w:val="00D975B4"/>
    <w:rsid w:val="00D978FD"/>
    <w:rsid w:val="00DA0877"/>
    <w:rsid w:val="00DA5CC7"/>
    <w:rsid w:val="00DA615A"/>
    <w:rsid w:val="00DA74C3"/>
    <w:rsid w:val="00DA7AAF"/>
    <w:rsid w:val="00DB2D52"/>
    <w:rsid w:val="00DB3C50"/>
    <w:rsid w:val="00DB4800"/>
    <w:rsid w:val="00DB536A"/>
    <w:rsid w:val="00DB56D7"/>
    <w:rsid w:val="00DB7C06"/>
    <w:rsid w:val="00DC016B"/>
    <w:rsid w:val="00DC09AB"/>
    <w:rsid w:val="00DC13AB"/>
    <w:rsid w:val="00DC1C8F"/>
    <w:rsid w:val="00DC3959"/>
    <w:rsid w:val="00DD434F"/>
    <w:rsid w:val="00DD469D"/>
    <w:rsid w:val="00DD5F4B"/>
    <w:rsid w:val="00DD76E9"/>
    <w:rsid w:val="00DD7E5B"/>
    <w:rsid w:val="00DE0F1F"/>
    <w:rsid w:val="00DE21C9"/>
    <w:rsid w:val="00DE4130"/>
    <w:rsid w:val="00DE4C9A"/>
    <w:rsid w:val="00DF1B8C"/>
    <w:rsid w:val="00DF2898"/>
    <w:rsid w:val="00DF2D94"/>
    <w:rsid w:val="00DF489B"/>
    <w:rsid w:val="00DF60FB"/>
    <w:rsid w:val="00DF779B"/>
    <w:rsid w:val="00E02542"/>
    <w:rsid w:val="00E033C2"/>
    <w:rsid w:val="00E046E1"/>
    <w:rsid w:val="00E058D6"/>
    <w:rsid w:val="00E07290"/>
    <w:rsid w:val="00E1035E"/>
    <w:rsid w:val="00E11109"/>
    <w:rsid w:val="00E12C0F"/>
    <w:rsid w:val="00E144BA"/>
    <w:rsid w:val="00E17577"/>
    <w:rsid w:val="00E2053D"/>
    <w:rsid w:val="00E21B75"/>
    <w:rsid w:val="00E26188"/>
    <w:rsid w:val="00E32166"/>
    <w:rsid w:val="00E33853"/>
    <w:rsid w:val="00E344C0"/>
    <w:rsid w:val="00E40628"/>
    <w:rsid w:val="00E410B7"/>
    <w:rsid w:val="00E42F2D"/>
    <w:rsid w:val="00E4477F"/>
    <w:rsid w:val="00E44952"/>
    <w:rsid w:val="00E503EE"/>
    <w:rsid w:val="00E57A70"/>
    <w:rsid w:val="00E57E84"/>
    <w:rsid w:val="00E613DD"/>
    <w:rsid w:val="00E62369"/>
    <w:rsid w:val="00E63027"/>
    <w:rsid w:val="00E63B22"/>
    <w:rsid w:val="00E65EC5"/>
    <w:rsid w:val="00E662DD"/>
    <w:rsid w:val="00E67539"/>
    <w:rsid w:val="00E748F7"/>
    <w:rsid w:val="00E837A7"/>
    <w:rsid w:val="00E8483A"/>
    <w:rsid w:val="00E84F06"/>
    <w:rsid w:val="00E84F42"/>
    <w:rsid w:val="00E85A81"/>
    <w:rsid w:val="00E91C26"/>
    <w:rsid w:val="00E91C6F"/>
    <w:rsid w:val="00E9460E"/>
    <w:rsid w:val="00E958A3"/>
    <w:rsid w:val="00E97254"/>
    <w:rsid w:val="00E973F8"/>
    <w:rsid w:val="00EA23E0"/>
    <w:rsid w:val="00EA2DC7"/>
    <w:rsid w:val="00EA7109"/>
    <w:rsid w:val="00EB16F0"/>
    <w:rsid w:val="00EB2469"/>
    <w:rsid w:val="00EB35AF"/>
    <w:rsid w:val="00EB46F6"/>
    <w:rsid w:val="00EB4E4E"/>
    <w:rsid w:val="00EC0598"/>
    <w:rsid w:val="00EC228E"/>
    <w:rsid w:val="00EC22FF"/>
    <w:rsid w:val="00EC3C7E"/>
    <w:rsid w:val="00EC5ECA"/>
    <w:rsid w:val="00EC7453"/>
    <w:rsid w:val="00ED02FC"/>
    <w:rsid w:val="00ED217C"/>
    <w:rsid w:val="00ED35C5"/>
    <w:rsid w:val="00ED40C7"/>
    <w:rsid w:val="00EE1E41"/>
    <w:rsid w:val="00EE5E9A"/>
    <w:rsid w:val="00EF0BB6"/>
    <w:rsid w:val="00EF0BEA"/>
    <w:rsid w:val="00EF293B"/>
    <w:rsid w:val="00EF2964"/>
    <w:rsid w:val="00EF2C45"/>
    <w:rsid w:val="00EF32CA"/>
    <w:rsid w:val="00EF371D"/>
    <w:rsid w:val="00EF3AEF"/>
    <w:rsid w:val="00EF4772"/>
    <w:rsid w:val="00EF6F8D"/>
    <w:rsid w:val="00EF7256"/>
    <w:rsid w:val="00EF7531"/>
    <w:rsid w:val="00F036E9"/>
    <w:rsid w:val="00F05229"/>
    <w:rsid w:val="00F05506"/>
    <w:rsid w:val="00F11BF2"/>
    <w:rsid w:val="00F12AA9"/>
    <w:rsid w:val="00F1341F"/>
    <w:rsid w:val="00F1747A"/>
    <w:rsid w:val="00F214D2"/>
    <w:rsid w:val="00F217CC"/>
    <w:rsid w:val="00F21AE5"/>
    <w:rsid w:val="00F21D9D"/>
    <w:rsid w:val="00F242A1"/>
    <w:rsid w:val="00F24403"/>
    <w:rsid w:val="00F267EF"/>
    <w:rsid w:val="00F275F6"/>
    <w:rsid w:val="00F27E96"/>
    <w:rsid w:val="00F32816"/>
    <w:rsid w:val="00F338CD"/>
    <w:rsid w:val="00F34F3F"/>
    <w:rsid w:val="00F35D28"/>
    <w:rsid w:val="00F368DF"/>
    <w:rsid w:val="00F4404D"/>
    <w:rsid w:val="00F44D93"/>
    <w:rsid w:val="00F44DFB"/>
    <w:rsid w:val="00F46E3F"/>
    <w:rsid w:val="00F50D6A"/>
    <w:rsid w:val="00F51565"/>
    <w:rsid w:val="00F53EA3"/>
    <w:rsid w:val="00F546E9"/>
    <w:rsid w:val="00F5796B"/>
    <w:rsid w:val="00F57AA7"/>
    <w:rsid w:val="00F60924"/>
    <w:rsid w:val="00F63E5E"/>
    <w:rsid w:val="00F64A72"/>
    <w:rsid w:val="00F67EFA"/>
    <w:rsid w:val="00F70A22"/>
    <w:rsid w:val="00F716AD"/>
    <w:rsid w:val="00F72DF4"/>
    <w:rsid w:val="00F76852"/>
    <w:rsid w:val="00F77AD5"/>
    <w:rsid w:val="00F84B27"/>
    <w:rsid w:val="00F85AB3"/>
    <w:rsid w:val="00F879F0"/>
    <w:rsid w:val="00F91383"/>
    <w:rsid w:val="00F95E09"/>
    <w:rsid w:val="00FA142D"/>
    <w:rsid w:val="00FA195A"/>
    <w:rsid w:val="00FA5C38"/>
    <w:rsid w:val="00FA63F7"/>
    <w:rsid w:val="00FA6E09"/>
    <w:rsid w:val="00FB0B75"/>
    <w:rsid w:val="00FB169A"/>
    <w:rsid w:val="00FB3975"/>
    <w:rsid w:val="00FB5046"/>
    <w:rsid w:val="00FB524D"/>
    <w:rsid w:val="00FB65B6"/>
    <w:rsid w:val="00FB6DAE"/>
    <w:rsid w:val="00FB7168"/>
    <w:rsid w:val="00FB753E"/>
    <w:rsid w:val="00FC0156"/>
    <w:rsid w:val="00FC1F8C"/>
    <w:rsid w:val="00FD144D"/>
    <w:rsid w:val="00FD2983"/>
    <w:rsid w:val="00FD2DAD"/>
    <w:rsid w:val="00FD320B"/>
    <w:rsid w:val="00FD4065"/>
    <w:rsid w:val="00FD4C35"/>
    <w:rsid w:val="00FD5476"/>
    <w:rsid w:val="00FD55C2"/>
    <w:rsid w:val="00FE1A20"/>
    <w:rsid w:val="00FE263A"/>
    <w:rsid w:val="00FE2B53"/>
    <w:rsid w:val="00FE48F3"/>
    <w:rsid w:val="00FE57F8"/>
    <w:rsid w:val="00FF0911"/>
    <w:rsid w:val="00FF1640"/>
    <w:rsid w:val="00FF6C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A25354-55F2-4D55-BD92-85B027CEC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EED"/>
    <w:pPr>
      <w:spacing w:after="0" w:line="360" w:lineRule="auto"/>
      <w:ind w:firstLine="284"/>
      <w:jc w:val="both"/>
    </w:pPr>
    <w:rPr>
      <w:rFonts w:ascii="Times New Roman" w:hAnsi="Times New Roman"/>
      <w:sz w:val="24"/>
      <w:lang w:val="en-GB"/>
    </w:rPr>
  </w:style>
  <w:style w:type="paragraph" w:styleId="Heading1">
    <w:name w:val="heading 1"/>
    <w:basedOn w:val="Normal"/>
    <w:next w:val="Normal"/>
    <w:link w:val="Heading1Char"/>
    <w:autoRedefine/>
    <w:uiPriority w:val="9"/>
    <w:qFormat/>
    <w:rsid w:val="00E410B7"/>
    <w:pPr>
      <w:keepNext/>
      <w:keepLines/>
      <w:spacing w:before="480" w:after="240" w:line="240" w:lineRule="auto"/>
      <w:ind w:firstLine="0"/>
      <w:jc w:val="left"/>
      <w:outlineLvl w:val="0"/>
    </w:pPr>
    <w:rPr>
      <w:rFonts w:eastAsiaTheme="majorEastAsia" w:cs="Times New Roman"/>
      <w:b/>
      <w:bCs/>
      <w:lang w:val="en-US" w:eastAsia="en-GB"/>
    </w:rPr>
  </w:style>
  <w:style w:type="paragraph" w:styleId="Heading2">
    <w:name w:val="heading 2"/>
    <w:basedOn w:val="Normal"/>
    <w:next w:val="Normal"/>
    <w:link w:val="Heading2Char"/>
    <w:autoRedefine/>
    <w:uiPriority w:val="9"/>
    <w:unhideWhenUsed/>
    <w:qFormat/>
    <w:rsid w:val="00A257BF"/>
    <w:pPr>
      <w:keepNext/>
      <w:keepLines/>
      <w:spacing w:after="120" w:line="240" w:lineRule="auto"/>
      <w:ind w:firstLine="0"/>
      <w:jc w:val="left"/>
      <w:outlineLvl w:val="1"/>
    </w:pPr>
    <w:rPr>
      <w:rFonts w:ascii="Arial" w:eastAsiaTheme="majorEastAsia" w:hAnsi="Arial" w:cstheme="majorBidi"/>
      <w:bCs/>
      <w:color w:val="000000" w:themeColor="text1"/>
      <w:sz w:val="22"/>
      <w:szCs w:val="20"/>
      <w:lang w:val="en-US" w:eastAsia="pl-PL"/>
    </w:rPr>
  </w:style>
  <w:style w:type="paragraph" w:styleId="Heading3">
    <w:name w:val="heading 3"/>
    <w:basedOn w:val="Normal"/>
    <w:next w:val="Normal"/>
    <w:link w:val="Heading3Char"/>
    <w:autoRedefine/>
    <w:uiPriority w:val="9"/>
    <w:unhideWhenUsed/>
    <w:qFormat/>
    <w:rsid w:val="00AD4EB9"/>
    <w:pPr>
      <w:keepNext/>
      <w:keepLines/>
      <w:spacing w:before="120" w:after="120"/>
      <w:ind w:firstLine="0"/>
      <w:outlineLvl w:val="2"/>
    </w:pPr>
    <w:rPr>
      <w:rFonts w:eastAsiaTheme="majorEastAsia" w:cstheme="majorBidi"/>
      <w:bCs/>
      <w:szCs w:val="20"/>
      <w:lang w:eastAsia="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0B7"/>
    <w:rPr>
      <w:rFonts w:ascii="Times New Roman" w:eastAsiaTheme="majorEastAsia" w:hAnsi="Times New Roman" w:cs="Times New Roman"/>
      <w:b/>
      <w:bCs/>
      <w:sz w:val="24"/>
      <w:lang w:val="en-US" w:eastAsia="en-GB"/>
    </w:rPr>
  </w:style>
  <w:style w:type="character" w:customStyle="1" w:styleId="Heading2Char">
    <w:name w:val="Heading 2 Char"/>
    <w:basedOn w:val="DefaultParagraphFont"/>
    <w:link w:val="Heading2"/>
    <w:uiPriority w:val="9"/>
    <w:rsid w:val="00A257BF"/>
    <w:rPr>
      <w:rFonts w:ascii="Arial" w:eastAsiaTheme="majorEastAsia" w:hAnsi="Arial" w:cstheme="majorBidi"/>
      <w:bCs/>
      <w:color w:val="000000" w:themeColor="text1"/>
      <w:szCs w:val="20"/>
      <w:lang w:val="en-US" w:eastAsia="pl-PL"/>
    </w:rPr>
  </w:style>
  <w:style w:type="character" w:customStyle="1" w:styleId="Heading3Char">
    <w:name w:val="Heading 3 Char"/>
    <w:basedOn w:val="DefaultParagraphFont"/>
    <w:link w:val="Heading3"/>
    <w:uiPriority w:val="9"/>
    <w:rsid w:val="00AD4EB9"/>
    <w:rPr>
      <w:rFonts w:ascii="Times New Roman" w:eastAsiaTheme="majorEastAsia" w:hAnsi="Times New Roman" w:cstheme="majorBidi"/>
      <w:bCs/>
      <w:sz w:val="24"/>
      <w:szCs w:val="20"/>
      <w:lang w:val="en-GB" w:eastAsia="en-GB" w:bidi="en-US"/>
    </w:rPr>
  </w:style>
  <w:style w:type="paragraph" w:styleId="ListParagraph">
    <w:name w:val="List Paragraph"/>
    <w:basedOn w:val="Normal"/>
    <w:uiPriority w:val="34"/>
    <w:rsid w:val="00D6449E"/>
    <w:pPr>
      <w:ind w:left="720"/>
      <w:contextualSpacing/>
    </w:pPr>
  </w:style>
  <w:style w:type="paragraph" w:styleId="BalloonText">
    <w:name w:val="Balloon Text"/>
    <w:basedOn w:val="Normal"/>
    <w:link w:val="BalloonTextChar"/>
    <w:uiPriority w:val="99"/>
    <w:semiHidden/>
    <w:unhideWhenUsed/>
    <w:rsid w:val="00F242A1"/>
    <w:pPr>
      <w:spacing w:line="240" w:lineRule="auto"/>
      <w:jc w:val="left"/>
    </w:pPr>
    <w:rPr>
      <w:rFonts w:ascii="Tahoma" w:eastAsia="MS Mincho" w:hAnsi="Tahoma" w:cs="Tahoma"/>
      <w:sz w:val="16"/>
      <w:szCs w:val="16"/>
      <w:lang w:val="en-US" w:eastAsia="ja-JP"/>
    </w:rPr>
  </w:style>
  <w:style w:type="character" w:customStyle="1" w:styleId="BalloonTextChar">
    <w:name w:val="Balloon Text Char"/>
    <w:basedOn w:val="DefaultParagraphFont"/>
    <w:link w:val="BalloonText"/>
    <w:uiPriority w:val="99"/>
    <w:semiHidden/>
    <w:rsid w:val="00F242A1"/>
    <w:rPr>
      <w:rFonts w:ascii="Tahoma" w:eastAsia="MS Mincho" w:hAnsi="Tahoma" w:cs="Tahoma"/>
      <w:sz w:val="16"/>
      <w:szCs w:val="16"/>
      <w:lang w:val="en-US" w:eastAsia="ja-JP"/>
    </w:rPr>
  </w:style>
  <w:style w:type="paragraph" w:styleId="Header">
    <w:name w:val="header"/>
    <w:basedOn w:val="Normal"/>
    <w:link w:val="HeaderChar"/>
    <w:uiPriority w:val="99"/>
    <w:unhideWhenUsed/>
    <w:rsid w:val="00F242A1"/>
    <w:pPr>
      <w:tabs>
        <w:tab w:val="center" w:pos="4513"/>
        <w:tab w:val="right" w:pos="9026"/>
      </w:tabs>
      <w:spacing w:line="240" w:lineRule="auto"/>
      <w:jc w:val="left"/>
    </w:pPr>
    <w:rPr>
      <w:rFonts w:eastAsia="MS Mincho" w:cs="Times New Roman"/>
      <w:szCs w:val="24"/>
      <w:lang w:val="en-US" w:eastAsia="ja-JP"/>
    </w:rPr>
  </w:style>
  <w:style w:type="character" w:customStyle="1" w:styleId="HeaderChar">
    <w:name w:val="Header Char"/>
    <w:basedOn w:val="DefaultParagraphFont"/>
    <w:link w:val="Header"/>
    <w:uiPriority w:val="99"/>
    <w:rsid w:val="00F242A1"/>
    <w:rPr>
      <w:rFonts w:ascii="Times New Roman" w:eastAsia="MS Mincho" w:hAnsi="Times New Roman" w:cs="Times New Roman"/>
      <w:sz w:val="24"/>
      <w:szCs w:val="24"/>
      <w:lang w:val="en-US" w:eastAsia="ja-JP"/>
    </w:rPr>
  </w:style>
  <w:style w:type="paragraph" w:styleId="Footer">
    <w:name w:val="footer"/>
    <w:basedOn w:val="Normal"/>
    <w:link w:val="FooterChar"/>
    <w:uiPriority w:val="99"/>
    <w:unhideWhenUsed/>
    <w:rsid w:val="00F242A1"/>
    <w:pPr>
      <w:tabs>
        <w:tab w:val="center" w:pos="4513"/>
        <w:tab w:val="right" w:pos="9026"/>
      </w:tabs>
      <w:spacing w:line="240" w:lineRule="auto"/>
      <w:jc w:val="left"/>
    </w:pPr>
    <w:rPr>
      <w:rFonts w:eastAsia="MS Mincho" w:cs="Times New Roman"/>
      <w:szCs w:val="24"/>
      <w:lang w:val="en-US" w:eastAsia="ja-JP"/>
    </w:rPr>
  </w:style>
  <w:style w:type="character" w:customStyle="1" w:styleId="FooterChar">
    <w:name w:val="Footer Char"/>
    <w:basedOn w:val="DefaultParagraphFont"/>
    <w:link w:val="Footer"/>
    <w:uiPriority w:val="99"/>
    <w:rsid w:val="00F242A1"/>
    <w:rPr>
      <w:rFonts w:ascii="Times New Roman" w:eastAsia="MS Mincho" w:hAnsi="Times New Roman" w:cs="Times New Roman"/>
      <w:sz w:val="24"/>
      <w:szCs w:val="24"/>
      <w:lang w:val="en-US" w:eastAsia="ja-JP"/>
    </w:rPr>
  </w:style>
  <w:style w:type="paragraph" w:styleId="Title">
    <w:name w:val="Title"/>
    <w:basedOn w:val="Normal"/>
    <w:next w:val="Normal"/>
    <w:link w:val="TitleChar"/>
    <w:uiPriority w:val="10"/>
    <w:qFormat/>
    <w:rsid w:val="00D20B85"/>
    <w:pPr>
      <w:pBdr>
        <w:bottom w:val="single" w:sz="8" w:space="4" w:color="auto"/>
      </w:pBdr>
      <w:spacing w:after="300" w:line="240" w:lineRule="auto"/>
      <w:contextualSpacing/>
      <w:jc w:val="center"/>
    </w:pPr>
    <w:rPr>
      <w:rFonts w:eastAsiaTheme="majorEastAsia" w:cstheme="majorBidi"/>
      <w:spacing w:val="5"/>
      <w:kern w:val="28"/>
      <w:sz w:val="28"/>
      <w:szCs w:val="52"/>
      <w:lang w:val="en-US" w:eastAsia="ja-JP"/>
    </w:rPr>
  </w:style>
  <w:style w:type="character" w:customStyle="1" w:styleId="TitleChar">
    <w:name w:val="Title Char"/>
    <w:basedOn w:val="DefaultParagraphFont"/>
    <w:link w:val="Title"/>
    <w:uiPriority w:val="10"/>
    <w:rsid w:val="00D20B85"/>
    <w:rPr>
      <w:rFonts w:ascii="Times New Roman" w:eastAsiaTheme="majorEastAsia" w:hAnsi="Times New Roman" w:cstheme="majorBidi"/>
      <w:spacing w:val="5"/>
      <w:kern w:val="28"/>
      <w:sz w:val="28"/>
      <w:szCs w:val="52"/>
      <w:lang w:val="en-US" w:eastAsia="ja-JP"/>
    </w:rPr>
  </w:style>
  <w:style w:type="paragraph" w:styleId="TOC1">
    <w:name w:val="toc 1"/>
    <w:basedOn w:val="Tabletext"/>
    <w:next w:val="Normal"/>
    <w:autoRedefine/>
    <w:uiPriority w:val="39"/>
    <w:unhideWhenUsed/>
    <w:rsid w:val="00A252FF"/>
    <w:pPr>
      <w:tabs>
        <w:tab w:val="right" w:leader="dot" w:pos="9639"/>
      </w:tabs>
      <w:spacing w:after="160"/>
      <w:ind w:right="567"/>
      <w:jc w:val="left"/>
    </w:pPr>
    <w:rPr>
      <w:rFonts w:eastAsia="MS Mincho" w:cs="Times New Roman"/>
      <w:b/>
      <w:noProof/>
      <w:szCs w:val="24"/>
      <w:lang w:eastAsia="en-GB"/>
    </w:rPr>
  </w:style>
  <w:style w:type="character" w:styleId="Hyperlink">
    <w:name w:val="Hyperlink"/>
    <w:basedOn w:val="DefaultParagraphFont"/>
    <w:uiPriority w:val="99"/>
    <w:unhideWhenUsed/>
    <w:rsid w:val="00F242A1"/>
    <w:rPr>
      <w:color w:val="0000FF" w:themeColor="hyperlink"/>
      <w:u w:val="single"/>
    </w:rPr>
  </w:style>
  <w:style w:type="paragraph" w:styleId="TOC2">
    <w:name w:val="toc 2"/>
    <w:basedOn w:val="Tabletext"/>
    <w:next w:val="Normal"/>
    <w:autoRedefine/>
    <w:uiPriority w:val="39"/>
    <w:unhideWhenUsed/>
    <w:rsid w:val="004D363F"/>
    <w:pPr>
      <w:tabs>
        <w:tab w:val="right" w:leader="dot" w:pos="9639"/>
      </w:tabs>
      <w:spacing w:after="100" w:line="276" w:lineRule="auto"/>
      <w:ind w:left="221" w:right="567"/>
      <w:jc w:val="left"/>
    </w:pPr>
    <w:rPr>
      <w:rFonts w:eastAsiaTheme="minorEastAsia"/>
      <w:i/>
      <w:noProof/>
      <w:lang w:eastAsia="en-GB"/>
    </w:rPr>
  </w:style>
  <w:style w:type="paragraph" w:styleId="TOC3">
    <w:name w:val="toc 3"/>
    <w:basedOn w:val="Tabletext"/>
    <w:next w:val="Normal"/>
    <w:autoRedefine/>
    <w:uiPriority w:val="39"/>
    <w:unhideWhenUsed/>
    <w:rsid w:val="00A252FF"/>
    <w:pPr>
      <w:tabs>
        <w:tab w:val="right" w:leader="dot" w:pos="9639"/>
      </w:tabs>
      <w:spacing w:after="100" w:line="276" w:lineRule="auto"/>
      <w:ind w:left="440" w:right="567"/>
      <w:jc w:val="left"/>
    </w:pPr>
    <w:rPr>
      <w:rFonts w:eastAsiaTheme="minorEastAsia"/>
      <w:lang w:eastAsia="en-GB"/>
    </w:rPr>
  </w:style>
  <w:style w:type="paragraph" w:styleId="TOC4">
    <w:name w:val="toc 4"/>
    <w:basedOn w:val="Normal"/>
    <w:next w:val="Normal"/>
    <w:autoRedefine/>
    <w:uiPriority w:val="39"/>
    <w:unhideWhenUsed/>
    <w:rsid w:val="00F242A1"/>
    <w:pPr>
      <w:spacing w:after="100" w:line="276" w:lineRule="auto"/>
      <w:ind w:left="660"/>
      <w:jc w:val="left"/>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F242A1"/>
    <w:pPr>
      <w:spacing w:after="100" w:line="276" w:lineRule="auto"/>
      <w:ind w:left="880"/>
      <w:jc w:val="left"/>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F242A1"/>
    <w:pPr>
      <w:spacing w:after="100" w:line="276" w:lineRule="auto"/>
      <w:ind w:left="1100"/>
      <w:jc w:val="left"/>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F242A1"/>
    <w:pPr>
      <w:spacing w:after="100" w:line="276" w:lineRule="auto"/>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F242A1"/>
    <w:pPr>
      <w:spacing w:after="100" w:line="276" w:lineRule="auto"/>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F242A1"/>
    <w:pPr>
      <w:spacing w:after="100" w:line="276" w:lineRule="auto"/>
      <w:ind w:left="1760"/>
      <w:jc w:val="left"/>
    </w:pPr>
    <w:rPr>
      <w:rFonts w:asciiTheme="minorHAnsi" w:eastAsiaTheme="minorEastAsia" w:hAnsiTheme="minorHAnsi"/>
      <w:sz w:val="22"/>
      <w:lang w:eastAsia="en-GB"/>
    </w:rPr>
  </w:style>
  <w:style w:type="paragraph" w:styleId="Caption">
    <w:name w:val="caption"/>
    <w:basedOn w:val="Normal"/>
    <w:next w:val="Normal"/>
    <w:uiPriority w:val="35"/>
    <w:unhideWhenUsed/>
    <w:rsid w:val="00F242A1"/>
    <w:pPr>
      <w:spacing w:after="200" w:line="240" w:lineRule="auto"/>
      <w:jc w:val="left"/>
    </w:pPr>
    <w:rPr>
      <w:rFonts w:eastAsia="MS Mincho" w:cs="Times New Roman"/>
      <w:b/>
      <w:bCs/>
      <w:color w:val="4F81BD" w:themeColor="accent1"/>
      <w:sz w:val="18"/>
      <w:szCs w:val="18"/>
      <w:lang w:val="en-US" w:eastAsia="ja-JP"/>
    </w:rPr>
  </w:style>
  <w:style w:type="paragraph" w:styleId="NoSpacing">
    <w:name w:val="No Spacing"/>
    <w:aliases w:val="Figure caption"/>
    <w:basedOn w:val="Caption"/>
    <w:uiPriority w:val="1"/>
    <w:qFormat/>
    <w:rsid w:val="00D52EED"/>
    <w:pPr>
      <w:ind w:firstLine="0"/>
      <w:jc w:val="both"/>
    </w:pPr>
    <w:rPr>
      <w:rFonts w:ascii="Arial" w:hAnsi="Arial" w:cs="Arial"/>
      <w:b w:val="0"/>
      <w:color w:val="auto"/>
      <w:sz w:val="24"/>
      <w:szCs w:val="20"/>
    </w:rPr>
  </w:style>
  <w:style w:type="paragraph" w:styleId="FootnoteText">
    <w:name w:val="footnote text"/>
    <w:basedOn w:val="Normal"/>
    <w:link w:val="FootnoteTextChar"/>
    <w:uiPriority w:val="99"/>
    <w:semiHidden/>
    <w:unhideWhenUsed/>
    <w:rsid w:val="00F242A1"/>
    <w:pPr>
      <w:spacing w:line="240" w:lineRule="auto"/>
      <w:jc w:val="left"/>
    </w:pPr>
    <w:rPr>
      <w:rFonts w:eastAsia="MS Mincho" w:cs="Times New Roman"/>
      <w:sz w:val="20"/>
      <w:szCs w:val="20"/>
      <w:lang w:val="en-US" w:eastAsia="ja-JP"/>
    </w:rPr>
  </w:style>
  <w:style w:type="character" w:customStyle="1" w:styleId="FootnoteTextChar">
    <w:name w:val="Footnote Text Char"/>
    <w:basedOn w:val="DefaultParagraphFont"/>
    <w:link w:val="FootnoteText"/>
    <w:uiPriority w:val="99"/>
    <w:semiHidden/>
    <w:rsid w:val="00F242A1"/>
    <w:rPr>
      <w:rFonts w:ascii="Times New Roman" w:eastAsia="MS Mincho" w:hAnsi="Times New Roman" w:cs="Times New Roman"/>
      <w:sz w:val="20"/>
      <w:szCs w:val="20"/>
      <w:lang w:val="en-US" w:eastAsia="ja-JP"/>
    </w:rPr>
  </w:style>
  <w:style w:type="character" w:styleId="FootnoteReference">
    <w:name w:val="footnote reference"/>
    <w:basedOn w:val="DefaultParagraphFont"/>
    <w:uiPriority w:val="99"/>
    <w:semiHidden/>
    <w:unhideWhenUsed/>
    <w:rsid w:val="00F242A1"/>
    <w:rPr>
      <w:vertAlign w:val="superscript"/>
    </w:rPr>
  </w:style>
  <w:style w:type="table" w:styleId="TableGrid">
    <w:name w:val="Table Grid"/>
    <w:basedOn w:val="TableNormal"/>
    <w:uiPriority w:val="59"/>
    <w:rsid w:val="003E5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D52EED"/>
    <w:pPr>
      <w:spacing w:line="240" w:lineRule="auto"/>
      <w:ind w:firstLine="0"/>
    </w:pPr>
    <w:rPr>
      <w:rFonts w:ascii="Arial" w:hAnsi="Arial"/>
      <w:color w:val="000000"/>
      <w:sz w:val="20"/>
      <w:lang w:val="en-US"/>
    </w:rPr>
  </w:style>
  <w:style w:type="character" w:customStyle="1" w:styleId="TabletextChar">
    <w:name w:val="Table text Char"/>
    <w:basedOn w:val="DefaultParagraphFont"/>
    <w:link w:val="Tabletext"/>
    <w:rsid w:val="00D52EED"/>
    <w:rPr>
      <w:rFonts w:ascii="Arial" w:hAnsi="Arial"/>
      <w:color w:val="000000"/>
      <w:sz w:val="20"/>
      <w:lang w:val="en-US"/>
    </w:rPr>
  </w:style>
  <w:style w:type="paragraph" w:styleId="TOCHeading">
    <w:name w:val="TOC Heading"/>
    <w:basedOn w:val="Heading1"/>
    <w:next w:val="Normal"/>
    <w:uiPriority w:val="39"/>
    <w:semiHidden/>
    <w:unhideWhenUsed/>
    <w:qFormat/>
    <w:rsid w:val="00AB3441"/>
    <w:pPr>
      <w:spacing w:line="276" w:lineRule="auto"/>
      <w:outlineLvl w:val="9"/>
    </w:pPr>
    <w:rPr>
      <w:lang w:eastAsia="ja-JP"/>
    </w:rPr>
  </w:style>
  <w:style w:type="character" w:styleId="CommentReference">
    <w:name w:val="annotation reference"/>
    <w:basedOn w:val="DefaultParagraphFont"/>
    <w:uiPriority w:val="99"/>
    <w:semiHidden/>
    <w:unhideWhenUsed/>
    <w:rsid w:val="00A45AAA"/>
    <w:rPr>
      <w:sz w:val="16"/>
      <w:szCs w:val="16"/>
    </w:rPr>
  </w:style>
  <w:style w:type="paragraph" w:styleId="CommentText">
    <w:name w:val="annotation text"/>
    <w:basedOn w:val="Normal"/>
    <w:link w:val="CommentTextChar"/>
    <w:uiPriority w:val="99"/>
    <w:semiHidden/>
    <w:unhideWhenUsed/>
    <w:rsid w:val="00A45AAA"/>
    <w:pPr>
      <w:spacing w:line="240" w:lineRule="auto"/>
    </w:pPr>
    <w:rPr>
      <w:sz w:val="20"/>
      <w:szCs w:val="20"/>
    </w:rPr>
  </w:style>
  <w:style w:type="character" w:customStyle="1" w:styleId="CommentTextChar">
    <w:name w:val="Comment Text Char"/>
    <w:basedOn w:val="DefaultParagraphFont"/>
    <w:link w:val="CommentText"/>
    <w:uiPriority w:val="99"/>
    <w:semiHidden/>
    <w:rsid w:val="00A45AAA"/>
    <w:rPr>
      <w:rFonts w:asciiTheme="majorHAnsi" w:hAnsiTheme="majorHAnsi"/>
      <w:sz w:val="20"/>
      <w:szCs w:val="20"/>
      <w:lang w:val="en-GB"/>
    </w:rPr>
  </w:style>
  <w:style w:type="paragraph" w:styleId="CommentSubject">
    <w:name w:val="annotation subject"/>
    <w:basedOn w:val="CommentText"/>
    <w:next w:val="CommentText"/>
    <w:link w:val="CommentSubjectChar"/>
    <w:uiPriority w:val="99"/>
    <w:semiHidden/>
    <w:unhideWhenUsed/>
    <w:rsid w:val="00A45AAA"/>
    <w:rPr>
      <w:b/>
      <w:bCs/>
    </w:rPr>
  </w:style>
  <w:style w:type="character" w:customStyle="1" w:styleId="CommentSubjectChar">
    <w:name w:val="Comment Subject Char"/>
    <w:basedOn w:val="CommentTextChar"/>
    <w:link w:val="CommentSubject"/>
    <w:uiPriority w:val="99"/>
    <w:semiHidden/>
    <w:rsid w:val="00A45AAA"/>
    <w:rPr>
      <w:rFonts w:asciiTheme="majorHAnsi" w:hAnsiTheme="majorHAnsi"/>
      <w:b/>
      <w:bCs/>
      <w:sz w:val="20"/>
      <w:szCs w:val="20"/>
      <w:lang w:val="en-GB"/>
    </w:rPr>
  </w:style>
  <w:style w:type="character" w:styleId="LineNumber">
    <w:name w:val="line number"/>
    <w:basedOn w:val="DefaultParagraphFont"/>
    <w:uiPriority w:val="99"/>
    <w:semiHidden/>
    <w:unhideWhenUsed/>
    <w:rsid w:val="00F27E96"/>
  </w:style>
  <w:style w:type="character" w:customStyle="1" w:styleId="apple-style-span">
    <w:name w:val="apple-style-span"/>
    <w:basedOn w:val="DefaultParagraphFont"/>
    <w:rsid w:val="00F27E96"/>
  </w:style>
  <w:style w:type="character" w:customStyle="1" w:styleId="HeaderChar1">
    <w:name w:val="Header Char1"/>
    <w:basedOn w:val="DefaultParagraphFont"/>
    <w:uiPriority w:val="99"/>
    <w:semiHidden/>
    <w:rsid w:val="00F27E96"/>
    <w:rPr>
      <w:rFonts w:ascii="Cambria" w:hAnsi="Cambria"/>
      <w:sz w:val="24"/>
    </w:rPr>
  </w:style>
  <w:style w:type="character" w:customStyle="1" w:styleId="FooterChar1">
    <w:name w:val="Footer Char1"/>
    <w:basedOn w:val="DefaultParagraphFont"/>
    <w:uiPriority w:val="99"/>
    <w:semiHidden/>
    <w:rsid w:val="00F27E96"/>
    <w:rPr>
      <w:rFonts w:ascii="Cambria" w:hAnsi="Cambria"/>
      <w:sz w:val="24"/>
    </w:rPr>
  </w:style>
  <w:style w:type="character" w:customStyle="1" w:styleId="summaryhitcount">
    <w:name w:val="summary_hit_count"/>
    <w:basedOn w:val="DefaultParagraphFont"/>
    <w:rsid w:val="00F27E96"/>
  </w:style>
  <w:style w:type="character" w:styleId="Emphasis">
    <w:name w:val="Emphasis"/>
    <w:basedOn w:val="DefaultParagraphFont"/>
    <w:uiPriority w:val="20"/>
    <w:rsid w:val="00F27E96"/>
    <w:rPr>
      <w:i/>
      <w:iCs/>
    </w:rPr>
  </w:style>
  <w:style w:type="character" w:customStyle="1" w:styleId="apple-converted-space">
    <w:name w:val="apple-converted-space"/>
    <w:basedOn w:val="DefaultParagraphFont"/>
    <w:rsid w:val="00F27E96"/>
  </w:style>
  <w:style w:type="paragraph" w:styleId="NormalWeb">
    <w:name w:val="Normal (Web)"/>
    <w:basedOn w:val="Normal"/>
    <w:uiPriority w:val="99"/>
    <w:semiHidden/>
    <w:unhideWhenUsed/>
    <w:rsid w:val="00F27E96"/>
    <w:pPr>
      <w:spacing w:before="100" w:beforeAutospacing="1" w:after="100" w:afterAutospacing="1" w:line="240" w:lineRule="auto"/>
      <w:jc w:val="left"/>
    </w:pPr>
    <w:rPr>
      <w:rFonts w:eastAsia="Times New Roman" w:cs="Times New Roman"/>
      <w:szCs w:val="24"/>
      <w:lang w:val="pl-PL" w:eastAsia="pl-PL"/>
    </w:rPr>
  </w:style>
  <w:style w:type="character" w:styleId="Strong">
    <w:name w:val="Strong"/>
    <w:basedOn w:val="DefaultParagraphFont"/>
    <w:uiPriority w:val="22"/>
    <w:rsid w:val="00F27E96"/>
    <w:rPr>
      <w:b/>
      <w:bCs/>
    </w:rPr>
  </w:style>
  <w:style w:type="character" w:styleId="FollowedHyperlink">
    <w:name w:val="FollowedHyperlink"/>
    <w:basedOn w:val="DefaultParagraphFont"/>
    <w:uiPriority w:val="99"/>
    <w:semiHidden/>
    <w:unhideWhenUsed/>
    <w:rsid w:val="00F27E96"/>
    <w:rPr>
      <w:color w:val="800080" w:themeColor="followedHyperlink"/>
      <w:u w:val="single"/>
    </w:rPr>
  </w:style>
  <w:style w:type="numbering" w:customStyle="1" w:styleId="NoList1">
    <w:name w:val="No List1"/>
    <w:next w:val="NoList"/>
    <w:uiPriority w:val="99"/>
    <w:semiHidden/>
    <w:unhideWhenUsed/>
    <w:rsid w:val="00F27E96"/>
  </w:style>
  <w:style w:type="paragraph" w:customStyle="1" w:styleId="xl65">
    <w:name w:val="xl65"/>
    <w:basedOn w:val="Normal"/>
    <w:rsid w:val="00F27E96"/>
    <w:pPr>
      <w:spacing w:before="100" w:beforeAutospacing="1" w:after="100" w:afterAutospacing="1" w:line="240" w:lineRule="auto"/>
      <w:jc w:val="center"/>
    </w:pPr>
    <w:rPr>
      <w:rFonts w:eastAsia="Times New Roman" w:cs="Times New Roman"/>
      <w:szCs w:val="24"/>
      <w:lang w:eastAsia="en-GB"/>
    </w:rPr>
  </w:style>
  <w:style w:type="paragraph" w:customStyle="1" w:styleId="xl66">
    <w:name w:val="xl66"/>
    <w:basedOn w:val="Normal"/>
    <w:rsid w:val="00F27E96"/>
    <w:pPr>
      <w:shd w:val="clear" w:color="000000" w:fill="C0504D"/>
      <w:spacing w:before="100" w:beforeAutospacing="1" w:after="100" w:afterAutospacing="1" w:line="240" w:lineRule="auto"/>
      <w:jc w:val="center"/>
    </w:pPr>
    <w:rPr>
      <w:rFonts w:eastAsia="Times New Roman" w:cs="Times New Roman"/>
      <w:color w:val="FFFFFF"/>
      <w:szCs w:val="24"/>
      <w:lang w:eastAsia="en-GB"/>
    </w:rPr>
  </w:style>
  <w:style w:type="paragraph" w:customStyle="1" w:styleId="TableFiguretitle">
    <w:name w:val="Table &amp; Figure title"/>
    <w:basedOn w:val="Tabletext"/>
    <w:next w:val="Normal"/>
    <w:qFormat/>
    <w:rsid w:val="008A6217"/>
    <w:pPr>
      <w:spacing w:before="60" w:after="60"/>
    </w:pPr>
    <w:rPr>
      <w:rFonts w:cs="Arial"/>
      <w:bCs/>
      <w:sz w:val="22"/>
      <w:szCs w:val="20"/>
    </w:rPr>
  </w:style>
  <w:style w:type="paragraph" w:styleId="Revision">
    <w:name w:val="Revision"/>
    <w:hidden/>
    <w:uiPriority w:val="99"/>
    <w:semiHidden/>
    <w:rsid w:val="00BF1554"/>
    <w:pPr>
      <w:spacing w:after="0" w:line="240" w:lineRule="auto"/>
    </w:pPr>
    <w:rPr>
      <w:rFonts w:ascii="Times New Roman" w:hAnsi="Times New Roman"/>
      <w:sz w:val="24"/>
      <w:lang w:val="en-GB"/>
    </w:rPr>
  </w:style>
  <w:style w:type="character" w:customStyle="1" w:styleId="name">
    <w:name w:val="name"/>
    <w:basedOn w:val="DefaultParagraphFont"/>
    <w:uiPriority w:val="99"/>
    <w:rsid w:val="00C835FF"/>
    <w:rPr>
      <w:rFonts w:cs="Times New Roman"/>
    </w:rPr>
  </w:style>
  <w:style w:type="paragraph" w:customStyle="1" w:styleId="xl63">
    <w:name w:val="xl63"/>
    <w:basedOn w:val="Normal"/>
    <w:rsid w:val="00AA2B2C"/>
    <w:pPr>
      <w:spacing w:before="100" w:beforeAutospacing="1" w:after="100" w:afterAutospacing="1" w:line="240" w:lineRule="auto"/>
      <w:jc w:val="center"/>
    </w:pPr>
    <w:rPr>
      <w:rFonts w:eastAsia="Times New Roman" w:cs="Times New Roman"/>
      <w:szCs w:val="24"/>
      <w:lang w:eastAsia="en-GB"/>
    </w:rPr>
  </w:style>
  <w:style w:type="paragraph" w:customStyle="1" w:styleId="xl64">
    <w:name w:val="xl64"/>
    <w:basedOn w:val="Normal"/>
    <w:rsid w:val="00AA2B2C"/>
    <w:pPr>
      <w:spacing w:before="100" w:beforeAutospacing="1" w:after="100" w:afterAutospacing="1" w:line="240" w:lineRule="auto"/>
      <w:jc w:val="center"/>
    </w:pPr>
    <w:rPr>
      <w:rFonts w:eastAsia="Times New Roman" w:cs="Times New Roman"/>
      <w:szCs w:val="24"/>
      <w:lang w:eastAsia="en-GB"/>
    </w:rPr>
  </w:style>
  <w:style w:type="paragraph" w:customStyle="1" w:styleId="xl67">
    <w:name w:val="xl67"/>
    <w:basedOn w:val="Normal"/>
    <w:rsid w:val="00AA2B2C"/>
    <w:pPr>
      <w:shd w:val="clear" w:color="000000" w:fill="4F81BD"/>
      <w:spacing w:before="100" w:beforeAutospacing="1" w:after="100" w:afterAutospacing="1" w:line="240" w:lineRule="auto"/>
      <w:jc w:val="center"/>
    </w:pPr>
    <w:rPr>
      <w:rFonts w:eastAsia="Times New Roman" w:cs="Times New Roman"/>
      <w:color w:val="FFFFFF"/>
      <w:szCs w:val="24"/>
      <w:lang w:eastAsia="en-GB"/>
    </w:rPr>
  </w:style>
  <w:style w:type="paragraph" w:customStyle="1" w:styleId="xl68">
    <w:name w:val="xl68"/>
    <w:basedOn w:val="Normal"/>
    <w:rsid w:val="00AA2B2C"/>
    <w:pPr>
      <w:shd w:val="clear" w:color="000000" w:fill="8064A2"/>
      <w:spacing w:before="100" w:beforeAutospacing="1" w:after="100" w:afterAutospacing="1" w:line="240" w:lineRule="auto"/>
      <w:jc w:val="center"/>
    </w:pPr>
    <w:rPr>
      <w:rFonts w:eastAsia="Times New Roman" w:cs="Times New Roman"/>
      <w:color w:val="FFFFFF"/>
      <w:szCs w:val="24"/>
      <w:lang w:eastAsia="en-GB"/>
    </w:rPr>
  </w:style>
  <w:style w:type="paragraph" w:customStyle="1" w:styleId="xl69">
    <w:name w:val="xl69"/>
    <w:basedOn w:val="Normal"/>
    <w:rsid w:val="00AA2B2C"/>
    <w:pPr>
      <w:shd w:val="clear" w:color="000000" w:fill="8064A2"/>
      <w:spacing w:before="100" w:beforeAutospacing="1" w:after="100" w:afterAutospacing="1" w:line="240" w:lineRule="auto"/>
      <w:jc w:val="center"/>
    </w:pPr>
    <w:rPr>
      <w:rFonts w:eastAsia="Times New Roman" w:cs="Times New Roman"/>
      <w:color w:val="FFFFFF"/>
      <w:szCs w:val="24"/>
      <w:lang w:eastAsia="en-GB"/>
    </w:rPr>
  </w:style>
  <w:style w:type="paragraph" w:customStyle="1" w:styleId="xl70">
    <w:name w:val="xl70"/>
    <w:basedOn w:val="Normal"/>
    <w:rsid w:val="00AA2B2C"/>
    <w:pPr>
      <w:shd w:val="clear" w:color="000000" w:fill="4F81BD"/>
      <w:spacing w:before="100" w:beforeAutospacing="1" w:after="100" w:afterAutospacing="1" w:line="240" w:lineRule="auto"/>
      <w:jc w:val="center"/>
    </w:pPr>
    <w:rPr>
      <w:rFonts w:eastAsia="Times New Roman" w:cs="Times New Roman"/>
      <w:color w:val="FFFFFF"/>
      <w:szCs w:val="24"/>
      <w:lang w:eastAsia="en-GB"/>
    </w:rPr>
  </w:style>
  <w:style w:type="paragraph" w:customStyle="1" w:styleId="xl71">
    <w:name w:val="xl71"/>
    <w:basedOn w:val="Normal"/>
    <w:rsid w:val="00AA2B2C"/>
    <w:pPr>
      <w:shd w:val="clear" w:color="000000" w:fill="4F81BD"/>
      <w:spacing w:before="100" w:beforeAutospacing="1" w:after="100" w:afterAutospacing="1" w:line="240" w:lineRule="auto"/>
      <w:jc w:val="center"/>
    </w:pPr>
    <w:rPr>
      <w:rFonts w:eastAsia="Times New Roman" w:cs="Times New Roman"/>
      <w:color w:val="FFFFFF"/>
      <w:szCs w:val="24"/>
      <w:lang w:eastAsia="en-GB"/>
    </w:rPr>
  </w:style>
  <w:style w:type="paragraph" w:customStyle="1" w:styleId="xl72">
    <w:name w:val="xl72"/>
    <w:basedOn w:val="Normal"/>
    <w:rsid w:val="00AA2B2C"/>
    <w:pPr>
      <w:shd w:val="clear" w:color="000000" w:fill="8064A2"/>
      <w:spacing w:before="100" w:beforeAutospacing="1" w:after="100" w:afterAutospacing="1" w:line="240" w:lineRule="auto"/>
      <w:jc w:val="left"/>
    </w:pPr>
    <w:rPr>
      <w:rFonts w:eastAsia="Times New Roman" w:cs="Times New Roman"/>
      <w:color w:val="FFFFFF"/>
      <w:szCs w:val="24"/>
      <w:lang w:eastAsia="en-GB"/>
    </w:rPr>
  </w:style>
  <w:style w:type="paragraph" w:customStyle="1" w:styleId="xl73">
    <w:name w:val="xl73"/>
    <w:basedOn w:val="Normal"/>
    <w:rsid w:val="00AA2B2C"/>
    <w:pPr>
      <w:spacing w:before="100" w:beforeAutospacing="1" w:after="100" w:afterAutospacing="1" w:line="240" w:lineRule="auto"/>
      <w:jc w:val="left"/>
    </w:pPr>
    <w:rPr>
      <w:rFonts w:eastAsia="Times New Roman" w:cs="Times New Roman"/>
      <w:szCs w:val="24"/>
      <w:lang w:eastAsia="en-GB"/>
    </w:rPr>
  </w:style>
  <w:style w:type="paragraph" w:customStyle="1" w:styleId="xl74">
    <w:name w:val="xl74"/>
    <w:basedOn w:val="Normal"/>
    <w:rsid w:val="00AA2B2C"/>
    <w:pPr>
      <w:shd w:val="clear" w:color="000000" w:fill="8064A2"/>
      <w:spacing w:before="100" w:beforeAutospacing="1" w:after="100" w:afterAutospacing="1" w:line="240" w:lineRule="auto"/>
      <w:jc w:val="left"/>
    </w:pPr>
    <w:rPr>
      <w:rFonts w:eastAsia="Times New Roman" w:cs="Times New Roman"/>
      <w:color w:val="FFFFFF"/>
      <w:szCs w:val="24"/>
      <w:lang w:eastAsia="en-GB"/>
    </w:rPr>
  </w:style>
  <w:style w:type="paragraph" w:customStyle="1" w:styleId="xl75">
    <w:name w:val="xl75"/>
    <w:basedOn w:val="Normal"/>
    <w:rsid w:val="00AA2B2C"/>
    <w:pPr>
      <w:spacing w:before="100" w:beforeAutospacing="1" w:after="100" w:afterAutospacing="1" w:line="240" w:lineRule="auto"/>
      <w:jc w:val="left"/>
    </w:pPr>
    <w:rPr>
      <w:rFonts w:eastAsia="Times New Roman" w:cs="Times New Roman"/>
      <w:szCs w:val="24"/>
      <w:lang w:eastAsia="en-GB"/>
    </w:rPr>
  </w:style>
  <w:style w:type="paragraph" w:customStyle="1" w:styleId="ref">
    <w:name w:val="ref"/>
    <w:basedOn w:val="Normal"/>
    <w:link w:val="refChar"/>
    <w:qFormat/>
    <w:rsid w:val="00703A18"/>
    <w:pPr>
      <w:numPr>
        <w:numId w:val="37"/>
      </w:numPr>
      <w:ind w:left="397" w:hanging="397"/>
    </w:pPr>
    <w:rPr>
      <w:noProof/>
      <w:sz w:val="22"/>
      <w:lang w:val="de-DE"/>
    </w:rPr>
  </w:style>
  <w:style w:type="character" w:customStyle="1" w:styleId="refChar">
    <w:name w:val="ref Char"/>
    <w:basedOn w:val="DefaultParagraphFont"/>
    <w:link w:val="ref"/>
    <w:rsid w:val="00703A18"/>
    <w:rPr>
      <w:rFonts w:ascii="Times New Roman" w:hAnsi="Times New Roman"/>
      <w:noProof/>
      <w:lang w:val="de-DE"/>
    </w:rPr>
  </w:style>
  <w:style w:type="character" w:styleId="PlaceholderText">
    <w:name w:val="Placeholder Text"/>
    <w:basedOn w:val="DefaultParagraphFont"/>
    <w:uiPriority w:val="99"/>
    <w:semiHidden/>
    <w:rsid w:val="000F51F5"/>
    <w:rPr>
      <w:color w:val="808080"/>
    </w:rPr>
  </w:style>
  <w:style w:type="paragraph" w:customStyle="1" w:styleId="EndNoteBibliographyTitle">
    <w:name w:val="EndNote Bibliography Title"/>
    <w:basedOn w:val="Normal"/>
    <w:link w:val="EndNoteBibliographyTitleChar"/>
    <w:rsid w:val="00F5796B"/>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F5796B"/>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F5796B"/>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F5796B"/>
    <w:rPr>
      <w:rFonts w:ascii="Times New Roman"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78">
      <w:bodyDiv w:val="1"/>
      <w:marLeft w:val="0"/>
      <w:marRight w:val="0"/>
      <w:marTop w:val="0"/>
      <w:marBottom w:val="0"/>
      <w:divBdr>
        <w:top w:val="none" w:sz="0" w:space="0" w:color="auto"/>
        <w:left w:val="none" w:sz="0" w:space="0" w:color="auto"/>
        <w:bottom w:val="none" w:sz="0" w:space="0" w:color="auto"/>
        <w:right w:val="none" w:sz="0" w:space="0" w:color="auto"/>
      </w:divBdr>
    </w:div>
    <w:div w:id="56830417">
      <w:bodyDiv w:val="1"/>
      <w:marLeft w:val="0"/>
      <w:marRight w:val="0"/>
      <w:marTop w:val="0"/>
      <w:marBottom w:val="0"/>
      <w:divBdr>
        <w:top w:val="none" w:sz="0" w:space="0" w:color="auto"/>
        <w:left w:val="none" w:sz="0" w:space="0" w:color="auto"/>
        <w:bottom w:val="none" w:sz="0" w:space="0" w:color="auto"/>
        <w:right w:val="none" w:sz="0" w:space="0" w:color="auto"/>
      </w:divBdr>
    </w:div>
    <w:div w:id="62871556">
      <w:bodyDiv w:val="1"/>
      <w:marLeft w:val="0"/>
      <w:marRight w:val="0"/>
      <w:marTop w:val="0"/>
      <w:marBottom w:val="0"/>
      <w:divBdr>
        <w:top w:val="none" w:sz="0" w:space="0" w:color="auto"/>
        <w:left w:val="none" w:sz="0" w:space="0" w:color="auto"/>
        <w:bottom w:val="none" w:sz="0" w:space="0" w:color="auto"/>
        <w:right w:val="none" w:sz="0" w:space="0" w:color="auto"/>
      </w:divBdr>
    </w:div>
    <w:div w:id="189681484">
      <w:bodyDiv w:val="1"/>
      <w:marLeft w:val="0"/>
      <w:marRight w:val="0"/>
      <w:marTop w:val="0"/>
      <w:marBottom w:val="0"/>
      <w:divBdr>
        <w:top w:val="none" w:sz="0" w:space="0" w:color="auto"/>
        <w:left w:val="none" w:sz="0" w:space="0" w:color="auto"/>
        <w:bottom w:val="none" w:sz="0" w:space="0" w:color="auto"/>
        <w:right w:val="none" w:sz="0" w:space="0" w:color="auto"/>
      </w:divBdr>
    </w:div>
    <w:div w:id="208880734">
      <w:bodyDiv w:val="1"/>
      <w:marLeft w:val="0"/>
      <w:marRight w:val="0"/>
      <w:marTop w:val="0"/>
      <w:marBottom w:val="0"/>
      <w:divBdr>
        <w:top w:val="none" w:sz="0" w:space="0" w:color="auto"/>
        <w:left w:val="none" w:sz="0" w:space="0" w:color="auto"/>
        <w:bottom w:val="none" w:sz="0" w:space="0" w:color="auto"/>
        <w:right w:val="none" w:sz="0" w:space="0" w:color="auto"/>
      </w:divBdr>
    </w:div>
    <w:div w:id="241181453">
      <w:bodyDiv w:val="1"/>
      <w:marLeft w:val="0"/>
      <w:marRight w:val="0"/>
      <w:marTop w:val="0"/>
      <w:marBottom w:val="0"/>
      <w:divBdr>
        <w:top w:val="none" w:sz="0" w:space="0" w:color="auto"/>
        <w:left w:val="none" w:sz="0" w:space="0" w:color="auto"/>
        <w:bottom w:val="none" w:sz="0" w:space="0" w:color="auto"/>
        <w:right w:val="none" w:sz="0" w:space="0" w:color="auto"/>
      </w:divBdr>
    </w:div>
    <w:div w:id="324168308">
      <w:bodyDiv w:val="1"/>
      <w:marLeft w:val="0"/>
      <w:marRight w:val="0"/>
      <w:marTop w:val="0"/>
      <w:marBottom w:val="0"/>
      <w:divBdr>
        <w:top w:val="none" w:sz="0" w:space="0" w:color="auto"/>
        <w:left w:val="none" w:sz="0" w:space="0" w:color="auto"/>
        <w:bottom w:val="none" w:sz="0" w:space="0" w:color="auto"/>
        <w:right w:val="none" w:sz="0" w:space="0" w:color="auto"/>
      </w:divBdr>
    </w:div>
    <w:div w:id="335612829">
      <w:bodyDiv w:val="1"/>
      <w:marLeft w:val="0"/>
      <w:marRight w:val="0"/>
      <w:marTop w:val="0"/>
      <w:marBottom w:val="0"/>
      <w:divBdr>
        <w:top w:val="none" w:sz="0" w:space="0" w:color="auto"/>
        <w:left w:val="none" w:sz="0" w:space="0" w:color="auto"/>
        <w:bottom w:val="none" w:sz="0" w:space="0" w:color="auto"/>
        <w:right w:val="none" w:sz="0" w:space="0" w:color="auto"/>
      </w:divBdr>
    </w:div>
    <w:div w:id="384069347">
      <w:bodyDiv w:val="1"/>
      <w:marLeft w:val="0"/>
      <w:marRight w:val="0"/>
      <w:marTop w:val="0"/>
      <w:marBottom w:val="0"/>
      <w:divBdr>
        <w:top w:val="none" w:sz="0" w:space="0" w:color="auto"/>
        <w:left w:val="none" w:sz="0" w:space="0" w:color="auto"/>
        <w:bottom w:val="none" w:sz="0" w:space="0" w:color="auto"/>
        <w:right w:val="none" w:sz="0" w:space="0" w:color="auto"/>
      </w:divBdr>
    </w:div>
    <w:div w:id="426342116">
      <w:bodyDiv w:val="1"/>
      <w:marLeft w:val="0"/>
      <w:marRight w:val="0"/>
      <w:marTop w:val="0"/>
      <w:marBottom w:val="0"/>
      <w:divBdr>
        <w:top w:val="none" w:sz="0" w:space="0" w:color="auto"/>
        <w:left w:val="none" w:sz="0" w:space="0" w:color="auto"/>
        <w:bottom w:val="none" w:sz="0" w:space="0" w:color="auto"/>
        <w:right w:val="none" w:sz="0" w:space="0" w:color="auto"/>
      </w:divBdr>
    </w:div>
    <w:div w:id="458383145">
      <w:bodyDiv w:val="1"/>
      <w:marLeft w:val="0"/>
      <w:marRight w:val="0"/>
      <w:marTop w:val="0"/>
      <w:marBottom w:val="0"/>
      <w:divBdr>
        <w:top w:val="none" w:sz="0" w:space="0" w:color="auto"/>
        <w:left w:val="none" w:sz="0" w:space="0" w:color="auto"/>
        <w:bottom w:val="none" w:sz="0" w:space="0" w:color="auto"/>
        <w:right w:val="none" w:sz="0" w:space="0" w:color="auto"/>
      </w:divBdr>
    </w:div>
    <w:div w:id="491142472">
      <w:bodyDiv w:val="1"/>
      <w:marLeft w:val="0"/>
      <w:marRight w:val="0"/>
      <w:marTop w:val="0"/>
      <w:marBottom w:val="0"/>
      <w:divBdr>
        <w:top w:val="none" w:sz="0" w:space="0" w:color="auto"/>
        <w:left w:val="none" w:sz="0" w:space="0" w:color="auto"/>
        <w:bottom w:val="none" w:sz="0" w:space="0" w:color="auto"/>
        <w:right w:val="none" w:sz="0" w:space="0" w:color="auto"/>
      </w:divBdr>
    </w:div>
    <w:div w:id="493376403">
      <w:bodyDiv w:val="1"/>
      <w:marLeft w:val="0"/>
      <w:marRight w:val="0"/>
      <w:marTop w:val="0"/>
      <w:marBottom w:val="0"/>
      <w:divBdr>
        <w:top w:val="none" w:sz="0" w:space="0" w:color="auto"/>
        <w:left w:val="none" w:sz="0" w:space="0" w:color="auto"/>
        <w:bottom w:val="none" w:sz="0" w:space="0" w:color="auto"/>
        <w:right w:val="none" w:sz="0" w:space="0" w:color="auto"/>
      </w:divBdr>
    </w:div>
    <w:div w:id="511646178">
      <w:bodyDiv w:val="1"/>
      <w:marLeft w:val="0"/>
      <w:marRight w:val="0"/>
      <w:marTop w:val="0"/>
      <w:marBottom w:val="0"/>
      <w:divBdr>
        <w:top w:val="none" w:sz="0" w:space="0" w:color="auto"/>
        <w:left w:val="none" w:sz="0" w:space="0" w:color="auto"/>
        <w:bottom w:val="none" w:sz="0" w:space="0" w:color="auto"/>
        <w:right w:val="none" w:sz="0" w:space="0" w:color="auto"/>
      </w:divBdr>
    </w:div>
    <w:div w:id="714819422">
      <w:bodyDiv w:val="1"/>
      <w:marLeft w:val="0"/>
      <w:marRight w:val="0"/>
      <w:marTop w:val="0"/>
      <w:marBottom w:val="0"/>
      <w:divBdr>
        <w:top w:val="none" w:sz="0" w:space="0" w:color="auto"/>
        <w:left w:val="none" w:sz="0" w:space="0" w:color="auto"/>
        <w:bottom w:val="none" w:sz="0" w:space="0" w:color="auto"/>
        <w:right w:val="none" w:sz="0" w:space="0" w:color="auto"/>
      </w:divBdr>
    </w:div>
    <w:div w:id="717977670">
      <w:bodyDiv w:val="1"/>
      <w:marLeft w:val="0"/>
      <w:marRight w:val="0"/>
      <w:marTop w:val="0"/>
      <w:marBottom w:val="0"/>
      <w:divBdr>
        <w:top w:val="none" w:sz="0" w:space="0" w:color="auto"/>
        <w:left w:val="none" w:sz="0" w:space="0" w:color="auto"/>
        <w:bottom w:val="none" w:sz="0" w:space="0" w:color="auto"/>
        <w:right w:val="none" w:sz="0" w:space="0" w:color="auto"/>
      </w:divBdr>
    </w:div>
    <w:div w:id="731778261">
      <w:bodyDiv w:val="1"/>
      <w:marLeft w:val="0"/>
      <w:marRight w:val="0"/>
      <w:marTop w:val="0"/>
      <w:marBottom w:val="0"/>
      <w:divBdr>
        <w:top w:val="none" w:sz="0" w:space="0" w:color="auto"/>
        <w:left w:val="none" w:sz="0" w:space="0" w:color="auto"/>
        <w:bottom w:val="none" w:sz="0" w:space="0" w:color="auto"/>
        <w:right w:val="none" w:sz="0" w:space="0" w:color="auto"/>
      </w:divBdr>
    </w:div>
    <w:div w:id="755322262">
      <w:bodyDiv w:val="1"/>
      <w:marLeft w:val="0"/>
      <w:marRight w:val="0"/>
      <w:marTop w:val="0"/>
      <w:marBottom w:val="0"/>
      <w:divBdr>
        <w:top w:val="none" w:sz="0" w:space="0" w:color="auto"/>
        <w:left w:val="none" w:sz="0" w:space="0" w:color="auto"/>
        <w:bottom w:val="none" w:sz="0" w:space="0" w:color="auto"/>
        <w:right w:val="none" w:sz="0" w:space="0" w:color="auto"/>
      </w:divBdr>
    </w:div>
    <w:div w:id="804394361">
      <w:bodyDiv w:val="1"/>
      <w:marLeft w:val="0"/>
      <w:marRight w:val="0"/>
      <w:marTop w:val="0"/>
      <w:marBottom w:val="0"/>
      <w:divBdr>
        <w:top w:val="none" w:sz="0" w:space="0" w:color="auto"/>
        <w:left w:val="none" w:sz="0" w:space="0" w:color="auto"/>
        <w:bottom w:val="none" w:sz="0" w:space="0" w:color="auto"/>
        <w:right w:val="none" w:sz="0" w:space="0" w:color="auto"/>
      </w:divBdr>
    </w:div>
    <w:div w:id="827399923">
      <w:bodyDiv w:val="1"/>
      <w:marLeft w:val="0"/>
      <w:marRight w:val="0"/>
      <w:marTop w:val="0"/>
      <w:marBottom w:val="0"/>
      <w:divBdr>
        <w:top w:val="none" w:sz="0" w:space="0" w:color="auto"/>
        <w:left w:val="none" w:sz="0" w:space="0" w:color="auto"/>
        <w:bottom w:val="none" w:sz="0" w:space="0" w:color="auto"/>
        <w:right w:val="none" w:sz="0" w:space="0" w:color="auto"/>
      </w:divBdr>
    </w:div>
    <w:div w:id="896017015">
      <w:bodyDiv w:val="1"/>
      <w:marLeft w:val="0"/>
      <w:marRight w:val="0"/>
      <w:marTop w:val="0"/>
      <w:marBottom w:val="0"/>
      <w:divBdr>
        <w:top w:val="none" w:sz="0" w:space="0" w:color="auto"/>
        <w:left w:val="none" w:sz="0" w:space="0" w:color="auto"/>
        <w:bottom w:val="none" w:sz="0" w:space="0" w:color="auto"/>
        <w:right w:val="none" w:sz="0" w:space="0" w:color="auto"/>
      </w:divBdr>
    </w:div>
    <w:div w:id="945502532">
      <w:bodyDiv w:val="1"/>
      <w:marLeft w:val="0"/>
      <w:marRight w:val="0"/>
      <w:marTop w:val="0"/>
      <w:marBottom w:val="0"/>
      <w:divBdr>
        <w:top w:val="none" w:sz="0" w:space="0" w:color="auto"/>
        <w:left w:val="none" w:sz="0" w:space="0" w:color="auto"/>
        <w:bottom w:val="none" w:sz="0" w:space="0" w:color="auto"/>
        <w:right w:val="none" w:sz="0" w:space="0" w:color="auto"/>
      </w:divBdr>
    </w:div>
    <w:div w:id="957224272">
      <w:bodyDiv w:val="1"/>
      <w:marLeft w:val="0"/>
      <w:marRight w:val="0"/>
      <w:marTop w:val="0"/>
      <w:marBottom w:val="0"/>
      <w:divBdr>
        <w:top w:val="none" w:sz="0" w:space="0" w:color="auto"/>
        <w:left w:val="none" w:sz="0" w:space="0" w:color="auto"/>
        <w:bottom w:val="none" w:sz="0" w:space="0" w:color="auto"/>
        <w:right w:val="none" w:sz="0" w:space="0" w:color="auto"/>
      </w:divBdr>
    </w:div>
    <w:div w:id="985666851">
      <w:bodyDiv w:val="1"/>
      <w:marLeft w:val="0"/>
      <w:marRight w:val="0"/>
      <w:marTop w:val="0"/>
      <w:marBottom w:val="0"/>
      <w:divBdr>
        <w:top w:val="none" w:sz="0" w:space="0" w:color="auto"/>
        <w:left w:val="none" w:sz="0" w:space="0" w:color="auto"/>
        <w:bottom w:val="none" w:sz="0" w:space="0" w:color="auto"/>
        <w:right w:val="none" w:sz="0" w:space="0" w:color="auto"/>
      </w:divBdr>
    </w:div>
    <w:div w:id="1042485401">
      <w:bodyDiv w:val="1"/>
      <w:marLeft w:val="0"/>
      <w:marRight w:val="0"/>
      <w:marTop w:val="0"/>
      <w:marBottom w:val="0"/>
      <w:divBdr>
        <w:top w:val="none" w:sz="0" w:space="0" w:color="auto"/>
        <w:left w:val="none" w:sz="0" w:space="0" w:color="auto"/>
        <w:bottom w:val="none" w:sz="0" w:space="0" w:color="auto"/>
        <w:right w:val="none" w:sz="0" w:space="0" w:color="auto"/>
      </w:divBdr>
    </w:div>
    <w:div w:id="1130586922">
      <w:bodyDiv w:val="1"/>
      <w:marLeft w:val="0"/>
      <w:marRight w:val="0"/>
      <w:marTop w:val="0"/>
      <w:marBottom w:val="0"/>
      <w:divBdr>
        <w:top w:val="none" w:sz="0" w:space="0" w:color="auto"/>
        <w:left w:val="none" w:sz="0" w:space="0" w:color="auto"/>
        <w:bottom w:val="none" w:sz="0" w:space="0" w:color="auto"/>
        <w:right w:val="none" w:sz="0" w:space="0" w:color="auto"/>
      </w:divBdr>
    </w:div>
    <w:div w:id="1149127205">
      <w:bodyDiv w:val="1"/>
      <w:marLeft w:val="0"/>
      <w:marRight w:val="0"/>
      <w:marTop w:val="0"/>
      <w:marBottom w:val="0"/>
      <w:divBdr>
        <w:top w:val="none" w:sz="0" w:space="0" w:color="auto"/>
        <w:left w:val="none" w:sz="0" w:space="0" w:color="auto"/>
        <w:bottom w:val="none" w:sz="0" w:space="0" w:color="auto"/>
        <w:right w:val="none" w:sz="0" w:space="0" w:color="auto"/>
      </w:divBdr>
    </w:div>
    <w:div w:id="1212494255">
      <w:bodyDiv w:val="1"/>
      <w:marLeft w:val="0"/>
      <w:marRight w:val="0"/>
      <w:marTop w:val="0"/>
      <w:marBottom w:val="0"/>
      <w:divBdr>
        <w:top w:val="none" w:sz="0" w:space="0" w:color="auto"/>
        <w:left w:val="none" w:sz="0" w:space="0" w:color="auto"/>
        <w:bottom w:val="none" w:sz="0" w:space="0" w:color="auto"/>
        <w:right w:val="none" w:sz="0" w:space="0" w:color="auto"/>
      </w:divBdr>
    </w:div>
    <w:div w:id="1258249349">
      <w:bodyDiv w:val="1"/>
      <w:marLeft w:val="0"/>
      <w:marRight w:val="0"/>
      <w:marTop w:val="0"/>
      <w:marBottom w:val="0"/>
      <w:divBdr>
        <w:top w:val="none" w:sz="0" w:space="0" w:color="auto"/>
        <w:left w:val="none" w:sz="0" w:space="0" w:color="auto"/>
        <w:bottom w:val="none" w:sz="0" w:space="0" w:color="auto"/>
        <w:right w:val="none" w:sz="0" w:space="0" w:color="auto"/>
      </w:divBdr>
    </w:div>
    <w:div w:id="1269118408">
      <w:bodyDiv w:val="1"/>
      <w:marLeft w:val="0"/>
      <w:marRight w:val="0"/>
      <w:marTop w:val="0"/>
      <w:marBottom w:val="0"/>
      <w:divBdr>
        <w:top w:val="none" w:sz="0" w:space="0" w:color="auto"/>
        <w:left w:val="none" w:sz="0" w:space="0" w:color="auto"/>
        <w:bottom w:val="none" w:sz="0" w:space="0" w:color="auto"/>
        <w:right w:val="none" w:sz="0" w:space="0" w:color="auto"/>
      </w:divBdr>
    </w:div>
    <w:div w:id="1290670756">
      <w:bodyDiv w:val="1"/>
      <w:marLeft w:val="0"/>
      <w:marRight w:val="0"/>
      <w:marTop w:val="0"/>
      <w:marBottom w:val="0"/>
      <w:divBdr>
        <w:top w:val="none" w:sz="0" w:space="0" w:color="auto"/>
        <w:left w:val="none" w:sz="0" w:space="0" w:color="auto"/>
        <w:bottom w:val="none" w:sz="0" w:space="0" w:color="auto"/>
        <w:right w:val="none" w:sz="0" w:space="0" w:color="auto"/>
      </w:divBdr>
    </w:div>
    <w:div w:id="1331446263">
      <w:bodyDiv w:val="1"/>
      <w:marLeft w:val="0"/>
      <w:marRight w:val="0"/>
      <w:marTop w:val="0"/>
      <w:marBottom w:val="0"/>
      <w:divBdr>
        <w:top w:val="none" w:sz="0" w:space="0" w:color="auto"/>
        <w:left w:val="none" w:sz="0" w:space="0" w:color="auto"/>
        <w:bottom w:val="none" w:sz="0" w:space="0" w:color="auto"/>
        <w:right w:val="none" w:sz="0" w:space="0" w:color="auto"/>
      </w:divBdr>
    </w:div>
    <w:div w:id="1355613985">
      <w:bodyDiv w:val="1"/>
      <w:marLeft w:val="0"/>
      <w:marRight w:val="0"/>
      <w:marTop w:val="0"/>
      <w:marBottom w:val="0"/>
      <w:divBdr>
        <w:top w:val="none" w:sz="0" w:space="0" w:color="auto"/>
        <w:left w:val="none" w:sz="0" w:space="0" w:color="auto"/>
        <w:bottom w:val="none" w:sz="0" w:space="0" w:color="auto"/>
        <w:right w:val="none" w:sz="0" w:space="0" w:color="auto"/>
      </w:divBdr>
    </w:div>
    <w:div w:id="1413160001">
      <w:bodyDiv w:val="1"/>
      <w:marLeft w:val="0"/>
      <w:marRight w:val="0"/>
      <w:marTop w:val="0"/>
      <w:marBottom w:val="0"/>
      <w:divBdr>
        <w:top w:val="none" w:sz="0" w:space="0" w:color="auto"/>
        <w:left w:val="none" w:sz="0" w:space="0" w:color="auto"/>
        <w:bottom w:val="none" w:sz="0" w:space="0" w:color="auto"/>
        <w:right w:val="none" w:sz="0" w:space="0" w:color="auto"/>
      </w:divBdr>
    </w:div>
    <w:div w:id="1424883931">
      <w:bodyDiv w:val="1"/>
      <w:marLeft w:val="0"/>
      <w:marRight w:val="0"/>
      <w:marTop w:val="0"/>
      <w:marBottom w:val="0"/>
      <w:divBdr>
        <w:top w:val="none" w:sz="0" w:space="0" w:color="auto"/>
        <w:left w:val="none" w:sz="0" w:space="0" w:color="auto"/>
        <w:bottom w:val="none" w:sz="0" w:space="0" w:color="auto"/>
        <w:right w:val="none" w:sz="0" w:space="0" w:color="auto"/>
      </w:divBdr>
    </w:div>
    <w:div w:id="1558932879">
      <w:bodyDiv w:val="1"/>
      <w:marLeft w:val="0"/>
      <w:marRight w:val="0"/>
      <w:marTop w:val="0"/>
      <w:marBottom w:val="0"/>
      <w:divBdr>
        <w:top w:val="none" w:sz="0" w:space="0" w:color="auto"/>
        <w:left w:val="none" w:sz="0" w:space="0" w:color="auto"/>
        <w:bottom w:val="none" w:sz="0" w:space="0" w:color="auto"/>
        <w:right w:val="none" w:sz="0" w:space="0" w:color="auto"/>
      </w:divBdr>
    </w:div>
    <w:div w:id="1607932213">
      <w:bodyDiv w:val="1"/>
      <w:marLeft w:val="0"/>
      <w:marRight w:val="0"/>
      <w:marTop w:val="0"/>
      <w:marBottom w:val="0"/>
      <w:divBdr>
        <w:top w:val="none" w:sz="0" w:space="0" w:color="auto"/>
        <w:left w:val="none" w:sz="0" w:space="0" w:color="auto"/>
        <w:bottom w:val="none" w:sz="0" w:space="0" w:color="auto"/>
        <w:right w:val="none" w:sz="0" w:space="0" w:color="auto"/>
      </w:divBdr>
    </w:div>
    <w:div w:id="1666275508">
      <w:bodyDiv w:val="1"/>
      <w:marLeft w:val="0"/>
      <w:marRight w:val="0"/>
      <w:marTop w:val="0"/>
      <w:marBottom w:val="0"/>
      <w:divBdr>
        <w:top w:val="none" w:sz="0" w:space="0" w:color="auto"/>
        <w:left w:val="none" w:sz="0" w:space="0" w:color="auto"/>
        <w:bottom w:val="none" w:sz="0" w:space="0" w:color="auto"/>
        <w:right w:val="none" w:sz="0" w:space="0" w:color="auto"/>
      </w:divBdr>
    </w:div>
    <w:div w:id="1674722022">
      <w:bodyDiv w:val="1"/>
      <w:marLeft w:val="0"/>
      <w:marRight w:val="0"/>
      <w:marTop w:val="0"/>
      <w:marBottom w:val="0"/>
      <w:divBdr>
        <w:top w:val="none" w:sz="0" w:space="0" w:color="auto"/>
        <w:left w:val="none" w:sz="0" w:space="0" w:color="auto"/>
        <w:bottom w:val="none" w:sz="0" w:space="0" w:color="auto"/>
        <w:right w:val="none" w:sz="0" w:space="0" w:color="auto"/>
      </w:divBdr>
    </w:div>
    <w:div w:id="1680040633">
      <w:bodyDiv w:val="1"/>
      <w:marLeft w:val="0"/>
      <w:marRight w:val="0"/>
      <w:marTop w:val="0"/>
      <w:marBottom w:val="0"/>
      <w:divBdr>
        <w:top w:val="none" w:sz="0" w:space="0" w:color="auto"/>
        <w:left w:val="none" w:sz="0" w:space="0" w:color="auto"/>
        <w:bottom w:val="none" w:sz="0" w:space="0" w:color="auto"/>
        <w:right w:val="none" w:sz="0" w:space="0" w:color="auto"/>
      </w:divBdr>
    </w:div>
    <w:div w:id="1708993390">
      <w:bodyDiv w:val="1"/>
      <w:marLeft w:val="0"/>
      <w:marRight w:val="0"/>
      <w:marTop w:val="0"/>
      <w:marBottom w:val="0"/>
      <w:divBdr>
        <w:top w:val="none" w:sz="0" w:space="0" w:color="auto"/>
        <w:left w:val="none" w:sz="0" w:space="0" w:color="auto"/>
        <w:bottom w:val="none" w:sz="0" w:space="0" w:color="auto"/>
        <w:right w:val="none" w:sz="0" w:space="0" w:color="auto"/>
      </w:divBdr>
    </w:div>
    <w:div w:id="1755278125">
      <w:bodyDiv w:val="1"/>
      <w:marLeft w:val="0"/>
      <w:marRight w:val="0"/>
      <w:marTop w:val="0"/>
      <w:marBottom w:val="0"/>
      <w:divBdr>
        <w:top w:val="none" w:sz="0" w:space="0" w:color="auto"/>
        <w:left w:val="none" w:sz="0" w:space="0" w:color="auto"/>
        <w:bottom w:val="none" w:sz="0" w:space="0" w:color="auto"/>
        <w:right w:val="none" w:sz="0" w:space="0" w:color="auto"/>
      </w:divBdr>
    </w:div>
    <w:div w:id="1769740653">
      <w:bodyDiv w:val="1"/>
      <w:marLeft w:val="0"/>
      <w:marRight w:val="0"/>
      <w:marTop w:val="0"/>
      <w:marBottom w:val="0"/>
      <w:divBdr>
        <w:top w:val="none" w:sz="0" w:space="0" w:color="auto"/>
        <w:left w:val="none" w:sz="0" w:space="0" w:color="auto"/>
        <w:bottom w:val="none" w:sz="0" w:space="0" w:color="auto"/>
        <w:right w:val="none" w:sz="0" w:space="0" w:color="auto"/>
      </w:divBdr>
    </w:div>
    <w:div w:id="1849324171">
      <w:bodyDiv w:val="1"/>
      <w:marLeft w:val="0"/>
      <w:marRight w:val="0"/>
      <w:marTop w:val="0"/>
      <w:marBottom w:val="0"/>
      <w:divBdr>
        <w:top w:val="none" w:sz="0" w:space="0" w:color="auto"/>
        <w:left w:val="none" w:sz="0" w:space="0" w:color="auto"/>
        <w:bottom w:val="none" w:sz="0" w:space="0" w:color="auto"/>
        <w:right w:val="none" w:sz="0" w:space="0" w:color="auto"/>
      </w:divBdr>
    </w:div>
    <w:div w:id="1894459617">
      <w:bodyDiv w:val="1"/>
      <w:marLeft w:val="0"/>
      <w:marRight w:val="0"/>
      <w:marTop w:val="0"/>
      <w:marBottom w:val="0"/>
      <w:divBdr>
        <w:top w:val="none" w:sz="0" w:space="0" w:color="auto"/>
        <w:left w:val="none" w:sz="0" w:space="0" w:color="auto"/>
        <w:bottom w:val="none" w:sz="0" w:space="0" w:color="auto"/>
        <w:right w:val="none" w:sz="0" w:space="0" w:color="auto"/>
      </w:divBdr>
    </w:div>
    <w:div w:id="1930120306">
      <w:bodyDiv w:val="1"/>
      <w:marLeft w:val="0"/>
      <w:marRight w:val="0"/>
      <w:marTop w:val="0"/>
      <w:marBottom w:val="0"/>
      <w:divBdr>
        <w:top w:val="none" w:sz="0" w:space="0" w:color="auto"/>
        <w:left w:val="none" w:sz="0" w:space="0" w:color="auto"/>
        <w:bottom w:val="none" w:sz="0" w:space="0" w:color="auto"/>
        <w:right w:val="none" w:sz="0" w:space="0" w:color="auto"/>
      </w:divBdr>
    </w:div>
    <w:div w:id="1951013417">
      <w:bodyDiv w:val="1"/>
      <w:marLeft w:val="0"/>
      <w:marRight w:val="0"/>
      <w:marTop w:val="0"/>
      <w:marBottom w:val="0"/>
      <w:divBdr>
        <w:top w:val="none" w:sz="0" w:space="0" w:color="auto"/>
        <w:left w:val="none" w:sz="0" w:space="0" w:color="auto"/>
        <w:bottom w:val="none" w:sz="0" w:space="0" w:color="auto"/>
        <w:right w:val="none" w:sz="0" w:space="0" w:color="auto"/>
      </w:divBdr>
    </w:div>
    <w:div w:id="1955945184">
      <w:bodyDiv w:val="1"/>
      <w:marLeft w:val="0"/>
      <w:marRight w:val="0"/>
      <w:marTop w:val="0"/>
      <w:marBottom w:val="0"/>
      <w:divBdr>
        <w:top w:val="none" w:sz="0" w:space="0" w:color="auto"/>
        <w:left w:val="none" w:sz="0" w:space="0" w:color="auto"/>
        <w:bottom w:val="none" w:sz="0" w:space="0" w:color="auto"/>
        <w:right w:val="none" w:sz="0" w:space="0" w:color="auto"/>
      </w:divBdr>
    </w:div>
    <w:div w:id="2006351031">
      <w:bodyDiv w:val="1"/>
      <w:marLeft w:val="0"/>
      <w:marRight w:val="0"/>
      <w:marTop w:val="0"/>
      <w:marBottom w:val="0"/>
      <w:divBdr>
        <w:top w:val="none" w:sz="0" w:space="0" w:color="auto"/>
        <w:left w:val="none" w:sz="0" w:space="0" w:color="auto"/>
        <w:bottom w:val="none" w:sz="0" w:space="0" w:color="auto"/>
        <w:right w:val="none" w:sz="0" w:space="0" w:color="auto"/>
      </w:divBdr>
    </w:div>
    <w:div w:id="2016417866">
      <w:bodyDiv w:val="1"/>
      <w:marLeft w:val="0"/>
      <w:marRight w:val="0"/>
      <w:marTop w:val="0"/>
      <w:marBottom w:val="0"/>
      <w:divBdr>
        <w:top w:val="none" w:sz="0" w:space="0" w:color="auto"/>
        <w:left w:val="none" w:sz="0" w:space="0" w:color="auto"/>
        <w:bottom w:val="none" w:sz="0" w:space="0" w:color="auto"/>
        <w:right w:val="none" w:sz="0" w:space="0" w:color="auto"/>
      </w:divBdr>
    </w:div>
    <w:div w:id="2071420576">
      <w:bodyDiv w:val="1"/>
      <w:marLeft w:val="0"/>
      <w:marRight w:val="0"/>
      <w:marTop w:val="0"/>
      <w:marBottom w:val="0"/>
      <w:divBdr>
        <w:top w:val="none" w:sz="0" w:space="0" w:color="auto"/>
        <w:left w:val="none" w:sz="0" w:space="0" w:color="auto"/>
        <w:bottom w:val="none" w:sz="0" w:space="0" w:color="auto"/>
        <w:right w:val="none" w:sz="0" w:space="0" w:color="auto"/>
      </w:divBdr>
    </w:div>
    <w:div w:id="209932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search.ncl.ac.uk/nefg/QOF"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www.iso.org/iso/home/standards/country_codes.htm" TargetMode="External"/><Relationship Id="rId21" Type="http://schemas.openxmlformats.org/officeDocument/2006/relationships/hyperlink" Target="http://www.iso.org/iso/home/standards/country_codes.htm" TargetMode="External"/><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hyperlink" Target="http://www.iso.org/iso/home/standards/country_codes.htm" TargetMode="External"/><Relationship Id="rId50" Type="http://schemas.openxmlformats.org/officeDocument/2006/relationships/image" Target="media/image21.png"/><Relationship Id="rId55" Type="http://schemas.openxmlformats.org/officeDocument/2006/relationships/hyperlink" Target="http://www.iso.org/iso/home/standards/country_codes.htm" TargetMode="External"/><Relationship Id="rId63" Type="http://schemas.openxmlformats.org/officeDocument/2006/relationships/hyperlink" Target="http://www.iso.org/iso/home/standards/country_codes.htm" TargetMode="External"/><Relationship Id="rId68" Type="http://schemas.openxmlformats.org/officeDocument/2006/relationships/image" Target="media/image30.png"/><Relationship Id="rId76" Type="http://schemas.openxmlformats.org/officeDocument/2006/relationships/image" Target="media/image34.tif"/><Relationship Id="rId7" Type="http://schemas.openxmlformats.org/officeDocument/2006/relationships/endnotes" Target="endnotes.xml"/><Relationship Id="rId71" Type="http://schemas.openxmlformats.org/officeDocument/2006/relationships/hyperlink" Target="http://www.iso.org/iso/home/standards/country_codes.htm"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iso.org/iso/home/standards/country_codes.htm" TargetMode="External"/><Relationship Id="rId11" Type="http://schemas.openxmlformats.org/officeDocument/2006/relationships/hyperlink" Target="http://www.iso.org/iso/home/standards/country_codes.htm"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www.iso.org/iso/home/standards/country_codes.htm" TargetMode="External"/><Relationship Id="rId40" Type="http://schemas.openxmlformats.org/officeDocument/2006/relationships/image" Target="media/image16.png"/><Relationship Id="rId45" Type="http://schemas.openxmlformats.org/officeDocument/2006/relationships/hyperlink" Target="http://www.iso.org/iso/home/standards/country_codes.htm" TargetMode="External"/><Relationship Id="rId53" Type="http://schemas.openxmlformats.org/officeDocument/2006/relationships/hyperlink" Target="http://www.iso.org/iso/home/standards/country_codes.htm" TargetMode="External"/><Relationship Id="rId58" Type="http://schemas.openxmlformats.org/officeDocument/2006/relationships/image" Target="media/image25.png"/><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iso.org/iso/home/standards/country_codes.htm" TargetMode="External"/><Relationship Id="rId10" Type="http://schemas.openxmlformats.org/officeDocument/2006/relationships/footer" Target="footer1.xml"/><Relationship Id="rId19" Type="http://schemas.openxmlformats.org/officeDocument/2006/relationships/hyperlink" Target="http://www.iso.org/iso/home/standards/country_codes.htm" TargetMode="External"/><Relationship Id="rId31" Type="http://schemas.openxmlformats.org/officeDocument/2006/relationships/hyperlink" Target="http://www.iso.org/iso/home/standards/country_codes.htm"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www.iso.org/iso/home/standards/country_codes.htm" TargetMode="External"/><Relationship Id="rId73" Type="http://schemas.openxmlformats.org/officeDocument/2006/relationships/hyperlink" Target="http://www.iso.org/iso/home/standards/country_codes.htm" TargetMode="External"/><Relationship Id="rId78" Type="http://schemas.openxmlformats.org/officeDocument/2006/relationships/hyperlink" Target="http://www.annal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iso.org/iso/home/standards/country_codes.htm" TargetMode="External"/><Relationship Id="rId30" Type="http://schemas.openxmlformats.org/officeDocument/2006/relationships/image" Target="media/image11.png"/><Relationship Id="rId35" Type="http://schemas.openxmlformats.org/officeDocument/2006/relationships/hyperlink" Target="http://www.iso.org/iso/home/standards/country_codes.htm" TargetMode="External"/><Relationship Id="rId43" Type="http://schemas.openxmlformats.org/officeDocument/2006/relationships/hyperlink" Target="http://www.iso.org/iso/home/standards/country_codes.htm" TargetMode="External"/><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hyperlink" Target="http://www.iso.org/iso/home/standards/country_codes.htm" TargetMode="External"/><Relationship Id="rId77" Type="http://schemas.openxmlformats.org/officeDocument/2006/relationships/image" Target="media/image35.tif"/><Relationship Id="rId8" Type="http://schemas.openxmlformats.org/officeDocument/2006/relationships/image" Target="media/image1.png"/><Relationship Id="rId51" Type="http://schemas.openxmlformats.org/officeDocument/2006/relationships/hyperlink" Target="http://www.iso.org/iso/home/standards/country_codes.htm" TargetMode="External"/><Relationship Id="rId72" Type="http://schemas.openxmlformats.org/officeDocument/2006/relationships/image" Target="media/image3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iso.org/iso/home/standards/country_codes.htm" TargetMode="External"/><Relationship Id="rId25" Type="http://schemas.openxmlformats.org/officeDocument/2006/relationships/hyperlink" Target="http://www.iso.org/iso/home/standards/country_codes.htm" TargetMode="External"/><Relationship Id="rId33" Type="http://schemas.openxmlformats.org/officeDocument/2006/relationships/hyperlink" Target="http://www.iso.org/iso/home/standards/country_codes.htm" TargetMode="External"/><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hyperlink" Target="http://www.iso.org/iso/home/standards/country_codes.htm" TargetMode="External"/><Relationship Id="rId67" Type="http://schemas.openxmlformats.org/officeDocument/2006/relationships/hyperlink" Target="http://www.iso.org/iso/home/standards/country_codes.htm" TargetMode="External"/><Relationship Id="rId20" Type="http://schemas.openxmlformats.org/officeDocument/2006/relationships/image" Target="media/image6.png"/><Relationship Id="rId41" Type="http://schemas.openxmlformats.org/officeDocument/2006/relationships/hyperlink" Target="http://www.iso.org/iso/home/standards/country_codes.htm" TargetMode="Externa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hyperlink" Target="http://www.iso.org/iso/home/standards/country_code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so.org/iso/home/standards/country_codes.htm" TargetMode="External"/><Relationship Id="rId23" Type="http://schemas.openxmlformats.org/officeDocument/2006/relationships/hyperlink" Target="http://www.iso.org/iso/home/standards/country_codes.htm"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www.iso.org/iso/home/standards/country_codes.htm" TargetMode="External"/><Relationship Id="rId57" Type="http://schemas.openxmlformats.org/officeDocument/2006/relationships/hyperlink" Target="http://www.iso.org/iso/home/standards/country_cod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1821E-0609-4C49-B506-78691580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5446</TotalTime>
  <Pages>88</Pages>
  <Words>22916</Words>
  <Characters>130626</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Nutritional Composition of Organically and Conventionally Produced Crops and Crop based Foods: A systematic Literature review and Meta- and Redundancy Analyses</vt:lpstr>
    </vt:vector>
  </TitlesOfParts>
  <Manager>carlo.leifert@newcastle.ac.uk</Manager>
  <Company>Newcastle University, School of Agriculture, Food and Rural Development, Nafferton Ecological Farming Group</Company>
  <LinksUpToDate>false</LinksUpToDate>
  <CharactersWithSpaces>153236</CharactersWithSpaces>
  <SharedDoc>false</SharedDoc>
  <HyperlinkBase>http://research.ncl.ac.uk/FHN/page.php?index=3</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Nutritional Composition of Organically and Conventionally Produced Crops and Crop based Foods: A systematic Literature review and Meta- and Redundancy Analyses</dc:title>
  <dc:subject>Nutritional composition of Organic Crop Foods</dc:subject>
  <dc:creator>marcin.baranski@newcastle.ac.uk;dominika.srednicka-tober@newcastle.ac.uk;n.volakakis@newcastle.ac.uk;Chris Seal;roy.sanderson@newcastle.ac.uk;Charles Benbrook;Bruno Biavati;Emilia Markellou;Charilaos Giotis;Joanna Gromadzka-Ostrowska;Ewa Rembiałkowska;Krystyna Skwarło-Sońta;Raija Tahvonen;Dagmar Janovská;Urs Niggli;Philippe Nicot;carlo.leifert@newcastle.ac.uk</dc:creator>
  <cp:keywords>Organic food, Conventional food, Composition differences, Antioxidants/(poly)phenolics</cp:keywords>
  <cp:lastModifiedBy>Marcin Baranski</cp:lastModifiedBy>
  <cp:revision>147</cp:revision>
  <cp:lastPrinted>2014-01-26T19:19:00Z</cp:lastPrinted>
  <dcterms:created xsi:type="dcterms:W3CDTF">2015-01-10T10:13:00Z</dcterms:created>
  <dcterms:modified xsi:type="dcterms:W3CDTF">2015-11-13T09:33:00Z</dcterms:modified>
</cp:coreProperties>
</file>