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7BF0" w14:textId="4A50ED32" w:rsidR="00B53D04" w:rsidRPr="003C0ED9" w:rsidRDefault="00B53D04" w:rsidP="00B53D04">
      <w:pPr>
        <w:pStyle w:val="Caption"/>
        <w:keepNext/>
        <w:ind w:left="-900"/>
        <w:rPr>
          <w:rFonts w:ascii="Arial" w:hAnsi="Arial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14:paraId="30695C7A" w14:textId="06A84EE6" w:rsidR="002556CF" w:rsidRDefault="002556CF" w:rsidP="002556CF">
      <w:pPr>
        <w:pStyle w:val="Caption"/>
        <w:keepNext/>
        <w:ind w:left="-540"/>
      </w:pPr>
      <w:r w:rsidRPr="003C0ED9">
        <w:rPr>
          <w:rFonts w:ascii="Arial" w:hAnsi="Arial" w:cs="Times New Roman"/>
          <w:b w:val="0"/>
          <w:color w:val="auto"/>
          <w:sz w:val="24"/>
          <w:szCs w:val="24"/>
        </w:rPr>
        <w:t xml:space="preserve">Table </w:t>
      </w:r>
      <w:r>
        <w:rPr>
          <w:rFonts w:ascii="Arial" w:hAnsi="Arial" w:cs="Times New Roman"/>
          <w:b w:val="0"/>
          <w:color w:val="auto"/>
          <w:sz w:val="24"/>
          <w:szCs w:val="24"/>
        </w:rPr>
        <w:t>S</w:t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fldChar w:fldCharType="begin"/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Times New Roman"/>
          <w:b w:val="0"/>
          <w:noProof/>
          <w:color w:val="auto"/>
          <w:sz w:val="24"/>
          <w:szCs w:val="24"/>
        </w:rPr>
        <w:t>1</w:t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fldChar w:fldCharType="end"/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t xml:space="preserve">. Baseline characteristics of US INTERMAP participants, </w:t>
      </w:r>
      <w:r w:rsidRPr="003C0ED9">
        <w:rPr>
          <w:rFonts w:ascii="Arial" w:hAnsi="Arial" w:cs="Times New Roman"/>
          <w:b w:val="0"/>
          <w:i/>
          <w:color w:val="auto"/>
          <w:sz w:val="24"/>
          <w:szCs w:val="24"/>
        </w:rPr>
        <w:t>n</w:t>
      </w:r>
      <w:r w:rsidRPr="003C0ED9">
        <w:rPr>
          <w:rFonts w:ascii="Arial" w:hAnsi="Arial" w:cs="Times New Roman"/>
          <w:b w:val="0"/>
          <w:color w:val="auto"/>
          <w:sz w:val="24"/>
          <w:szCs w:val="24"/>
        </w:rPr>
        <w:t>=2,195</w:t>
      </w:r>
    </w:p>
    <w:tbl>
      <w:tblPr>
        <w:tblpPr w:leftFromText="180" w:rightFromText="180" w:vertAnchor="page" w:horzAnchor="page" w:tblpX="883" w:tblpY="1981"/>
        <w:tblW w:w="1342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530"/>
        <w:gridCol w:w="1800"/>
        <w:gridCol w:w="2430"/>
      </w:tblGrid>
      <w:tr w:rsidR="002556CF" w:rsidRPr="003C0ED9" w14:paraId="3DA19EFC" w14:textId="77777777" w:rsidTr="002556CF">
        <w:trPr>
          <w:trHeight w:val="20"/>
        </w:trPr>
        <w:tc>
          <w:tcPr>
            <w:tcW w:w="76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24C638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  <w:p w14:paraId="67940F5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Variable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61E25E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</w:tc>
      </w:tr>
      <w:tr w:rsidR="002556CF" w:rsidRPr="003C0ED9" w14:paraId="45DFEEF6" w14:textId="77777777" w:rsidTr="002556CF">
        <w:trPr>
          <w:trHeight w:val="20"/>
        </w:trPr>
        <w:tc>
          <w:tcPr>
            <w:tcW w:w="76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5CF1A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AE7D4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Men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509449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Women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99445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All</w:t>
            </w:r>
          </w:p>
        </w:tc>
      </w:tr>
      <w:tr w:rsidR="002556CF" w:rsidRPr="003C0ED9" w14:paraId="74A02443" w14:textId="77777777" w:rsidTr="002556CF">
        <w:trPr>
          <w:trHeight w:val="20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DF2B0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i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i/>
                <w:szCs w:val="24"/>
                <w:lang w:val="en-US"/>
              </w:rPr>
              <w:t xml:space="preserve">  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82BFA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1,103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002DA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1,092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E46FC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2,195</w:t>
            </w:r>
          </w:p>
        </w:tc>
      </w:tr>
      <w:tr w:rsidR="002556CF" w:rsidRPr="003C0ED9" w14:paraId="095C05F9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3E9C26C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Age (y)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88BE0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49.1 (5.4)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3EE86DB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49.2 (5.4)</w:t>
            </w:r>
          </w:p>
        </w:tc>
        <w:tc>
          <w:tcPr>
            <w:tcW w:w="2430" w:type="dxa"/>
            <w:shd w:val="clear" w:color="auto" w:fill="auto"/>
            <w:hideMark/>
          </w:tcPr>
          <w:p w14:paraId="10B84C8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49.1 (5.4)</w:t>
            </w:r>
          </w:p>
        </w:tc>
      </w:tr>
      <w:tr w:rsidR="002556CF" w:rsidRPr="003C0ED9" w14:paraId="1E866896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2A5DE6C4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Education (y)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6AC7B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15.4 (3.1)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E7CA18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14.5 (2.9)</w:t>
            </w:r>
          </w:p>
        </w:tc>
        <w:tc>
          <w:tcPr>
            <w:tcW w:w="2430" w:type="dxa"/>
            <w:shd w:val="clear" w:color="auto" w:fill="auto"/>
            <w:hideMark/>
          </w:tcPr>
          <w:p w14:paraId="3E4CAC9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15.0 (3.0)</w:t>
            </w:r>
          </w:p>
        </w:tc>
      </w:tr>
      <w:tr w:rsidR="002556CF" w:rsidRPr="003C0ED9" w14:paraId="3EB55196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256717C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Current smokers (%)</w:t>
            </w:r>
          </w:p>
        </w:tc>
        <w:tc>
          <w:tcPr>
            <w:tcW w:w="1530" w:type="dxa"/>
            <w:shd w:val="clear" w:color="auto" w:fill="auto"/>
            <w:hideMark/>
          </w:tcPr>
          <w:p w14:paraId="7F07627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211 (19.1)</w:t>
            </w:r>
          </w:p>
        </w:tc>
        <w:tc>
          <w:tcPr>
            <w:tcW w:w="1800" w:type="dxa"/>
            <w:shd w:val="clear" w:color="auto" w:fill="auto"/>
            <w:hideMark/>
          </w:tcPr>
          <w:p w14:paraId="59585148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158 (14.5)</w:t>
            </w:r>
          </w:p>
        </w:tc>
        <w:tc>
          <w:tcPr>
            <w:tcW w:w="2430" w:type="dxa"/>
            <w:shd w:val="clear" w:color="auto" w:fill="auto"/>
            <w:hideMark/>
          </w:tcPr>
          <w:p w14:paraId="2C3314E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369 (16.8)</w:t>
            </w:r>
          </w:p>
        </w:tc>
      </w:tr>
      <w:tr w:rsidR="002556CF" w:rsidRPr="003C0ED9" w14:paraId="0350E92F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4D07AA6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Alcohol intake (g/</w:t>
            </w:r>
            <w:r>
              <w:rPr>
                <w:rFonts w:ascii="Arial" w:hAnsi="Arial" w:cs="Times New Roman"/>
                <w:szCs w:val="24"/>
                <w:lang w:val="en-US"/>
              </w:rPr>
              <w:t>d</w:t>
            </w:r>
            <w:r w:rsidRPr="003C0ED9">
              <w:rPr>
                <w:rFonts w:ascii="Arial" w:hAnsi="Arial" w:cs="Times New Roman"/>
                <w:szCs w:val="24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14:paraId="3A21132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10.5 (17.2)</w:t>
            </w:r>
          </w:p>
        </w:tc>
        <w:tc>
          <w:tcPr>
            <w:tcW w:w="1800" w:type="dxa"/>
            <w:shd w:val="clear" w:color="auto" w:fill="auto"/>
            <w:hideMark/>
          </w:tcPr>
          <w:p w14:paraId="21E7871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3.3 (7.3)</w:t>
            </w:r>
          </w:p>
        </w:tc>
        <w:tc>
          <w:tcPr>
            <w:tcW w:w="2430" w:type="dxa"/>
            <w:shd w:val="clear" w:color="auto" w:fill="auto"/>
            <w:hideMark/>
          </w:tcPr>
          <w:p w14:paraId="4A358C3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6.9 (13.7)</w:t>
            </w:r>
          </w:p>
        </w:tc>
      </w:tr>
      <w:tr w:rsidR="002556CF" w:rsidRPr="003C0ED9" w14:paraId="02CFC624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</w:tcPr>
          <w:p w14:paraId="520E635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Engagement in moderate and heavy physical activity (h/</w:t>
            </w:r>
            <w:r>
              <w:rPr>
                <w:rFonts w:ascii="Arial" w:hAnsi="Arial" w:cs="Times New Roman"/>
                <w:szCs w:val="24"/>
                <w:lang w:val="en-US"/>
              </w:rPr>
              <w:t>d</w:t>
            </w:r>
            <w:r w:rsidRPr="003C0ED9">
              <w:rPr>
                <w:rFonts w:ascii="Arial" w:hAnsi="Arial" w:cs="Times New Roman"/>
                <w:szCs w:val="24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D054A4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3.5 (3.3)</w:t>
            </w:r>
          </w:p>
        </w:tc>
        <w:tc>
          <w:tcPr>
            <w:tcW w:w="1800" w:type="dxa"/>
            <w:shd w:val="clear" w:color="auto" w:fill="auto"/>
          </w:tcPr>
          <w:p w14:paraId="1EFFA8E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3.0 (3.0)</w:t>
            </w:r>
          </w:p>
        </w:tc>
        <w:tc>
          <w:tcPr>
            <w:tcW w:w="2430" w:type="dxa"/>
            <w:shd w:val="clear" w:color="auto" w:fill="auto"/>
          </w:tcPr>
          <w:p w14:paraId="50FFDD0B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3.2 (3.1)</w:t>
            </w:r>
          </w:p>
        </w:tc>
      </w:tr>
      <w:tr w:rsidR="002556CF" w:rsidRPr="003C0ED9" w14:paraId="76BC7ECB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77F1101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Taking dietary supplements (%)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0256D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518 (47)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52CA277B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618 (56.6)</w:t>
            </w:r>
          </w:p>
        </w:tc>
        <w:tc>
          <w:tcPr>
            <w:tcW w:w="2430" w:type="dxa"/>
            <w:shd w:val="clear" w:color="auto" w:fill="auto"/>
            <w:hideMark/>
          </w:tcPr>
          <w:p w14:paraId="30598E8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1136 (51.8)</w:t>
            </w:r>
          </w:p>
        </w:tc>
      </w:tr>
      <w:tr w:rsidR="002556CF" w:rsidRPr="003C0ED9" w14:paraId="7784B823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385917B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BMI  (kg/m</w:t>
            </w:r>
            <w:r w:rsidRPr="003C0ED9">
              <w:rPr>
                <w:rFonts w:ascii="Arial" w:hAnsi="Arial" w:cs="Times New Roman"/>
                <w:szCs w:val="24"/>
                <w:vertAlign w:val="superscript"/>
                <w:lang w:val="en-US"/>
              </w:rPr>
              <w:t>2</w:t>
            </w:r>
            <w:r w:rsidRPr="003C0ED9">
              <w:rPr>
                <w:rFonts w:ascii="Arial" w:hAnsi="Arial" w:cs="Times New Roman"/>
                <w:szCs w:val="24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EFF64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29.1 (5.1)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CC845CF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28.7 (6.6)</w:t>
            </w:r>
          </w:p>
        </w:tc>
        <w:tc>
          <w:tcPr>
            <w:tcW w:w="2430" w:type="dxa"/>
            <w:shd w:val="clear" w:color="auto" w:fill="auto"/>
            <w:hideMark/>
          </w:tcPr>
          <w:p w14:paraId="1A2AD04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28.9 (5.9)</w:t>
            </w:r>
          </w:p>
        </w:tc>
      </w:tr>
      <w:tr w:rsidR="002556CF" w:rsidRPr="003C0ED9" w14:paraId="732CA7EF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3999051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Systolic BP (mm Hg)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64E5E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120.4 (12.7)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3FD4784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116.8 (14.8)</w:t>
            </w:r>
          </w:p>
        </w:tc>
        <w:tc>
          <w:tcPr>
            <w:tcW w:w="2430" w:type="dxa"/>
            <w:shd w:val="clear" w:color="auto" w:fill="auto"/>
            <w:hideMark/>
          </w:tcPr>
          <w:p w14:paraId="55171FD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118.6 (13.9)</w:t>
            </w:r>
          </w:p>
        </w:tc>
      </w:tr>
      <w:tr w:rsidR="002556CF" w:rsidRPr="003C0ED9" w14:paraId="78242A46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13336434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Diastolic BP (mm Hg)</w:t>
            </w:r>
          </w:p>
        </w:tc>
        <w:tc>
          <w:tcPr>
            <w:tcW w:w="1530" w:type="dxa"/>
            <w:shd w:val="clear" w:color="auto" w:fill="auto"/>
          </w:tcPr>
          <w:p w14:paraId="3597D36B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75.7 (9.6)</w:t>
            </w:r>
          </w:p>
        </w:tc>
        <w:tc>
          <w:tcPr>
            <w:tcW w:w="1800" w:type="dxa"/>
            <w:shd w:val="clear" w:color="auto" w:fill="auto"/>
          </w:tcPr>
          <w:p w14:paraId="1C96700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71.1 (9.2)</w:t>
            </w:r>
          </w:p>
        </w:tc>
        <w:tc>
          <w:tcPr>
            <w:tcW w:w="2430" w:type="dxa"/>
            <w:shd w:val="clear" w:color="auto" w:fill="auto"/>
          </w:tcPr>
          <w:p w14:paraId="5253E92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73.4 (9.7)</w:t>
            </w:r>
          </w:p>
        </w:tc>
      </w:tr>
      <w:tr w:rsidR="002556CF" w:rsidRPr="003C0ED9" w14:paraId="191442EB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1E76A69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History of cardiovascular disease or diabetes mellitus (%)</w:t>
            </w:r>
          </w:p>
        </w:tc>
        <w:tc>
          <w:tcPr>
            <w:tcW w:w="1530" w:type="dxa"/>
            <w:shd w:val="clear" w:color="auto" w:fill="auto"/>
          </w:tcPr>
          <w:p w14:paraId="48E266CB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175 (15.9)</w:t>
            </w:r>
          </w:p>
        </w:tc>
        <w:tc>
          <w:tcPr>
            <w:tcW w:w="1800" w:type="dxa"/>
            <w:shd w:val="clear" w:color="auto" w:fill="auto"/>
          </w:tcPr>
          <w:p w14:paraId="308E557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168 (15.4)</w:t>
            </w:r>
          </w:p>
        </w:tc>
        <w:tc>
          <w:tcPr>
            <w:tcW w:w="2430" w:type="dxa"/>
            <w:shd w:val="clear" w:color="auto" w:fill="auto"/>
          </w:tcPr>
          <w:p w14:paraId="5F714FE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343 (15.6)</w:t>
            </w:r>
          </w:p>
        </w:tc>
      </w:tr>
      <w:tr w:rsidR="002556CF" w:rsidRPr="003C0ED9" w14:paraId="66F315A8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3957E29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Use of antihypertensive and/or cardiovascular disease treatment (%)</w:t>
            </w:r>
          </w:p>
        </w:tc>
        <w:tc>
          <w:tcPr>
            <w:tcW w:w="1530" w:type="dxa"/>
            <w:shd w:val="clear" w:color="auto" w:fill="auto"/>
          </w:tcPr>
          <w:p w14:paraId="7B9CEE6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261 (23.7)</w:t>
            </w:r>
          </w:p>
        </w:tc>
        <w:tc>
          <w:tcPr>
            <w:tcW w:w="1800" w:type="dxa"/>
            <w:shd w:val="clear" w:color="auto" w:fill="auto"/>
          </w:tcPr>
          <w:p w14:paraId="4E720788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256 (23.4)</w:t>
            </w:r>
          </w:p>
        </w:tc>
        <w:tc>
          <w:tcPr>
            <w:tcW w:w="2430" w:type="dxa"/>
            <w:shd w:val="clear" w:color="auto" w:fill="auto"/>
          </w:tcPr>
          <w:p w14:paraId="0797D5D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517 (23.6)</w:t>
            </w:r>
          </w:p>
        </w:tc>
      </w:tr>
      <w:tr w:rsidR="002556CF" w:rsidRPr="003C0ED9" w14:paraId="6E4FB486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1692C09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lastRenderedPageBreak/>
              <w:t>Family history of hypertension (%)</w:t>
            </w:r>
          </w:p>
        </w:tc>
        <w:tc>
          <w:tcPr>
            <w:tcW w:w="1530" w:type="dxa"/>
            <w:shd w:val="clear" w:color="auto" w:fill="auto"/>
          </w:tcPr>
          <w:p w14:paraId="16F37D0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688 (62.4)</w:t>
            </w:r>
          </w:p>
        </w:tc>
        <w:tc>
          <w:tcPr>
            <w:tcW w:w="1800" w:type="dxa"/>
            <w:shd w:val="clear" w:color="auto" w:fill="auto"/>
          </w:tcPr>
          <w:p w14:paraId="160F7DE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803 (73.5)</w:t>
            </w:r>
          </w:p>
        </w:tc>
        <w:tc>
          <w:tcPr>
            <w:tcW w:w="2430" w:type="dxa"/>
            <w:shd w:val="clear" w:color="auto" w:fill="auto"/>
          </w:tcPr>
          <w:p w14:paraId="6B5D1DD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1,491 (68.0)</w:t>
            </w:r>
          </w:p>
        </w:tc>
      </w:tr>
      <w:tr w:rsidR="002556CF" w:rsidRPr="003C0ED9" w14:paraId="52F0E951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02CD61A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Adhering to energy restricted diet (%)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282FF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45 (4.0)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CC3F61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106 (9.7)</w:t>
            </w:r>
          </w:p>
        </w:tc>
        <w:tc>
          <w:tcPr>
            <w:tcW w:w="2430" w:type="dxa"/>
            <w:shd w:val="clear" w:color="auto" w:fill="auto"/>
            <w:hideMark/>
          </w:tcPr>
          <w:p w14:paraId="14C48A0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151 (6.9)</w:t>
            </w:r>
          </w:p>
        </w:tc>
      </w:tr>
      <w:tr w:rsidR="002556CF" w:rsidRPr="003C0ED9" w14:paraId="6DCD8EA0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7F33A50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Total energy intake (kcal/24-hour)</w:t>
            </w:r>
          </w:p>
        </w:tc>
        <w:tc>
          <w:tcPr>
            <w:tcW w:w="1530" w:type="dxa"/>
            <w:shd w:val="clear" w:color="auto" w:fill="auto"/>
          </w:tcPr>
          <w:p w14:paraId="7B4F379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2,609 (694)</w:t>
            </w:r>
          </w:p>
        </w:tc>
        <w:tc>
          <w:tcPr>
            <w:tcW w:w="1800" w:type="dxa"/>
            <w:shd w:val="clear" w:color="auto" w:fill="auto"/>
          </w:tcPr>
          <w:p w14:paraId="2914764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1,876(474)</w:t>
            </w:r>
          </w:p>
        </w:tc>
        <w:tc>
          <w:tcPr>
            <w:tcW w:w="2430" w:type="dxa"/>
            <w:shd w:val="clear" w:color="auto" w:fill="auto"/>
          </w:tcPr>
          <w:p w14:paraId="110AFE6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2,244 (699)</w:t>
            </w:r>
          </w:p>
        </w:tc>
      </w:tr>
      <w:tr w:rsidR="002556CF" w:rsidRPr="003C0ED9" w14:paraId="3E40B30C" w14:textId="77777777" w:rsidTr="002556CF">
        <w:trPr>
          <w:trHeight w:val="20"/>
        </w:trPr>
        <w:tc>
          <w:tcPr>
            <w:tcW w:w="7668" w:type="dxa"/>
            <w:shd w:val="clear" w:color="auto" w:fill="auto"/>
          </w:tcPr>
          <w:p w14:paraId="01E58398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Total fiber (g/1000 kcal)</w:t>
            </w:r>
          </w:p>
        </w:tc>
        <w:tc>
          <w:tcPr>
            <w:tcW w:w="1530" w:type="dxa"/>
            <w:shd w:val="clear" w:color="auto" w:fill="auto"/>
          </w:tcPr>
          <w:p w14:paraId="5CF60E3F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8.6 (3.2)</w:t>
            </w:r>
          </w:p>
        </w:tc>
        <w:tc>
          <w:tcPr>
            <w:tcW w:w="1800" w:type="dxa"/>
            <w:shd w:val="clear" w:color="auto" w:fill="auto"/>
          </w:tcPr>
          <w:p w14:paraId="668D714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9.4 (3.5)</w:t>
            </w:r>
          </w:p>
        </w:tc>
        <w:tc>
          <w:tcPr>
            <w:tcW w:w="2430" w:type="dxa"/>
            <w:shd w:val="clear" w:color="auto" w:fill="auto"/>
          </w:tcPr>
          <w:p w14:paraId="5B3FEBA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9.0 (3.4)</w:t>
            </w:r>
          </w:p>
        </w:tc>
      </w:tr>
      <w:tr w:rsidR="002556CF" w:rsidRPr="003C0ED9" w14:paraId="71CD3A16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5321A87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Insoluble fiber  (g/1000 kcal)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49375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5.1 (2.2)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CDD21CF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5.7 (2.4)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1A66B8D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5.4 (2.3)</w:t>
            </w:r>
          </w:p>
        </w:tc>
      </w:tr>
      <w:tr w:rsidR="002556CF" w:rsidRPr="003C0ED9" w14:paraId="2711EC93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</w:tcPr>
          <w:p w14:paraId="693A4A1D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Soluble fiber  (g/1000 kcal)</w:t>
            </w:r>
          </w:p>
        </w:tc>
        <w:tc>
          <w:tcPr>
            <w:tcW w:w="1530" w:type="dxa"/>
            <w:shd w:val="clear" w:color="auto" w:fill="auto"/>
            <w:noWrap/>
          </w:tcPr>
          <w:p w14:paraId="7C3A189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2.7 (1.0)</w:t>
            </w:r>
          </w:p>
        </w:tc>
        <w:tc>
          <w:tcPr>
            <w:tcW w:w="1800" w:type="dxa"/>
            <w:shd w:val="clear" w:color="auto" w:fill="auto"/>
            <w:noWrap/>
          </w:tcPr>
          <w:p w14:paraId="5BCD714E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3.0 (1.2)</w:t>
            </w:r>
          </w:p>
        </w:tc>
        <w:tc>
          <w:tcPr>
            <w:tcW w:w="2430" w:type="dxa"/>
            <w:shd w:val="clear" w:color="auto" w:fill="auto"/>
            <w:noWrap/>
          </w:tcPr>
          <w:p w14:paraId="7380964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2.9 (1.1)</w:t>
            </w:r>
          </w:p>
        </w:tc>
      </w:tr>
      <w:tr w:rsidR="002556CF" w:rsidRPr="003C0ED9" w14:paraId="796CDC4E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</w:tcPr>
          <w:p w14:paraId="75AD81A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Sugar (%kcal)</w:t>
            </w:r>
          </w:p>
        </w:tc>
        <w:tc>
          <w:tcPr>
            <w:tcW w:w="1530" w:type="dxa"/>
            <w:shd w:val="clear" w:color="auto" w:fill="auto"/>
          </w:tcPr>
          <w:p w14:paraId="1C5454C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25.9 (8.5)</w:t>
            </w:r>
          </w:p>
        </w:tc>
        <w:tc>
          <w:tcPr>
            <w:tcW w:w="1800" w:type="dxa"/>
            <w:shd w:val="clear" w:color="auto" w:fill="auto"/>
          </w:tcPr>
          <w:p w14:paraId="6A4590F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27.4 (7.8)</w:t>
            </w:r>
          </w:p>
        </w:tc>
        <w:tc>
          <w:tcPr>
            <w:tcW w:w="2430" w:type="dxa"/>
            <w:shd w:val="clear" w:color="auto" w:fill="auto"/>
          </w:tcPr>
          <w:p w14:paraId="09D632F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26.7 (8.2)</w:t>
            </w:r>
          </w:p>
        </w:tc>
      </w:tr>
      <w:tr w:rsidR="002556CF" w:rsidRPr="003C0ED9" w14:paraId="419A1696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</w:tcPr>
          <w:p w14:paraId="604C823D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Total protein (%kcal)</w:t>
            </w:r>
          </w:p>
        </w:tc>
        <w:tc>
          <w:tcPr>
            <w:tcW w:w="1530" w:type="dxa"/>
            <w:shd w:val="clear" w:color="auto" w:fill="auto"/>
          </w:tcPr>
          <w:p w14:paraId="722D393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15.5 (3.2)</w:t>
            </w:r>
          </w:p>
        </w:tc>
        <w:tc>
          <w:tcPr>
            <w:tcW w:w="1800" w:type="dxa"/>
            <w:shd w:val="clear" w:color="auto" w:fill="auto"/>
          </w:tcPr>
          <w:p w14:paraId="4BF8279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15.6 (3.2)</w:t>
            </w:r>
          </w:p>
        </w:tc>
        <w:tc>
          <w:tcPr>
            <w:tcW w:w="2430" w:type="dxa"/>
            <w:shd w:val="clear" w:color="auto" w:fill="auto"/>
          </w:tcPr>
          <w:p w14:paraId="0A14234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15.5 (3.2)</w:t>
            </w:r>
          </w:p>
        </w:tc>
      </w:tr>
      <w:tr w:rsidR="002556CF" w:rsidRPr="003C0ED9" w14:paraId="57B2D97F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4F615062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Total fat (%kcal)</w:t>
            </w:r>
          </w:p>
        </w:tc>
        <w:tc>
          <w:tcPr>
            <w:tcW w:w="1530" w:type="dxa"/>
            <w:shd w:val="clear" w:color="auto" w:fill="auto"/>
            <w:hideMark/>
          </w:tcPr>
          <w:p w14:paraId="63559BE9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33.3 (6.7)</w:t>
            </w:r>
          </w:p>
        </w:tc>
        <w:tc>
          <w:tcPr>
            <w:tcW w:w="1800" w:type="dxa"/>
            <w:shd w:val="clear" w:color="auto" w:fill="auto"/>
            <w:hideMark/>
          </w:tcPr>
          <w:p w14:paraId="664B3174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32.6 (7.1)</w:t>
            </w:r>
          </w:p>
        </w:tc>
        <w:tc>
          <w:tcPr>
            <w:tcW w:w="2430" w:type="dxa"/>
            <w:shd w:val="clear" w:color="auto" w:fill="auto"/>
            <w:hideMark/>
          </w:tcPr>
          <w:p w14:paraId="6DB519F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32.9 (6.9)</w:t>
            </w:r>
          </w:p>
        </w:tc>
      </w:tr>
      <w:tr w:rsidR="002556CF" w:rsidRPr="003C0ED9" w14:paraId="55AD5204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  <w:hideMark/>
          </w:tcPr>
          <w:p w14:paraId="034ECE3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Urinary sodium  (mmol/24-hour)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497E68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182.7 (62.4)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B830344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142.3 (48.3)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C21545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162.6 (59.4)</w:t>
            </w:r>
          </w:p>
        </w:tc>
      </w:tr>
      <w:tr w:rsidR="002556CF" w:rsidRPr="003C0ED9" w14:paraId="6CBA89AB" w14:textId="77777777" w:rsidTr="002556CF">
        <w:trPr>
          <w:trHeight w:val="20"/>
        </w:trPr>
        <w:tc>
          <w:tcPr>
            <w:tcW w:w="7668" w:type="dxa"/>
            <w:shd w:val="clear" w:color="auto" w:fill="auto"/>
            <w:noWrap/>
          </w:tcPr>
          <w:p w14:paraId="7530372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Urinary magnesium (mmol/24-hour)</w:t>
            </w:r>
          </w:p>
        </w:tc>
        <w:tc>
          <w:tcPr>
            <w:tcW w:w="1530" w:type="dxa"/>
            <w:shd w:val="clear" w:color="auto" w:fill="auto"/>
            <w:noWrap/>
          </w:tcPr>
          <w:p w14:paraId="55C0828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4.7 (1.6)</w:t>
            </w:r>
          </w:p>
        </w:tc>
        <w:tc>
          <w:tcPr>
            <w:tcW w:w="1800" w:type="dxa"/>
            <w:shd w:val="clear" w:color="auto" w:fill="auto"/>
            <w:noWrap/>
          </w:tcPr>
          <w:p w14:paraId="555C20BA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3.8 (1.4)</w:t>
            </w:r>
          </w:p>
        </w:tc>
        <w:tc>
          <w:tcPr>
            <w:tcW w:w="2430" w:type="dxa"/>
            <w:shd w:val="clear" w:color="auto" w:fill="auto"/>
            <w:noWrap/>
          </w:tcPr>
          <w:p w14:paraId="4A605570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4.2 (1.6)</w:t>
            </w:r>
          </w:p>
        </w:tc>
      </w:tr>
      <w:tr w:rsidR="002556CF" w:rsidRPr="003C0ED9" w14:paraId="5C280B21" w14:textId="77777777" w:rsidTr="002556CF">
        <w:trPr>
          <w:trHeight w:val="20"/>
        </w:trPr>
        <w:tc>
          <w:tcPr>
            <w:tcW w:w="7668" w:type="dxa"/>
            <w:tcBorders>
              <w:bottom w:val="nil"/>
            </w:tcBorders>
            <w:shd w:val="clear" w:color="auto" w:fill="auto"/>
            <w:noWrap/>
          </w:tcPr>
          <w:p w14:paraId="4B40591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Urinary calcium (mmol/24-hour)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</w:tcPr>
          <w:p w14:paraId="7EA767E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4.6 (2.3)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</w:tcPr>
          <w:p w14:paraId="7749F5DC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3.9 (2.0)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noWrap/>
          </w:tcPr>
          <w:p w14:paraId="6B69FD51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4.3 (2.2)</w:t>
            </w:r>
          </w:p>
        </w:tc>
      </w:tr>
      <w:tr w:rsidR="002556CF" w:rsidRPr="003C0ED9" w14:paraId="6CC77F4B" w14:textId="77777777" w:rsidTr="002556CF">
        <w:trPr>
          <w:trHeight w:val="20"/>
        </w:trPr>
        <w:tc>
          <w:tcPr>
            <w:tcW w:w="76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3FD0D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Urinary potassium (mmol/24-hour)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63AEE58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64.4 (21.5)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DD66895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50.8 (17.9)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576E1F6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  <w:r w:rsidRPr="003C0ED9">
              <w:rPr>
                <w:rFonts w:ascii="Arial" w:hAnsi="Arial" w:cs="Times New Roman"/>
                <w:szCs w:val="24"/>
                <w:lang w:val="en-US"/>
              </w:rPr>
              <w:t>57.7 (20.9)</w:t>
            </w:r>
          </w:p>
        </w:tc>
      </w:tr>
      <w:tr w:rsidR="002556CF" w:rsidRPr="003C0ED9" w14:paraId="61710B89" w14:textId="77777777" w:rsidTr="002556CF">
        <w:trPr>
          <w:trHeight w:val="20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6B53DC" w14:textId="0C6B9F09" w:rsidR="00B53D04" w:rsidRPr="003C0ED9" w:rsidRDefault="00705727" w:rsidP="00853C81">
            <w:pPr>
              <w:tabs>
                <w:tab w:val="left" w:pos="0"/>
              </w:tabs>
              <w:spacing w:line="360" w:lineRule="auto"/>
              <w:rPr>
                <w:rFonts w:ascii="Arial" w:hAnsi="Arial" w:cs="Times New Roman"/>
                <w:sz w:val="22"/>
                <w:lang w:val="en-US"/>
              </w:rPr>
            </w:pPr>
            <w:r>
              <w:rPr>
                <w:rFonts w:ascii="Arial" w:eastAsiaTheme="minorHAnsi" w:hAnsi="Arial" w:cs="Times New Roman"/>
                <w:bCs/>
                <w:sz w:val="22"/>
                <w:vertAlign w:val="superscript"/>
                <w:lang w:val="en-US" w:eastAsia="en-US"/>
              </w:rPr>
              <w:t>*</w:t>
            </w:r>
            <w:r w:rsidR="00B53D04" w:rsidRPr="003C0ED9">
              <w:rPr>
                <w:rFonts w:ascii="Arial" w:eastAsiaTheme="minorHAnsi" w:hAnsi="Arial" w:cs="Times New Roman"/>
                <w:bCs/>
                <w:sz w:val="22"/>
                <w:vertAlign w:val="superscript"/>
                <w:lang w:val="en-US" w:eastAsia="en-US"/>
              </w:rPr>
              <w:t xml:space="preserve"> </w:t>
            </w:r>
            <w:r w:rsidR="00B53D04" w:rsidRPr="003C0ED9">
              <w:rPr>
                <w:rFonts w:ascii="Arial" w:eastAsiaTheme="minorHAnsi" w:hAnsi="Arial" w:cs="Times New Roman"/>
                <w:bCs/>
                <w:sz w:val="22"/>
                <w:lang w:val="en-US" w:eastAsia="en-US"/>
              </w:rPr>
              <w:t>Mean (SD) or percent (%)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7D033F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F29067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9ABDD3" w14:textId="77777777" w:rsidR="00B53D04" w:rsidRPr="003C0ED9" w:rsidRDefault="00B53D04" w:rsidP="00853C81">
            <w:pPr>
              <w:spacing w:line="360" w:lineRule="auto"/>
              <w:rPr>
                <w:rFonts w:ascii="Arial" w:hAnsi="Arial" w:cs="Times New Roman"/>
                <w:szCs w:val="24"/>
                <w:lang w:val="en-US"/>
              </w:rPr>
            </w:pPr>
          </w:p>
        </w:tc>
      </w:tr>
    </w:tbl>
    <w:p w14:paraId="214657A5" w14:textId="77777777" w:rsidR="00D620E7" w:rsidRDefault="00D620E7">
      <w:pPr>
        <w:sectPr w:rsidR="00D620E7" w:rsidSect="00D620E7">
          <w:footerReference w:type="even" r:id="rId8"/>
          <w:footerReference w:type="default" r:id="rId9"/>
          <w:pgSz w:w="15840" w:h="12240" w:orient="landscape"/>
          <w:pgMar w:top="810" w:right="1440" w:bottom="1800" w:left="1440" w:header="720" w:footer="720" w:gutter="0"/>
          <w:cols w:space="720"/>
          <w:docGrid w:linePitch="360"/>
        </w:sectPr>
      </w:pPr>
    </w:p>
    <w:p w14:paraId="11B86B98" w14:textId="32C6F0BA" w:rsidR="00B63086" w:rsidRPr="00AD09DD" w:rsidRDefault="00B63086" w:rsidP="00D620E7">
      <w:pPr>
        <w:pStyle w:val="Caption"/>
        <w:keepNext/>
        <w:tabs>
          <w:tab w:val="left" w:pos="180"/>
        </w:tabs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D09DD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AD09DD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AD09DD">
        <w:rPr>
          <w:rFonts w:ascii="Arial" w:hAnsi="Arial" w:cs="Arial"/>
          <w:b w:val="0"/>
          <w:color w:val="auto"/>
          <w:sz w:val="24"/>
          <w:szCs w:val="24"/>
        </w:rPr>
        <w:instrText xml:space="preserve"> SEQ Table \* ARABIC </w:instrText>
      </w:r>
      <w:r w:rsidRPr="00AD09D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>2</w:t>
      </w:r>
      <w:r w:rsidRPr="00AD09DD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AD09DD">
        <w:rPr>
          <w:rFonts w:ascii="Arial" w:hAnsi="Arial" w:cs="Arial"/>
          <w:b w:val="0"/>
          <w:color w:val="auto"/>
          <w:sz w:val="24"/>
          <w:szCs w:val="24"/>
        </w:rPr>
        <w:t xml:space="preserve">. Estimated mean difference in BP associated with 2 SD higher intakes of total fibre, insoluble fibre, and soluble fibre in sub cohorts </w:t>
      </w:r>
      <w:r w:rsidRPr="00AD09DD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1</w:t>
      </w:r>
    </w:p>
    <w:tbl>
      <w:tblPr>
        <w:tblW w:w="13907" w:type="dxa"/>
        <w:tblInd w:w="9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992"/>
        <w:gridCol w:w="1253"/>
        <w:gridCol w:w="23"/>
        <w:gridCol w:w="850"/>
        <w:gridCol w:w="993"/>
        <w:gridCol w:w="1194"/>
        <w:gridCol w:w="630"/>
        <w:gridCol w:w="990"/>
        <w:gridCol w:w="1155"/>
        <w:gridCol w:w="850"/>
        <w:gridCol w:w="992"/>
        <w:gridCol w:w="1276"/>
        <w:gridCol w:w="709"/>
      </w:tblGrid>
      <w:tr w:rsidR="00B63086" w:rsidRPr="00AD09DD" w14:paraId="313CE681" w14:textId="77777777" w:rsidTr="00D664FE">
        <w:trPr>
          <w:trHeight w:val="302"/>
        </w:trPr>
        <w:tc>
          <w:tcPr>
            <w:tcW w:w="2000" w:type="dxa"/>
            <w:gridSpan w:val="2"/>
            <w:shd w:val="clear" w:color="auto" w:fill="auto"/>
            <w:noWrap/>
            <w:hideMark/>
          </w:tcPr>
          <w:p w14:paraId="6B0467B4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05" w:type="dxa"/>
            <w:gridSpan w:val="6"/>
            <w:tcBorders>
              <w:bottom w:val="nil"/>
            </w:tcBorders>
            <w:shd w:val="clear" w:color="auto" w:fill="auto"/>
            <w:noWrap/>
            <w:hideMark/>
          </w:tcPr>
          <w:p w14:paraId="230B5B27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SBP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hideMark/>
          </w:tcPr>
          <w:p w14:paraId="05B4BD44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3" w:type="dxa"/>
            <w:gridSpan w:val="5"/>
            <w:tcBorders>
              <w:bottom w:val="nil"/>
            </w:tcBorders>
            <w:shd w:val="clear" w:color="auto" w:fill="auto"/>
            <w:hideMark/>
          </w:tcPr>
          <w:p w14:paraId="01CD81DE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DBP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14:paraId="43FBE2E9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63086" w:rsidRPr="00AD09DD" w14:paraId="5E096AE8" w14:textId="77777777" w:rsidTr="00D664FE">
        <w:trPr>
          <w:trHeight w:val="302"/>
        </w:trPr>
        <w:tc>
          <w:tcPr>
            <w:tcW w:w="200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0863B5E3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4582D4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Not adjusted for BMI</w:t>
            </w:r>
          </w:p>
        </w:tc>
        <w:tc>
          <w:tcPr>
            <w:tcW w:w="21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B8F627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Adjusted for BMI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C808D1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06FAD1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Not adjusted for BMI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6D0E2F0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Adjusted for BMI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69F082C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B63086" w:rsidRPr="00AD09DD" w14:paraId="00291FA3" w14:textId="77777777" w:rsidTr="00D664FE">
        <w:trPr>
          <w:trHeight w:val="413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5727D7" w14:textId="5224D8B6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Model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A0299C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6942F3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Difference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3A5916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78A803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D26137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Difference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E86AED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5AC7CF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B03581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Difference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017685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2CB24C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C0C953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F86C71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64FC20" w14:textId="77777777" w:rsidR="00B63086" w:rsidRPr="00AD09DD" w:rsidRDefault="00B63086" w:rsidP="00D664FE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p</w:t>
            </w:r>
          </w:p>
        </w:tc>
      </w:tr>
      <w:tr w:rsidR="00B63086" w:rsidRPr="00AD09DD" w14:paraId="42E4E2B4" w14:textId="77777777" w:rsidTr="00D664FE">
        <w:trPr>
          <w:trHeight w:val="549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AF52A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503CC5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C2A90D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3FDC3F33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715B72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ACE0F0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14:paraId="0E23B86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65B24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775922E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5475CB9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6117598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6D9121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09826A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mm Hg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81042F1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B63086" w:rsidRPr="00AD09DD" w14:paraId="17FFAA18" w14:textId="77777777" w:rsidTr="00D664FE">
        <w:trPr>
          <w:trHeight w:val="513"/>
        </w:trPr>
        <w:tc>
          <w:tcPr>
            <w:tcW w:w="6111" w:type="dxa"/>
            <w:gridSpan w:val="7"/>
            <w:shd w:val="clear" w:color="auto" w:fill="auto"/>
            <w:noWrap/>
            <w:hideMark/>
          </w:tcPr>
          <w:p w14:paraId="61D9F45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 xml:space="preserve">Non-hypertensive participants </w:t>
            </w:r>
            <w:r w:rsidRPr="00AD09D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</w:tcPr>
          <w:p w14:paraId="017FD5D3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203AAAD0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14:paraId="05B7B90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shd w:val="clear" w:color="auto" w:fill="auto"/>
          </w:tcPr>
          <w:p w14:paraId="7441B06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719F8E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A6DF002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69D6AD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019C74D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086" w:rsidRPr="00AD09DD" w14:paraId="0375AF35" w14:textId="77777777" w:rsidTr="00D664FE">
        <w:trPr>
          <w:trHeight w:val="549"/>
        </w:trPr>
        <w:tc>
          <w:tcPr>
            <w:tcW w:w="1291" w:type="dxa"/>
            <w:shd w:val="clear" w:color="auto" w:fill="auto"/>
            <w:noWrap/>
            <w:hideMark/>
          </w:tcPr>
          <w:p w14:paraId="462D1B6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B804F13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6668E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-2.81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37D2B64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-4.03, -1.58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73" w:type="dxa"/>
            <w:gridSpan w:val="2"/>
            <w:shd w:val="clear" w:color="auto" w:fill="auto"/>
            <w:hideMark/>
          </w:tcPr>
          <w:p w14:paraId="29A71477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&lt;0.0001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C8D0D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-2.05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7800264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-3.22, -0.89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hideMark/>
          </w:tcPr>
          <w:p w14:paraId="38CAA7F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990" w:type="dxa"/>
            <w:shd w:val="clear" w:color="auto" w:fill="auto"/>
            <w:hideMark/>
          </w:tcPr>
          <w:p w14:paraId="519ADE4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-1.92</w:t>
            </w:r>
          </w:p>
        </w:tc>
        <w:tc>
          <w:tcPr>
            <w:tcW w:w="1155" w:type="dxa"/>
            <w:shd w:val="clear" w:color="auto" w:fill="auto"/>
            <w:hideMark/>
          </w:tcPr>
          <w:p w14:paraId="3D4E86C3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-2.84, -0.99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14:paraId="0894C46E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&lt;0.0001</w:t>
            </w:r>
          </w:p>
        </w:tc>
        <w:tc>
          <w:tcPr>
            <w:tcW w:w="992" w:type="dxa"/>
            <w:shd w:val="clear" w:color="auto" w:fill="auto"/>
            <w:hideMark/>
          </w:tcPr>
          <w:p w14:paraId="4E405E6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-1.43</w:t>
            </w:r>
          </w:p>
        </w:tc>
        <w:tc>
          <w:tcPr>
            <w:tcW w:w="1276" w:type="dxa"/>
            <w:shd w:val="clear" w:color="auto" w:fill="auto"/>
            <w:hideMark/>
          </w:tcPr>
          <w:p w14:paraId="1672FA07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-2.33, -0.54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14:paraId="53EE9923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</w:tr>
      <w:tr w:rsidR="00B63086" w:rsidRPr="00AD09DD" w14:paraId="359DBD39" w14:textId="77777777" w:rsidTr="00D664FE">
        <w:trPr>
          <w:trHeight w:val="549"/>
        </w:trPr>
        <w:tc>
          <w:tcPr>
            <w:tcW w:w="1291" w:type="dxa"/>
            <w:shd w:val="clear" w:color="auto" w:fill="auto"/>
            <w:noWrap/>
            <w:hideMark/>
          </w:tcPr>
          <w:p w14:paraId="54CF2F69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Insoluble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2B5AC0F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A973D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-2.51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26CDA3B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-4.34, -0.68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73" w:type="dxa"/>
            <w:gridSpan w:val="2"/>
            <w:shd w:val="clear" w:color="auto" w:fill="auto"/>
            <w:hideMark/>
          </w:tcPr>
          <w:p w14:paraId="3A0FA968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E2DE8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-1.89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14:paraId="6B7F185C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-3.63, -0.15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hideMark/>
          </w:tcPr>
          <w:p w14:paraId="05D67A4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990" w:type="dxa"/>
            <w:shd w:val="clear" w:color="auto" w:fill="auto"/>
            <w:hideMark/>
          </w:tcPr>
          <w:p w14:paraId="101DF58D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-2.43</w:t>
            </w:r>
          </w:p>
        </w:tc>
        <w:tc>
          <w:tcPr>
            <w:tcW w:w="1155" w:type="dxa"/>
            <w:shd w:val="clear" w:color="auto" w:fill="auto"/>
            <w:hideMark/>
          </w:tcPr>
          <w:p w14:paraId="6861CA1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-3.82, -1.05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14:paraId="0A9279C0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992" w:type="dxa"/>
            <w:shd w:val="clear" w:color="auto" w:fill="auto"/>
            <w:hideMark/>
          </w:tcPr>
          <w:p w14:paraId="3055605E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-2.04</w:t>
            </w:r>
          </w:p>
        </w:tc>
        <w:tc>
          <w:tcPr>
            <w:tcW w:w="1276" w:type="dxa"/>
            <w:shd w:val="clear" w:color="auto" w:fill="auto"/>
            <w:hideMark/>
          </w:tcPr>
          <w:p w14:paraId="565EB0A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-3.37, -0.71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14:paraId="09AC64A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</w:tr>
      <w:tr w:rsidR="00B63086" w:rsidRPr="00AD09DD" w14:paraId="12422AB3" w14:textId="77777777" w:rsidTr="00D664FE">
        <w:trPr>
          <w:trHeight w:val="549"/>
        </w:trPr>
        <w:tc>
          <w:tcPr>
            <w:tcW w:w="1291" w:type="dxa"/>
            <w:shd w:val="clear" w:color="auto" w:fill="auto"/>
            <w:noWrap/>
          </w:tcPr>
          <w:p w14:paraId="7F70FEC8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Soluble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2CEB3F03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1,421</w:t>
            </w:r>
          </w:p>
        </w:tc>
        <w:tc>
          <w:tcPr>
            <w:tcW w:w="992" w:type="dxa"/>
            <w:shd w:val="clear" w:color="auto" w:fill="auto"/>
            <w:noWrap/>
          </w:tcPr>
          <w:p w14:paraId="57DD0F69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-0.40</w:t>
            </w:r>
          </w:p>
        </w:tc>
        <w:tc>
          <w:tcPr>
            <w:tcW w:w="1253" w:type="dxa"/>
            <w:shd w:val="clear" w:color="auto" w:fill="auto"/>
            <w:noWrap/>
          </w:tcPr>
          <w:p w14:paraId="56A5074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-2.20, 1.40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1414603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</w:p>
        </w:tc>
        <w:tc>
          <w:tcPr>
            <w:tcW w:w="993" w:type="dxa"/>
            <w:shd w:val="clear" w:color="auto" w:fill="auto"/>
            <w:noWrap/>
          </w:tcPr>
          <w:p w14:paraId="6CBB233F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-0.43</w:t>
            </w:r>
          </w:p>
        </w:tc>
        <w:tc>
          <w:tcPr>
            <w:tcW w:w="1194" w:type="dxa"/>
            <w:shd w:val="clear" w:color="auto" w:fill="auto"/>
            <w:noWrap/>
          </w:tcPr>
          <w:p w14:paraId="624413DB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-2.05, 1.37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68BAAF05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shd w:val="clear" w:color="auto" w:fill="auto"/>
          </w:tcPr>
          <w:p w14:paraId="5CD93353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1155" w:type="dxa"/>
            <w:shd w:val="clear" w:color="auto" w:fill="auto"/>
          </w:tcPr>
          <w:p w14:paraId="1392CF3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-0.96, 1.77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223750E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992" w:type="dxa"/>
            <w:shd w:val="clear" w:color="auto" w:fill="auto"/>
          </w:tcPr>
          <w:p w14:paraId="254E3CEE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1276" w:type="dxa"/>
            <w:shd w:val="clear" w:color="auto" w:fill="auto"/>
          </w:tcPr>
          <w:p w14:paraId="45843BB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-0.87, 1.75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CF30635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</w:tr>
      <w:tr w:rsidR="00B63086" w:rsidRPr="00AD09DD" w14:paraId="5B888C35" w14:textId="77777777" w:rsidTr="00D664FE">
        <w:trPr>
          <w:trHeight w:val="528"/>
        </w:trPr>
        <w:tc>
          <w:tcPr>
            <w:tcW w:w="13907" w:type="dxa"/>
            <w:gridSpan w:val="15"/>
            <w:tcBorders>
              <w:bottom w:val="nil"/>
            </w:tcBorders>
            <w:shd w:val="clear" w:color="auto" w:fill="auto"/>
            <w:noWrap/>
          </w:tcPr>
          <w:p w14:paraId="0F6CC9DB" w14:textId="0433FF5F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>Excluding participants with cardiovascular diseases or diabetes</w:t>
            </w:r>
            <w:r w:rsidR="000F7AD8">
              <w:rPr>
                <w:rFonts w:ascii="Arial" w:hAnsi="Arial" w:cs="Arial"/>
                <w:sz w:val="16"/>
                <w:szCs w:val="16"/>
                <w:lang w:val="en-US"/>
              </w:rPr>
              <w:t xml:space="preserve"> mellitus</w:t>
            </w:r>
          </w:p>
        </w:tc>
      </w:tr>
      <w:tr w:rsidR="00B63086" w:rsidRPr="00AD09DD" w14:paraId="66AF546E" w14:textId="77777777" w:rsidTr="00D664FE">
        <w:trPr>
          <w:trHeight w:val="549"/>
        </w:trPr>
        <w:tc>
          <w:tcPr>
            <w:tcW w:w="1291" w:type="dxa"/>
            <w:tcBorders>
              <w:top w:val="nil"/>
            </w:tcBorders>
            <w:shd w:val="clear" w:color="auto" w:fill="auto"/>
            <w:noWrap/>
          </w:tcPr>
          <w:p w14:paraId="2077A931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9A291C5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14:paraId="5CBF0BA8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-2.66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</w:tcPr>
          <w:p w14:paraId="282F04C0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-3.93, -1.39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ED5EFA0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14:paraId="6056979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-1.90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</w:tcPr>
          <w:p w14:paraId="7502DDE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-3.11, -0.69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0A08343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7C83CD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-2.02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</w:tcPr>
          <w:p w14:paraId="57D388B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-2.95, -1.08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305800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&lt;0.0001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ACE671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A11733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-2.41, -0.61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A7DC9B1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</w:tr>
      <w:tr w:rsidR="00B63086" w:rsidRPr="00AD09DD" w14:paraId="524F89BC" w14:textId="77777777" w:rsidTr="00D664FE">
        <w:trPr>
          <w:trHeight w:val="549"/>
        </w:trPr>
        <w:tc>
          <w:tcPr>
            <w:tcW w:w="1291" w:type="dxa"/>
            <w:tcBorders>
              <w:top w:val="nil"/>
            </w:tcBorders>
            <w:shd w:val="clear" w:color="auto" w:fill="auto"/>
            <w:noWrap/>
          </w:tcPr>
          <w:p w14:paraId="6F46E496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Insoluble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DBC4C8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14:paraId="0BD0783D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-2.40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</w:tcPr>
          <w:p w14:paraId="57A1818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-4.31, -0.50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F392FA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14:paraId="405A66B9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-1.77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</w:tcPr>
          <w:p w14:paraId="6723A23E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-3.57, 0.04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5D1418F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670E798B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-2.48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</w:tcPr>
          <w:p w14:paraId="3159C41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-3.88, -1.08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BC41366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290B9F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DAF84E4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-3.39, -0.71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189E628" w14:textId="77777777" w:rsidR="00B63086" w:rsidRPr="00AD09DD" w:rsidRDefault="00B63086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</w:tr>
      <w:tr w:rsidR="00B63086" w:rsidRPr="00AD09DD" w14:paraId="079B2827" w14:textId="77777777" w:rsidTr="00D620E7">
        <w:trPr>
          <w:trHeight w:val="549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63DF37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Soluble fiber (g/1000 kcal)</w:t>
            </w:r>
            <w:r w:rsidRPr="00AD09D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72CBB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1,262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FBBD0D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-0.40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49081A0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-2.28, 1.49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9B22A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>0.68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C4C355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-0.37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86780E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-2.15, 1.42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B8ABAA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E9F4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05C41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-0.98, 1.80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FE2B6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D92355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D24BB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-0.90, 1.76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E70442" w14:textId="77777777" w:rsidR="00B63086" w:rsidRPr="00AD09DD" w:rsidRDefault="00B63086" w:rsidP="00D664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9DD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</w:tr>
      <w:tr w:rsidR="00D620E7" w:rsidRPr="00AD09DD" w14:paraId="656D3317" w14:textId="77777777" w:rsidTr="00D620E7">
        <w:trPr>
          <w:trHeight w:val="549"/>
        </w:trPr>
        <w:tc>
          <w:tcPr>
            <w:tcW w:w="1390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672993B" w14:textId="22ABAE56" w:rsidR="00D620E7" w:rsidRPr="00AD09DD" w:rsidRDefault="00D620E7" w:rsidP="00D664F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9D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 xml:space="preserve">For the sub cohort excluding non-hypertensive participants, 2SD fibers (g/1000 kcal) total fiber (6.9); insoluble fiber (4.8); soluble fiber (2.2); for the sub cohort excluding participants diagnosed with cardiovascular diseases or diabetes, 2SD fibers (g/1000 kcal) total fiber (6.8); insoluble fiber (4.7); soluble fiber (2.3). Model 1 was adjusted for age, gender, total energy (kcal/24-hour), total protein (%kcal), total fat (%kcal),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>sugar (%kcal), and population sample. Model 2 was adjusted as model 1 variables plus adherence to energy restricted diet, smoking, alcohol intake (g/24-hour), hours engaged in moderate and heavy physical activity, dietary supplement use, educational 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evel, family history of high BP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D09D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 xml:space="preserve"> Additionally adjusted for cardiovascular disease or diabetes diagnosis. </w:t>
            </w:r>
            <w:r w:rsidRPr="00AD09D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3 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 xml:space="preserve">Additionally adjusted for soluble fiber (g/1000 kcal). </w:t>
            </w:r>
            <w:r w:rsidRPr="00AD09DD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4 </w:t>
            </w:r>
            <w:r w:rsidRPr="00AD09DD">
              <w:rPr>
                <w:rFonts w:ascii="Arial" w:hAnsi="Arial" w:cs="Arial"/>
                <w:sz w:val="16"/>
                <w:szCs w:val="16"/>
                <w:lang w:val="en-US"/>
              </w:rPr>
              <w:t>Additionally adjusted for insoluble fiber (g/1000 kcal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).</w:t>
            </w:r>
          </w:p>
        </w:tc>
      </w:tr>
    </w:tbl>
    <w:p w14:paraId="776239AC" w14:textId="0CD95F69" w:rsidR="0045355D" w:rsidRDefault="0045355D" w:rsidP="00D620E7"/>
    <w:sectPr w:rsidR="0045355D" w:rsidSect="00D620E7">
      <w:pgSz w:w="15840" w:h="12240" w:orient="landscape"/>
      <w:pgMar w:top="8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D0C9" w14:textId="77777777" w:rsidR="006B1432" w:rsidRDefault="006B1432" w:rsidP="006B1432">
      <w:pPr>
        <w:spacing w:after="0" w:line="240" w:lineRule="auto"/>
      </w:pPr>
      <w:r>
        <w:separator/>
      </w:r>
    </w:p>
  </w:endnote>
  <w:endnote w:type="continuationSeparator" w:id="0">
    <w:p w14:paraId="4EDF6DF6" w14:textId="77777777" w:rsidR="006B1432" w:rsidRDefault="006B1432" w:rsidP="006B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1217" w14:textId="77777777" w:rsidR="006B1432" w:rsidRDefault="006B1432" w:rsidP="00135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D5E3C" w14:textId="77777777" w:rsidR="006B1432" w:rsidRDefault="006B1432" w:rsidP="006B14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EF02" w14:textId="77777777" w:rsidR="006B1432" w:rsidRDefault="006B1432" w:rsidP="00135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64F514" w14:textId="77777777" w:rsidR="006B1432" w:rsidRDefault="006B1432" w:rsidP="006B1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DF9E" w14:textId="77777777" w:rsidR="006B1432" w:rsidRDefault="006B1432" w:rsidP="006B1432">
      <w:pPr>
        <w:spacing w:after="0" w:line="240" w:lineRule="auto"/>
      </w:pPr>
      <w:r>
        <w:separator/>
      </w:r>
    </w:p>
  </w:footnote>
  <w:footnote w:type="continuationSeparator" w:id="0">
    <w:p w14:paraId="4A157C02" w14:textId="77777777" w:rsidR="006B1432" w:rsidRDefault="006B1432" w:rsidP="006B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4"/>
    <w:rsid w:val="00092789"/>
    <w:rsid w:val="000F7AD8"/>
    <w:rsid w:val="002556CF"/>
    <w:rsid w:val="0045355D"/>
    <w:rsid w:val="006B1432"/>
    <w:rsid w:val="00705727"/>
    <w:rsid w:val="009B3DC8"/>
    <w:rsid w:val="00B53D04"/>
    <w:rsid w:val="00B63086"/>
    <w:rsid w:val="00D06B70"/>
    <w:rsid w:val="00D27EAE"/>
    <w:rsid w:val="00D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3D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04"/>
    <w:pPr>
      <w:spacing w:after="200" w:line="480" w:lineRule="auto"/>
    </w:pPr>
    <w:rPr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C8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D04"/>
    <w:rPr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53D0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1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32"/>
    <w:rPr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B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04"/>
    <w:pPr>
      <w:spacing w:after="200" w:line="480" w:lineRule="auto"/>
    </w:pPr>
    <w:rPr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C8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D04"/>
    <w:rPr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53D0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1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32"/>
    <w:rPr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DA9A4-971F-4535-8ED7-56BF6B5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4</DocSecurity>
  <Lines>28</Lines>
  <Paragraphs>7</Paragraphs>
  <ScaleCrop>false</ScaleCrop>
  <Company>ICL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Aljuraiban</dc:creator>
  <cp:lastModifiedBy>Juanita Goossens-Roach</cp:lastModifiedBy>
  <cp:revision>2</cp:revision>
  <dcterms:created xsi:type="dcterms:W3CDTF">2015-07-16T14:34:00Z</dcterms:created>
  <dcterms:modified xsi:type="dcterms:W3CDTF">2015-07-16T14:34:00Z</dcterms:modified>
</cp:coreProperties>
</file>