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68" w:rsidRDefault="00606C68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       Online supplementary material</w:t>
      </w:r>
    </w:p>
    <w:p w:rsidR="00606C68" w:rsidRDefault="00606C68">
      <w:r>
        <w:rPr>
          <w:rFonts w:ascii="Times New Roman" w:hAnsi="Times New Roman"/>
          <w:b/>
          <w:lang w:val="en-GB"/>
        </w:rPr>
        <w:t xml:space="preserve">       </w:t>
      </w:r>
      <w:r w:rsidRPr="005A0E49">
        <w:rPr>
          <w:rFonts w:ascii="Times New Roman" w:hAnsi="Times New Roman"/>
          <w:b/>
          <w:lang w:val="en-GB"/>
        </w:rPr>
        <w:t>Table 2</w:t>
      </w:r>
      <w:r>
        <w:rPr>
          <w:rFonts w:ascii="Times New Roman" w:hAnsi="Times New Roman"/>
          <w:b/>
          <w:lang w:val="en-GB"/>
        </w:rPr>
        <w:t>s</w:t>
      </w:r>
      <w:bookmarkStart w:id="0" w:name="_GoBack"/>
      <w:bookmarkEnd w:id="0"/>
      <w:r w:rsidRPr="005A0E49"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MS/MS-based identification and characterization of human plasma proteins that changed in abundance after 8 weeks of dietary intervention.</w:t>
      </w:r>
      <w:proofErr w:type="gramEnd"/>
    </w:p>
    <w:tbl>
      <w:tblPr>
        <w:tblW w:w="4826" w:type="pct"/>
        <w:tblInd w:w="25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65"/>
        <w:gridCol w:w="222"/>
        <w:gridCol w:w="510"/>
        <w:gridCol w:w="1310"/>
        <w:gridCol w:w="705"/>
        <w:gridCol w:w="751"/>
        <w:gridCol w:w="830"/>
        <w:gridCol w:w="581"/>
        <w:gridCol w:w="892"/>
        <w:gridCol w:w="892"/>
        <w:gridCol w:w="794"/>
        <w:gridCol w:w="670"/>
        <w:gridCol w:w="936"/>
        <w:gridCol w:w="830"/>
        <w:gridCol w:w="3249"/>
      </w:tblGrid>
      <w:tr w:rsidR="00FA242F" w:rsidRPr="00B47730" w:rsidTr="00085458">
        <w:trPr>
          <w:trHeight w:val="273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Metabolic process</w:t>
            </w: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Spot no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name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Acc.no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 of  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Sequence coverage (%)</w:t>
            </w: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Score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e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;</w:t>
            </w: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</w:t>
            </w: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MW</w:t>
            </w: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th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</w:t>
            </w: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th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ANOVA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Fold change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FA242F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Observed </w:t>
            </w:r>
          </w:p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start-end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Peptide</w:t>
            </w:r>
          </w:p>
        </w:tc>
      </w:tr>
      <w:tr w:rsidR="00FA242F" w:rsidRPr="00B47730" w:rsidTr="00085458">
        <w:trPr>
          <w:trHeight w:val="225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peptides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MDa;pH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MDa;pH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267"/>
        </w:trPr>
        <w:tc>
          <w:tcPr>
            <w:tcW w:w="438" w:type="pct"/>
            <w:tcBorders>
              <w:top w:val="single" w:sz="4" w:space="0" w:color="auto"/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Haeme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transport and catabolism</w:t>
            </w: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Haemopexin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P02790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54.4; 6.4</w:t>
            </w:r>
          </w:p>
        </w:tc>
        <w:tc>
          <w:tcPr>
            <w:tcW w:w="3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52.4; 6.6</w:t>
            </w:r>
          </w:p>
        </w:tc>
        <w:tc>
          <w:tcPr>
            <w:tcW w:w="27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0.020 (ab; ac)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1.5; 1.4</w:t>
            </w: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tcBorders>
              <w:top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14,956,700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175 - 185</w:t>
            </w:r>
          </w:p>
        </w:tc>
        <w:tc>
          <w:tcPr>
            <w:tcW w:w="112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R.YYCFQGNQFLR.F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2,364,120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108 - 128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K.LLQDEFPGIPSPLDAAVECHR.G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Haemopexin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P02790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52.8; 6.7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52.4; 6.6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0.042 (ac) 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11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1,129,660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356 - 363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R.RLWWLDLK.S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1,495,690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175 - 185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R.YYCFQGNQFLR.F</w:t>
            </w:r>
          </w:p>
        </w:tc>
      </w:tr>
      <w:tr w:rsidR="00FA242F" w:rsidRPr="00B47730" w:rsidTr="00085458">
        <w:trPr>
          <w:trHeight w:val="146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1,771,990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295 - 309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K.LYLVQGTQVYVFLTK.G</w:t>
            </w:r>
          </w:p>
        </w:tc>
      </w:tr>
      <w:tr w:rsidR="00FA242F" w:rsidRPr="00B47730" w:rsidTr="00085458">
        <w:trPr>
          <w:trHeight w:val="9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2364,150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108-128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K.LLQDEFPGIPSPLDAAVECHR.G</w:t>
            </w:r>
          </w:p>
        </w:tc>
      </w:tr>
      <w:tr w:rsidR="00FA242F" w:rsidRPr="00B47730" w:rsidTr="00085458">
        <w:trPr>
          <w:trHeight w:val="194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Haemopexin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P02790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52.8; 6.6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52.4; 6.6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 (ab)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1.4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10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1,495,698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198-208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R.YYCFQGNQFLR.F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1,772,021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318-332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K.LYLVQGTQVYVFLTK.G</w:t>
            </w:r>
          </w:p>
        </w:tc>
      </w:tr>
      <w:tr w:rsidR="00FA242F" w:rsidRPr="00B47730" w:rsidTr="00085458">
        <w:trPr>
          <w:trHeight w:val="134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2,364,164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131-151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K.LLQDEFPGIPSPLDAAVECHR.G</w:t>
            </w:r>
          </w:p>
        </w:tc>
      </w:tr>
      <w:tr w:rsidR="00FA242F" w:rsidRPr="00B47730" w:rsidTr="00085458">
        <w:trPr>
          <w:trHeight w:val="22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AMBP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P02760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33.5; 4.0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40.0; 6.0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 (ab)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1,021,530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159-166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R.ETLLQDFR.V</w:t>
            </w: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1,919,930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186-202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R.GECVPGEQEPEPILIPR.V</w:t>
            </w:r>
          </w:p>
        </w:tc>
      </w:tr>
      <w:tr w:rsidR="00FA242F" w:rsidRPr="00B47730" w:rsidTr="00085458">
        <w:trPr>
          <w:trHeight w:val="239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 of vasoconstriction</w:t>
            </w: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Angiotensinogen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P01019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52.9; 5.5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53.4; 5.9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 (ac)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1,529,720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103-116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R.AAMVGMLANFLGFR.I + 2 Oxidation (M)</w:t>
            </w: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1,722,970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180-196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K.VLSALQAVQGLLVAQGR.A</w:t>
            </w:r>
          </w:p>
        </w:tc>
      </w:tr>
      <w:tr w:rsidR="00FA242F" w:rsidRPr="00B47730" w:rsidTr="00085458">
        <w:trPr>
          <w:trHeight w:val="391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Blood 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haemostasis</w:t>
            </w:r>
            <w:proofErr w:type="spellEnd"/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 γ-chain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P02679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51.0; 5.1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52.1; 5.4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 (ac)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1.7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759,460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412-417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K.IIPFNR.L</w:t>
            </w:r>
          </w:p>
        </w:tc>
      </w:tr>
      <w:tr w:rsidR="00FA242F" w:rsidRPr="00B47730" w:rsidTr="00085458">
        <w:trPr>
          <w:trHeight w:val="88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1,491,760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122-134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K.YEASILTHDSSIR.Y</w:t>
            </w:r>
          </w:p>
        </w:tc>
      </w:tr>
      <w:tr w:rsidR="00FA242F" w:rsidRPr="00B47730" w:rsidTr="00085458">
        <w:trPr>
          <w:trHeight w:val="189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259-273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2,207,060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239-258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K.EGFGHLSPTGTTEFWLGNEK.I</w:t>
            </w:r>
          </w:p>
        </w:tc>
      </w:tr>
      <w:tr w:rsidR="00FA242F" w:rsidRPr="00B47730" w:rsidTr="00085458">
        <w:trPr>
          <w:trHeight w:val="8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2,417,100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41-61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R.FGSYCPTTCGIADFLSTYQTK.V</w:t>
            </w:r>
          </w:p>
        </w:tc>
      </w:tr>
      <w:tr w:rsidR="00FA242F" w:rsidRPr="00B47730" w:rsidTr="00085458">
        <w:trPr>
          <w:trHeight w:val="169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 γ-chain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P02679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49.2; 5.3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52.1; 5.4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0.011 (ab; 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1.4; 1.4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6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1,491,760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122-134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K.YEASILTHDSSIR.Y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1,545,820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418-432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R.LTIGEGQQHHLGGAK.Q</w:t>
            </w:r>
          </w:p>
        </w:tc>
      </w:tr>
      <w:tr w:rsidR="00FA242F" w:rsidRPr="00B47730" w:rsidTr="00085458">
        <w:trPr>
          <w:trHeight w:val="11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259-273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197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 γ-chain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P02679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50.2; 5.7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52.1; 5.4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 (ac)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104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1,116,520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274-282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R.VELEDWNGR.T</w:t>
            </w:r>
          </w:p>
        </w:tc>
      </w:tr>
      <w:tr w:rsidR="00FA242F" w:rsidRPr="00B47730" w:rsidTr="00085458">
        <w:trPr>
          <w:trHeight w:val="19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1,682,956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259-273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124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2,207,027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239-258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K.EGFGHLSPTGTTEFWLGNEK.I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2,661,215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200-222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K.ANQQFLVYCEIDGSGNGWTVFQK.R</w:t>
            </w:r>
          </w:p>
        </w:tc>
      </w:tr>
      <w:tr w:rsidR="00FA242F" w:rsidRPr="00B47730" w:rsidTr="00085458">
        <w:trPr>
          <w:trHeight w:val="157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 γ-chain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P02679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50.2; 5.4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52.1; 5.4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 (ab)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759,450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412-417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K.IIPFNR.L</w:t>
            </w:r>
          </w:p>
        </w:tc>
      </w:tr>
      <w:tr w:rsidR="00FA242F" w:rsidRPr="00B47730" w:rsidTr="00085458">
        <w:trPr>
          <w:trHeight w:val="15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259-273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2,417,100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41-61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R.FGSYCPTTCGIADFLSTYQTK.V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 γ-chain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P02679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50.2; 5.6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52.1; 5.4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 (ac)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5.4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1,682,956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142-156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103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1,893,886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266-282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K.ASTPNGYDNGIIWATWK.T</w:t>
            </w:r>
          </w:p>
        </w:tc>
      </w:tr>
      <w:tr w:rsidR="00FA242F" w:rsidRPr="00B47730" w:rsidTr="00085458">
        <w:trPr>
          <w:trHeight w:val="89"/>
        </w:trPr>
        <w:tc>
          <w:tcPr>
            <w:tcW w:w="438" w:type="pct"/>
            <w:tcBorders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2,661,218</w:t>
            </w:r>
          </w:p>
        </w:tc>
        <w:tc>
          <w:tcPr>
            <w:tcW w:w="28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83-105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K.ANQQFLVYCEIDGSGNGWTVFQK.R</w:t>
            </w:r>
          </w:p>
        </w:tc>
      </w:tr>
      <w:tr w:rsidR="00FA242F" w:rsidRPr="00B47730" w:rsidTr="00085458">
        <w:trPr>
          <w:trHeight w:val="271"/>
        </w:trPr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 γ-chain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P02679</w:t>
            </w:r>
          </w:p>
        </w:tc>
        <w:tc>
          <w:tcPr>
            <w:tcW w:w="2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50.2; 5.9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52.1; 5.4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 (ac)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2.8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1,293,723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189-199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K.QSGLYFIKPLK.A</w:t>
            </w:r>
          </w:p>
        </w:tc>
      </w:tr>
      <w:tr w:rsidR="00FA242F" w:rsidRPr="00B47730" w:rsidTr="00085458">
        <w:trPr>
          <w:trHeight w:val="100"/>
        </w:trPr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1,682,920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259-273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75"/>
        </w:trPr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2,417,000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41-61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R.FGSYCPTTCGIADFLSTYQTK.V</w:t>
            </w:r>
          </w:p>
        </w:tc>
      </w:tr>
      <w:tr w:rsidR="00FA242F" w:rsidRPr="00B47730" w:rsidTr="00085458">
        <w:trPr>
          <w:trHeight w:val="334"/>
        </w:trPr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5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Tetranectin</w:t>
            </w:r>
            <w:proofErr w:type="spellEnd"/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P05452</w:t>
            </w:r>
          </w:p>
        </w:tc>
        <w:tc>
          <w:tcPr>
            <w:tcW w:w="26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25.1; 5.5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23.0; 5.5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 (ab)</w: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tcBorders>
              <w:top w:val="nil"/>
            </w:tcBorders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941,500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286-293</w:t>
            </w:r>
          </w:p>
        </w:tc>
        <w:tc>
          <w:tcPr>
            <w:tcW w:w="112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R.GVGHPYRR.V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1,113,530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191-199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R.TFAHYATFR.L</w:t>
            </w: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200-213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R.LLGEVDHYQLALGK.F</w:t>
            </w:r>
          </w:p>
        </w:tc>
      </w:tr>
      <w:tr w:rsidR="00FA242F" w:rsidRPr="00B47730" w:rsidTr="00085458">
        <w:trPr>
          <w:trHeight w:val="271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Complement 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casacade</w:t>
            </w:r>
            <w:proofErr w:type="spellEnd"/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Clustrin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P10909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35.6; 5.0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53.0; 5.9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 (ab)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1,075,570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215-222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R.RPHFFFPK.S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1,998,953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199-214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R.EPQDTYHYLPFSLPHR.R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Complement C1r sub-component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P00736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35.6; 5.1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81.6; 5.8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 (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-3.6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1,667,790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R.LPVANPQACENWLR.G</w:t>
            </w:r>
          </w:p>
        </w:tc>
      </w:tr>
      <w:tr w:rsidR="00FA242F" w:rsidRPr="00B47730" w:rsidTr="00085458">
        <w:trPr>
          <w:trHeight w:val="286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Anti-oxidative </w:t>
            </w: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defence</w:t>
            </w:r>
            <w:proofErr w:type="spellEnd"/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Gluthatione</w:t>
            </w:r>
            <w:proofErr w:type="spellEnd"/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peroxidase3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P22352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26.4; 5.7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25.8; 8.3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 (ab)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1,314,648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186-197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K.FLVGPDGIPIMR.W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1,330,641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186-197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K.FLVGPDGIPIMR.W + Oxidation (M)</w:t>
            </w: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1,954,896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121-137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K.YVRPGGGFVPNFQLFEK.G</w:t>
            </w:r>
          </w:p>
        </w:tc>
      </w:tr>
      <w:tr w:rsidR="00FA242F" w:rsidRPr="00B47730" w:rsidTr="00085458">
        <w:trPr>
          <w:trHeight w:val="314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Actin, cytoplasmic1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P60709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44.1; 5.3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42.1; 5.3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0.008 (ab; 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2.2; 1.6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923,566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329-336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K.IIAPPERK.Y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1,132,526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197-206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R.GYSFTTTAER.E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1,198,704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29-39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R.AVFPSIVGRPR.H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1,516,702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360-372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K.QEYDESGPSIVHR.K</w:t>
            </w:r>
          </w:p>
        </w:tc>
      </w:tr>
      <w:tr w:rsidR="00FA242F" w:rsidRPr="00B47730" w:rsidTr="00085458">
        <w:trPr>
          <w:trHeight w:val="139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1,790,886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239-254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K.SYELPDGQVITIGNER.F</w:t>
            </w: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1,954,055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96-113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R.VAPEEHPVLLTEAPLNPK.A</w:t>
            </w:r>
          </w:p>
        </w:tc>
      </w:tr>
      <w:tr w:rsidR="00FA242F" w:rsidRPr="00B47730" w:rsidTr="00085458">
        <w:trPr>
          <w:trHeight w:val="449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Glycolysis</w:t>
            </w: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Glyceraldehyde-3-phosphate dehydrogenase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P04406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50.2; 5.9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36.2; 8.6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 (ac)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8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1,682,918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259-273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K.IHLISTQSAIPYALR.V</w:t>
            </w:r>
          </w:p>
        </w:tc>
      </w:tr>
      <w:tr w:rsidR="00FA242F" w:rsidRPr="00B47730" w:rsidTr="00085458">
        <w:trPr>
          <w:trHeight w:val="243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Vitamin transport</w:t>
            </w: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Retinol-binding protein4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P02753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25.9; 5.4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23.3; 5.8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 (ab)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1,198,629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106-115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K.YWGVASFLQK.G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2,064,961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138-155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R.LLNLDGTCADSYSFVFSR.D</w:t>
            </w:r>
          </w:p>
        </w:tc>
      </w:tr>
      <w:tr w:rsidR="00FA242F" w:rsidRPr="00B47730" w:rsidTr="00085458">
        <w:trPr>
          <w:trHeight w:val="158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2,612,149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79-101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R.LLNNWDVCADMVGTFTDTEDPAK.F</w:t>
            </w:r>
          </w:p>
        </w:tc>
      </w:tr>
      <w:tr w:rsidR="00FA242F" w:rsidRPr="00B47730" w:rsidTr="00085458">
        <w:trPr>
          <w:trHeight w:val="134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2,693,095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116-137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K.GNDDHWIVDTDYDTYAVQYSCR.L</w:t>
            </w:r>
          </w:p>
        </w:tc>
      </w:tr>
      <w:tr w:rsidR="00FA242F" w:rsidRPr="00B47730" w:rsidTr="00085458">
        <w:trPr>
          <w:trHeight w:val="252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Retinol-binding protein4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P02753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25.9; 5.2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23.3; 5.8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 (ac)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42F" w:rsidRPr="00B47730" w:rsidTr="00085458">
        <w:trPr>
          <w:trHeight w:val="146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1,018,500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174-181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R.QEELCLAR.Q</w:t>
            </w:r>
          </w:p>
        </w:tc>
      </w:tr>
      <w:tr w:rsidR="00FA242F" w:rsidRPr="00B47730" w:rsidTr="00085458">
        <w:trPr>
          <w:trHeight w:val="70"/>
        </w:trPr>
        <w:tc>
          <w:tcPr>
            <w:tcW w:w="438" w:type="pct"/>
            <w:vAlign w:val="center"/>
          </w:tcPr>
          <w:p w:rsidR="00FA242F" w:rsidRPr="00B47730" w:rsidRDefault="00FA242F" w:rsidP="0010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" w:type="pct"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2,064,960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140-157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FA242F" w:rsidRPr="00B47730" w:rsidRDefault="00FA242F" w:rsidP="00F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7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R.LLNLDGTCADSYSFVFSR.D</w:t>
            </w:r>
          </w:p>
        </w:tc>
      </w:tr>
    </w:tbl>
    <w:p w:rsidR="00B47730" w:rsidRDefault="00B47730"/>
    <w:sectPr w:rsidR="00B47730" w:rsidSect="00B47730">
      <w:pgSz w:w="15840" w:h="12240" w:orient="landscape"/>
      <w:pgMar w:top="568" w:right="53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85458"/>
    <w:rsid w:val="003A2DEE"/>
    <w:rsid w:val="005133E7"/>
    <w:rsid w:val="00606C68"/>
    <w:rsid w:val="00795141"/>
    <w:rsid w:val="00946991"/>
    <w:rsid w:val="00B47730"/>
    <w:rsid w:val="00F33B39"/>
    <w:rsid w:val="00F7603B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Lauritzen</dc:creator>
  <cp:lastModifiedBy>Lotte Lauritzen</cp:lastModifiedBy>
  <cp:revision>5</cp:revision>
  <dcterms:created xsi:type="dcterms:W3CDTF">2014-07-11T12:19:00Z</dcterms:created>
  <dcterms:modified xsi:type="dcterms:W3CDTF">2014-07-11T12:57:00Z</dcterms:modified>
</cp:coreProperties>
</file>