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BC" w:rsidRPr="004666B8" w:rsidRDefault="00E309BC" w:rsidP="004666B8">
      <w:pPr>
        <w:pStyle w:val="Caption"/>
        <w:keepNext/>
        <w:spacing w:line="276" w:lineRule="auto"/>
        <w:jc w:val="both"/>
        <w:rPr>
          <w:b w:val="0"/>
          <w:sz w:val="24"/>
          <w:szCs w:val="24"/>
          <w:lang w:val="en-IE"/>
        </w:rPr>
      </w:pPr>
      <w:r w:rsidRPr="000A5F35">
        <w:rPr>
          <w:color w:val="FF0000"/>
          <w:sz w:val="24"/>
          <w:szCs w:val="24"/>
          <w:lang w:val="en-IE"/>
        </w:rPr>
        <w:t>Supplementary table 3</w:t>
      </w:r>
      <w:r w:rsidR="004666B8">
        <w:rPr>
          <w:color w:val="FF0000"/>
          <w:sz w:val="24"/>
          <w:szCs w:val="24"/>
          <w:lang w:val="en-IE"/>
        </w:rPr>
        <w:t xml:space="preserve">: </w:t>
      </w:r>
      <w:r w:rsidRPr="004666B8">
        <w:rPr>
          <w:b w:val="0"/>
          <w:sz w:val="24"/>
          <w:szCs w:val="24"/>
          <w:lang w:val="en-IE"/>
        </w:rPr>
        <w:t>Skeletal muscle gene expression in mice fed a LF-CAS or LF-WPI diet for 15 weeks.</w:t>
      </w:r>
    </w:p>
    <w:tbl>
      <w:tblPr>
        <w:tblpPr w:leftFromText="181" w:rightFromText="181" w:topFromText="85" w:bottomFromText="85" w:vertAnchor="text" w:horzAnchor="margin" w:tblpX="29" w:tblpY="143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644"/>
        <w:gridCol w:w="1077"/>
        <w:gridCol w:w="397"/>
        <w:gridCol w:w="1644"/>
        <w:gridCol w:w="1077"/>
        <w:gridCol w:w="1644"/>
      </w:tblGrid>
      <w:tr w:rsidR="001E2DD1" w:rsidRPr="00A36452" w:rsidTr="00C47C97">
        <w:trPr>
          <w:trHeight w:val="39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64B" w:rsidRPr="00A36452" w:rsidRDefault="00E7564B" w:rsidP="00C47C97">
            <w:pPr>
              <w:jc w:val="both"/>
              <w:rPr>
                <w:lang w:val="en-IE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LF-CAS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SEM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LF-WPI   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4B" w:rsidRPr="00C120F0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SEM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i/>
                <w:lang w:val="en-IE"/>
              </w:rPr>
              <w:t>P</w:t>
            </w:r>
            <w:r w:rsidRPr="00A36452">
              <w:rPr>
                <w:lang w:val="en-IE"/>
              </w:rPr>
              <w:t xml:space="preserve"> value</w:t>
            </w:r>
          </w:p>
        </w:tc>
      </w:tr>
      <w:tr w:rsidR="001E2DD1" w:rsidRPr="00A36452" w:rsidTr="00C47C97">
        <w:trPr>
          <w:trHeight w:val="393"/>
        </w:trPr>
        <w:tc>
          <w:tcPr>
            <w:tcW w:w="20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IR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0.19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1.01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0.08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1E2DD1" w:rsidRPr="00A36452" w:rsidTr="00C47C97">
        <w:trPr>
          <w:trHeight w:val="393"/>
        </w:trPr>
        <w:tc>
          <w:tcPr>
            <w:tcW w:w="2041" w:type="dxa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GLUT4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1.00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0.10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0.82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0.05</w:t>
            </w:r>
          </w:p>
        </w:tc>
        <w:tc>
          <w:tcPr>
            <w:tcW w:w="1644" w:type="dxa"/>
            <w:tcBorders>
              <w:top w:val="nil"/>
              <w:right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1E2DD1" w:rsidRPr="00A36452" w:rsidTr="00C47C97">
        <w:trPr>
          <w:trHeight w:val="393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IRS-1</w:t>
            </w:r>
          </w:p>
        </w:tc>
        <w:tc>
          <w:tcPr>
            <w:tcW w:w="1644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1.00</w:t>
            </w:r>
          </w:p>
        </w:tc>
        <w:tc>
          <w:tcPr>
            <w:tcW w:w="107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0.08</w:t>
            </w:r>
          </w:p>
        </w:tc>
        <w:tc>
          <w:tcPr>
            <w:tcW w:w="39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0.81</w:t>
            </w:r>
          </w:p>
        </w:tc>
        <w:tc>
          <w:tcPr>
            <w:tcW w:w="107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0.04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0.06</w:t>
            </w:r>
          </w:p>
        </w:tc>
      </w:tr>
      <w:tr w:rsidR="001E2DD1" w:rsidRPr="00A36452" w:rsidTr="00C47C97">
        <w:trPr>
          <w:trHeight w:val="393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CPT1b</w:t>
            </w:r>
          </w:p>
        </w:tc>
        <w:tc>
          <w:tcPr>
            <w:tcW w:w="1644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1.00</w:t>
            </w:r>
          </w:p>
        </w:tc>
        <w:tc>
          <w:tcPr>
            <w:tcW w:w="107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0.13</w:t>
            </w:r>
          </w:p>
        </w:tc>
        <w:tc>
          <w:tcPr>
            <w:tcW w:w="39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0.85</w:t>
            </w:r>
          </w:p>
        </w:tc>
        <w:tc>
          <w:tcPr>
            <w:tcW w:w="107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0.06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1E2DD1" w:rsidRPr="00A36452" w:rsidTr="00C47C97">
        <w:trPr>
          <w:trHeight w:val="393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UCP-3</w:t>
            </w:r>
          </w:p>
        </w:tc>
        <w:tc>
          <w:tcPr>
            <w:tcW w:w="1644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1.00</w:t>
            </w:r>
          </w:p>
        </w:tc>
        <w:tc>
          <w:tcPr>
            <w:tcW w:w="107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0.17</w:t>
            </w:r>
          </w:p>
        </w:tc>
        <w:tc>
          <w:tcPr>
            <w:tcW w:w="39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0.94</w:t>
            </w:r>
          </w:p>
        </w:tc>
        <w:tc>
          <w:tcPr>
            <w:tcW w:w="107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0.09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1E2DD1" w:rsidRPr="00A36452" w:rsidTr="00C47C97">
        <w:trPr>
          <w:trHeight w:val="393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LPL</w:t>
            </w:r>
          </w:p>
        </w:tc>
        <w:tc>
          <w:tcPr>
            <w:tcW w:w="1644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1.00</w:t>
            </w:r>
          </w:p>
        </w:tc>
        <w:tc>
          <w:tcPr>
            <w:tcW w:w="107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0.14</w:t>
            </w:r>
          </w:p>
        </w:tc>
        <w:tc>
          <w:tcPr>
            <w:tcW w:w="39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0.87</w:t>
            </w:r>
          </w:p>
        </w:tc>
        <w:tc>
          <w:tcPr>
            <w:tcW w:w="1077" w:type="dxa"/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0.16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1E2DD1" w:rsidRPr="00A36452" w:rsidTr="00C47C97">
        <w:trPr>
          <w:trHeight w:val="393"/>
        </w:trPr>
        <w:tc>
          <w:tcPr>
            <w:tcW w:w="2041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ACC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1.00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0.43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0.62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0.21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1E2DD1" w:rsidRPr="00A36452" w:rsidTr="00C47C97">
        <w:trPr>
          <w:trHeight w:val="393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CD36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0.14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1.05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0.15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7564B" w:rsidRPr="00A36452" w:rsidRDefault="00E7564B" w:rsidP="00C47C97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</w:tbl>
    <w:p w:rsidR="00330ADB" w:rsidRDefault="00E309BC" w:rsidP="008D01AC">
      <w:pPr>
        <w:spacing w:line="360" w:lineRule="auto"/>
        <w:jc w:val="both"/>
      </w:pPr>
      <w:r w:rsidRPr="00A36452">
        <w:rPr>
          <w:lang w:val="en-IE"/>
        </w:rPr>
        <w:t xml:space="preserve">Data are means ± SEM (n = 8). Values differ significantly if </w:t>
      </w:r>
      <w:r w:rsidRPr="00A36452">
        <w:rPr>
          <w:i/>
          <w:lang w:val="en-IE"/>
        </w:rPr>
        <w:t>P &lt;</w:t>
      </w:r>
      <w:r w:rsidRPr="00A36452">
        <w:rPr>
          <w:lang w:val="en-IE"/>
        </w:rPr>
        <w:t xml:space="preserve"> 0.05; NS, non-significant. LF-CAS, </w:t>
      </w:r>
      <w:r w:rsidRPr="00A36452">
        <w:t>10% kJ</w:t>
      </w:r>
      <w:r w:rsidR="004666B8">
        <w:t xml:space="preserve"> fat</w:t>
      </w:r>
      <w:r w:rsidR="006C409B">
        <w:t>,</w:t>
      </w:r>
      <w:r w:rsidR="004666B8">
        <w:rPr>
          <w:color w:val="FF0000"/>
        </w:rPr>
        <w:t xml:space="preserve"> 35%kJ </w:t>
      </w:r>
      <w:r w:rsidR="006C409B" w:rsidRPr="000A5F35">
        <w:rPr>
          <w:color w:val="FF0000"/>
        </w:rPr>
        <w:t xml:space="preserve">sucrose </w:t>
      </w:r>
      <w:r w:rsidRPr="00A36452">
        <w:rPr>
          <w:lang w:val="en-IE"/>
        </w:rPr>
        <w:t xml:space="preserve">with </w:t>
      </w:r>
      <w:r w:rsidR="004666B8">
        <w:rPr>
          <w:lang w:val="en-IE"/>
        </w:rPr>
        <w:t xml:space="preserve">20%kJ </w:t>
      </w:r>
      <w:r w:rsidRPr="00A36452">
        <w:rPr>
          <w:lang w:val="en-IE"/>
        </w:rPr>
        <w:t>casein protein</w:t>
      </w:r>
      <w:r w:rsidRPr="00A36452">
        <w:t xml:space="preserve">; LF-WPI, </w:t>
      </w:r>
      <w:r w:rsidR="004666B8" w:rsidRPr="00A36452">
        <w:t>10% kJ</w:t>
      </w:r>
      <w:r w:rsidR="004666B8">
        <w:t xml:space="preserve"> fat,</w:t>
      </w:r>
      <w:r w:rsidR="004666B8">
        <w:rPr>
          <w:color w:val="FF0000"/>
        </w:rPr>
        <w:t xml:space="preserve"> 35%kJ </w:t>
      </w:r>
      <w:r w:rsidR="004666B8" w:rsidRPr="000A5F35">
        <w:rPr>
          <w:color w:val="FF0000"/>
        </w:rPr>
        <w:t xml:space="preserve">sucrose </w:t>
      </w:r>
      <w:r w:rsidR="004666B8" w:rsidRPr="00A36452">
        <w:rPr>
          <w:lang w:val="en-IE"/>
        </w:rPr>
        <w:t xml:space="preserve">with </w:t>
      </w:r>
      <w:r w:rsidR="004666B8">
        <w:rPr>
          <w:lang w:val="en-IE"/>
        </w:rPr>
        <w:t xml:space="preserve">20%kJ </w:t>
      </w:r>
      <w:r w:rsidRPr="00A36452">
        <w:t>whey protein isolate</w:t>
      </w:r>
      <w:r w:rsidRPr="00A36452">
        <w:rPr>
          <w:lang w:val="en-IE"/>
        </w:rPr>
        <w:t xml:space="preserve"> </w:t>
      </w:r>
      <w:r w:rsidRPr="00A36452">
        <w:t xml:space="preserve">(20% kJ). </w:t>
      </w:r>
      <w:r w:rsidRPr="00A36452">
        <w:rPr>
          <w:lang w:val="en-IE"/>
        </w:rPr>
        <w:t>Gene expressions are shown relative to the LF-CAS group which was set at 1.00. IR, Insulin receptor; GLUT4, Glucose transporter 4; IRS-1, Insulin receptor substrate 1; CPT1b, Carnitine palmitoyltransferase 1b; UCP-3, Uncoupling protein 3; LPL, Lipoprotein lipase; ACC, Acetyl-CoA carboxylase; C</w:t>
      </w:r>
      <w:bookmarkStart w:id="0" w:name="_GoBack"/>
      <w:bookmarkEnd w:id="0"/>
      <w:r w:rsidRPr="00A36452">
        <w:rPr>
          <w:lang w:val="en-IE"/>
        </w:rPr>
        <w:t xml:space="preserve">D36, </w:t>
      </w:r>
      <w:r>
        <w:rPr>
          <w:lang w:val="en-IE"/>
        </w:rPr>
        <w:t>Cluster of differentiation 36.</w:t>
      </w:r>
      <w:r w:rsidR="008D01AC" w:rsidRPr="00A36452" w:rsidDel="008D01AC">
        <w:rPr>
          <w:lang w:val="en-IE"/>
        </w:rPr>
        <w:t xml:space="preserve"> </w:t>
      </w:r>
    </w:p>
    <w:sectPr w:rsidR="00330ADB" w:rsidSect="008D01AC"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BC"/>
    <w:rsid w:val="000A5F35"/>
    <w:rsid w:val="001E2DD1"/>
    <w:rsid w:val="002B15F9"/>
    <w:rsid w:val="00330ADB"/>
    <w:rsid w:val="003E554B"/>
    <w:rsid w:val="004666B8"/>
    <w:rsid w:val="0048609D"/>
    <w:rsid w:val="006C409B"/>
    <w:rsid w:val="008D01AC"/>
    <w:rsid w:val="009878E6"/>
    <w:rsid w:val="00A60540"/>
    <w:rsid w:val="00C120F0"/>
    <w:rsid w:val="00C47C97"/>
    <w:rsid w:val="00DB77EA"/>
    <w:rsid w:val="00E309BC"/>
    <w:rsid w:val="00E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30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B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30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B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McAllan</dc:creator>
  <cp:lastModifiedBy>Kanishka Nilaweera</cp:lastModifiedBy>
  <cp:revision>3</cp:revision>
  <dcterms:created xsi:type="dcterms:W3CDTF">2014-10-13T15:22:00Z</dcterms:created>
  <dcterms:modified xsi:type="dcterms:W3CDTF">2014-10-14T10:33:00Z</dcterms:modified>
</cp:coreProperties>
</file>