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9EBC3" w14:textId="77777777" w:rsidR="00E554C4" w:rsidRPr="007A34AC" w:rsidRDefault="00E554C4" w:rsidP="00E554C4">
      <w:pPr>
        <w:spacing w:line="480" w:lineRule="auto"/>
        <w:jc w:val="both"/>
        <w:rPr>
          <w:rFonts w:ascii="Times New Roman" w:eastAsia="ＭＳ 明朝" w:hAnsi="Times New Roman" w:cs="Times New Roman"/>
          <w:b/>
          <w:lang w:eastAsia="ja-JP"/>
        </w:rPr>
      </w:pPr>
      <w:proofErr w:type="gramStart"/>
      <w:r w:rsidRPr="007A34AC">
        <w:rPr>
          <w:rFonts w:ascii="Times New Roman" w:eastAsia="ＭＳ 明朝" w:hAnsi="Times New Roman" w:cs="Times New Roman"/>
          <w:b/>
          <w:lang w:eastAsia="ja-JP"/>
        </w:rPr>
        <w:t>Supplementary Table 1.</w:t>
      </w:r>
      <w:proofErr w:type="gramEnd"/>
      <w:r w:rsidRPr="007A34AC">
        <w:rPr>
          <w:rFonts w:ascii="Times New Roman" w:eastAsia="ＭＳ 明朝" w:hAnsi="Times New Roman" w:cs="Times New Roman"/>
          <w:b/>
          <w:lang w:eastAsia="ja-JP"/>
        </w:rPr>
        <w:t xml:space="preserve"> </w:t>
      </w:r>
    </w:p>
    <w:p w14:paraId="0F547651" w14:textId="2678250B" w:rsidR="00E554C4" w:rsidRPr="007A34AC" w:rsidRDefault="00E554C4" w:rsidP="00E554C4">
      <w:pPr>
        <w:spacing w:line="480" w:lineRule="auto"/>
        <w:jc w:val="both"/>
        <w:rPr>
          <w:rFonts w:ascii="Times New Roman" w:eastAsia="ＭＳ 明朝" w:hAnsi="Times New Roman" w:cs="Times New Roman"/>
          <w:lang w:eastAsia="ja-JP"/>
        </w:rPr>
      </w:pPr>
      <w:r w:rsidRPr="007A34AC">
        <w:rPr>
          <w:rFonts w:ascii="Times New Roman" w:eastAsia="ＭＳ 明朝" w:hAnsi="Times New Roman" w:cs="Times New Roman"/>
          <w:lang w:eastAsia="ja-JP"/>
        </w:rPr>
        <w:t>Composition of the experimental diets (g/kg)</w:t>
      </w:r>
    </w:p>
    <w:tbl>
      <w:tblPr>
        <w:tblW w:w="76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2140"/>
        <w:gridCol w:w="1660"/>
        <w:gridCol w:w="960"/>
        <w:gridCol w:w="960"/>
        <w:gridCol w:w="960"/>
      </w:tblGrid>
      <w:tr w:rsidR="00E554C4" w:rsidRPr="007A34AC" w14:paraId="7222A40A" w14:textId="77777777" w:rsidTr="00F028C3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9CCE5C" w14:textId="789996DC" w:rsidR="00E554C4" w:rsidRPr="007A34AC" w:rsidRDefault="00E554C4" w:rsidP="00682980">
            <w:pPr>
              <w:widowControl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A574EA" w14:textId="77777777" w:rsidR="00E554C4" w:rsidRPr="007A34AC" w:rsidRDefault="00E554C4" w:rsidP="00682980">
            <w:pPr>
              <w:widowControl/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831883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CON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503BD1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FRU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13C627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FJA</w:t>
            </w:r>
          </w:p>
        </w:tc>
      </w:tr>
      <w:tr w:rsidR="00E554C4" w:rsidRPr="007A34AC" w14:paraId="7AA79CC9" w14:textId="77777777" w:rsidTr="00F028C3">
        <w:trPr>
          <w:trHeight w:val="3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C1077" w14:textId="77777777" w:rsidR="00E554C4" w:rsidRPr="007A34AC" w:rsidRDefault="00E554C4" w:rsidP="00682980">
            <w:pPr>
              <w:widowControl/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07063" w14:textId="77777777" w:rsidR="00E554C4" w:rsidRPr="007A34AC" w:rsidRDefault="00E554C4" w:rsidP="006829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JA powder </w:t>
            </w: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  <w:vertAlign w:val="superscri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4408E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D896F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E5F48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100</w:t>
            </w:r>
          </w:p>
        </w:tc>
      </w:tr>
      <w:tr w:rsidR="00E554C4" w:rsidRPr="007A34AC" w14:paraId="243A658E" w14:textId="77777777" w:rsidTr="00F028C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6B379" w14:textId="77777777" w:rsidR="00E554C4" w:rsidRPr="007A34AC" w:rsidRDefault="00E554C4" w:rsidP="00682980">
            <w:pPr>
              <w:widowControl/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FE486" w14:textId="77777777" w:rsidR="00E554C4" w:rsidRPr="007A34AC" w:rsidRDefault="00E554C4" w:rsidP="006829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Cornstarch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ED207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C3F38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72.8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217AC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kern w:val="0"/>
              </w:rPr>
              <w:t>-</w:t>
            </w:r>
          </w:p>
        </w:tc>
      </w:tr>
      <w:tr w:rsidR="00E554C4" w:rsidRPr="007A34AC" w14:paraId="3CEB7EC6" w14:textId="77777777" w:rsidTr="00F028C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6BECB" w14:textId="77777777" w:rsidR="00E554C4" w:rsidRPr="007A34AC" w:rsidRDefault="00E554C4" w:rsidP="00682980">
            <w:pPr>
              <w:widowControl/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25327" w14:textId="77777777" w:rsidR="00E554C4" w:rsidRPr="007A34AC" w:rsidRDefault="00E554C4" w:rsidP="006829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Fructose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CDE1B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16AAF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577.2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669E1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577.2</w:t>
            </w:r>
          </w:p>
        </w:tc>
      </w:tr>
      <w:tr w:rsidR="00E554C4" w:rsidRPr="007A34AC" w14:paraId="44A309D6" w14:textId="77777777" w:rsidTr="00F028C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B39DD" w14:textId="77777777" w:rsidR="00E554C4" w:rsidRPr="007A34AC" w:rsidRDefault="00E554C4" w:rsidP="00682980">
            <w:pPr>
              <w:widowControl/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79525" w14:textId="77777777" w:rsidR="00E554C4" w:rsidRPr="007A34AC" w:rsidRDefault="00E554C4" w:rsidP="006829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Fiber (Cellulose)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19FAE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7BE23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61C15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38</w:t>
            </w:r>
          </w:p>
        </w:tc>
      </w:tr>
      <w:tr w:rsidR="00E554C4" w:rsidRPr="007A34AC" w14:paraId="1D6829B7" w14:textId="77777777" w:rsidTr="00F028C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D2F3C" w14:textId="77777777" w:rsidR="00E554C4" w:rsidRPr="007A34AC" w:rsidRDefault="00E554C4" w:rsidP="00682980">
            <w:pPr>
              <w:widowControl/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9D822" w14:textId="77777777" w:rsidR="00E554C4" w:rsidRPr="007A34AC" w:rsidRDefault="00E554C4" w:rsidP="006829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Casein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540D4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4F2DD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5C6B4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186.9</w:t>
            </w:r>
          </w:p>
        </w:tc>
      </w:tr>
      <w:tr w:rsidR="00E554C4" w:rsidRPr="007A34AC" w14:paraId="042454D0" w14:textId="77777777" w:rsidTr="00F028C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51FDB" w14:textId="77777777" w:rsidR="00E554C4" w:rsidRPr="007A34AC" w:rsidRDefault="00E554C4" w:rsidP="00682980">
            <w:pPr>
              <w:widowControl/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3EE40" w14:textId="77777777" w:rsidR="00E554C4" w:rsidRPr="007A34AC" w:rsidRDefault="00E554C4" w:rsidP="006829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Soybean oil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7D0FC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352E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9F330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48.7</w:t>
            </w:r>
          </w:p>
        </w:tc>
      </w:tr>
      <w:tr w:rsidR="00E554C4" w:rsidRPr="007A34AC" w14:paraId="7A6187C4" w14:textId="77777777" w:rsidTr="00F028C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66D4F" w14:textId="77777777" w:rsidR="00E554C4" w:rsidRPr="007A34AC" w:rsidRDefault="00E554C4" w:rsidP="00682980">
            <w:pPr>
              <w:widowControl/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C1696" w14:textId="77777777" w:rsidR="00E554C4" w:rsidRPr="007A34AC" w:rsidRDefault="00E554C4" w:rsidP="006829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Mineral Mix AIN-93G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B5CBF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1F20A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F3DA0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35</w:t>
            </w:r>
          </w:p>
        </w:tc>
      </w:tr>
      <w:tr w:rsidR="00E554C4" w:rsidRPr="007A34AC" w14:paraId="1AC6FAF3" w14:textId="77777777" w:rsidTr="00F028C3">
        <w:trPr>
          <w:trHeight w:val="4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25881" w14:textId="77777777" w:rsidR="00E554C4" w:rsidRPr="007A34AC" w:rsidRDefault="00E554C4" w:rsidP="00682980">
            <w:pPr>
              <w:widowControl/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9FF71" w14:textId="77777777" w:rsidR="00E554C4" w:rsidRPr="007A34AC" w:rsidRDefault="00E554C4" w:rsidP="006829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Vitamin Mix AIN-93G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95CD5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B157F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472DE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10</w:t>
            </w:r>
          </w:p>
        </w:tc>
      </w:tr>
      <w:tr w:rsidR="00E554C4" w:rsidRPr="007A34AC" w14:paraId="6317DCEF" w14:textId="77777777" w:rsidTr="00F028C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5F479" w14:textId="77777777" w:rsidR="00E554C4" w:rsidRPr="007A34AC" w:rsidRDefault="00E554C4" w:rsidP="00682980">
            <w:pPr>
              <w:widowControl/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0A8A3" w14:textId="77777777" w:rsidR="00E554C4" w:rsidRPr="007A34AC" w:rsidRDefault="00E554C4" w:rsidP="006829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Methionine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25786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46F25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8B283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3</w:t>
            </w:r>
          </w:p>
        </w:tc>
      </w:tr>
      <w:tr w:rsidR="00E554C4" w:rsidRPr="007A34AC" w14:paraId="6E75DA5F" w14:textId="77777777" w:rsidTr="00F028C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3A846" w14:textId="77777777" w:rsidR="00E554C4" w:rsidRPr="007A34AC" w:rsidRDefault="00E554C4" w:rsidP="00682980">
            <w:pPr>
              <w:widowControl/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B4B0A" w14:textId="77777777" w:rsidR="00E554C4" w:rsidRPr="007A34AC" w:rsidRDefault="00E554C4" w:rsidP="006829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Choline </w:t>
            </w:r>
            <w:proofErr w:type="spellStart"/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bitartrate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A8EA7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F9C93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66933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2</w:t>
            </w:r>
          </w:p>
        </w:tc>
      </w:tr>
      <w:tr w:rsidR="00E554C4" w:rsidRPr="007A34AC" w14:paraId="0C576196" w14:textId="77777777" w:rsidTr="00F028C3">
        <w:trPr>
          <w:trHeight w:val="427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475AC9" w14:textId="77777777" w:rsidR="00E554C4" w:rsidRPr="007A34AC" w:rsidRDefault="00E554C4" w:rsidP="00682980">
            <w:pPr>
              <w:widowControl/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kern w:val="0"/>
              </w:rPr>
              <w:t xml:space="preserve">　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7296A0" w14:textId="77777777" w:rsidR="00E554C4" w:rsidRPr="007A34AC" w:rsidRDefault="00E554C4" w:rsidP="006829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tert-Butylhydroquinone</w:t>
            </w:r>
            <w:proofErr w:type="spellEnd"/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(TBHQ)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096E82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E17122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BDDB39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0.01</w:t>
            </w:r>
          </w:p>
        </w:tc>
      </w:tr>
      <w:tr w:rsidR="00E554C4" w:rsidRPr="007A34AC" w14:paraId="0983E5FF" w14:textId="77777777" w:rsidTr="00F028C3">
        <w:trPr>
          <w:trHeight w:val="330"/>
        </w:trPr>
        <w:tc>
          <w:tcPr>
            <w:tcW w:w="4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476919" w14:textId="77777777" w:rsidR="00E554C4" w:rsidRPr="007A34AC" w:rsidRDefault="00E554C4" w:rsidP="006829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Total amount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97A100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084A53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183D5F" w14:textId="77777777" w:rsidR="00E554C4" w:rsidRPr="007A34AC" w:rsidRDefault="00E554C4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1000</w:t>
            </w:r>
          </w:p>
        </w:tc>
      </w:tr>
      <w:tr w:rsidR="00455552" w:rsidRPr="007A34AC" w14:paraId="0F561D7F" w14:textId="77777777" w:rsidTr="00F028C3">
        <w:trPr>
          <w:trHeight w:val="315"/>
        </w:trPr>
        <w:tc>
          <w:tcPr>
            <w:tcW w:w="31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B138C" w14:textId="17BC616A" w:rsidR="00455552" w:rsidRPr="007A34AC" w:rsidRDefault="00455552" w:rsidP="006829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 w:hint="eastAsia"/>
                <w:color w:val="000000"/>
                <w:kern w:val="0"/>
              </w:rPr>
              <w:t>Energy (kJ)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9A645" w14:textId="77777777" w:rsidR="00455552" w:rsidRPr="007A34AC" w:rsidRDefault="00455552" w:rsidP="006829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(CHO + Fiber)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C78AF" w14:textId="031DFFC4" w:rsidR="00455552" w:rsidRPr="007A34AC" w:rsidRDefault="00455552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  <w:color w:val="000000"/>
              </w:rPr>
              <w:t>10584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EC6B0" w14:textId="0F19FAD7" w:rsidR="00455552" w:rsidRPr="007A34AC" w:rsidRDefault="00455552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  <w:color w:val="000000"/>
              </w:rPr>
              <w:t>10584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9242F" w14:textId="343F6F73" w:rsidR="00455552" w:rsidRPr="007A34AC" w:rsidRDefault="00455552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  <w:color w:val="000000"/>
              </w:rPr>
              <w:t>10447.9</w:t>
            </w:r>
          </w:p>
        </w:tc>
      </w:tr>
      <w:tr w:rsidR="00455552" w:rsidRPr="007A34AC" w14:paraId="53B924EB" w14:textId="77777777" w:rsidTr="00F028C3">
        <w:trPr>
          <w:trHeight w:val="315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63D6B" w14:textId="77777777" w:rsidR="00455552" w:rsidRPr="007A34AC" w:rsidRDefault="00455552" w:rsidP="00682980">
            <w:pPr>
              <w:widowControl/>
              <w:rPr>
                <w:rFonts w:ascii="ＭＳ 明朝" w:eastAsia="ＭＳ 明朝" w:hAnsi="ＭＳ 明朝" w:cs="PMingLiU"/>
                <w:color w:val="000000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F191F" w14:textId="77777777" w:rsidR="00455552" w:rsidRPr="007A34AC" w:rsidRDefault="00455552" w:rsidP="006829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Protein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39FCA" w14:textId="1539A65F" w:rsidR="00455552" w:rsidRPr="007A34AC" w:rsidRDefault="00455552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  <w:color w:val="000000"/>
              </w:rPr>
              <w:t>2822.4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5E705" w14:textId="072FF11F" w:rsidR="00455552" w:rsidRPr="007A34AC" w:rsidRDefault="00455552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  <w:color w:val="000000"/>
              </w:rPr>
              <w:t>2822.4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C6E1B" w14:textId="5D6A8612" w:rsidR="00455552" w:rsidRPr="007A34AC" w:rsidRDefault="00455552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  <w:color w:val="000000"/>
              </w:rPr>
              <w:t>2822.4</w:t>
            </w:r>
          </w:p>
        </w:tc>
      </w:tr>
      <w:tr w:rsidR="00455552" w:rsidRPr="007A34AC" w14:paraId="651EDD45" w14:textId="77777777" w:rsidTr="00F028C3">
        <w:trPr>
          <w:trHeight w:val="330"/>
        </w:trPr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A31F4" w14:textId="77777777" w:rsidR="00455552" w:rsidRPr="007A34AC" w:rsidRDefault="00455552" w:rsidP="00682980">
            <w:pPr>
              <w:widowControl/>
              <w:rPr>
                <w:rFonts w:ascii="ＭＳ 明朝" w:eastAsia="ＭＳ 明朝" w:hAnsi="ＭＳ 明朝" w:cs="PMingLiU"/>
                <w:color w:val="000000"/>
                <w:kern w:val="0"/>
              </w:rPr>
            </w:pPr>
            <w:r w:rsidRPr="007A34AC">
              <w:rPr>
                <w:rFonts w:ascii="ＭＳ 明朝" w:eastAsia="ＭＳ 明朝" w:hAnsi="ＭＳ 明朝" w:cs="PMingLiU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EB044D" w14:textId="77777777" w:rsidR="00455552" w:rsidRPr="007A34AC" w:rsidRDefault="00455552" w:rsidP="006829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Lipid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10F3B0" w14:textId="37E65838" w:rsidR="00455552" w:rsidRPr="007A34AC" w:rsidRDefault="00455552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  <w:color w:val="000000"/>
              </w:rPr>
              <w:t>1757.7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617397" w14:textId="32AD47F0" w:rsidR="00455552" w:rsidRPr="007A34AC" w:rsidRDefault="00455552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  <w:color w:val="000000"/>
              </w:rPr>
              <w:t>1757.7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9C3ABA" w14:textId="6AF70DD5" w:rsidR="00455552" w:rsidRPr="007A34AC" w:rsidRDefault="00455552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  <w:color w:val="000000"/>
              </w:rPr>
              <w:t>1757.7</w:t>
            </w:r>
          </w:p>
        </w:tc>
      </w:tr>
      <w:tr w:rsidR="00455552" w:rsidRPr="007A34AC" w14:paraId="563C90E8" w14:textId="77777777" w:rsidTr="00F028C3">
        <w:trPr>
          <w:trHeight w:val="330"/>
        </w:trPr>
        <w:tc>
          <w:tcPr>
            <w:tcW w:w="4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1B9D92" w14:textId="32191EE1" w:rsidR="00455552" w:rsidRPr="007A34AC" w:rsidRDefault="00455552" w:rsidP="00455552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Total </w:t>
            </w:r>
            <w:r w:rsidRPr="007A34AC">
              <w:rPr>
                <w:rFonts w:ascii="Times New Roman" w:eastAsia="PMingLiU" w:hAnsi="Times New Roman" w:cs="Times New Roman" w:hint="eastAsia"/>
                <w:color w:val="000000"/>
                <w:kern w:val="0"/>
              </w:rPr>
              <w:t>Energy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78CD64" w14:textId="1168C5C1" w:rsidR="00455552" w:rsidRPr="007A34AC" w:rsidRDefault="006A2E43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color w:val="000000"/>
                <w:kern w:val="0"/>
              </w:rPr>
              <w:t>15164.1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6C7024" w14:textId="38E2FA23" w:rsidR="00455552" w:rsidRPr="007A34AC" w:rsidRDefault="00455552" w:rsidP="0068298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  <w:color w:val="000000"/>
              </w:rPr>
              <w:t>15164.1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16BD76" w14:textId="7B773DC6" w:rsidR="00455552" w:rsidRPr="0089495A" w:rsidRDefault="006A2E43" w:rsidP="00682980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lang w:eastAsia="ja-JP"/>
              </w:rPr>
            </w:pPr>
            <w:r w:rsidRPr="007A34AC">
              <w:rPr>
                <w:rFonts w:ascii="Times New Roman" w:eastAsia="ＭＳ 明朝" w:hAnsi="Times New Roman" w:cs="Times New Roman"/>
                <w:color w:val="000000"/>
                <w:lang w:eastAsia="ja-JP"/>
              </w:rPr>
              <w:t>15028.0</w:t>
            </w:r>
          </w:p>
        </w:tc>
      </w:tr>
    </w:tbl>
    <w:p w14:paraId="12C2512E" w14:textId="77777777" w:rsidR="00A91D64" w:rsidRPr="007A34AC" w:rsidRDefault="00A91D64" w:rsidP="00A91D64">
      <w:pPr>
        <w:rPr>
          <w:rFonts w:ascii="Times New Roman" w:eastAsia="ＭＳ 明朝" w:hAnsi="Times New Roman" w:cs="Times New Roman"/>
          <w:lang w:eastAsia="ja-JP"/>
        </w:rPr>
      </w:pPr>
      <w:proofErr w:type="gramStart"/>
      <w:r w:rsidRPr="007A34AC">
        <w:rPr>
          <w:rFonts w:ascii="Times New Roman" w:eastAsia="ＭＳ 明朝" w:hAnsi="Times New Roman" w:cs="Times New Roman"/>
          <w:lang w:eastAsia="ja-JP"/>
        </w:rPr>
        <w:t>a</w:t>
      </w:r>
      <w:proofErr w:type="gramEnd"/>
      <w:r w:rsidRPr="007A34AC">
        <w:rPr>
          <w:rFonts w:ascii="Times New Roman" w:eastAsia="ＭＳ 明朝" w:hAnsi="Times New Roman" w:cs="Times New Roman"/>
          <w:lang w:eastAsia="ja-JP"/>
        </w:rPr>
        <w:t xml:space="preserve"> JA powder: JA (100g) contains 63.8g carbohydrates, 12.0g fiber, 13.1g protein, and 1.3g fat. JA (52.8% of </w:t>
      </w:r>
      <w:proofErr w:type="spellStart"/>
      <w:r w:rsidRPr="007A34AC">
        <w:rPr>
          <w:rFonts w:ascii="Times New Roman" w:eastAsia="ＭＳ 明朝" w:hAnsi="Times New Roman" w:cs="Times New Roman"/>
          <w:lang w:eastAsia="ja-JP"/>
        </w:rPr>
        <w:t>fructans</w:t>
      </w:r>
      <w:proofErr w:type="spellEnd"/>
      <w:r w:rsidRPr="007A34AC">
        <w:rPr>
          <w:rFonts w:ascii="Times New Roman" w:eastAsia="ＭＳ 明朝" w:hAnsi="Times New Roman" w:cs="Times New Roman"/>
          <w:lang w:eastAsia="ja-JP"/>
        </w:rPr>
        <w:t>) was added to diet by replacing cornstarch.</w:t>
      </w:r>
    </w:p>
    <w:p w14:paraId="43B1197E" w14:textId="77777777" w:rsidR="00A91D64" w:rsidRPr="007A34AC" w:rsidRDefault="00A91D64" w:rsidP="00A91D64">
      <w:pPr>
        <w:rPr>
          <w:rFonts w:ascii="Times New Roman" w:eastAsia="ＭＳ 明朝" w:hAnsi="Times New Roman" w:cs="Times New Roman"/>
          <w:lang w:eastAsia="ja-JP"/>
        </w:rPr>
      </w:pPr>
      <w:proofErr w:type="gramStart"/>
      <w:r w:rsidRPr="007A34AC">
        <w:rPr>
          <w:rFonts w:ascii="Times New Roman" w:eastAsia="ＭＳ 明朝" w:hAnsi="Times New Roman" w:cs="Times New Roman"/>
          <w:lang w:eastAsia="ja-JP"/>
        </w:rPr>
        <w:t>b</w:t>
      </w:r>
      <w:proofErr w:type="gramEnd"/>
      <w:r w:rsidRPr="007A34AC">
        <w:rPr>
          <w:rFonts w:ascii="Times New Roman" w:eastAsia="ＭＳ 明朝" w:hAnsi="Times New Roman" w:cs="Times New Roman"/>
          <w:lang w:eastAsia="ja-JP"/>
        </w:rPr>
        <w:t xml:space="preserve"> All the diets were adjusted to keep energy balance.</w:t>
      </w:r>
    </w:p>
    <w:p w14:paraId="1B67CE8A" w14:textId="77777777" w:rsidR="00E554C4" w:rsidRPr="007A34AC" w:rsidRDefault="00E554C4" w:rsidP="00E554C4">
      <w:pPr>
        <w:spacing w:line="480" w:lineRule="auto"/>
        <w:jc w:val="both"/>
        <w:rPr>
          <w:rFonts w:ascii="Times New Roman" w:eastAsia="ＭＳ 明朝" w:hAnsi="Times New Roman" w:cs="Times New Roman"/>
          <w:lang w:eastAsia="ja-JP"/>
        </w:rPr>
      </w:pPr>
    </w:p>
    <w:p w14:paraId="786B3296" w14:textId="77777777" w:rsidR="00E554C4" w:rsidRPr="007A34AC" w:rsidRDefault="00E554C4" w:rsidP="00E554C4">
      <w:pPr>
        <w:spacing w:line="480" w:lineRule="auto"/>
        <w:jc w:val="both"/>
        <w:rPr>
          <w:rFonts w:ascii="Times New Roman" w:eastAsia="ＭＳ 明朝" w:hAnsi="Times New Roman" w:cs="Times New Roman"/>
          <w:lang w:eastAsia="ja-JP"/>
        </w:rPr>
      </w:pPr>
    </w:p>
    <w:p w14:paraId="43809602" w14:textId="77777777" w:rsidR="00E554C4" w:rsidRPr="007A34AC" w:rsidRDefault="00E554C4" w:rsidP="00E554C4">
      <w:pPr>
        <w:spacing w:line="480" w:lineRule="auto"/>
        <w:jc w:val="both"/>
        <w:rPr>
          <w:rFonts w:ascii="Times New Roman" w:eastAsia="ＭＳ 明朝" w:hAnsi="Times New Roman" w:cs="Times New Roman"/>
          <w:lang w:eastAsia="ja-JP"/>
        </w:rPr>
      </w:pPr>
    </w:p>
    <w:p w14:paraId="106BCDC5" w14:textId="77777777" w:rsidR="00E554C4" w:rsidRPr="007A34AC" w:rsidRDefault="00E554C4" w:rsidP="00743742">
      <w:pPr>
        <w:spacing w:line="480" w:lineRule="auto"/>
        <w:jc w:val="both"/>
        <w:rPr>
          <w:rFonts w:ascii="Times New Roman" w:eastAsia="ＭＳ 明朝" w:hAnsi="Times New Roman" w:cs="Times New Roman"/>
          <w:lang w:eastAsia="ja-JP"/>
        </w:rPr>
      </w:pPr>
    </w:p>
    <w:p w14:paraId="12C1B08C" w14:textId="77777777" w:rsidR="00E554C4" w:rsidRPr="007A34AC" w:rsidRDefault="00E554C4" w:rsidP="00743742">
      <w:pPr>
        <w:spacing w:line="480" w:lineRule="auto"/>
        <w:jc w:val="both"/>
        <w:rPr>
          <w:rFonts w:ascii="Times New Roman" w:eastAsia="ＭＳ 明朝" w:hAnsi="Times New Roman" w:cs="Times New Roman"/>
          <w:lang w:eastAsia="ja-JP"/>
        </w:rPr>
      </w:pPr>
    </w:p>
    <w:p w14:paraId="6D986373" w14:textId="017E4521" w:rsidR="002039E6" w:rsidRPr="007A34AC" w:rsidRDefault="00E554C4" w:rsidP="00743742">
      <w:pPr>
        <w:spacing w:line="480" w:lineRule="auto"/>
        <w:jc w:val="both"/>
        <w:rPr>
          <w:rFonts w:ascii="Times New Roman" w:eastAsia="ＭＳ 明朝" w:hAnsi="Times New Roman" w:cs="Times New Roman"/>
          <w:lang w:eastAsia="ja-JP"/>
        </w:rPr>
      </w:pPr>
      <w:r w:rsidRPr="007A34AC">
        <w:rPr>
          <w:rFonts w:ascii="Times New Roman" w:eastAsia="ＭＳ 明朝" w:hAnsi="Times New Roman" w:cs="Times New Roman"/>
          <w:lang w:eastAsia="ja-JP"/>
        </w:rPr>
        <w:lastRenderedPageBreak/>
        <w:t>Ingredient composition per 100g of JA powder</w:t>
      </w:r>
    </w:p>
    <w:tbl>
      <w:tblPr>
        <w:tblW w:w="455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0"/>
        <w:gridCol w:w="2411"/>
      </w:tblGrid>
      <w:tr w:rsidR="00E554C4" w:rsidRPr="007A34AC" w14:paraId="2DB9822C" w14:textId="77777777" w:rsidTr="00F028C3">
        <w:trPr>
          <w:trHeight w:val="307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4783" w14:textId="77777777" w:rsidR="00E554C4" w:rsidRPr="007A34AC" w:rsidRDefault="00E554C4" w:rsidP="006A6B47">
            <w:pPr>
              <w:widowControl/>
              <w:rPr>
                <w:rFonts w:ascii="Times New Roman" w:eastAsia="PMingLiU" w:hAnsi="Times New Roman" w:cs="Times New Roman"/>
                <w:kern w:val="0"/>
              </w:rPr>
            </w:pPr>
            <w:r w:rsidRPr="007A34AC">
              <w:rPr>
                <w:rFonts w:ascii="Times New Roman" w:eastAsia="PMingLiU" w:hAnsi="Times New Roman" w:cs="Times New Roman" w:hint="eastAsia"/>
                <w:kern w:val="0"/>
              </w:rPr>
              <w:t xml:space="preserve">　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1D4455" w14:textId="77777777" w:rsidR="00E554C4" w:rsidRPr="007A34AC" w:rsidRDefault="00E554C4" w:rsidP="006A6B47">
            <w:pPr>
              <w:widowControl/>
              <w:rPr>
                <w:rFonts w:ascii="Times New Roman" w:eastAsia="PMingLiU" w:hAnsi="Times New Roman" w:cs="Times New Roman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kern w:val="0"/>
              </w:rPr>
              <w:t>/100g of JA powder</w:t>
            </w:r>
          </w:p>
        </w:tc>
      </w:tr>
      <w:tr w:rsidR="00E554C4" w:rsidRPr="007A34AC" w14:paraId="0EC9665E" w14:textId="77777777" w:rsidTr="00F028C3">
        <w:trPr>
          <w:trHeight w:val="330"/>
        </w:trPr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44AA" w14:textId="77777777" w:rsidR="00E554C4" w:rsidRPr="007A34AC" w:rsidRDefault="00E554C4" w:rsidP="006A6B47">
            <w:pPr>
              <w:widowControl/>
              <w:rPr>
                <w:rFonts w:ascii="Times New Roman" w:eastAsia="PMingLiU" w:hAnsi="Times New Roman" w:cs="Times New Roman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kern w:val="0"/>
              </w:rPr>
              <w:t>Water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35BFC95" w14:textId="2DE6F9CA" w:rsidR="00E554C4" w:rsidRPr="007A34AC" w:rsidRDefault="009B783D" w:rsidP="006A6B47">
            <w:pPr>
              <w:widowControl/>
              <w:jc w:val="center"/>
              <w:rPr>
                <w:rFonts w:ascii="Times New Roman" w:eastAsia="ＭＳ 明朝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明朝" w:hAnsi="Times New Roman" w:cs="Times New Roman"/>
                <w:kern w:val="0"/>
                <w:lang w:eastAsia="ja-JP"/>
              </w:rPr>
              <w:t>4.0</w:t>
            </w:r>
          </w:p>
        </w:tc>
      </w:tr>
      <w:tr w:rsidR="00E554C4" w:rsidRPr="007A34AC" w14:paraId="5B0645D3" w14:textId="77777777" w:rsidTr="00F028C3">
        <w:trPr>
          <w:trHeight w:val="315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78EBF7B" w14:textId="77777777" w:rsidR="00E554C4" w:rsidRPr="007A34AC" w:rsidRDefault="00E554C4" w:rsidP="006A6B47">
            <w:pPr>
              <w:widowControl/>
              <w:rPr>
                <w:rFonts w:ascii="Times New Roman" w:eastAsia="PMingLiU" w:hAnsi="Times New Roman" w:cs="Times New Roman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kern w:val="0"/>
              </w:rPr>
              <w:t>Protein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14:paraId="1A54B843" w14:textId="1A89F716" w:rsidR="00E554C4" w:rsidRPr="007A34AC" w:rsidRDefault="009B783D" w:rsidP="006A6B47">
            <w:pPr>
              <w:widowControl/>
              <w:jc w:val="center"/>
              <w:rPr>
                <w:rFonts w:ascii="Times New Roman" w:eastAsia="ＭＳ 明朝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明朝" w:hAnsi="Times New Roman" w:cs="Times New Roman"/>
                <w:kern w:val="0"/>
                <w:lang w:eastAsia="ja-JP"/>
              </w:rPr>
              <w:t>13.1</w:t>
            </w:r>
          </w:p>
        </w:tc>
      </w:tr>
      <w:tr w:rsidR="00E554C4" w:rsidRPr="007A34AC" w14:paraId="1E08AFBB" w14:textId="77777777" w:rsidTr="00F028C3">
        <w:trPr>
          <w:trHeight w:val="315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9DA4297" w14:textId="77777777" w:rsidR="00E554C4" w:rsidRPr="007A34AC" w:rsidRDefault="00E554C4" w:rsidP="006A6B47">
            <w:pPr>
              <w:widowControl/>
              <w:rPr>
                <w:rFonts w:ascii="Times New Roman" w:eastAsia="PMingLiU" w:hAnsi="Times New Roman" w:cs="Times New Roman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kern w:val="0"/>
              </w:rPr>
              <w:t>Fat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14:paraId="35396E54" w14:textId="40055664" w:rsidR="00E554C4" w:rsidRPr="007A34AC" w:rsidRDefault="009B783D" w:rsidP="006A6B47">
            <w:pPr>
              <w:widowControl/>
              <w:jc w:val="center"/>
              <w:rPr>
                <w:rFonts w:ascii="Times New Roman" w:eastAsia="ＭＳ 明朝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明朝" w:hAnsi="Times New Roman" w:cs="Times New Roman"/>
                <w:kern w:val="0"/>
                <w:lang w:eastAsia="ja-JP"/>
              </w:rPr>
              <w:t>1.3</w:t>
            </w:r>
          </w:p>
        </w:tc>
      </w:tr>
      <w:tr w:rsidR="00E554C4" w:rsidRPr="007A34AC" w14:paraId="62693408" w14:textId="77777777" w:rsidTr="00F028C3">
        <w:trPr>
          <w:trHeight w:val="315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61CAA65" w14:textId="77777777" w:rsidR="00E554C4" w:rsidRPr="007A34AC" w:rsidRDefault="00E554C4" w:rsidP="006A6B47">
            <w:pPr>
              <w:widowControl/>
              <w:rPr>
                <w:rFonts w:ascii="Times New Roman" w:eastAsia="PMingLiU" w:hAnsi="Times New Roman" w:cs="Times New Roman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kern w:val="0"/>
              </w:rPr>
              <w:t>Ash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14:paraId="64C193BF" w14:textId="754EFF88" w:rsidR="00E554C4" w:rsidRPr="007A34AC" w:rsidRDefault="00E554C4" w:rsidP="00A91D64">
            <w:pPr>
              <w:widowControl/>
              <w:jc w:val="center"/>
              <w:rPr>
                <w:rFonts w:ascii="Times New Roman" w:eastAsia="ＭＳ 明朝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PMingLiU" w:hAnsi="Times New Roman" w:cs="Times New Roman"/>
                <w:kern w:val="0"/>
              </w:rPr>
              <w:t>5.</w:t>
            </w:r>
            <w:r w:rsidR="009B783D" w:rsidRPr="007A34AC">
              <w:rPr>
                <w:rFonts w:ascii="Times New Roman" w:eastAsia="ＭＳ 明朝" w:hAnsi="Times New Roman" w:cs="Times New Roman"/>
                <w:kern w:val="0"/>
                <w:lang w:eastAsia="ja-JP"/>
              </w:rPr>
              <w:t>8</w:t>
            </w:r>
          </w:p>
        </w:tc>
      </w:tr>
      <w:tr w:rsidR="00E554C4" w:rsidRPr="007A34AC" w14:paraId="5D13D4D8" w14:textId="77777777" w:rsidTr="00F028C3">
        <w:trPr>
          <w:trHeight w:val="315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2EC8B55" w14:textId="0D0D8DEC" w:rsidR="00E554C4" w:rsidRPr="007A34AC" w:rsidRDefault="009B783D" w:rsidP="006A6B47">
            <w:pPr>
              <w:widowControl/>
              <w:rPr>
                <w:rFonts w:ascii="Times New Roman" w:eastAsia="PMingLiU" w:hAnsi="Times New Roman" w:cs="Times New Roman"/>
                <w:kern w:val="0"/>
              </w:rPr>
            </w:pPr>
            <w:r w:rsidRPr="007A34AC">
              <w:rPr>
                <w:rFonts w:ascii="Times New Roman" w:eastAsia="ＭＳ 明朝" w:hAnsi="Times New Roman" w:cs="Times New Roman"/>
                <w:kern w:val="0"/>
                <w:lang w:eastAsia="ja-JP"/>
              </w:rPr>
              <w:t>C</w:t>
            </w:r>
            <w:r w:rsidRPr="007A34AC">
              <w:rPr>
                <w:rFonts w:ascii="Times New Roman" w:eastAsia="PMingLiU" w:hAnsi="Times New Roman" w:cs="Times New Roman"/>
                <w:kern w:val="0"/>
              </w:rPr>
              <w:t>arbohydrates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14:paraId="07AA1379" w14:textId="69B0CFD6" w:rsidR="00E554C4" w:rsidRPr="007A34AC" w:rsidRDefault="009B783D" w:rsidP="006A6B47">
            <w:pPr>
              <w:widowControl/>
              <w:jc w:val="center"/>
              <w:rPr>
                <w:rFonts w:ascii="Times New Roman" w:eastAsia="ＭＳ 明朝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明朝" w:hAnsi="Times New Roman" w:cs="Times New Roman"/>
                <w:kern w:val="0"/>
                <w:lang w:eastAsia="ja-JP"/>
              </w:rPr>
              <w:t>75.8</w:t>
            </w:r>
          </w:p>
        </w:tc>
      </w:tr>
      <w:tr w:rsidR="00E554C4" w:rsidRPr="007A34AC" w14:paraId="40FE800B" w14:textId="77777777" w:rsidTr="00F028C3">
        <w:trPr>
          <w:trHeight w:val="315"/>
        </w:trPr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47F" w14:textId="77777777" w:rsidR="00E554C4" w:rsidRPr="007A34AC" w:rsidRDefault="00E554C4" w:rsidP="006A6B47">
            <w:pPr>
              <w:widowControl/>
              <w:rPr>
                <w:rFonts w:ascii="Times New Roman" w:eastAsia="PMingLiU" w:hAnsi="Times New Roman" w:cs="Times New Roman"/>
                <w:kern w:val="0"/>
              </w:rPr>
            </w:pPr>
            <w:r w:rsidRPr="007A34AC">
              <w:rPr>
                <w:rFonts w:ascii="Times New Roman" w:eastAsia="PMingLiU" w:hAnsi="Times New Roman" w:cs="Times New Roman"/>
                <w:kern w:val="0"/>
              </w:rPr>
              <w:t>Energy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F1BE" w14:textId="42634A3D" w:rsidR="00E554C4" w:rsidRPr="007A34AC" w:rsidRDefault="00455552" w:rsidP="006A2E43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</w:rPr>
            </w:pPr>
            <w:r w:rsidRPr="007A34AC">
              <w:rPr>
                <w:rFonts w:ascii="Times New Roman" w:hAnsi="Times New Roman" w:cs="Times New Roman"/>
                <w:kern w:val="0"/>
              </w:rPr>
              <w:t>1</w:t>
            </w:r>
            <w:r w:rsidR="009B783D" w:rsidRPr="007A34AC">
              <w:rPr>
                <w:rFonts w:ascii="Times New Roman" w:eastAsia="ＭＳ 明朝" w:hAnsi="Times New Roman" w:cs="Times New Roman"/>
                <w:kern w:val="0"/>
                <w:lang w:eastAsia="ja-JP"/>
              </w:rPr>
              <w:t>3</w:t>
            </w:r>
            <w:r w:rsidRPr="007A34AC">
              <w:rPr>
                <w:rFonts w:ascii="Times New Roman" w:hAnsi="Times New Roman" w:cs="Times New Roman"/>
                <w:kern w:val="0"/>
              </w:rPr>
              <w:t>76.</w:t>
            </w:r>
            <w:r w:rsidR="006A2E43" w:rsidRPr="007A34AC">
              <w:rPr>
                <w:rFonts w:ascii="Times New Roman" w:eastAsia="ＭＳ 明朝" w:hAnsi="Times New Roman" w:cs="Times New Roman"/>
                <w:kern w:val="0"/>
                <w:lang w:eastAsia="ja-JP"/>
              </w:rPr>
              <w:t>8</w:t>
            </w:r>
            <w:r w:rsidR="006A2E43" w:rsidRPr="007A34AC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E554C4" w:rsidRPr="007A34AC">
              <w:rPr>
                <w:rFonts w:ascii="Times New Roman" w:eastAsia="PMingLiU" w:hAnsi="Times New Roman" w:cs="Times New Roman"/>
                <w:kern w:val="0"/>
              </w:rPr>
              <w:t>k</w:t>
            </w:r>
            <w:r w:rsidRPr="007A34AC">
              <w:rPr>
                <w:rFonts w:ascii="Times New Roman" w:eastAsia="PMingLiU" w:hAnsi="Times New Roman" w:cs="Times New Roman"/>
                <w:kern w:val="0"/>
              </w:rPr>
              <w:t>J</w:t>
            </w:r>
          </w:p>
        </w:tc>
      </w:tr>
    </w:tbl>
    <w:p w14:paraId="02BB8278" w14:textId="77777777" w:rsidR="0051402E" w:rsidRPr="007A34AC" w:rsidRDefault="0051402E" w:rsidP="00743742">
      <w:pPr>
        <w:spacing w:line="480" w:lineRule="auto"/>
        <w:jc w:val="both"/>
        <w:rPr>
          <w:rFonts w:ascii="Times New Roman" w:eastAsia="ＭＳ 明朝" w:hAnsi="Times New Roman" w:cs="Times New Roman"/>
          <w:lang w:eastAsia="ja-JP"/>
        </w:rPr>
      </w:pPr>
    </w:p>
    <w:p w14:paraId="6E88EE9D" w14:textId="77777777" w:rsidR="0051402E" w:rsidRPr="007A34AC" w:rsidRDefault="0051402E" w:rsidP="00743742">
      <w:pPr>
        <w:spacing w:line="480" w:lineRule="auto"/>
        <w:jc w:val="both"/>
        <w:rPr>
          <w:rFonts w:ascii="Times New Roman" w:eastAsia="ＭＳ 明朝" w:hAnsi="Times New Roman" w:cs="Times New Roman"/>
          <w:lang w:eastAsia="ja-JP"/>
        </w:rPr>
      </w:pPr>
    </w:p>
    <w:p w14:paraId="451FCE10" w14:textId="127E45D7" w:rsidR="00E27C59" w:rsidRPr="007A34AC" w:rsidRDefault="00E27C59" w:rsidP="00743742">
      <w:pPr>
        <w:widowControl/>
        <w:spacing w:line="480" w:lineRule="auto"/>
        <w:rPr>
          <w:rFonts w:ascii="Times New Roman" w:eastAsia="ＭＳ 明朝" w:hAnsi="Times New Roman" w:cs="Times New Roman"/>
          <w:lang w:eastAsia="ja-JP"/>
        </w:rPr>
      </w:pPr>
      <w:r w:rsidRPr="007A34AC">
        <w:rPr>
          <w:rFonts w:ascii="Times New Roman" w:eastAsia="ＭＳ 明朝" w:hAnsi="Times New Roman" w:cs="Times New Roman"/>
          <w:lang w:eastAsia="ja-JP"/>
        </w:rPr>
        <w:br w:type="page"/>
      </w:r>
    </w:p>
    <w:p w14:paraId="659E1305" w14:textId="0D7E79DB" w:rsidR="0051402E" w:rsidRPr="007A34AC" w:rsidRDefault="00371696" w:rsidP="00743742">
      <w:pPr>
        <w:spacing w:line="480" w:lineRule="auto"/>
        <w:jc w:val="both"/>
        <w:rPr>
          <w:rFonts w:ascii="Times New Roman" w:eastAsia="ＭＳ 明朝" w:hAnsi="Times New Roman" w:cs="Times New Roman"/>
          <w:lang w:eastAsia="ja-JP"/>
        </w:rPr>
      </w:pPr>
      <w:proofErr w:type="gramStart"/>
      <w:r w:rsidRPr="007A34AC">
        <w:rPr>
          <w:rFonts w:ascii="Times New Roman" w:eastAsia="ＭＳ 明朝" w:hAnsi="Times New Roman" w:cs="Times New Roman"/>
          <w:b/>
          <w:lang w:eastAsia="ja-JP"/>
        </w:rPr>
        <w:lastRenderedPageBreak/>
        <w:t xml:space="preserve">Supplementary </w:t>
      </w:r>
      <w:r w:rsidR="00743742" w:rsidRPr="007A34AC">
        <w:rPr>
          <w:rFonts w:ascii="Times New Roman" w:eastAsia="ＭＳ 明朝" w:hAnsi="Times New Roman" w:cs="Times New Roman"/>
          <w:b/>
          <w:lang w:eastAsia="ja-JP"/>
        </w:rPr>
        <w:t>T</w:t>
      </w:r>
      <w:r w:rsidRPr="007A34AC">
        <w:rPr>
          <w:rFonts w:ascii="Times New Roman" w:eastAsia="ＭＳ 明朝" w:hAnsi="Times New Roman" w:cs="Times New Roman"/>
          <w:b/>
          <w:lang w:eastAsia="ja-JP"/>
        </w:rPr>
        <w:t xml:space="preserve">able </w:t>
      </w:r>
      <w:r w:rsidR="0051402E" w:rsidRPr="007A34AC">
        <w:rPr>
          <w:rFonts w:ascii="Times New Roman" w:eastAsia="ＭＳ 明朝" w:hAnsi="Times New Roman" w:cs="Times New Roman"/>
          <w:b/>
          <w:lang w:eastAsia="ja-JP"/>
        </w:rPr>
        <w:t>2.</w:t>
      </w:r>
      <w:proofErr w:type="gramEnd"/>
      <w:r w:rsidR="0051402E" w:rsidRPr="007A34AC">
        <w:rPr>
          <w:rFonts w:ascii="Times New Roman" w:eastAsia="ＭＳ 明朝" w:hAnsi="Times New Roman" w:cs="Times New Roman"/>
          <w:lang w:eastAsia="ja-JP"/>
        </w:rPr>
        <w:t xml:space="preserve"> Oligonucleotide sequences used in </w:t>
      </w:r>
      <w:r w:rsidR="00743742" w:rsidRPr="007A34AC">
        <w:rPr>
          <w:rFonts w:ascii="Times New Roman" w:eastAsia="ＭＳ 明朝" w:hAnsi="Times New Roman" w:cs="Times New Roman"/>
          <w:lang w:eastAsia="ja-JP"/>
        </w:rPr>
        <w:t xml:space="preserve">the </w:t>
      </w:r>
      <w:r w:rsidR="0051402E" w:rsidRPr="007A34AC">
        <w:rPr>
          <w:rFonts w:ascii="Times New Roman" w:eastAsia="ＭＳ 明朝" w:hAnsi="Times New Roman" w:cs="Times New Roman"/>
          <w:lang w:eastAsia="ja-JP"/>
        </w:rPr>
        <w:t>real-time PCR analysis</w:t>
      </w:r>
    </w:p>
    <w:tbl>
      <w:tblPr>
        <w:tblW w:w="10381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4394"/>
        <w:gridCol w:w="425"/>
        <w:gridCol w:w="4554"/>
      </w:tblGrid>
      <w:tr w:rsidR="0074115F" w:rsidRPr="007A34AC" w14:paraId="4C2C1BCC" w14:textId="77777777" w:rsidTr="0089495A">
        <w:trPr>
          <w:trHeight w:val="645"/>
          <w:jc w:val="center"/>
        </w:trPr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949763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Gene Symbol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80595B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Full name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F0A7DE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 w:hint="eastAsia"/>
                <w:b/>
                <w:bCs/>
                <w:i/>
                <w:iCs/>
                <w:kern w:val="0"/>
                <w:lang w:eastAsia="ja-JP"/>
              </w:rPr>
              <w:t xml:space="preserve">　</w:t>
            </w:r>
          </w:p>
        </w:tc>
        <w:tc>
          <w:tcPr>
            <w:tcW w:w="4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649EC7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 xml:space="preserve"> Oligonucleotide sequences</w:t>
            </w:r>
          </w:p>
        </w:tc>
      </w:tr>
      <w:tr w:rsidR="0074115F" w:rsidRPr="007A34AC" w14:paraId="30204D5C" w14:textId="77777777" w:rsidTr="0089495A">
        <w:trPr>
          <w:trHeight w:val="315"/>
          <w:jc w:val="center"/>
        </w:trPr>
        <w:tc>
          <w:tcPr>
            <w:tcW w:w="10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334357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</w:pPr>
            <w:proofErr w:type="spellStart"/>
            <w:r w:rsidRPr="007A34AC"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  <w:t>Acc</w:t>
            </w:r>
            <w:proofErr w:type="spellEnd"/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AB3F76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Acetyl-CoA carboxylase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E906B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F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75121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 xml:space="preserve">ACTGACTACAGGTTCTTTGTTCGTG </w:t>
            </w:r>
          </w:p>
        </w:tc>
      </w:tr>
      <w:tr w:rsidR="0074115F" w:rsidRPr="007A34AC" w14:paraId="0677DDA4" w14:textId="77777777" w:rsidTr="0089495A">
        <w:trPr>
          <w:trHeight w:val="330"/>
          <w:jc w:val="center"/>
        </w:trPr>
        <w:tc>
          <w:tcPr>
            <w:tcW w:w="10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448B40" w14:textId="77777777" w:rsidR="0051402E" w:rsidRPr="007A34AC" w:rsidRDefault="0051402E" w:rsidP="00F028C3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9F055E" w14:textId="77777777" w:rsidR="0051402E" w:rsidRPr="007A34AC" w:rsidRDefault="0051402E" w:rsidP="00F028C3">
            <w:pPr>
              <w:widowControl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9DCF4D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R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2682E1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GCAGTCGCTCTCCTTCATTTT</w:t>
            </w:r>
          </w:p>
        </w:tc>
      </w:tr>
      <w:tr w:rsidR="0074115F" w:rsidRPr="007A34AC" w14:paraId="6EA3F957" w14:textId="77777777" w:rsidTr="0089495A">
        <w:trPr>
          <w:trHeight w:val="315"/>
          <w:jc w:val="center"/>
        </w:trPr>
        <w:tc>
          <w:tcPr>
            <w:tcW w:w="10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7E7F45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  <w:t>Fas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E557B9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 xml:space="preserve">Fatty acid synthase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3565B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F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4CE87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 xml:space="preserve">CTTGGGTGCCGATTACAACC </w:t>
            </w:r>
          </w:p>
        </w:tc>
      </w:tr>
      <w:tr w:rsidR="0074115F" w:rsidRPr="007A34AC" w14:paraId="4B9B2160" w14:textId="77777777" w:rsidTr="0089495A">
        <w:trPr>
          <w:trHeight w:val="330"/>
          <w:jc w:val="center"/>
        </w:trPr>
        <w:tc>
          <w:tcPr>
            <w:tcW w:w="10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A178D1" w14:textId="77777777" w:rsidR="0051402E" w:rsidRPr="007A34AC" w:rsidRDefault="0051402E" w:rsidP="00F028C3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A4A74C" w14:textId="77777777" w:rsidR="0051402E" w:rsidRPr="007A34AC" w:rsidRDefault="0051402E" w:rsidP="00F028C3">
            <w:pPr>
              <w:widowControl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B2B905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R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70C750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GCCCTCCCGTACACTCACTC</w:t>
            </w:r>
          </w:p>
        </w:tc>
      </w:tr>
      <w:tr w:rsidR="0074115F" w:rsidRPr="007A34AC" w14:paraId="00162785" w14:textId="77777777" w:rsidTr="0089495A">
        <w:trPr>
          <w:trHeight w:val="315"/>
          <w:jc w:val="center"/>
        </w:trPr>
        <w:tc>
          <w:tcPr>
            <w:tcW w:w="10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5C4D7F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  <w:t>Evovl6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15D104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Elongation of very long chain fatty acid 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02BB2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F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909B4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 xml:space="preserve">CTCAGCAAAGCACCCGAAC </w:t>
            </w:r>
          </w:p>
        </w:tc>
      </w:tr>
      <w:tr w:rsidR="0074115F" w:rsidRPr="007A34AC" w14:paraId="3CE32803" w14:textId="77777777" w:rsidTr="0089495A">
        <w:trPr>
          <w:trHeight w:val="330"/>
          <w:jc w:val="center"/>
        </w:trPr>
        <w:tc>
          <w:tcPr>
            <w:tcW w:w="10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F6C6CC" w14:textId="77777777" w:rsidR="0051402E" w:rsidRPr="007A34AC" w:rsidRDefault="0051402E" w:rsidP="00F028C3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3563C4" w14:textId="77777777" w:rsidR="0051402E" w:rsidRPr="007A34AC" w:rsidRDefault="0051402E" w:rsidP="00F028C3">
            <w:pPr>
              <w:widowControl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412DA4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R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80EBCF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GGAGTACCAAGAGTACAGGAGCACA</w:t>
            </w:r>
          </w:p>
        </w:tc>
      </w:tr>
      <w:tr w:rsidR="0074115F" w:rsidRPr="007A34AC" w14:paraId="1AED4FAA" w14:textId="77777777" w:rsidTr="0089495A">
        <w:trPr>
          <w:trHeight w:val="315"/>
          <w:jc w:val="center"/>
        </w:trPr>
        <w:tc>
          <w:tcPr>
            <w:tcW w:w="10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82BD53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  <w:t>Me1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A608DF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Malic enzyme 1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AF2641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F</w:t>
            </w:r>
          </w:p>
        </w:tc>
        <w:tc>
          <w:tcPr>
            <w:tcW w:w="45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5B843F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 xml:space="preserve">GCCGGCTCTATCCTCCTTTG </w:t>
            </w:r>
          </w:p>
        </w:tc>
      </w:tr>
      <w:tr w:rsidR="00DF04D4" w:rsidRPr="007A34AC" w14:paraId="4BC2B00E" w14:textId="77777777" w:rsidTr="0089495A">
        <w:trPr>
          <w:trHeight w:val="385"/>
          <w:jc w:val="center"/>
        </w:trPr>
        <w:tc>
          <w:tcPr>
            <w:tcW w:w="10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15DA04" w14:textId="77777777" w:rsidR="00DF04D4" w:rsidRPr="007A34AC" w:rsidRDefault="00DF04D4" w:rsidP="00F028C3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599A33" w14:textId="77777777" w:rsidR="00DF04D4" w:rsidRPr="007A34AC" w:rsidRDefault="00DF04D4" w:rsidP="00F028C3">
            <w:pPr>
              <w:widowControl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D9310" w14:textId="352C5DA8" w:rsidR="00DF04D4" w:rsidRPr="007A34AC" w:rsidRDefault="00DF04D4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R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F7BF2" w14:textId="7EEAC07E" w:rsidR="00DF04D4" w:rsidRPr="007A34AC" w:rsidRDefault="00DF04D4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CTTCTTTGTTTTGGGGTTCAGG</w:t>
            </w:r>
          </w:p>
        </w:tc>
      </w:tr>
      <w:tr w:rsidR="0074115F" w:rsidRPr="007A34AC" w14:paraId="3F80F740" w14:textId="77777777" w:rsidTr="0089495A">
        <w:trPr>
          <w:trHeight w:val="315"/>
          <w:jc w:val="center"/>
        </w:trPr>
        <w:tc>
          <w:tcPr>
            <w:tcW w:w="10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DEFD44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  <w:t>Igfbp1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A6D6B2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Insulin-like growth factor binding protein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73EF5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F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241B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GGAATTAACCTGGTGCTGGA</w:t>
            </w:r>
          </w:p>
        </w:tc>
      </w:tr>
      <w:tr w:rsidR="0074115F" w:rsidRPr="007A34AC" w14:paraId="27249EC1" w14:textId="77777777" w:rsidTr="0089495A">
        <w:trPr>
          <w:trHeight w:val="330"/>
          <w:jc w:val="center"/>
        </w:trPr>
        <w:tc>
          <w:tcPr>
            <w:tcW w:w="10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9A2B1D" w14:textId="77777777" w:rsidR="0051402E" w:rsidRPr="007A34AC" w:rsidRDefault="0051402E" w:rsidP="00F028C3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74E1B6" w14:textId="77777777" w:rsidR="0051402E" w:rsidRPr="007A34AC" w:rsidRDefault="0051402E" w:rsidP="00F028C3">
            <w:pPr>
              <w:widowControl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03C55A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R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6FD6A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CATTCAGACCACCTCGACAA</w:t>
            </w:r>
          </w:p>
        </w:tc>
      </w:tr>
      <w:tr w:rsidR="0074115F" w:rsidRPr="007A34AC" w14:paraId="1C0D64A3" w14:textId="77777777" w:rsidTr="0089495A">
        <w:trPr>
          <w:trHeight w:val="315"/>
          <w:jc w:val="center"/>
        </w:trPr>
        <w:tc>
          <w:tcPr>
            <w:tcW w:w="10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EB2462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</w:pPr>
            <w:proofErr w:type="spellStart"/>
            <w:r w:rsidRPr="007A34AC"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  <w:t>Dcn</w:t>
            </w:r>
            <w:proofErr w:type="spellEnd"/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DFAE60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proofErr w:type="spellStart"/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Decorin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16C80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F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C12E3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GGAATTAACCTGGTGCTGGA</w:t>
            </w:r>
          </w:p>
        </w:tc>
      </w:tr>
      <w:tr w:rsidR="0074115F" w:rsidRPr="007A34AC" w14:paraId="05D2DEAD" w14:textId="77777777" w:rsidTr="0089495A">
        <w:trPr>
          <w:trHeight w:val="330"/>
          <w:jc w:val="center"/>
        </w:trPr>
        <w:tc>
          <w:tcPr>
            <w:tcW w:w="10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DA7058" w14:textId="77777777" w:rsidR="0051402E" w:rsidRPr="007A34AC" w:rsidRDefault="0051402E" w:rsidP="00F028C3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14C378" w14:textId="77777777" w:rsidR="0051402E" w:rsidRPr="007A34AC" w:rsidRDefault="0051402E" w:rsidP="00F028C3">
            <w:pPr>
              <w:widowControl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9BDB30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R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349F60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TTCAGACCACCTCGACAATG</w:t>
            </w:r>
          </w:p>
        </w:tc>
      </w:tr>
      <w:tr w:rsidR="0074115F" w:rsidRPr="007A34AC" w14:paraId="42B5D3AF" w14:textId="77777777" w:rsidTr="0089495A">
        <w:trPr>
          <w:trHeight w:val="315"/>
          <w:jc w:val="center"/>
        </w:trPr>
        <w:tc>
          <w:tcPr>
            <w:tcW w:w="10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B53A30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</w:pPr>
            <w:proofErr w:type="spellStart"/>
            <w:r w:rsidRPr="007A34AC"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  <w:t>Ctgf</w:t>
            </w:r>
            <w:proofErr w:type="spellEnd"/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8604C7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Connective tissue growth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208C0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F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6B25F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GTTCCTGGCAATACGTT</w:t>
            </w:r>
          </w:p>
        </w:tc>
      </w:tr>
      <w:tr w:rsidR="0074115F" w:rsidRPr="007A34AC" w14:paraId="271C8E30" w14:textId="77777777" w:rsidTr="0089495A">
        <w:trPr>
          <w:trHeight w:val="330"/>
          <w:jc w:val="center"/>
        </w:trPr>
        <w:tc>
          <w:tcPr>
            <w:tcW w:w="10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86AD00" w14:textId="77777777" w:rsidR="0051402E" w:rsidRPr="007A34AC" w:rsidRDefault="0051402E" w:rsidP="00F028C3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A7BD54" w14:textId="77777777" w:rsidR="0051402E" w:rsidRPr="007A34AC" w:rsidRDefault="0051402E" w:rsidP="00F028C3">
            <w:pPr>
              <w:widowControl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1721AC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R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739B61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CATTCAGACCACCTCGACAA</w:t>
            </w:r>
          </w:p>
        </w:tc>
      </w:tr>
      <w:tr w:rsidR="0074115F" w:rsidRPr="007A34AC" w14:paraId="4BF45156" w14:textId="77777777" w:rsidTr="0089495A">
        <w:trPr>
          <w:trHeight w:val="315"/>
          <w:jc w:val="center"/>
        </w:trPr>
        <w:tc>
          <w:tcPr>
            <w:tcW w:w="10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8798E3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  <w:t>Fads2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0100F4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 xml:space="preserve">Fatty acid </w:t>
            </w:r>
            <w:proofErr w:type="spellStart"/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desaturase</w:t>
            </w:r>
            <w:proofErr w:type="spellEnd"/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 xml:space="preserve"> 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E44DE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F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4C347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ATCTGCCCTACAACCACCAG</w:t>
            </w:r>
          </w:p>
        </w:tc>
      </w:tr>
      <w:tr w:rsidR="0074115F" w:rsidRPr="007A34AC" w14:paraId="418430FD" w14:textId="77777777" w:rsidTr="0089495A">
        <w:trPr>
          <w:trHeight w:val="330"/>
          <w:jc w:val="center"/>
        </w:trPr>
        <w:tc>
          <w:tcPr>
            <w:tcW w:w="10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E12236" w14:textId="77777777" w:rsidR="0051402E" w:rsidRPr="007A34AC" w:rsidRDefault="0051402E" w:rsidP="00F028C3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EA66E2" w14:textId="77777777" w:rsidR="0051402E" w:rsidRPr="007A34AC" w:rsidRDefault="0051402E" w:rsidP="00F028C3">
            <w:pPr>
              <w:widowControl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79A9EA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R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787097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TGTGACCCACACAAACCAGT</w:t>
            </w:r>
          </w:p>
        </w:tc>
      </w:tr>
      <w:tr w:rsidR="0074115F" w:rsidRPr="007A34AC" w14:paraId="0C9C2803" w14:textId="77777777" w:rsidTr="0089495A">
        <w:trPr>
          <w:trHeight w:val="315"/>
          <w:jc w:val="center"/>
        </w:trPr>
        <w:tc>
          <w:tcPr>
            <w:tcW w:w="10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58357A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</w:pPr>
            <w:proofErr w:type="spellStart"/>
            <w:r w:rsidRPr="007A34AC"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  <w:t>Acaca</w:t>
            </w:r>
            <w:proofErr w:type="spellEnd"/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083B72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Acetyl-CoA carboxylase alpha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D721B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F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F7303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AGGAGGGAAGGGAATCAGAA</w:t>
            </w:r>
          </w:p>
        </w:tc>
      </w:tr>
      <w:tr w:rsidR="0074115F" w:rsidRPr="007A34AC" w14:paraId="6D4F3B44" w14:textId="77777777" w:rsidTr="0089495A">
        <w:trPr>
          <w:trHeight w:val="330"/>
          <w:jc w:val="center"/>
        </w:trPr>
        <w:tc>
          <w:tcPr>
            <w:tcW w:w="10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B7C079" w14:textId="77777777" w:rsidR="0051402E" w:rsidRPr="007A34AC" w:rsidRDefault="0051402E" w:rsidP="00F028C3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5FC370" w14:textId="77777777" w:rsidR="0051402E" w:rsidRPr="007A34AC" w:rsidRDefault="0051402E" w:rsidP="00F028C3">
            <w:pPr>
              <w:widowControl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98598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R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E6CCE4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CCATACTGATCCGCCAGAAT</w:t>
            </w:r>
          </w:p>
        </w:tc>
      </w:tr>
      <w:tr w:rsidR="0074115F" w:rsidRPr="007A34AC" w14:paraId="33EFDF4E" w14:textId="77777777" w:rsidTr="0089495A">
        <w:trPr>
          <w:trHeight w:val="315"/>
          <w:jc w:val="center"/>
        </w:trPr>
        <w:tc>
          <w:tcPr>
            <w:tcW w:w="10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A183E3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  <w:t>Cyp1a2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4D4966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Cytochrome P450, family 1, subfamily a, polypeptide 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58ECB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F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3D930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ACAACTCTGCCAGTCTCCAG</w:t>
            </w:r>
          </w:p>
        </w:tc>
      </w:tr>
      <w:tr w:rsidR="0074115F" w:rsidRPr="007A34AC" w14:paraId="653354F3" w14:textId="77777777" w:rsidTr="0089495A">
        <w:trPr>
          <w:trHeight w:val="330"/>
          <w:jc w:val="center"/>
        </w:trPr>
        <w:tc>
          <w:tcPr>
            <w:tcW w:w="10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567726" w14:textId="77777777" w:rsidR="0051402E" w:rsidRPr="007A34AC" w:rsidRDefault="0051402E" w:rsidP="00F028C3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25AF0A" w14:textId="77777777" w:rsidR="0051402E" w:rsidRPr="007A34AC" w:rsidRDefault="0051402E" w:rsidP="00F028C3">
            <w:pPr>
              <w:widowControl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B9025A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R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9C09DF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TTCAGACCTTTGGGAACCTG</w:t>
            </w:r>
          </w:p>
        </w:tc>
      </w:tr>
      <w:tr w:rsidR="0074115F" w:rsidRPr="007A34AC" w14:paraId="37BC91C5" w14:textId="77777777" w:rsidTr="0089495A">
        <w:trPr>
          <w:trHeight w:val="315"/>
          <w:jc w:val="center"/>
        </w:trPr>
        <w:tc>
          <w:tcPr>
            <w:tcW w:w="10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4EDD2B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</w:pPr>
            <w:proofErr w:type="spellStart"/>
            <w:r w:rsidRPr="007A34AC"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  <w:t>Nampt</w:t>
            </w:r>
            <w:proofErr w:type="spellEnd"/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87B43B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proofErr w:type="spellStart"/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Nicotinamide</w:t>
            </w:r>
            <w:proofErr w:type="spellEnd"/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 xml:space="preserve"> </w:t>
            </w:r>
            <w:proofErr w:type="spellStart"/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phosphoribosyltransferase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A0DC7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F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7D09" w14:textId="77777777" w:rsidR="0051402E" w:rsidRPr="0089495A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89495A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GGACCTTTGTCACCCTTGAA</w:t>
            </w:r>
          </w:p>
        </w:tc>
      </w:tr>
      <w:tr w:rsidR="0051402E" w:rsidRPr="007A34AC" w14:paraId="2984F9EA" w14:textId="77777777" w:rsidTr="0089495A">
        <w:trPr>
          <w:trHeight w:val="330"/>
          <w:jc w:val="center"/>
        </w:trPr>
        <w:tc>
          <w:tcPr>
            <w:tcW w:w="10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3101B1" w14:textId="77777777" w:rsidR="0051402E" w:rsidRPr="007A34AC" w:rsidRDefault="0051402E" w:rsidP="00F028C3">
            <w:pPr>
              <w:widowControl/>
              <w:rPr>
                <w:rFonts w:ascii="Times New Roman" w:eastAsia="ＭＳ Ｐゴシック" w:hAnsi="Times New Roman" w:cs="Times New Roman"/>
                <w:i/>
                <w:iCs/>
                <w:kern w:val="0"/>
                <w:lang w:eastAsia="ja-JP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1AB5F2" w14:textId="77777777" w:rsidR="0051402E" w:rsidRPr="007A34AC" w:rsidRDefault="0051402E" w:rsidP="00F028C3">
            <w:pPr>
              <w:widowControl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C2EC29" w14:textId="77777777" w:rsidR="0051402E" w:rsidRPr="007A34AC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7A34AC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R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AECA3" w14:textId="77777777" w:rsidR="0051402E" w:rsidRPr="0089495A" w:rsidRDefault="0051402E" w:rsidP="00F028C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lang w:eastAsia="ja-JP"/>
              </w:rPr>
            </w:pPr>
            <w:r w:rsidRPr="0089495A">
              <w:rPr>
                <w:rFonts w:ascii="Times New Roman" w:eastAsia="ＭＳ Ｐゴシック" w:hAnsi="Times New Roman" w:cs="Times New Roman"/>
                <w:kern w:val="0"/>
                <w:lang w:eastAsia="ja-JP"/>
              </w:rPr>
              <w:t>ACAACCACCCACTCACACAA</w:t>
            </w:r>
          </w:p>
        </w:tc>
      </w:tr>
    </w:tbl>
    <w:p w14:paraId="7C4C8C57" w14:textId="77777777" w:rsidR="0051402E" w:rsidRPr="007A34AC" w:rsidRDefault="0051402E" w:rsidP="00743742">
      <w:pPr>
        <w:spacing w:line="480" w:lineRule="auto"/>
        <w:jc w:val="both"/>
        <w:rPr>
          <w:rFonts w:ascii="Times New Roman" w:eastAsia="ＭＳ 明朝" w:hAnsi="Times New Roman" w:cs="Times New Roman"/>
          <w:lang w:eastAsia="ja-JP"/>
        </w:rPr>
      </w:pPr>
    </w:p>
    <w:p w14:paraId="63A1845C" w14:textId="77777777" w:rsidR="0051402E" w:rsidRPr="007A34AC" w:rsidRDefault="0051402E" w:rsidP="00743742">
      <w:pPr>
        <w:spacing w:line="480" w:lineRule="auto"/>
        <w:jc w:val="both"/>
        <w:rPr>
          <w:rFonts w:ascii="Times New Roman" w:eastAsia="ＭＳ 明朝" w:hAnsi="Times New Roman" w:cs="Times New Roman"/>
          <w:lang w:eastAsia="ja-JP"/>
        </w:rPr>
      </w:pPr>
    </w:p>
    <w:p w14:paraId="33B85945" w14:textId="5D2D581F" w:rsidR="00E27C59" w:rsidRPr="007A34AC" w:rsidRDefault="00E27C59" w:rsidP="00743742">
      <w:pPr>
        <w:widowControl/>
        <w:spacing w:line="480" w:lineRule="auto"/>
        <w:rPr>
          <w:rFonts w:ascii="Times New Roman" w:eastAsia="ＭＳ 明朝" w:hAnsi="Times New Roman" w:cs="Times New Roman"/>
          <w:lang w:eastAsia="ja-JP"/>
        </w:rPr>
      </w:pPr>
      <w:r w:rsidRPr="007A34AC">
        <w:rPr>
          <w:rFonts w:ascii="Times New Roman" w:eastAsia="ＭＳ 明朝" w:hAnsi="Times New Roman" w:cs="Times New Roman"/>
          <w:lang w:eastAsia="ja-JP"/>
        </w:rPr>
        <w:br w:type="page"/>
      </w:r>
    </w:p>
    <w:p w14:paraId="01DFABA2" w14:textId="64286AB2" w:rsidR="0051402E" w:rsidRPr="007A34AC" w:rsidRDefault="0051402E" w:rsidP="00743742">
      <w:pPr>
        <w:spacing w:line="480" w:lineRule="auto"/>
        <w:jc w:val="both"/>
        <w:rPr>
          <w:rFonts w:ascii="Times New Roman" w:eastAsia="ＭＳ 明朝" w:hAnsi="Times New Roman" w:cs="Times New Roman"/>
          <w:lang w:eastAsia="ja-JP"/>
        </w:rPr>
      </w:pPr>
      <w:proofErr w:type="gramStart"/>
      <w:r w:rsidRPr="007A34AC">
        <w:rPr>
          <w:rFonts w:ascii="Times New Roman" w:eastAsia="ＭＳ 明朝" w:hAnsi="Times New Roman" w:cs="Times New Roman"/>
          <w:b/>
          <w:lang w:eastAsia="ja-JP"/>
        </w:rPr>
        <w:lastRenderedPageBreak/>
        <w:t>Supplementa</w:t>
      </w:r>
      <w:r w:rsidR="00371696" w:rsidRPr="007A34AC">
        <w:rPr>
          <w:rFonts w:ascii="Times New Roman" w:eastAsia="ＭＳ 明朝" w:hAnsi="Times New Roman" w:cs="Times New Roman"/>
          <w:b/>
          <w:lang w:eastAsia="ja-JP"/>
        </w:rPr>
        <w:t>ry</w:t>
      </w:r>
      <w:r w:rsidRPr="007A34AC">
        <w:rPr>
          <w:rFonts w:ascii="Times New Roman" w:eastAsia="ＭＳ 明朝" w:hAnsi="Times New Roman" w:cs="Times New Roman"/>
          <w:b/>
          <w:lang w:eastAsia="ja-JP"/>
        </w:rPr>
        <w:t xml:space="preserve"> </w:t>
      </w:r>
      <w:r w:rsidR="00743742" w:rsidRPr="007A34AC">
        <w:rPr>
          <w:rFonts w:ascii="Times New Roman" w:eastAsia="ＭＳ 明朝" w:hAnsi="Times New Roman" w:cs="Times New Roman"/>
          <w:b/>
          <w:lang w:eastAsia="ja-JP"/>
        </w:rPr>
        <w:t>T</w:t>
      </w:r>
      <w:r w:rsidRPr="007A34AC">
        <w:rPr>
          <w:rFonts w:ascii="Times New Roman" w:eastAsia="ＭＳ 明朝" w:hAnsi="Times New Roman" w:cs="Times New Roman"/>
          <w:b/>
          <w:lang w:eastAsia="ja-JP"/>
        </w:rPr>
        <w:t>able</w:t>
      </w:r>
      <w:r w:rsidR="00371696" w:rsidRPr="007A34AC">
        <w:rPr>
          <w:rFonts w:ascii="Times New Roman" w:eastAsia="ＭＳ 明朝" w:hAnsi="Times New Roman" w:cs="Times New Roman"/>
          <w:b/>
          <w:lang w:eastAsia="ja-JP"/>
        </w:rPr>
        <w:t xml:space="preserve"> 3</w:t>
      </w:r>
      <w:r w:rsidRPr="007A34AC">
        <w:rPr>
          <w:rFonts w:ascii="Times New Roman" w:eastAsia="ＭＳ 明朝" w:hAnsi="Times New Roman" w:cs="Times New Roman"/>
          <w:b/>
          <w:lang w:eastAsia="ja-JP"/>
        </w:rPr>
        <w:t>.</w:t>
      </w:r>
      <w:proofErr w:type="gramEnd"/>
      <w:r w:rsidRPr="007A34AC">
        <w:rPr>
          <w:rFonts w:ascii="Times New Roman" w:eastAsia="ＭＳ 明朝" w:hAnsi="Times New Roman" w:cs="Times New Roman"/>
          <w:lang w:eastAsia="ja-JP"/>
        </w:rPr>
        <w:t xml:space="preserve"> Differentially </w:t>
      </w:r>
      <w:r w:rsidR="00743742" w:rsidRPr="007A34AC">
        <w:rPr>
          <w:rFonts w:ascii="Times New Roman" w:eastAsia="ＭＳ 明朝" w:hAnsi="Times New Roman" w:cs="Times New Roman"/>
          <w:lang w:eastAsia="ja-JP"/>
        </w:rPr>
        <w:t>e</w:t>
      </w:r>
      <w:r w:rsidRPr="007A34AC">
        <w:rPr>
          <w:rFonts w:ascii="Times New Roman" w:eastAsia="ＭＳ 明朝" w:hAnsi="Times New Roman" w:cs="Times New Roman"/>
          <w:lang w:eastAsia="ja-JP"/>
        </w:rPr>
        <w:t xml:space="preserve">xpressed </w:t>
      </w:r>
      <w:r w:rsidR="00743742" w:rsidRPr="007A34AC">
        <w:rPr>
          <w:rFonts w:ascii="Times New Roman" w:eastAsia="ＭＳ 明朝" w:hAnsi="Times New Roman" w:cs="Times New Roman"/>
          <w:lang w:eastAsia="ja-JP"/>
        </w:rPr>
        <w:t>g</w:t>
      </w:r>
      <w:r w:rsidRPr="007A34AC">
        <w:rPr>
          <w:rFonts w:ascii="Times New Roman" w:eastAsia="ＭＳ 明朝" w:hAnsi="Times New Roman" w:cs="Times New Roman"/>
          <w:lang w:eastAsia="ja-JP"/>
        </w:rPr>
        <w:t xml:space="preserve">enes in </w:t>
      </w:r>
      <w:r w:rsidR="00743742" w:rsidRPr="007A34AC">
        <w:rPr>
          <w:rFonts w:ascii="Times New Roman" w:eastAsia="ＭＳ 明朝" w:hAnsi="Times New Roman" w:cs="Times New Roman"/>
          <w:lang w:eastAsia="ja-JP"/>
        </w:rPr>
        <w:t>l</w:t>
      </w:r>
      <w:r w:rsidRPr="007A34AC">
        <w:rPr>
          <w:rFonts w:ascii="Times New Roman" w:eastAsia="ＭＳ 明朝" w:hAnsi="Times New Roman" w:cs="Times New Roman"/>
          <w:lang w:eastAsia="ja-JP"/>
        </w:rPr>
        <w:t>iver</w:t>
      </w:r>
    </w:p>
    <w:tbl>
      <w:tblPr>
        <w:tblW w:w="10493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5"/>
        <w:gridCol w:w="1608"/>
        <w:gridCol w:w="5628"/>
        <w:gridCol w:w="814"/>
        <w:gridCol w:w="958"/>
        <w:gridCol w:w="50"/>
      </w:tblGrid>
      <w:tr w:rsidR="006A6B47" w:rsidRPr="007A34AC" w14:paraId="4A5EEB0C" w14:textId="77777777" w:rsidTr="0089495A">
        <w:trPr>
          <w:gridAfter w:val="1"/>
          <w:wAfter w:w="50" w:type="dxa"/>
          <w:trHeight w:val="345"/>
          <w:jc w:val="center"/>
        </w:trPr>
        <w:tc>
          <w:tcPr>
            <w:tcW w:w="86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B45E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Down-regulated Genes in FJA as compared to FRU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87434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Fold Change</w:t>
            </w:r>
          </w:p>
        </w:tc>
      </w:tr>
      <w:tr w:rsidR="00EC22FF" w:rsidRPr="007A34AC" w14:paraId="7276391E" w14:textId="77777777" w:rsidTr="0089495A">
        <w:trPr>
          <w:gridAfter w:val="1"/>
          <w:wAfter w:w="50" w:type="dxa"/>
          <w:trHeight w:val="480"/>
          <w:jc w:val="center"/>
        </w:trPr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C0460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Probe ID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0A89F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Gene Symbol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1BC1E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Gene name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1ABB5D" w14:textId="77777777" w:rsidR="006A6B47" w:rsidRPr="0089495A" w:rsidRDefault="006A6B47" w:rsidP="0089495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FJA vs. FRU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92D15A" w14:textId="77777777" w:rsidR="006A6B47" w:rsidRPr="0089495A" w:rsidRDefault="006A6B47" w:rsidP="0089495A">
            <w:pPr>
              <w:widowControl/>
              <w:spacing w:line="24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FRU vs. CON</w:t>
            </w:r>
          </w:p>
        </w:tc>
      </w:tr>
      <w:tr w:rsidR="00EC22FF" w:rsidRPr="007A34AC" w14:paraId="64C87286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226B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1385016_at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39B7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RGD1560784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DE8F6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similar to RIKEN cDNA B630019K06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0A26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130C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2.0</w:t>
            </w:r>
          </w:p>
        </w:tc>
      </w:tr>
      <w:tr w:rsidR="00EC22FF" w:rsidRPr="007A34AC" w14:paraId="50125B71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5D3C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1368877_at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CFD8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Zfp354a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14D7D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zinc finger protein 354A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7AD7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806B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1.9</w:t>
            </w:r>
          </w:p>
        </w:tc>
      </w:tr>
      <w:tr w:rsidR="00EC22FF" w:rsidRPr="007A34AC" w14:paraId="1B83BD0A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DE55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1387703_a_at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4C61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Usp2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F57C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ubiquitin specific peptidase 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847E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A592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1.3</w:t>
            </w:r>
          </w:p>
        </w:tc>
      </w:tr>
      <w:tr w:rsidR="00EC22FF" w:rsidRPr="007A34AC" w14:paraId="7710EE7A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EACC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1388166_at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567E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Igh-6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1D6D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immunoglobulin heavy chain 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CFF8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09C0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3.7</w:t>
            </w:r>
          </w:p>
        </w:tc>
      </w:tr>
      <w:tr w:rsidR="00EC22FF" w:rsidRPr="007A34AC" w14:paraId="209BCE1F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B574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1372685_at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1C27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Cdkn3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BC50F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cyclin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-dependent kinase inhibitor 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8F76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98DB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2.0</w:t>
            </w:r>
          </w:p>
        </w:tc>
      </w:tr>
      <w:tr w:rsidR="00EC22FF" w:rsidRPr="007A34AC" w14:paraId="64C7F157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3675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1372966_at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ED03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Mfsd2a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96302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major facilitator superfamily domain containing 2A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122D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2902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</w:tr>
      <w:tr w:rsidR="00EC22FF" w:rsidRPr="007A34AC" w14:paraId="54B84358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789C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1373011_at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E8FD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 xml:space="preserve">Fam134b 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C1676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family with sequence similarity 134, member B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A3EE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ACFD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1.7</w:t>
            </w:r>
          </w:p>
        </w:tc>
      </w:tr>
      <w:tr w:rsidR="00EC22FF" w:rsidRPr="007A34AC" w14:paraId="58414969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7437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1373758_at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3560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Flad1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38416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flavin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adenine dinucleotide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synthetase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FC2A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8544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2.0</w:t>
            </w:r>
          </w:p>
        </w:tc>
      </w:tr>
      <w:tr w:rsidR="00EC22FF" w:rsidRPr="007A34AC" w14:paraId="30D17FB8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2B77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1367836_at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6AC5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Cpt1a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6C8AE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carnitine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palmitoyltransferase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1a, liver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8F21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CF9D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1.1</w:t>
            </w:r>
          </w:p>
        </w:tc>
      </w:tr>
      <w:tr w:rsidR="00EC22FF" w:rsidRPr="007A34AC" w14:paraId="37084F50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8CD5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1374962_at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C329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Rtn4ip1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BD86E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reticulon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4 interacting protein 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DA50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0DB2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1.5</w:t>
            </w:r>
          </w:p>
        </w:tc>
      </w:tr>
      <w:tr w:rsidR="00EC22FF" w:rsidRPr="007A34AC" w14:paraId="69A2B631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8E3F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1377885_at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ED16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LOC685203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C5BE7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hypothetical protein LOC685203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90F3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80A2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1.9</w:t>
            </w:r>
          </w:p>
        </w:tc>
      </w:tr>
      <w:tr w:rsidR="00EC22FF" w:rsidRPr="007A34AC" w14:paraId="34497BAD" w14:textId="77777777" w:rsidTr="0089495A">
        <w:trPr>
          <w:gridAfter w:val="1"/>
          <w:wAfter w:w="50" w:type="dxa"/>
          <w:trHeight w:val="658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7302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1379238_at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DB35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Ctdspl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26508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CTD (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carboxy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-terminal domain, RNA polymerase II, polypeptide A) small phosphatase-like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C982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65C0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1.5</w:t>
            </w:r>
          </w:p>
        </w:tc>
      </w:tr>
      <w:tr w:rsidR="00EC22FF" w:rsidRPr="007A34AC" w14:paraId="4DC2B20D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5852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1389014_at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E54E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Nampt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BBEEC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nicotinamide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phosphoribosyltransferase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4F8E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E309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</w:tr>
      <w:tr w:rsidR="00EC22FF" w:rsidRPr="007A34AC" w14:paraId="152FF55B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7823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1389408_at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A145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Rrm2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DA3A4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ribonucleotide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reductase M2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A0AC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B503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2.5</w:t>
            </w:r>
          </w:p>
        </w:tc>
      </w:tr>
      <w:tr w:rsidR="00EC22FF" w:rsidRPr="007A34AC" w14:paraId="7E31E206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5F8D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1367982_at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869B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Alas1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2AED1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aminolevulinate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, delta-, synthase 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5ED8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52EB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</w:tr>
      <w:tr w:rsidR="00EC22FF" w:rsidRPr="007A34AC" w14:paraId="32DC75F2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0C85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1368947_at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2C67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Gadd45a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E15FB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growth arrest and DNA-damage-inducible, alpha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F842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A6B0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1.5</w:t>
            </w:r>
          </w:p>
        </w:tc>
      </w:tr>
      <w:tr w:rsidR="00EC22FF" w:rsidRPr="007A34AC" w14:paraId="02C655EC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8DBE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1371091_at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A124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Irs2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1CA3A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insulin receptor substrate 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FF58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9880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1.5</w:t>
            </w:r>
          </w:p>
        </w:tc>
      </w:tr>
      <w:tr w:rsidR="00EC22FF" w:rsidRPr="007A34AC" w14:paraId="32855B8D" w14:textId="77777777" w:rsidTr="0089495A">
        <w:trPr>
          <w:gridAfter w:val="1"/>
          <w:wAfter w:w="50" w:type="dxa"/>
          <w:trHeight w:val="54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F609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1391635_at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6CB3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Ctdspl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FC6B4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CTD (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carboxy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-terminal domain, RNA polymerase II, polypeptide A) small phosphatase-like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994A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AB0A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1.5</w:t>
            </w:r>
          </w:p>
        </w:tc>
      </w:tr>
      <w:tr w:rsidR="00EC22FF" w:rsidRPr="007A34AC" w14:paraId="7A516070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FD8D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1369958_at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CF16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Rhob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12FB3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ras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homolog gene family, member B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9C0D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7724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</w:tr>
      <w:tr w:rsidR="00EC22FF" w:rsidRPr="007A34AC" w14:paraId="01A068CA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AA04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1379582_a_at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22B6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Ccna2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6FFF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cyclin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A2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2EE1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2BC7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2.0</w:t>
            </w:r>
          </w:p>
        </w:tc>
      </w:tr>
      <w:tr w:rsidR="00EC22FF" w:rsidRPr="007A34AC" w14:paraId="456EB713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BDDE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1370209_at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8EC5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Klf9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1E57B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Kruppel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-like factor 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7CEF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A577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</w:tr>
      <w:tr w:rsidR="00EC22FF" w:rsidRPr="007A34AC" w14:paraId="70EBB96C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1C82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1370397_at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8172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Cyp4a3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E9A33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cytochrome P450, family 4, subfamily a, polypeptide 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81AE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99F3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1.5</w:t>
            </w:r>
          </w:p>
        </w:tc>
      </w:tr>
      <w:tr w:rsidR="00EC22FF" w:rsidRPr="007A34AC" w14:paraId="415DC1C6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4AA5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1373692_at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62E5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Eif4ebp3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7EBEB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euk</w:t>
            </w:r>
            <w:bookmarkStart w:id="0" w:name="_GoBack"/>
            <w:bookmarkEnd w:id="0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aryotic translation initiation factor 4E binding protein 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729C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9528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</w:tr>
      <w:tr w:rsidR="00EC22FF" w:rsidRPr="007A34AC" w14:paraId="5FB5E632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A325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1379606_at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A798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Rab30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4544C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RAB30, member RAS oncogene family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DEE6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D7A0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1.5</w:t>
            </w:r>
          </w:p>
        </w:tc>
      </w:tr>
      <w:tr w:rsidR="00EC22FF" w:rsidRPr="007A34AC" w14:paraId="10973C60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FA88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1383401_at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229B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Tes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036B3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testis derived transcript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592D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FF9F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1.3</w:t>
            </w:r>
          </w:p>
        </w:tc>
      </w:tr>
      <w:tr w:rsidR="00EC22FF" w:rsidRPr="007A34AC" w14:paraId="04365D96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D88A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1384580_at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D94E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C6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B87DD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complement component 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ECCB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1AD6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</w:tr>
      <w:tr w:rsidR="00EC22FF" w:rsidRPr="007A34AC" w14:paraId="1F068617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EECD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1393148_at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07DE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Gpr137b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87784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G protein-coupled receptor 137B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A858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1AF2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</w:tr>
      <w:tr w:rsidR="00EC22FF" w:rsidRPr="007A34AC" w14:paraId="6C5D57ED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E178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lastRenderedPageBreak/>
              <w:t>1395358_at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8C83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Rhobtb3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B6836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Rho-related BTB domain containing 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CBBD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EFB3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1.6</w:t>
            </w:r>
          </w:p>
        </w:tc>
      </w:tr>
      <w:tr w:rsidR="00EC22FF" w:rsidRPr="007A34AC" w14:paraId="539E89D7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1E40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1367725_at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6088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Pim3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00EBB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pim-3 oncogene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0729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60AC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</w:tr>
      <w:tr w:rsidR="00EC22FF" w:rsidRPr="007A34AC" w14:paraId="7CFB540A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D167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1368308_at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1D29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Myc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B5EFA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myelocytomatosis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oncogene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4F52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E6F6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1.9</w:t>
            </w:r>
          </w:p>
        </w:tc>
      </w:tr>
      <w:tr w:rsidR="00EC22FF" w:rsidRPr="007A34AC" w14:paraId="47BA4CC9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FA52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1370067_at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EAD6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Me1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C05C9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malic enzyme 1, NADP(+)-dependent, cytosolic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B52E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724A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2.5</w:t>
            </w:r>
          </w:p>
        </w:tc>
      </w:tr>
      <w:tr w:rsidR="00EC22FF" w:rsidRPr="007A34AC" w14:paraId="37C59795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94EF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1370080_at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6D76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Hmox1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A437F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heme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oxygenase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(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decycling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) 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5419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31AE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1.3</w:t>
            </w:r>
          </w:p>
        </w:tc>
      </w:tr>
      <w:tr w:rsidR="00EC22FF" w:rsidRPr="007A34AC" w14:paraId="20C75C56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11E3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1370286_at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F461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Slc38a2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AE894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solute carrier family 38, member 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7093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8627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</w:tr>
      <w:tr w:rsidR="00EC22FF" w:rsidRPr="007A34AC" w14:paraId="475E40DF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24BD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1372462_at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23CD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Acat3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E51B4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acetyl-Coenzyme A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acetyltransferase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4541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8072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</w:tr>
      <w:tr w:rsidR="00EC22FF" w:rsidRPr="007A34AC" w14:paraId="5C09160F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9257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1374584_at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D997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Stk24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D425B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Serine/threonine kinase 24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885A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E918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1.5</w:t>
            </w:r>
          </w:p>
        </w:tc>
      </w:tr>
      <w:tr w:rsidR="00EC22FF" w:rsidRPr="007A34AC" w14:paraId="1F868220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1D35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1375852_at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5957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Hmgcr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92557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3-hydroxy-3-methylglutaryl-CoA reductase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4011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8E43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1.1</w:t>
            </w:r>
          </w:p>
        </w:tc>
      </w:tr>
      <w:tr w:rsidR="00EC22FF" w:rsidRPr="007A34AC" w14:paraId="1BB7E71D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BAAE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1386927_at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4967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Cpt2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4C3FE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carnitine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palmitoyltransferase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BD5D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8DAD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1.3</w:t>
            </w:r>
          </w:p>
        </w:tc>
      </w:tr>
      <w:tr w:rsidR="00EC22FF" w:rsidRPr="007A34AC" w14:paraId="3746140E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FF07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1389566_at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A8ED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Ccnb2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26FD3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cyclin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B2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E8CA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5FE1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2.0</w:t>
            </w:r>
          </w:p>
        </w:tc>
      </w:tr>
      <w:tr w:rsidR="00EC22FF" w:rsidRPr="007A34AC" w14:paraId="45B6099E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2458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1394844_s_at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13D8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 xml:space="preserve">Cyp4a2 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51111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cytochrome P450, family 4, subfamily a, polypeptide 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C3F2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DDAE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1.3</w:t>
            </w:r>
          </w:p>
        </w:tc>
      </w:tr>
      <w:tr w:rsidR="00EC22FF" w:rsidRPr="007A34AC" w14:paraId="48DA4DD2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DA95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1398296_at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891B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Gde1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197C4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glycerophosphodiester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phosphodiesterase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1490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DAC3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1.3</w:t>
            </w:r>
          </w:p>
        </w:tc>
      </w:tr>
      <w:tr w:rsidR="00EC22FF" w:rsidRPr="007A34AC" w14:paraId="22870049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491A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1367659_s_at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6626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Eci1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0BBD0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enoyl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-CoA delta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isomerase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E5A4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9E91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1.3</w:t>
            </w:r>
          </w:p>
        </w:tc>
      </w:tr>
      <w:tr w:rsidR="00EC22FF" w:rsidRPr="007A34AC" w14:paraId="125E8B08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C1AB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1367676_at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8C19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 xml:space="preserve">Hmgb2 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75FCB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high mobility group box 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B7E1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F102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1.3</w:t>
            </w:r>
          </w:p>
        </w:tc>
      </w:tr>
      <w:tr w:rsidR="00EC22FF" w:rsidRPr="007A34AC" w14:paraId="12B9CEBB" w14:textId="77777777" w:rsidTr="0089495A">
        <w:trPr>
          <w:gridAfter w:val="1"/>
          <w:wAfter w:w="50" w:type="dxa"/>
          <w:trHeight w:val="54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7950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1367950_at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CFDF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Slc22a5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D87BD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solute carrier family 22 (organic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cation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/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carnitine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transporter), member 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1C87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29BB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1.3</w:t>
            </w:r>
          </w:p>
        </w:tc>
      </w:tr>
      <w:tr w:rsidR="00EC22FF" w:rsidRPr="007A34AC" w14:paraId="208DA36C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A463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1368509_at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5C9C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Bbs2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C7CDB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Bardet-Biedl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syndrome 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892A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0585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</w:tr>
      <w:tr w:rsidR="00EC22FF" w:rsidRPr="007A34AC" w14:paraId="2ADC3C7B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337C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1368659_at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004C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Agxt2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7654F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alanine-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glyoxylate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aminotransferase 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71B9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A0F2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1.1</w:t>
            </w:r>
          </w:p>
        </w:tc>
      </w:tr>
      <w:tr w:rsidR="00EC22FF" w:rsidRPr="007A34AC" w14:paraId="026BDD4A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08FB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1369972_at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7E45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Fbxo21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AE4EB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F-box protein 21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12FD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6B6B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1.5</w:t>
            </w:r>
          </w:p>
        </w:tc>
      </w:tr>
      <w:tr w:rsidR="00EC22FF" w:rsidRPr="007A34AC" w14:paraId="4F55CD38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0545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1370281_at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1A68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Fabp5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9FFBD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fatty acid binding protein 5, epidermal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EE72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5DC2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1.6</w:t>
            </w:r>
          </w:p>
        </w:tc>
      </w:tr>
      <w:tr w:rsidR="00EC22FF" w:rsidRPr="007A34AC" w14:paraId="2C73FE6E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ACD8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1370870_at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A998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Me1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BFEDE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malic enzyme 1, NADP(+)-dependent, cytosolic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4B8A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AC26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2.5</w:t>
            </w:r>
          </w:p>
        </w:tc>
      </w:tr>
      <w:tr w:rsidR="00EC22FF" w:rsidRPr="007A34AC" w14:paraId="21B724C5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8684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1370883_at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7DDF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RT1-Da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EC108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RT1 class II, locus Da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34C3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E30C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1.1</w:t>
            </w:r>
          </w:p>
        </w:tc>
      </w:tr>
      <w:tr w:rsidR="00EC22FF" w:rsidRPr="007A34AC" w14:paraId="1D1D21E7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5224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1371012_at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E7E0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Hacl1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54A13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2-hydroxyacyl-CoA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lyase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A29A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D6C5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</w:tr>
      <w:tr w:rsidR="00EC22FF" w:rsidRPr="007A34AC" w14:paraId="6147F858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68B3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1371209_at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3CF9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 xml:space="preserve">LOC100364956 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2DACE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MHC class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Ib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alpha chain-like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B9BE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7B7C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</w:tr>
      <w:tr w:rsidR="00EC22FF" w:rsidRPr="007A34AC" w14:paraId="4F795608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3FEE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1373566_at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5FE1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LOC679357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F3372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similar to interferon regulatory factor 2 binding protein 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8E29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6408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1.1</w:t>
            </w:r>
          </w:p>
        </w:tc>
      </w:tr>
      <w:tr w:rsidR="00EC22FF" w:rsidRPr="007A34AC" w14:paraId="4A84F537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438C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1374190_at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5F7A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Clybl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D8A7D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citrate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lyase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beta like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959C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3DFD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</w:tr>
      <w:tr w:rsidR="00EC22FF" w:rsidRPr="007A34AC" w14:paraId="4712F873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24CE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1375428_at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ED46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Creg1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B4243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cellular repressor of E1A-stimulated genes 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E825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AB2F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1.3</w:t>
            </w:r>
          </w:p>
        </w:tc>
      </w:tr>
      <w:tr w:rsidR="00EC22FF" w:rsidRPr="007A34AC" w14:paraId="0107B278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2D78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1377014_at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1854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Nim1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D3026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serine/threonine-protein kinase NIM1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EF48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6FF3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1.5</w:t>
            </w:r>
          </w:p>
        </w:tc>
      </w:tr>
      <w:tr w:rsidR="00EC22FF" w:rsidRPr="007A34AC" w14:paraId="48EA6E9F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5C5E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1377037_at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5385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 xml:space="preserve">Acot3 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B04B2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acyl-CoA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thioesterase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0E0F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36C9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</w:tr>
      <w:tr w:rsidR="00EC22FF" w:rsidRPr="007A34AC" w14:paraId="671370C9" w14:textId="77777777" w:rsidTr="0089495A">
        <w:trPr>
          <w:gridAfter w:val="1"/>
          <w:wAfter w:w="50" w:type="dxa"/>
          <w:trHeight w:val="54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AD0A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1378032_at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4C52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Nfkbiz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DD103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nuclear factor of kappa light polypeptide gene enhancer in B-cells inhibitor, zeta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3729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D5EB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1.3</w:t>
            </w:r>
          </w:p>
        </w:tc>
      </w:tr>
      <w:tr w:rsidR="00EC22FF" w:rsidRPr="007A34AC" w14:paraId="4BA72CBB" w14:textId="77777777" w:rsidTr="0089495A">
        <w:trPr>
          <w:gridAfter w:val="1"/>
          <w:wAfter w:w="50" w:type="dxa"/>
          <w:trHeight w:val="54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B5BE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1379719_at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3B5A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Syde2-ps1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0B2F3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Synapse defective 1, Rho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GTPase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, homolog 2 (C.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elegans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),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pseudogene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0A85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35B4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</w:tr>
      <w:tr w:rsidR="00EC22FF" w:rsidRPr="007A34AC" w14:paraId="0DC22442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E2D0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lastRenderedPageBreak/>
              <w:t>1385263_at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4072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Myo7b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A2B0E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myosin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VIIb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A987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7A2E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2.5</w:t>
            </w:r>
          </w:p>
        </w:tc>
      </w:tr>
      <w:tr w:rsidR="00EC22FF" w:rsidRPr="007A34AC" w14:paraId="18CB9EA4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C0E1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1386885_at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6DD3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Ech1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31BAE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enoyl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CoA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hydratase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1,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peroxisomal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CEDB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8FF0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</w:tr>
      <w:tr w:rsidR="00EC22FF" w:rsidRPr="007A34AC" w14:paraId="292F4FDB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B2BF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1388340_at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39EE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Ns5atp9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2328E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NS5A (hepatitis C virus)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transactivated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protein 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5C49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292B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1.6</w:t>
            </w:r>
          </w:p>
        </w:tc>
      </w:tr>
      <w:tr w:rsidR="00EC22FF" w:rsidRPr="007A34AC" w14:paraId="1F598E88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5A5B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1391433_at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07B5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Acot2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EA2DD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acyl-CoA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thioesterase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D8B7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DBEB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1.3</w:t>
            </w:r>
          </w:p>
        </w:tc>
      </w:tr>
      <w:tr w:rsidR="00EC22FF" w:rsidRPr="007A34AC" w14:paraId="5AAC8012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A7CF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1394401_at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9714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Elovl6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F9CCE" w14:textId="77777777" w:rsidR="006A6B47" w:rsidRPr="0089495A" w:rsidRDefault="006A6B47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ELOVL fatty acid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elongase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49B3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4115" w14:textId="77777777" w:rsidR="006A6B47" w:rsidRPr="0089495A" w:rsidRDefault="006A6B47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2.1</w:t>
            </w:r>
          </w:p>
        </w:tc>
      </w:tr>
      <w:tr w:rsidR="0076610E" w:rsidRPr="007A34AC" w14:paraId="28B8F277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B99CEB" w14:textId="4003B612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1367584_at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C5A83A" w14:textId="696CAB0D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  <w:i/>
                <w:iCs/>
              </w:rPr>
              <w:t>Anxa2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3B680" w14:textId="08EAFBC0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7A34AC">
              <w:rPr>
                <w:rFonts w:ascii="Times New Roman" w:hAnsi="Times New Roman" w:cs="Times New Roman"/>
              </w:rPr>
              <w:t>annexin</w:t>
            </w:r>
            <w:proofErr w:type="spellEnd"/>
            <w:r w:rsidRPr="007A34AC">
              <w:rPr>
                <w:rFonts w:ascii="Times New Roman" w:hAnsi="Times New Roman" w:cs="Times New Roman"/>
              </w:rPr>
              <w:t xml:space="preserve"> A2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D28E4" w14:textId="39C8A90D" w:rsidR="0076610E" w:rsidRPr="0089495A" w:rsidRDefault="0076610E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E664E2" w14:textId="620A2951" w:rsidR="0076610E" w:rsidRPr="0089495A" w:rsidRDefault="0076610E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1.4</w:t>
            </w:r>
          </w:p>
        </w:tc>
      </w:tr>
      <w:tr w:rsidR="0076610E" w:rsidRPr="007A34AC" w14:paraId="5C1B8EA7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DD058" w14:textId="3AE00136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1367631_at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E8DD2" w14:textId="3E9B46F7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proofErr w:type="spellStart"/>
            <w:r w:rsidRPr="007A34AC">
              <w:rPr>
                <w:rFonts w:ascii="Times New Roman" w:hAnsi="Times New Roman" w:cs="Times New Roman"/>
                <w:i/>
                <w:iCs/>
              </w:rPr>
              <w:t>Ctgf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38091" w14:textId="65FE3D1B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connective tissue growth factor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7F4E6" w14:textId="657B2AAB" w:rsidR="0076610E" w:rsidRPr="0089495A" w:rsidRDefault="0076610E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AD433" w14:textId="4120D79C" w:rsidR="0076610E" w:rsidRPr="0089495A" w:rsidRDefault="0076610E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1.4</w:t>
            </w:r>
          </w:p>
        </w:tc>
      </w:tr>
      <w:tr w:rsidR="0076610E" w:rsidRPr="007A34AC" w14:paraId="08D49790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436A8" w14:textId="23FC4E52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1368160_at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17D3C" w14:textId="215560AE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  <w:i/>
                <w:iCs/>
              </w:rPr>
              <w:t>Igfbp1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E351A" w14:textId="636AB239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insulin-like growth factor binding protein 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7D2CD" w14:textId="0F442BB2" w:rsidR="0076610E" w:rsidRPr="0089495A" w:rsidRDefault="0076610E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EF0B2" w14:textId="454D1039" w:rsidR="0076610E" w:rsidRPr="0089495A" w:rsidRDefault="0076610E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1.2</w:t>
            </w:r>
          </w:p>
        </w:tc>
      </w:tr>
      <w:tr w:rsidR="0076610E" w:rsidRPr="007A34AC" w14:paraId="4510E970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699C1" w14:textId="38743C44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1368446_at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57F5E" w14:textId="5E38C336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  <w:i/>
                <w:iCs/>
              </w:rPr>
              <w:t>Spink3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41589" w14:textId="42A5C589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 xml:space="preserve">serine peptidase inhibitor, </w:t>
            </w:r>
            <w:proofErr w:type="spellStart"/>
            <w:r w:rsidRPr="007A34AC">
              <w:rPr>
                <w:rFonts w:ascii="Times New Roman" w:hAnsi="Times New Roman" w:cs="Times New Roman"/>
              </w:rPr>
              <w:t>Kazal</w:t>
            </w:r>
            <w:proofErr w:type="spellEnd"/>
            <w:r w:rsidRPr="007A34AC">
              <w:rPr>
                <w:rFonts w:ascii="Times New Roman" w:hAnsi="Times New Roman" w:cs="Times New Roman"/>
              </w:rPr>
              <w:t xml:space="preserve"> type 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B0130" w14:textId="6C97E738" w:rsidR="0076610E" w:rsidRPr="0089495A" w:rsidRDefault="0076610E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94ECD" w14:textId="1A8E3001" w:rsidR="0076610E" w:rsidRPr="0089495A" w:rsidRDefault="0076610E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1.7</w:t>
            </w:r>
          </w:p>
        </w:tc>
      </w:tr>
      <w:tr w:rsidR="0076610E" w:rsidRPr="007A34AC" w14:paraId="005A2FA0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6282F" w14:textId="5BD455FA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1368453_at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07947" w14:textId="7BF339D3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  <w:i/>
                <w:iCs/>
              </w:rPr>
              <w:t>Fads2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96957" w14:textId="3CFE43F8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 xml:space="preserve">fatty acid </w:t>
            </w:r>
            <w:proofErr w:type="spellStart"/>
            <w:r w:rsidRPr="007A34AC">
              <w:rPr>
                <w:rFonts w:ascii="Times New Roman" w:hAnsi="Times New Roman" w:cs="Times New Roman"/>
              </w:rPr>
              <w:t>desaturase</w:t>
            </w:r>
            <w:proofErr w:type="spellEnd"/>
            <w:r w:rsidRPr="007A34A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B128F" w14:textId="018265BA" w:rsidR="0076610E" w:rsidRPr="0089495A" w:rsidRDefault="0076610E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3DDA1" w14:textId="028541E1" w:rsidR="0076610E" w:rsidRPr="0089495A" w:rsidRDefault="0076610E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1.1</w:t>
            </w:r>
          </w:p>
        </w:tc>
      </w:tr>
      <w:tr w:rsidR="0076610E" w:rsidRPr="007A34AC" w14:paraId="215E263E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03CC3" w14:textId="4D3CF5C8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1368934_at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7A882" w14:textId="36ADE2F7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  <w:i/>
                <w:iCs/>
              </w:rPr>
              <w:t>Cyp4a1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84863" w14:textId="47E8FF23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cytochrome P450, family 4, subfamily a, polypeptide 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DD601" w14:textId="5090C0A6" w:rsidR="0076610E" w:rsidRPr="0089495A" w:rsidRDefault="0076610E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7CE9C" w14:textId="5C3B7F76" w:rsidR="0076610E" w:rsidRPr="0089495A" w:rsidRDefault="0076610E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1.2</w:t>
            </w:r>
          </w:p>
        </w:tc>
      </w:tr>
      <w:tr w:rsidR="0076610E" w:rsidRPr="007A34AC" w14:paraId="7D4F6D9A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9B48E" w14:textId="7195C5EE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1370893_at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0A50B" w14:textId="19D7232A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proofErr w:type="spellStart"/>
            <w:r w:rsidRPr="007A34AC">
              <w:rPr>
                <w:rFonts w:ascii="Times New Roman" w:hAnsi="Times New Roman" w:cs="Times New Roman"/>
                <w:i/>
                <w:iCs/>
              </w:rPr>
              <w:t>Acaca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881C6" w14:textId="6D6CC4B7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acetyl-CoA carboxylase alpha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F7362F" w14:textId="00C3A51C" w:rsidR="0076610E" w:rsidRPr="0089495A" w:rsidRDefault="0076610E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E69E2F" w14:textId="6CA1C39D" w:rsidR="0076610E" w:rsidRPr="0089495A" w:rsidRDefault="0076610E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1.2</w:t>
            </w:r>
          </w:p>
        </w:tc>
      </w:tr>
      <w:tr w:rsidR="0076610E" w:rsidRPr="007A34AC" w14:paraId="738CB64C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404BE" w14:textId="14DA50D4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1370956_at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69901" w14:textId="165B9E86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proofErr w:type="spellStart"/>
            <w:r w:rsidRPr="007A34AC">
              <w:rPr>
                <w:rFonts w:ascii="Times New Roman" w:hAnsi="Times New Roman" w:cs="Times New Roman"/>
                <w:i/>
                <w:iCs/>
              </w:rPr>
              <w:t>Dcn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8AD1B" w14:textId="53DD356C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7A34AC">
              <w:rPr>
                <w:rFonts w:ascii="Times New Roman" w:hAnsi="Times New Roman" w:cs="Times New Roman"/>
              </w:rPr>
              <w:t>decorin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5B44F" w14:textId="685759A8" w:rsidR="0076610E" w:rsidRPr="0089495A" w:rsidRDefault="0076610E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309D3" w14:textId="7A1771AC" w:rsidR="0076610E" w:rsidRPr="0089495A" w:rsidRDefault="0076610E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1.2</w:t>
            </w:r>
          </w:p>
        </w:tc>
      </w:tr>
      <w:tr w:rsidR="0076610E" w:rsidRPr="007A34AC" w14:paraId="5EFCC4D3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894D0" w14:textId="7070C60C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1371081_at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1E9B3" w14:textId="316AB039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  <w:i/>
                <w:iCs/>
              </w:rPr>
              <w:t>Rapgef4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F2E5A" w14:textId="64F749E8" w:rsidR="0076610E" w:rsidRPr="0089495A" w:rsidRDefault="0076610E" w:rsidP="006A6B4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Rap guanine nucleotide exchange factor (GEF) 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2009F" w14:textId="7DDB22E4" w:rsidR="0076610E" w:rsidRPr="0089495A" w:rsidRDefault="0076610E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EAA02" w14:textId="5AD68E52" w:rsidR="0076610E" w:rsidRPr="0089495A" w:rsidRDefault="0076610E" w:rsidP="006A6B4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7A34AC">
              <w:rPr>
                <w:rFonts w:ascii="Times New Roman" w:hAnsi="Times New Roman" w:cs="Times New Roman"/>
              </w:rPr>
              <w:t>1.2</w:t>
            </w:r>
          </w:p>
        </w:tc>
      </w:tr>
      <w:tr w:rsidR="0076610E" w:rsidRPr="007A34AC" w14:paraId="2787D026" w14:textId="77777777" w:rsidTr="0089495A">
        <w:trPr>
          <w:gridAfter w:val="1"/>
          <w:wAfter w:w="50" w:type="dxa"/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A5C7EB" w14:textId="77777777" w:rsidR="0076610E" w:rsidRPr="007A34AC" w:rsidRDefault="0076610E" w:rsidP="006A6B4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F376E2" w14:textId="77777777" w:rsidR="0076610E" w:rsidRPr="007A34AC" w:rsidRDefault="0076610E" w:rsidP="006A6B47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4A73F" w14:textId="77777777" w:rsidR="0076610E" w:rsidRPr="007A34AC" w:rsidRDefault="0076610E" w:rsidP="006A6B4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11258" w14:textId="77777777" w:rsidR="0076610E" w:rsidRPr="007A34AC" w:rsidRDefault="0076610E" w:rsidP="006A6B47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9C0D6" w14:textId="77777777" w:rsidR="0076610E" w:rsidRPr="007A34AC" w:rsidRDefault="0076610E" w:rsidP="006A6B47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779" w:rsidRPr="007A34AC" w14:paraId="53802146" w14:textId="77777777" w:rsidTr="0089495A">
        <w:trPr>
          <w:trHeight w:val="345"/>
          <w:jc w:val="center"/>
        </w:trPr>
        <w:tc>
          <w:tcPr>
            <w:tcW w:w="86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0572C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Up-regulated Genes in FJA as compared to FRU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D00AF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Fold Change</w:t>
            </w:r>
          </w:p>
        </w:tc>
      </w:tr>
      <w:tr w:rsidR="00EC22FF" w:rsidRPr="007A34AC" w14:paraId="69C48A93" w14:textId="77777777" w:rsidTr="0089495A">
        <w:trPr>
          <w:trHeight w:val="505"/>
          <w:jc w:val="center"/>
        </w:trPr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96340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Probe ID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192E0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Gene Symbol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C6255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Gene name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35313E" w14:textId="77777777" w:rsidR="00CD3779" w:rsidRPr="0089495A" w:rsidRDefault="00CD3779" w:rsidP="0089495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FJA vs. FRU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AEF39D" w14:textId="77777777" w:rsidR="00CD3779" w:rsidRPr="0089495A" w:rsidRDefault="00CD3779" w:rsidP="0089495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FRU vs. CON</w:t>
            </w:r>
          </w:p>
        </w:tc>
      </w:tr>
      <w:tr w:rsidR="00EC22FF" w:rsidRPr="007A34AC" w14:paraId="031BF0BB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209D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1367775_at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0080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Amacr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D03B1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alpha-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methylacyl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-CoA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racemase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8B4B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AEF7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3024B7EE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F5D8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1368490_at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5D5A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Cd14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C162B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CD14 molecule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4C9B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C01B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15697E0E" w14:textId="77777777" w:rsidTr="0089495A">
        <w:trPr>
          <w:trHeight w:val="54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0380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1368733_at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F768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Sult1e1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30335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sulfotransferase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family 1E, estrogen-preferring, member 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EB76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D43A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450F6A3F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8F6B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1369238_at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B56A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Inhbe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B9088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inhibin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beta 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6FE5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90C3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5AF8C501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D1D1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1369655_at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4472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Pik3c3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7BDA0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phosphoinositide-3-kinase, class 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98D6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315E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5311A73D" w14:textId="77777777" w:rsidTr="0089495A">
        <w:trPr>
          <w:trHeight w:val="54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99BF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1369746_a_at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FAD1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Slco1b3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B1A3C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solute carrier organic anion transporter family, member 1b3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68CF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8E2A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6814B4D4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C206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1370363_at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4B7B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 xml:space="preserve">Ces1d 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D655B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carboxylesterase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1D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2C52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44F1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61D65291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1CB4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1371016_at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109C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LOC100364854 /// LOC290071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62E2E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similar to RIKEN cDNA A430107P09 gene-like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57C7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488E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</w:tr>
      <w:tr w:rsidR="00EC22FF" w:rsidRPr="007A34AC" w14:paraId="0239A704" w14:textId="77777777" w:rsidTr="0089495A">
        <w:trPr>
          <w:trHeight w:val="54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5C7D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1372316_at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231E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Pkdcc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F0B8A" w14:textId="7623CBEA" w:rsidR="00CD3779" w:rsidRPr="0089495A" w:rsidRDefault="00CD3779" w:rsidP="009C1048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protein kinase domain containing, cytoplasmic homolog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9E92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4764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2A946FD1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F634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1372920_at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1A1C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Prodh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88042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proline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dehydrogenase (oxidase) 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46E1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1CF4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0.6</w:t>
            </w:r>
          </w:p>
        </w:tc>
      </w:tr>
      <w:tr w:rsidR="00EC22FF" w:rsidRPr="007A34AC" w14:paraId="1D8FA0D7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8118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1373438_at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29DE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Ube2o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613AB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ubiquitin-conjugating enzyme E2O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8826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EB66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</w:tr>
      <w:tr w:rsidR="00EC22FF" w:rsidRPr="007A34AC" w14:paraId="30D3C767" w14:textId="77777777" w:rsidTr="0089495A">
        <w:trPr>
          <w:trHeight w:val="54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2A74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1374657_at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6F85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Anks4b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210D1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ankyrin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repeat and sterile alpha motif domain containing 4B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F10D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525E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43911D9A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796F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1381993_at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67F2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Clic2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099D7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chloride intracellular channel 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884C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B87B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1CE0CF4F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6B65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lastRenderedPageBreak/>
              <w:t>1382735_at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E25A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Atg12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D5650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autophagy related 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F6B5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47B6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0.6</w:t>
            </w:r>
          </w:p>
        </w:tc>
      </w:tr>
      <w:tr w:rsidR="00EC22FF" w:rsidRPr="007A34AC" w14:paraId="21111CCB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DA65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1387609_at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4695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Car5a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9F92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carbonic anhydrase 5a, mitochondrial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448E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F558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</w:tr>
      <w:tr w:rsidR="00EC22FF" w:rsidRPr="007A34AC" w14:paraId="344479EB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59D6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1387669_a_at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2229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Ephx1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C5A50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epoxide hydrolase 1, microsomal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5340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B430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66DDFFE4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F61A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1388172_at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1317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Slc22a25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C5CC8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solute carrier family 22, member 25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2F36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FA31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27E96BBE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C2B7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1389377_at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CE1B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Insig2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FC3BD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insulin induced gene 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1302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1C68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0.9</w:t>
            </w:r>
          </w:p>
        </w:tc>
      </w:tr>
      <w:tr w:rsidR="00EC22FF" w:rsidRPr="007A34AC" w14:paraId="34E3C813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2713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1391932_at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CF95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Mab21l3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24C24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mab-21-like 3 (C.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elegans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BFB8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C9FD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6132E19B" w14:textId="77777777" w:rsidTr="0089495A">
        <w:trPr>
          <w:trHeight w:val="54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6097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1392417_s_at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329C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LOC685619 /// Tp53rk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75587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similar to TP53-regulating kinase (p53-related protein kinase) (Nori-2) /// TP53 regulating kinase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E121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7499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0.6</w:t>
            </w:r>
          </w:p>
        </w:tc>
      </w:tr>
      <w:tr w:rsidR="00EC22FF" w:rsidRPr="007A34AC" w14:paraId="732FD1B4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D0D8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1392972_at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F0FF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Trio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F2A4B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triple functional domain (PTPRF interacting)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8046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CF2C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7BFF8A8D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D703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1393690_at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41DE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Insig2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8A8D5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insulin induced gene 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BC49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0C3F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7937B900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2FDF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1394865_at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402B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Rtp3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AC0BC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receptor (chemosensory) transporter protein 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C3BC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0287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175E5DF5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2B89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1398759_at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0E66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Tsc22d1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51A8D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TSC22 domain family, member 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4F3D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C3F6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0.9</w:t>
            </w:r>
          </w:p>
        </w:tc>
      </w:tr>
      <w:tr w:rsidR="00EC22FF" w:rsidRPr="007A34AC" w14:paraId="44EF981A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2C37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1367826_at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F3E7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Nfe2l2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4A80F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nuclear factor,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erythroid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derived 2, like 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F155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3852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</w:tr>
      <w:tr w:rsidR="00EC22FF" w:rsidRPr="007A34AC" w14:paraId="7D8168A4" w14:textId="77777777" w:rsidTr="0089495A">
        <w:trPr>
          <w:trHeight w:val="358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F018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1371104_at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899B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Srebf1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0E4B1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sterol regulatory element binding transcription factor 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048F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CCDE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64DDC7DF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4F7D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1373797_at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6E9D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Hyal3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4EB5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hyaluronoglucosaminidase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4F25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0CAB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10E5B03C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A85B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1376144_at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6594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Parp9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1B34A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poly (ADP-ribose) polymerase family, member 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CD2A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8F56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1E64CA9C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A70B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1379888_at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2225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LOC100912602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1B46B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uncharacterized LOC100912602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3194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EA42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0.5</w:t>
            </w:r>
          </w:p>
        </w:tc>
      </w:tr>
      <w:tr w:rsidR="00EC22FF" w:rsidRPr="007A34AC" w14:paraId="6EC4A9E5" w14:textId="77777777" w:rsidTr="0089495A">
        <w:trPr>
          <w:trHeight w:val="309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73FA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1387297_at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053A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Klrg1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05FE1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killer cell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lectin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-like receptor subfamily G, member 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2477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A806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7F91E2A3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AD7B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1390800_a_at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01C1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 xml:space="preserve">Cav2 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21A30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caveolin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6B71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BD3E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</w:tr>
      <w:tr w:rsidR="00EC22FF" w:rsidRPr="007A34AC" w14:paraId="3F4BCC57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95CE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1390873_at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CCCB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Btbd11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029C3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BTB (POZ) domain containing 11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0983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C12E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</w:tr>
      <w:tr w:rsidR="00EC22FF" w:rsidRPr="007A34AC" w14:paraId="4F6AA9A9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FC25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1391489_at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0FC7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Irgm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21431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immunity-related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GTPase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family, M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7FE9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B488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17BD178E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9F0C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1393510_at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635A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Sybu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D654A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syntabulin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(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syntaxin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-interacting)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8972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B1C8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0.3</w:t>
            </w:r>
          </w:p>
        </w:tc>
      </w:tr>
      <w:tr w:rsidR="00EC22FF" w:rsidRPr="007A34AC" w14:paraId="1DD28F36" w14:textId="77777777" w:rsidTr="0089495A">
        <w:trPr>
          <w:trHeight w:val="308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6A84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1398307_at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322D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Cyp3a18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DDB97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cytochrome P450, family 3, subfamily a, polypeptide 18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F16A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6D3C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22A5B72F" w14:textId="77777777" w:rsidTr="0089495A">
        <w:trPr>
          <w:trHeight w:val="329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BA1F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1368155_at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173F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Cyp2c12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19984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cytochrome P450, family 2, subfamily c, polypeptide 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1752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91BC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0.6</w:t>
            </w:r>
          </w:p>
        </w:tc>
      </w:tr>
      <w:tr w:rsidR="00EC22FF" w:rsidRPr="007A34AC" w14:paraId="77AD32A7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5067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1369044_a_at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6072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Pde4b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EFE3B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phosphodiesterase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4B,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cAMP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specific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1159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5D2D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6DF61D41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306C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1371542_at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6D89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Tuba4a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1F37D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tubulin, alpha 4A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F0A2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31D3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5BE5F5F9" w14:textId="77777777" w:rsidTr="0089495A">
        <w:trPr>
          <w:trHeight w:val="54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29E5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1372091_at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0397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Mid1ip1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FAA0C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MID1 interacting protein 1 (gastrulation specific G12 homolog (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zebrafish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))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614E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CA18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0.6</w:t>
            </w:r>
          </w:p>
        </w:tc>
      </w:tr>
      <w:tr w:rsidR="00EC22FF" w:rsidRPr="007A34AC" w14:paraId="326ABF19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49F2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1374932_at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7F63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LOC100361444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AD4D3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rCG31799-like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9703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51AA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0.5</w:t>
            </w:r>
          </w:p>
        </w:tc>
      </w:tr>
      <w:tr w:rsidR="00EC22FF" w:rsidRPr="007A34AC" w14:paraId="329A2440" w14:textId="77777777" w:rsidTr="0089495A">
        <w:trPr>
          <w:trHeight w:val="334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01D7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1375224_at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7430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Phlda3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F4288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pleckstrin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homology-like domain, family A, member 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473A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6486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414958D5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6E3C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1376646_at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DC79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Popdc2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8DE48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popeye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domain containing 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3F35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9FEF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0.4</w:t>
            </w:r>
          </w:p>
        </w:tc>
      </w:tr>
      <w:tr w:rsidR="00EC22FF" w:rsidRPr="007A34AC" w14:paraId="7DE232E8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C862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1380383_at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2BBF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Arl4d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8178D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ADP-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ribosylation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factor-like 4D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5BE8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AB65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</w:tr>
      <w:tr w:rsidR="00EC22FF" w:rsidRPr="007A34AC" w14:paraId="697A1774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D9BA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1381859_at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A0B1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Fam91a1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98444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Family with sequence similarity 91, member A1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CFA3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7D1F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</w:tr>
      <w:tr w:rsidR="00EC22FF" w:rsidRPr="007A34AC" w14:paraId="7672774E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AD76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1383732_at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4610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RGD1307603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D7E26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similar to hypothetical protein MGC37914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4356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F151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35CCB92E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E519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lastRenderedPageBreak/>
              <w:t>1386261_x_at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AA00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 xml:space="preserve">Cav2 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2AB81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caveolin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2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1DC0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16D4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</w:tr>
      <w:tr w:rsidR="00EC22FF" w:rsidRPr="007A34AC" w14:paraId="6AAB0404" w14:textId="77777777" w:rsidTr="0089495A">
        <w:trPr>
          <w:trHeight w:val="341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DE59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1388426_at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BE7E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Srebf1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6D086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sterol regulatory element binding transcription factor 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7BF9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CA64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</w:tr>
      <w:tr w:rsidR="00EC22FF" w:rsidRPr="007A34AC" w14:paraId="061B08F2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F54E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1388654_at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81BB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Mrpl52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DDF51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mitochondrial ribosomal protein L52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EDFC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A1EF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25571C4E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EB74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1388674_at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9C2D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Cdkn1a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75ECA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cyclin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-dependent kinase inhibitor 1A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295A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1D7E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0.5</w:t>
            </w:r>
          </w:p>
        </w:tc>
      </w:tr>
      <w:tr w:rsidR="00EC22FF" w:rsidRPr="007A34AC" w14:paraId="510D787B" w14:textId="77777777" w:rsidTr="0089495A">
        <w:trPr>
          <w:trHeight w:val="415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9249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1390591_at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CBF8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Slc17a3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2AD94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solute carrier family 17 (sodium phosphate), member 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E15A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2AB0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</w:tr>
      <w:tr w:rsidR="00EC22FF" w:rsidRPr="007A34AC" w14:paraId="4587C7E2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D8A9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1393221_at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73EF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RGD1564865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B5591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similar to 20-alpha-hydroxysteroid dehydrogenase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68EE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305B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0.6</w:t>
            </w:r>
          </w:p>
        </w:tc>
      </w:tr>
      <w:tr w:rsidR="00EC22FF" w:rsidRPr="007A34AC" w14:paraId="40073E68" w14:textId="77777777" w:rsidTr="0089495A">
        <w:trPr>
          <w:trHeight w:val="81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051E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1393902_at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0579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Akr1c1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7C7EE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aldo-keto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reductase family 1, member C1 (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dihydrodiol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dehydrogenase 1; 20-alpha (3-alpha)-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hydroxysteroid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dehydrogenase)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A82F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1227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0.5</w:t>
            </w:r>
          </w:p>
        </w:tc>
      </w:tr>
      <w:tr w:rsidR="00EC22FF" w:rsidRPr="007A34AC" w14:paraId="7837D995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E642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1368870_at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60F3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Id2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2FE34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inhibitor of DNA binding 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E602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C1C1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</w:tr>
      <w:tr w:rsidR="00EC22FF" w:rsidRPr="007A34AC" w14:paraId="17F17623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2C7B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1370336_at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2E32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Osgin1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F00E4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oxidative stress induced growth inhibitor 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04AB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E5CC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7432FBF7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EAF1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1374871_at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EB4E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Asrgl1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1DB51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asparaginase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like 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6CF2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546F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2379D270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242C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1389199_at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8620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RGD1309079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F40CE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similar to Ab2-095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0E1A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F188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352EBB47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D8F9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1369591_at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8A78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Csn3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6F868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casein kappa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8D51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26AE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505D1CFA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5301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1371152_a_at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40C1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Oas1a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4FB77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2'-5'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oligoadenylate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synthetase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1A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C56C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74C3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</w:tr>
      <w:tr w:rsidR="00EC22FF" w:rsidRPr="007A34AC" w14:paraId="68F34A42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8F3E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1373992_at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10FF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MGC108823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1C774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similar to interferon-inducible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GTPase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6530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B72F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</w:tr>
      <w:tr w:rsidR="00EC22FF" w:rsidRPr="007A34AC" w14:paraId="03AA9977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AB0E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1374334_at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1334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Igha</w:t>
            </w:r>
            <w:proofErr w:type="spellEnd"/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 xml:space="preserve"> 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46092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immunoglobulin heavy chain, alpha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A119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10AE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</w:tr>
      <w:tr w:rsidR="00EC22FF" w:rsidRPr="007A34AC" w14:paraId="63A0EF09" w14:textId="77777777" w:rsidTr="0089495A">
        <w:trPr>
          <w:trHeight w:val="451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0AD3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1387243_at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1B03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Cyp1a2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3448B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cytochrome P450, family 1, subfamily a, polypeptide 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451C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415B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05BA175C" w14:textId="77777777" w:rsidTr="0089495A">
        <w:trPr>
          <w:trHeight w:val="429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2834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1390192_at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1700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Slc27a3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D391C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solute carrier family 27 (fatty acid transporter), member 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C668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5874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</w:tr>
      <w:tr w:rsidR="00EC22FF" w:rsidRPr="007A34AC" w14:paraId="3E3B2489" w14:textId="77777777" w:rsidTr="0089495A">
        <w:trPr>
          <w:trHeight w:val="434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E742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1368168_at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A9B6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Slc34a2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DAA0C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solute carrier family 34 (sodium phosphate), member 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5CCF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51DB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0.5</w:t>
            </w:r>
          </w:p>
        </w:tc>
      </w:tr>
      <w:tr w:rsidR="00EC22FF" w:rsidRPr="007A34AC" w14:paraId="63F12622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7DD9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1373108_at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E51E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Ppp1r3c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79055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protein phosphatase 1, regulatory subunit 3C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DDF4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A1A6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0.5</w:t>
            </w:r>
          </w:p>
        </w:tc>
      </w:tr>
      <w:tr w:rsidR="00EC22FF" w:rsidRPr="007A34AC" w14:paraId="584B618F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D579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1374157_at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44BE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Pde4b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C194B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Phosphodiesterase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4B,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cAMP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specific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3E38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BA71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</w:tr>
      <w:tr w:rsidR="00EC22FF" w:rsidRPr="007A34AC" w14:paraId="37B2F642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82FD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1383564_at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0E28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Irf7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C041A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interferon regulatory factor 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1EAF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CCC1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0.8</w:t>
            </w:r>
          </w:p>
        </w:tc>
      </w:tr>
      <w:tr w:rsidR="00EC22FF" w:rsidRPr="007A34AC" w14:paraId="129CC2EF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1C43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1387902_a_at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31D3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 xml:space="preserve">Igkv28 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72C50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Immunoglobulin kappa chain variable 28 (V28)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EFE6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278A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</w:tr>
      <w:tr w:rsidR="00EC22FF" w:rsidRPr="007A34AC" w14:paraId="1E2BB377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1096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1395236_at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0217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Ppp1r3c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FDA8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protein phosphatase 1, regulatory subunit 3C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CC95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2C99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0.4</w:t>
            </w:r>
          </w:p>
        </w:tc>
      </w:tr>
      <w:tr w:rsidR="00EC22FF" w:rsidRPr="007A34AC" w14:paraId="49FF7249" w14:textId="77777777" w:rsidTr="0089495A">
        <w:trPr>
          <w:trHeight w:val="54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9375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1368778_at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9DF5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Slc6a6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B186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solute carrier family 6 (neurotransmitter transporter,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taurine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), member 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1C5A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64C9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0.6</w:t>
            </w:r>
          </w:p>
        </w:tc>
      </w:tr>
      <w:tr w:rsidR="00EC22FF" w:rsidRPr="007A34AC" w14:paraId="26169B3E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351B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1389034_at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3DCD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Usp18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9B804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ubiquitin specific peptidase 18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436D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1.9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7B7F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</w:tr>
      <w:tr w:rsidR="00EC22FF" w:rsidRPr="007A34AC" w14:paraId="10158FB7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66C6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1367802_at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9E2E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Sgk1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64C43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serum/glucocorticoid regulated kinase 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826D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2.1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7280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0.6</w:t>
            </w:r>
          </w:p>
        </w:tc>
      </w:tr>
      <w:tr w:rsidR="00EC22FF" w:rsidRPr="007A34AC" w14:paraId="26316232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12A9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1373718_at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9332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Tubb2a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2A8AD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tubulin, beta 2A class </w:t>
            </w: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IIa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C193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2.1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FE3E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0.7</w:t>
            </w:r>
          </w:p>
        </w:tc>
      </w:tr>
      <w:tr w:rsidR="00EC22FF" w:rsidRPr="007A34AC" w14:paraId="038D2A7F" w14:textId="77777777" w:rsidTr="0089495A">
        <w:trPr>
          <w:trHeight w:val="384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F18E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1390672_at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A2D1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Rprm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5D150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reprimo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, TP53 dependent G2 arrest mediator candidate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DC68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2.1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3C4E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0.5</w:t>
            </w:r>
          </w:p>
        </w:tc>
      </w:tr>
      <w:tr w:rsidR="00EC22FF" w:rsidRPr="007A34AC" w14:paraId="3339C0C3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F96A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1387283_at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48F4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Mx2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F6C43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proofErr w:type="spellStart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myxovirus</w:t>
            </w:r>
            <w:proofErr w:type="spellEnd"/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 xml:space="preserve"> (influenza virus) resistance 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4C50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2.3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814A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0.5</w:t>
            </w:r>
          </w:p>
        </w:tc>
      </w:tr>
      <w:tr w:rsidR="00EC22FF" w:rsidRPr="007A34AC" w14:paraId="43BB5455" w14:textId="77777777" w:rsidTr="0089495A">
        <w:trPr>
          <w:trHeight w:val="330"/>
          <w:jc w:val="center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4BA41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1382314_at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A190B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</w:rPr>
              <w:t>Isg15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F9522" w14:textId="77777777" w:rsidR="00CD3779" w:rsidRPr="0089495A" w:rsidRDefault="00CD3779" w:rsidP="00CD3779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ISG15 ubiquitin-like modifier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926E6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2.6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60E9D" w14:textId="77777777" w:rsidR="00CD3779" w:rsidRPr="0089495A" w:rsidRDefault="00CD3779" w:rsidP="00CD3779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</w:rPr>
            </w:pPr>
            <w:r w:rsidRPr="0089495A">
              <w:rPr>
                <w:rFonts w:ascii="Times New Roman" w:eastAsia="PMingLiU" w:hAnsi="Times New Roman" w:cs="Times New Roman"/>
                <w:color w:val="000000"/>
                <w:kern w:val="0"/>
              </w:rPr>
              <w:t>0.5</w:t>
            </w:r>
          </w:p>
        </w:tc>
      </w:tr>
    </w:tbl>
    <w:p w14:paraId="7CC80B9D" w14:textId="694933A3" w:rsidR="0051402E" w:rsidRPr="007A34AC" w:rsidRDefault="0051402E" w:rsidP="00743742">
      <w:pPr>
        <w:spacing w:line="480" w:lineRule="auto"/>
        <w:jc w:val="both"/>
        <w:rPr>
          <w:rFonts w:ascii="Times New Roman" w:eastAsia="ＭＳ 明朝" w:hAnsi="Times New Roman" w:cs="Times New Roman"/>
          <w:lang w:eastAsia="ja-JP"/>
        </w:rPr>
      </w:pPr>
    </w:p>
    <w:sectPr w:rsidR="0051402E" w:rsidRPr="007A34AC" w:rsidSect="00DF04D4">
      <w:footerReference w:type="default" r:id="rId9"/>
      <w:pgSz w:w="11900" w:h="16840"/>
      <w:pgMar w:top="1440" w:right="1440" w:bottom="1440" w:left="1440" w:header="851" w:footer="992" w:gutter="0"/>
      <w:cols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B4683" w14:textId="77777777" w:rsidR="009D08C2" w:rsidRDefault="009D08C2" w:rsidP="00E20CD4">
      <w:r>
        <w:separator/>
      </w:r>
    </w:p>
  </w:endnote>
  <w:endnote w:type="continuationSeparator" w:id="0">
    <w:p w14:paraId="66999BAB" w14:textId="77777777" w:rsidR="009D08C2" w:rsidRDefault="009D08C2" w:rsidP="00E2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9866"/>
      <w:docPartObj>
        <w:docPartGallery w:val="Page Numbers (Bottom of Page)"/>
        <w:docPartUnique/>
      </w:docPartObj>
    </w:sdtPr>
    <w:sdtEndPr/>
    <w:sdtContent>
      <w:p w14:paraId="4E9DC01D" w14:textId="70A6C46C" w:rsidR="006A6B47" w:rsidRDefault="006A6B4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1B6" w:rsidRPr="000C21B6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4A709E3C" w14:textId="77777777" w:rsidR="006A6B47" w:rsidRDefault="006A6B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511A9" w14:textId="77777777" w:rsidR="009D08C2" w:rsidRDefault="009D08C2" w:rsidP="00E20CD4">
      <w:r>
        <w:separator/>
      </w:r>
    </w:p>
  </w:footnote>
  <w:footnote w:type="continuationSeparator" w:id="0">
    <w:p w14:paraId="7F1090FC" w14:textId="77777777" w:rsidR="009D08C2" w:rsidRDefault="009D08C2" w:rsidP="00E2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18C9"/>
    <w:multiLevelType w:val="hybridMultilevel"/>
    <w:tmpl w:val="805A7B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4130A9"/>
    <w:multiLevelType w:val="hybridMultilevel"/>
    <w:tmpl w:val="01B601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537A89"/>
    <w:multiLevelType w:val="hybridMultilevel"/>
    <w:tmpl w:val="AE5A619C"/>
    <w:lvl w:ilvl="0" w:tplc="F5C8A7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na Jia">
    <w15:presenceInfo w15:providerId="Windows Live" w15:userId="3a18dcbfccfca7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 Nutr Food Res Copy130729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twvvzrsjvxetfesrwtpz2z6w5xea2pt2x90&quot;&gt;My EndNote Library&lt;record-ids&gt;&lt;item&gt;329&lt;/item&gt;&lt;item&gt;330&lt;/item&gt;&lt;item&gt;331&lt;/item&gt;&lt;item&gt;332&lt;/item&gt;&lt;item&gt;333&lt;/item&gt;&lt;item&gt;334&lt;/item&gt;&lt;item&gt;337&lt;/item&gt;&lt;item&gt;339&lt;/item&gt;&lt;item&gt;340&lt;/item&gt;&lt;item&gt;341&lt;/item&gt;&lt;item&gt;342&lt;/item&gt;&lt;item&gt;343&lt;/item&gt;&lt;item&gt;344&lt;/item&gt;&lt;item&gt;345&lt;/item&gt;&lt;item&gt;347&lt;/item&gt;&lt;item&gt;350&lt;/item&gt;&lt;item&gt;351&lt;/item&gt;&lt;item&gt;353&lt;/item&gt;&lt;item&gt;354&lt;/item&gt;&lt;item&gt;355&lt;/item&gt;&lt;item&gt;356&lt;/item&gt;&lt;item&gt;357&lt;/item&gt;&lt;item&gt;359&lt;/item&gt;&lt;item&gt;361&lt;/item&gt;&lt;item&gt;362&lt;/item&gt;&lt;item&gt;363&lt;/item&gt;&lt;item&gt;364&lt;/item&gt;&lt;item&gt;365&lt;/item&gt;&lt;item&gt;366&lt;/item&gt;&lt;item&gt;367&lt;/item&gt;&lt;item&gt;368&lt;/item&gt;&lt;item&gt;369&lt;/item&gt;&lt;item&gt;370&lt;/item&gt;&lt;item&gt;371&lt;/item&gt;&lt;item&gt;372&lt;/item&gt;&lt;item&gt;375&lt;/item&gt;&lt;item&gt;376&lt;/item&gt;&lt;item&gt;377&lt;/item&gt;&lt;item&gt;379&lt;/item&gt;&lt;item&gt;382&lt;/item&gt;&lt;item&gt;420&lt;/item&gt;&lt;/record-ids&gt;&lt;/item&gt;&lt;/Libraries&gt;"/>
  </w:docVars>
  <w:rsids>
    <w:rsidRoot w:val="00865484"/>
    <w:rsid w:val="000009FA"/>
    <w:rsid w:val="00001093"/>
    <w:rsid w:val="000057B9"/>
    <w:rsid w:val="00010D44"/>
    <w:rsid w:val="00012453"/>
    <w:rsid w:val="00012A78"/>
    <w:rsid w:val="0001352A"/>
    <w:rsid w:val="000159D2"/>
    <w:rsid w:val="00020553"/>
    <w:rsid w:val="00022CCD"/>
    <w:rsid w:val="000278F5"/>
    <w:rsid w:val="00036CDF"/>
    <w:rsid w:val="00043544"/>
    <w:rsid w:val="00043C94"/>
    <w:rsid w:val="00046199"/>
    <w:rsid w:val="00047286"/>
    <w:rsid w:val="00054105"/>
    <w:rsid w:val="000571A7"/>
    <w:rsid w:val="000674A3"/>
    <w:rsid w:val="00070229"/>
    <w:rsid w:val="00071D69"/>
    <w:rsid w:val="00081215"/>
    <w:rsid w:val="0008350C"/>
    <w:rsid w:val="00084AEB"/>
    <w:rsid w:val="000850D7"/>
    <w:rsid w:val="000867E0"/>
    <w:rsid w:val="00087287"/>
    <w:rsid w:val="00090532"/>
    <w:rsid w:val="000911D5"/>
    <w:rsid w:val="00091E12"/>
    <w:rsid w:val="000A09A5"/>
    <w:rsid w:val="000A1933"/>
    <w:rsid w:val="000A799E"/>
    <w:rsid w:val="000C21B6"/>
    <w:rsid w:val="000C40D2"/>
    <w:rsid w:val="000C606A"/>
    <w:rsid w:val="000C6839"/>
    <w:rsid w:val="000C6FB6"/>
    <w:rsid w:val="000D68DB"/>
    <w:rsid w:val="000D7A7B"/>
    <w:rsid w:val="000E33D6"/>
    <w:rsid w:val="000E593D"/>
    <w:rsid w:val="000E638F"/>
    <w:rsid w:val="000F0640"/>
    <w:rsid w:val="000F5065"/>
    <w:rsid w:val="000F5689"/>
    <w:rsid w:val="000F7B88"/>
    <w:rsid w:val="00102FDC"/>
    <w:rsid w:val="00103503"/>
    <w:rsid w:val="001059DB"/>
    <w:rsid w:val="00107555"/>
    <w:rsid w:val="0011125B"/>
    <w:rsid w:val="00111BAC"/>
    <w:rsid w:val="00111BF4"/>
    <w:rsid w:val="00111EA8"/>
    <w:rsid w:val="00111F0B"/>
    <w:rsid w:val="00111F6D"/>
    <w:rsid w:val="00112301"/>
    <w:rsid w:val="001131A0"/>
    <w:rsid w:val="00114A62"/>
    <w:rsid w:val="00125595"/>
    <w:rsid w:val="001278B6"/>
    <w:rsid w:val="00132DE7"/>
    <w:rsid w:val="00133191"/>
    <w:rsid w:val="0014027C"/>
    <w:rsid w:val="00142490"/>
    <w:rsid w:val="0014291F"/>
    <w:rsid w:val="00143A3E"/>
    <w:rsid w:val="00150C05"/>
    <w:rsid w:val="00156C33"/>
    <w:rsid w:val="00173D76"/>
    <w:rsid w:val="00180C5E"/>
    <w:rsid w:val="001824C1"/>
    <w:rsid w:val="00182A43"/>
    <w:rsid w:val="001922A2"/>
    <w:rsid w:val="001923F1"/>
    <w:rsid w:val="001930E0"/>
    <w:rsid w:val="0019512C"/>
    <w:rsid w:val="00197BE2"/>
    <w:rsid w:val="001A238A"/>
    <w:rsid w:val="001A394E"/>
    <w:rsid w:val="001A7991"/>
    <w:rsid w:val="001C02B2"/>
    <w:rsid w:val="001D055A"/>
    <w:rsid w:val="001D0B74"/>
    <w:rsid w:val="001D44C9"/>
    <w:rsid w:val="001D609F"/>
    <w:rsid w:val="001D7A2E"/>
    <w:rsid w:val="001E522B"/>
    <w:rsid w:val="001E6CBA"/>
    <w:rsid w:val="001E7B58"/>
    <w:rsid w:val="001F6A95"/>
    <w:rsid w:val="001F757B"/>
    <w:rsid w:val="002009EB"/>
    <w:rsid w:val="00203366"/>
    <w:rsid w:val="002039E6"/>
    <w:rsid w:val="00207E57"/>
    <w:rsid w:val="00213DDB"/>
    <w:rsid w:val="00214D3D"/>
    <w:rsid w:val="00217293"/>
    <w:rsid w:val="0021784D"/>
    <w:rsid w:val="0022045B"/>
    <w:rsid w:val="002205B2"/>
    <w:rsid w:val="00222C16"/>
    <w:rsid w:val="00223748"/>
    <w:rsid w:val="0022484C"/>
    <w:rsid w:val="00236142"/>
    <w:rsid w:val="00244AED"/>
    <w:rsid w:val="00244CB6"/>
    <w:rsid w:val="00254196"/>
    <w:rsid w:val="00254263"/>
    <w:rsid w:val="0026051B"/>
    <w:rsid w:val="00263211"/>
    <w:rsid w:val="00271393"/>
    <w:rsid w:val="002853C0"/>
    <w:rsid w:val="00295E24"/>
    <w:rsid w:val="002A1BF9"/>
    <w:rsid w:val="002A30FF"/>
    <w:rsid w:val="002A7634"/>
    <w:rsid w:val="002B37FF"/>
    <w:rsid w:val="002B5A96"/>
    <w:rsid w:val="002B7D1B"/>
    <w:rsid w:val="002C0F85"/>
    <w:rsid w:val="002C3C47"/>
    <w:rsid w:val="002C5534"/>
    <w:rsid w:val="002C64A0"/>
    <w:rsid w:val="002C75AA"/>
    <w:rsid w:val="002D31D4"/>
    <w:rsid w:val="002E539F"/>
    <w:rsid w:val="002F2C40"/>
    <w:rsid w:val="002F5B86"/>
    <w:rsid w:val="002F614D"/>
    <w:rsid w:val="003003AB"/>
    <w:rsid w:val="003031B0"/>
    <w:rsid w:val="00303F34"/>
    <w:rsid w:val="0033020D"/>
    <w:rsid w:val="00330E3F"/>
    <w:rsid w:val="00331712"/>
    <w:rsid w:val="00337D7D"/>
    <w:rsid w:val="00353636"/>
    <w:rsid w:val="00354393"/>
    <w:rsid w:val="00356D1A"/>
    <w:rsid w:val="00362840"/>
    <w:rsid w:val="00362EB1"/>
    <w:rsid w:val="003679F2"/>
    <w:rsid w:val="003713C8"/>
    <w:rsid w:val="00371696"/>
    <w:rsid w:val="003727F5"/>
    <w:rsid w:val="0038068C"/>
    <w:rsid w:val="003820A4"/>
    <w:rsid w:val="00386205"/>
    <w:rsid w:val="00387708"/>
    <w:rsid w:val="00396BA2"/>
    <w:rsid w:val="003A1F76"/>
    <w:rsid w:val="003A2F42"/>
    <w:rsid w:val="003B04ED"/>
    <w:rsid w:val="003B2CA8"/>
    <w:rsid w:val="003B3C61"/>
    <w:rsid w:val="003B7747"/>
    <w:rsid w:val="003C183B"/>
    <w:rsid w:val="003C7310"/>
    <w:rsid w:val="003D15BC"/>
    <w:rsid w:val="003D3682"/>
    <w:rsid w:val="00405178"/>
    <w:rsid w:val="004066DA"/>
    <w:rsid w:val="004108CE"/>
    <w:rsid w:val="004134C9"/>
    <w:rsid w:val="0041451B"/>
    <w:rsid w:val="00417C5B"/>
    <w:rsid w:val="004250FE"/>
    <w:rsid w:val="00427EED"/>
    <w:rsid w:val="0043055A"/>
    <w:rsid w:val="004309CD"/>
    <w:rsid w:val="004329F6"/>
    <w:rsid w:val="004350AA"/>
    <w:rsid w:val="004351E5"/>
    <w:rsid w:val="004415E1"/>
    <w:rsid w:val="0044273A"/>
    <w:rsid w:val="00446C60"/>
    <w:rsid w:val="0045477B"/>
    <w:rsid w:val="00455552"/>
    <w:rsid w:val="00465720"/>
    <w:rsid w:val="00470C47"/>
    <w:rsid w:val="004715F3"/>
    <w:rsid w:val="00471D9A"/>
    <w:rsid w:val="004732BE"/>
    <w:rsid w:val="004747CF"/>
    <w:rsid w:val="00475667"/>
    <w:rsid w:val="004767A7"/>
    <w:rsid w:val="00476FCA"/>
    <w:rsid w:val="00484E57"/>
    <w:rsid w:val="00485C89"/>
    <w:rsid w:val="00487D7E"/>
    <w:rsid w:val="00492E05"/>
    <w:rsid w:val="00495107"/>
    <w:rsid w:val="0049538C"/>
    <w:rsid w:val="004A1426"/>
    <w:rsid w:val="004A416B"/>
    <w:rsid w:val="004A4490"/>
    <w:rsid w:val="004A69EE"/>
    <w:rsid w:val="004A7FFA"/>
    <w:rsid w:val="004B213B"/>
    <w:rsid w:val="004B41DE"/>
    <w:rsid w:val="004D0347"/>
    <w:rsid w:val="004D2078"/>
    <w:rsid w:val="004D3DF8"/>
    <w:rsid w:val="004E31A7"/>
    <w:rsid w:val="004E42A1"/>
    <w:rsid w:val="004E5227"/>
    <w:rsid w:val="004E59D6"/>
    <w:rsid w:val="005019DB"/>
    <w:rsid w:val="00502FA2"/>
    <w:rsid w:val="0051402E"/>
    <w:rsid w:val="00521661"/>
    <w:rsid w:val="005406AC"/>
    <w:rsid w:val="00545F92"/>
    <w:rsid w:val="00571C9C"/>
    <w:rsid w:val="005836BF"/>
    <w:rsid w:val="0058707F"/>
    <w:rsid w:val="00597D5B"/>
    <w:rsid w:val="005A095D"/>
    <w:rsid w:val="005A1D82"/>
    <w:rsid w:val="005A5936"/>
    <w:rsid w:val="005A599B"/>
    <w:rsid w:val="005A60A9"/>
    <w:rsid w:val="005A7386"/>
    <w:rsid w:val="005B0DF1"/>
    <w:rsid w:val="005B11D2"/>
    <w:rsid w:val="005B2DD8"/>
    <w:rsid w:val="005B4025"/>
    <w:rsid w:val="005C6ECD"/>
    <w:rsid w:val="005D2B86"/>
    <w:rsid w:val="005D53A2"/>
    <w:rsid w:val="005D5AB2"/>
    <w:rsid w:val="005D608F"/>
    <w:rsid w:val="005D6ABA"/>
    <w:rsid w:val="005D75E8"/>
    <w:rsid w:val="005E0FB4"/>
    <w:rsid w:val="005F012D"/>
    <w:rsid w:val="005F16BF"/>
    <w:rsid w:val="005F48A0"/>
    <w:rsid w:val="005F7B06"/>
    <w:rsid w:val="00603046"/>
    <w:rsid w:val="00603DC9"/>
    <w:rsid w:val="006066E2"/>
    <w:rsid w:val="00617E64"/>
    <w:rsid w:val="006243C4"/>
    <w:rsid w:val="006252A4"/>
    <w:rsid w:val="006268BC"/>
    <w:rsid w:val="0064475B"/>
    <w:rsid w:val="00646717"/>
    <w:rsid w:val="00653F6E"/>
    <w:rsid w:val="00656501"/>
    <w:rsid w:val="006672CC"/>
    <w:rsid w:val="00670335"/>
    <w:rsid w:val="0067531E"/>
    <w:rsid w:val="00677B50"/>
    <w:rsid w:val="00682980"/>
    <w:rsid w:val="00683253"/>
    <w:rsid w:val="00686AEF"/>
    <w:rsid w:val="00690ACA"/>
    <w:rsid w:val="00697EAE"/>
    <w:rsid w:val="006A0DA3"/>
    <w:rsid w:val="006A16AF"/>
    <w:rsid w:val="006A2E43"/>
    <w:rsid w:val="006A6AF5"/>
    <w:rsid w:val="006A6B47"/>
    <w:rsid w:val="006A7A9A"/>
    <w:rsid w:val="006A7E0E"/>
    <w:rsid w:val="006B1916"/>
    <w:rsid w:val="006B4AC1"/>
    <w:rsid w:val="006C1B32"/>
    <w:rsid w:val="006C1FF0"/>
    <w:rsid w:val="006C248F"/>
    <w:rsid w:val="006C363D"/>
    <w:rsid w:val="006C6166"/>
    <w:rsid w:val="006D4841"/>
    <w:rsid w:val="006E17FE"/>
    <w:rsid w:val="006E75C5"/>
    <w:rsid w:val="006E7B62"/>
    <w:rsid w:val="006F16F7"/>
    <w:rsid w:val="007105CC"/>
    <w:rsid w:val="00710A3F"/>
    <w:rsid w:val="00713499"/>
    <w:rsid w:val="0071399F"/>
    <w:rsid w:val="00716837"/>
    <w:rsid w:val="00717792"/>
    <w:rsid w:val="007200E1"/>
    <w:rsid w:val="00730AA2"/>
    <w:rsid w:val="0073269A"/>
    <w:rsid w:val="00734958"/>
    <w:rsid w:val="00734A2D"/>
    <w:rsid w:val="00736378"/>
    <w:rsid w:val="0074043A"/>
    <w:rsid w:val="0074115F"/>
    <w:rsid w:val="00743742"/>
    <w:rsid w:val="00746B46"/>
    <w:rsid w:val="00747651"/>
    <w:rsid w:val="007513A9"/>
    <w:rsid w:val="0076610E"/>
    <w:rsid w:val="00766241"/>
    <w:rsid w:val="00770E60"/>
    <w:rsid w:val="00772F8A"/>
    <w:rsid w:val="00773A9E"/>
    <w:rsid w:val="00776385"/>
    <w:rsid w:val="007802C5"/>
    <w:rsid w:val="00781B92"/>
    <w:rsid w:val="00786643"/>
    <w:rsid w:val="00793514"/>
    <w:rsid w:val="0079406D"/>
    <w:rsid w:val="00797965"/>
    <w:rsid w:val="007A34AC"/>
    <w:rsid w:val="007A3D9E"/>
    <w:rsid w:val="007A5688"/>
    <w:rsid w:val="007A7F47"/>
    <w:rsid w:val="007B05CE"/>
    <w:rsid w:val="007C148E"/>
    <w:rsid w:val="007C2B44"/>
    <w:rsid w:val="007C709F"/>
    <w:rsid w:val="007D0398"/>
    <w:rsid w:val="007D1D6F"/>
    <w:rsid w:val="007D4770"/>
    <w:rsid w:val="007E3CD6"/>
    <w:rsid w:val="007E5BF7"/>
    <w:rsid w:val="007E6C8F"/>
    <w:rsid w:val="007F0061"/>
    <w:rsid w:val="007F508C"/>
    <w:rsid w:val="00801960"/>
    <w:rsid w:val="00804F8A"/>
    <w:rsid w:val="00804FBD"/>
    <w:rsid w:val="008063C7"/>
    <w:rsid w:val="00807701"/>
    <w:rsid w:val="00810B99"/>
    <w:rsid w:val="00811503"/>
    <w:rsid w:val="0082230E"/>
    <w:rsid w:val="00822402"/>
    <w:rsid w:val="00823957"/>
    <w:rsid w:val="008265F1"/>
    <w:rsid w:val="0083310E"/>
    <w:rsid w:val="00834E2D"/>
    <w:rsid w:val="0083671D"/>
    <w:rsid w:val="00841BAF"/>
    <w:rsid w:val="008452A8"/>
    <w:rsid w:val="00847A58"/>
    <w:rsid w:val="00847F09"/>
    <w:rsid w:val="008544C7"/>
    <w:rsid w:val="008613D4"/>
    <w:rsid w:val="00861BE9"/>
    <w:rsid w:val="008628AC"/>
    <w:rsid w:val="00863F5F"/>
    <w:rsid w:val="00865484"/>
    <w:rsid w:val="00871681"/>
    <w:rsid w:val="008723DE"/>
    <w:rsid w:val="008801D3"/>
    <w:rsid w:val="00880FA0"/>
    <w:rsid w:val="0089150A"/>
    <w:rsid w:val="008915C3"/>
    <w:rsid w:val="0089290F"/>
    <w:rsid w:val="00892AF2"/>
    <w:rsid w:val="0089495A"/>
    <w:rsid w:val="008956AE"/>
    <w:rsid w:val="00896D25"/>
    <w:rsid w:val="0089761F"/>
    <w:rsid w:val="008A2C08"/>
    <w:rsid w:val="008A4925"/>
    <w:rsid w:val="008A591B"/>
    <w:rsid w:val="008A6EC1"/>
    <w:rsid w:val="008B095A"/>
    <w:rsid w:val="008C048F"/>
    <w:rsid w:val="008C22AF"/>
    <w:rsid w:val="008C7A55"/>
    <w:rsid w:val="008D0CF7"/>
    <w:rsid w:val="008D4DAC"/>
    <w:rsid w:val="008D5C6F"/>
    <w:rsid w:val="008D6BF2"/>
    <w:rsid w:val="008E0778"/>
    <w:rsid w:val="008E2673"/>
    <w:rsid w:val="008E4188"/>
    <w:rsid w:val="008E5173"/>
    <w:rsid w:val="008F10F2"/>
    <w:rsid w:val="008F3D76"/>
    <w:rsid w:val="008F502B"/>
    <w:rsid w:val="008F71F1"/>
    <w:rsid w:val="009039C1"/>
    <w:rsid w:val="00912E19"/>
    <w:rsid w:val="00917F27"/>
    <w:rsid w:val="00920CC5"/>
    <w:rsid w:val="00921F1E"/>
    <w:rsid w:val="009237FB"/>
    <w:rsid w:val="00925C7E"/>
    <w:rsid w:val="009346A9"/>
    <w:rsid w:val="00935845"/>
    <w:rsid w:val="00936950"/>
    <w:rsid w:val="00942E2A"/>
    <w:rsid w:val="00944BA3"/>
    <w:rsid w:val="00946302"/>
    <w:rsid w:val="00946987"/>
    <w:rsid w:val="00947123"/>
    <w:rsid w:val="0095069E"/>
    <w:rsid w:val="009558E9"/>
    <w:rsid w:val="0096220D"/>
    <w:rsid w:val="0096273A"/>
    <w:rsid w:val="0096580C"/>
    <w:rsid w:val="00971304"/>
    <w:rsid w:val="00974C4E"/>
    <w:rsid w:val="00993E4D"/>
    <w:rsid w:val="009958BB"/>
    <w:rsid w:val="009A0C44"/>
    <w:rsid w:val="009A0EB5"/>
    <w:rsid w:val="009A1DA4"/>
    <w:rsid w:val="009A4790"/>
    <w:rsid w:val="009A7AFB"/>
    <w:rsid w:val="009B01AE"/>
    <w:rsid w:val="009B31D4"/>
    <w:rsid w:val="009B5935"/>
    <w:rsid w:val="009B5F47"/>
    <w:rsid w:val="009B6C60"/>
    <w:rsid w:val="009B7586"/>
    <w:rsid w:val="009B783D"/>
    <w:rsid w:val="009C1048"/>
    <w:rsid w:val="009D08C2"/>
    <w:rsid w:val="009D656B"/>
    <w:rsid w:val="009D77E3"/>
    <w:rsid w:val="009E374C"/>
    <w:rsid w:val="009F297D"/>
    <w:rsid w:val="009F3540"/>
    <w:rsid w:val="009F6C40"/>
    <w:rsid w:val="009F753E"/>
    <w:rsid w:val="00A002F9"/>
    <w:rsid w:val="00A00935"/>
    <w:rsid w:val="00A070A2"/>
    <w:rsid w:val="00A1321C"/>
    <w:rsid w:val="00A1522D"/>
    <w:rsid w:val="00A178F5"/>
    <w:rsid w:val="00A26216"/>
    <w:rsid w:val="00A30988"/>
    <w:rsid w:val="00A3196B"/>
    <w:rsid w:val="00A4072B"/>
    <w:rsid w:val="00A5117B"/>
    <w:rsid w:val="00A512FD"/>
    <w:rsid w:val="00A52275"/>
    <w:rsid w:val="00A54D93"/>
    <w:rsid w:val="00A60C0F"/>
    <w:rsid w:val="00A70756"/>
    <w:rsid w:val="00A729C1"/>
    <w:rsid w:val="00A81A8A"/>
    <w:rsid w:val="00A83D12"/>
    <w:rsid w:val="00A86E55"/>
    <w:rsid w:val="00A91D64"/>
    <w:rsid w:val="00A95D14"/>
    <w:rsid w:val="00A96E2F"/>
    <w:rsid w:val="00AA23E3"/>
    <w:rsid w:val="00AA7A5D"/>
    <w:rsid w:val="00AB34B6"/>
    <w:rsid w:val="00AB5038"/>
    <w:rsid w:val="00AD0C1C"/>
    <w:rsid w:val="00AD2CEC"/>
    <w:rsid w:val="00AD4CEC"/>
    <w:rsid w:val="00AD72B1"/>
    <w:rsid w:val="00AD7A86"/>
    <w:rsid w:val="00B05A93"/>
    <w:rsid w:val="00B12AFF"/>
    <w:rsid w:val="00B148A1"/>
    <w:rsid w:val="00B160CD"/>
    <w:rsid w:val="00B161B9"/>
    <w:rsid w:val="00B21218"/>
    <w:rsid w:val="00B22DA9"/>
    <w:rsid w:val="00B2516F"/>
    <w:rsid w:val="00B26760"/>
    <w:rsid w:val="00B37574"/>
    <w:rsid w:val="00B463EC"/>
    <w:rsid w:val="00B47201"/>
    <w:rsid w:val="00B479E3"/>
    <w:rsid w:val="00B56F13"/>
    <w:rsid w:val="00B61E95"/>
    <w:rsid w:val="00B6774E"/>
    <w:rsid w:val="00B72396"/>
    <w:rsid w:val="00B75D9C"/>
    <w:rsid w:val="00B80303"/>
    <w:rsid w:val="00B8049E"/>
    <w:rsid w:val="00B8499E"/>
    <w:rsid w:val="00B91A51"/>
    <w:rsid w:val="00B947D1"/>
    <w:rsid w:val="00B97283"/>
    <w:rsid w:val="00BA069D"/>
    <w:rsid w:val="00BB5654"/>
    <w:rsid w:val="00BB7F39"/>
    <w:rsid w:val="00BC0547"/>
    <w:rsid w:val="00BC3BC2"/>
    <w:rsid w:val="00BD103E"/>
    <w:rsid w:val="00BD6435"/>
    <w:rsid w:val="00BE5064"/>
    <w:rsid w:val="00C13E78"/>
    <w:rsid w:val="00C148C4"/>
    <w:rsid w:val="00C21E2B"/>
    <w:rsid w:val="00C22F1E"/>
    <w:rsid w:val="00C2641E"/>
    <w:rsid w:val="00C26883"/>
    <w:rsid w:val="00C3382B"/>
    <w:rsid w:val="00C33EBC"/>
    <w:rsid w:val="00C34108"/>
    <w:rsid w:val="00C36B9F"/>
    <w:rsid w:val="00C41CD7"/>
    <w:rsid w:val="00C465A7"/>
    <w:rsid w:val="00C632F6"/>
    <w:rsid w:val="00C66280"/>
    <w:rsid w:val="00C80780"/>
    <w:rsid w:val="00C811CE"/>
    <w:rsid w:val="00C8565B"/>
    <w:rsid w:val="00C92DAE"/>
    <w:rsid w:val="00C96A30"/>
    <w:rsid w:val="00CA05B8"/>
    <w:rsid w:val="00CA3338"/>
    <w:rsid w:val="00CA467D"/>
    <w:rsid w:val="00CA70AE"/>
    <w:rsid w:val="00CB643E"/>
    <w:rsid w:val="00CC0A92"/>
    <w:rsid w:val="00CC2743"/>
    <w:rsid w:val="00CC5F13"/>
    <w:rsid w:val="00CD036E"/>
    <w:rsid w:val="00CD2EB7"/>
    <w:rsid w:val="00CD3779"/>
    <w:rsid w:val="00CF618F"/>
    <w:rsid w:val="00CF6D2E"/>
    <w:rsid w:val="00D024C9"/>
    <w:rsid w:val="00D0369A"/>
    <w:rsid w:val="00D22A82"/>
    <w:rsid w:val="00D26D45"/>
    <w:rsid w:val="00D34E02"/>
    <w:rsid w:val="00D54735"/>
    <w:rsid w:val="00D57D3F"/>
    <w:rsid w:val="00D619D5"/>
    <w:rsid w:val="00D71C7E"/>
    <w:rsid w:val="00D830B8"/>
    <w:rsid w:val="00D862CC"/>
    <w:rsid w:val="00D910AA"/>
    <w:rsid w:val="00D922C3"/>
    <w:rsid w:val="00D92EBE"/>
    <w:rsid w:val="00D93624"/>
    <w:rsid w:val="00D96290"/>
    <w:rsid w:val="00D96650"/>
    <w:rsid w:val="00DA5153"/>
    <w:rsid w:val="00DA56A9"/>
    <w:rsid w:val="00DA7E12"/>
    <w:rsid w:val="00DB17E7"/>
    <w:rsid w:val="00DB520B"/>
    <w:rsid w:val="00DB5DE3"/>
    <w:rsid w:val="00DB6317"/>
    <w:rsid w:val="00DC75F6"/>
    <w:rsid w:val="00DD236E"/>
    <w:rsid w:val="00DE06A6"/>
    <w:rsid w:val="00DE1099"/>
    <w:rsid w:val="00DE5755"/>
    <w:rsid w:val="00DE5DEE"/>
    <w:rsid w:val="00DF04D4"/>
    <w:rsid w:val="00DF04E7"/>
    <w:rsid w:val="00DF2191"/>
    <w:rsid w:val="00DF6197"/>
    <w:rsid w:val="00E0703A"/>
    <w:rsid w:val="00E10D48"/>
    <w:rsid w:val="00E20CD4"/>
    <w:rsid w:val="00E238D7"/>
    <w:rsid w:val="00E23B35"/>
    <w:rsid w:val="00E27C59"/>
    <w:rsid w:val="00E312E9"/>
    <w:rsid w:val="00E34550"/>
    <w:rsid w:val="00E36539"/>
    <w:rsid w:val="00E41A30"/>
    <w:rsid w:val="00E50CB7"/>
    <w:rsid w:val="00E50D75"/>
    <w:rsid w:val="00E54072"/>
    <w:rsid w:val="00E554C4"/>
    <w:rsid w:val="00E64F8C"/>
    <w:rsid w:val="00E70310"/>
    <w:rsid w:val="00E81D3A"/>
    <w:rsid w:val="00E84D1A"/>
    <w:rsid w:val="00E9104D"/>
    <w:rsid w:val="00E965CB"/>
    <w:rsid w:val="00EA23E8"/>
    <w:rsid w:val="00EB4AD6"/>
    <w:rsid w:val="00EC0A34"/>
    <w:rsid w:val="00EC1848"/>
    <w:rsid w:val="00EC22FF"/>
    <w:rsid w:val="00EC4078"/>
    <w:rsid w:val="00EC4957"/>
    <w:rsid w:val="00ED26FE"/>
    <w:rsid w:val="00EE43DC"/>
    <w:rsid w:val="00EE5BAB"/>
    <w:rsid w:val="00EE7869"/>
    <w:rsid w:val="00EF043C"/>
    <w:rsid w:val="00EF1F22"/>
    <w:rsid w:val="00EF7733"/>
    <w:rsid w:val="00EF7896"/>
    <w:rsid w:val="00F0017C"/>
    <w:rsid w:val="00F028C3"/>
    <w:rsid w:val="00F044B5"/>
    <w:rsid w:val="00F23071"/>
    <w:rsid w:val="00F23C7F"/>
    <w:rsid w:val="00F2736E"/>
    <w:rsid w:val="00F35BD3"/>
    <w:rsid w:val="00F61B6C"/>
    <w:rsid w:val="00F630A2"/>
    <w:rsid w:val="00F70B19"/>
    <w:rsid w:val="00F70E12"/>
    <w:rsid w:val="00F72432"/>
    <w:rsid w:val="00F73947"/>
    <w:rsid w:val="00F74F68"/>
    <w:rsid w:val="00F77916"/>
    <w:rsid w:val="00F85DE6"/>
    <w:rsid w:val="00F86CB0"/>
    <w:rsid w:val="00F934CB"/>
    <w:rsid w:val="00F934DB"/>
    <w:rsid w:val="00FA20E7"/>
    <w:rsid w:val="00FC0842"/>
    <w:rsid w:val="00FC25D4"/>
    <w:rsid w:val="00FC4B63"/>
    <w:rsid w:val="00FC4E01"/>
    <w:rsid w:val="00FC500F"/>
    <w:rsid w:val="00FC6D94"/>
    <w:rsid w:val="00FC756D"/>
    <w:rsid w:val="00FE1C05"/>
    <w:rsid w:val="00FE24F9"/>
    <w:rsid w:val="00FE2613"/>
    <w:rsid w:val="00FE49E3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89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484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E593D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9346A9"/>
    <w:rPr>
      <w:b/>
      <w:bCs/>
      <w:sz w:val="21"/>
      <w:szCs w:val="21"/>
    </w:rPr>
  </w:style>
  <w:style w:type="table" w:styleId="a5">
    <w:name w:val="Table Grid"/>
    <w:basedOn w:val="a1"/>
    <w:uiPriority w:val="59"/>
    <w:rsid w:val="003D3682"/>
    <w:rPr>
      <w:sz w:val="21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3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368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table of figures"/>
    <w:basedOn w:val="a"/>
    <w:next w:val="a"/>
    <w:uiPriority w:val="99"/>
    <w:unhideWhenUsed/>
    <w:rsid w:val="00DE1099"/>
    <w:pPr>
      <w:ind w:leftChars="200" w:left="200" w:hangingChars="200" w:hanging="200"/>
    </w:pPr>
  </w:style>
  <w:style w:type="character" w:styleId="a9">
    <w:name w:val="Hyperlink"/>
    <w:basedOn w:val="a0"/>
    <w:uiPriority w:val="99"/>
    <w:unhideWhenUsed/>
    <w:rsid w:val="00DE1099"/>
    <w:rPr>
      <w:color w:val="0000FF" w:themeColor="hyperlink"/>
      <w:u w:val="single"/>
    </w:rPr>
  </w:style>
  <w:style w:type="paragraph" w:styleId="aa">
    <w:name w:val="Bibliography"/>
    <w:basedOn w:val="a"/>
    <w:next w:val="a"/>
    <w:uiPriority w:val="37"/>
    <w:unhideWhenUsed/>
    <w:rsid w:val="009B6C60"/>
  </w:style>
  <w:style w:type="paragraph" w:styleId="ab">
    <w:name w:val="header"/>
    <w:basedOn w:val="a"/>
    <w:link w:val="ac"/>
    <w:uiPriority w:val="99"/>
    <w:unhideWhenUsed/>
    <w:rsid w:val="00E20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ヘッダー (文字)"/>
    <w:basedOn w:val="a0"/>
    <w:link w:val="ab"/>
    <w:uiPriority w:val="99"/>
    <w:rsid w:val="00E20CD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20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フッター (文字)"/>
    <w:basedOn w:val="a0"/>
    <w:link w:val="ad"/>
    <w:uiPriority w:val="99"/>
    <w:rsid w:val="00E20CD4"/>
    <w:rPr>
      <w:sz w:val="20"/>
      <w:szCs w:val="20"/>
    </w:rPr>
  </w:style>
  <w:style w:type="character" w:customStyle="1" w:styleId="nbapihighlight1">
    <w:name w:val="nbapihighlight1"/>
    <w:rsid w:val="00214D3D"/>
  </w:style>
  <w:style w:type="character" w:customStyle="1" w:styleId="apple-converted-space">
    <w:name w:val="apple-converted-space"/>
    <w:basedOn w:val="a0"/>
    <w:rsid w:val="005C6ECD"/>
  </w:style>
  <w:style w:type="character" w:customStyle="1" w:styleId="scrollrefelements">
    <w:name w:val="scrollrefelements"/>
    <w:basedOn w:val="a0"/>
    <w:rsid w:val="00EE7869"/>
  </w:style>
  <w:style w:type="character" w:styleId="af">
    <w:name w:val="annotation reference"/>
    <w:basedOn w:val="a0"/>
    <w:uiPriority w:val="99"/>
    <w:semiHidden/>
    <w:unhideWhenUsed/>
    <w:rsid w:val="00A002F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A002F9"/>
    <w:rPr>
      <w:rFonts w:ascii="Arial" w:hAnsi="Arial"/>
      <w:sz w:val="22"/>
      <w:szCs w:val="20"/>
    </w:rPr>
  </w:style>
  <w:style w:type="character" w:customStyle="1" w:styleId="af1">
    <w:name w:val="コメント文字列 (文字)"/>
    <w:basedOn w:val="a0"/>
    <w:link w:val="af0"/>
    <w:uiPriority w:val="99"/>
    <w:rsid w:val="00A002F9"/>
    <w:rPr>
      <w:rFonts w:ascii="Arial" w:hAnsi="Arial"/>
      <w:sz w:val="22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02F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002F9"/>
    <w:rPr>
      <w:rFonts w:ascii="Arial" w:hAnsi="Arial"/>
      <w:b/>
      <w:bCs/>
      <w:sz w:val="22"/>
      <w:szCs w:val="20"/>
    </w:rPr>
  </w:style>
  <w:style w:type="paragraph" w:styleId="af4">
    <w:name w:val="Revision"/>
    <w:hidden/>
    <w:uiPriority w:val="99"/>
    <w:semiHidden/>
    <w:rsid w:val="00A00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484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E593D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9346A9"/>
    <w:rPr>
      <w:b/>
      <w:bCs/>
      <w:sz w:val="21"/>
      <w:szCs w:val="21"/>
    </w:rPr>
  </w:style>
  <w:style w:type="table" w:styleId="a5">
    <w:name w:val="Table Grid"/>
    <w:basedOn w:val="a1"/>
    <w:uiPriority w:val="59"/>
    <w:rsid w:val="003D3682"/>
    <w:rPr>
      <w:sz w:val="21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3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368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table of figures"/>
    <w:basedOn w:val="a"/>
    <w:next w:val="a"/>
    <w:uiPriority w:val="99"/>
    <w:unhideWhenUsed/>
    <w:rsid w:val="00DE1099"/>
    <w:pPr>
      <w:ind w:leftChars="200" w:left="200" w:hangingChars="200" w:hanging="200"/>
    </w:pPr>
  </w:style>
  <w:style w:type="character" w:styleId="a9">
    <w:name w:val="Hyperlink"/>
    <w:basedOn w:val="a0"/>
    <w:uiPriority w:val="99"/>
    <w:unhideWhenUsed/>
    <w:rsid w:val="00DE1099"/>
    <w:rPr>
      <w:color w:val="0000FF" w:themeColor="hyperlink"/>
      <w:u w:val="single"/>
    </w:rPr>
  </w:style>
  <w:style w:type="paragraph" w:styleId="aa">
    <w:name w:val="Bibliography"/>
    <w:basedOn w:val="a"/>
    <w:next w:val="a"/>
    <w:uiPriority w:val="37"/>
    <w:unhideWhenUsed/>
    <w:rsid w:val="009B6C60"/>
  </w:style>
  <w:style w:type="paragraph" w:styleId="ab">
    <w:name w:val="header"/>
    <w:basedOn w:val="a"/>
    <w:link w:val="ac"/>
    <w:uiPriority w:val="99"/>
    <w:unhideWhenUsed/>
    <w:rsid w:val="00E20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ヘッダー (文字)"/>
    <w:basedOn w:val="a0"/>
    <w:link w:val="ab"/>
    <w:uiPriority w:val="99"/>
    <w:rsid w:val="00E20CD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20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フッター (文字)"/>
    <w:basedOn w:val="a0"/>
    <w:link w:val="ad"/>
    <w:uiPriority w:val="99"/>
    <w:rsid w:val="00E20CD4"/>
    <w:rPr>
      <w:sz w:val="20"/>
      <w:szCs w:val="20"/>
    </w:rPr>
  </w:style>
  <w:style w:type="character" w:customStyle="1" w:styleId="nbapihighlight1">
    <w:name w:val="nbapihighlight1"/>
    <w:rsid w:val="00214D3D"/>
  </w:style>
  <w:style w:type="character" w:customStyle="1" w:styleId="apple-converted-space">
    <w:name w:val="apple-converted-space"/>
    <w:basedOn w:val="a0"/>
    <w:rsid w:val="005C6ECD"/>
  </w:style>
  <w:style w:type="character" w:customStyle="1" w:styleId="scrollrefelements">
    <w:name w:val="scrollrefelements"/>
    <w:basedOn w:val="a0"/>
    <w:rsid w:val="00EE7869"/>
  </w:style>
  <w:style w:type="character" w:styleId="af">
    <w:name w:val="annotation reference"/>
    <w:basedOn w:val="a0"/>
    <w:uiPriority w:val="99"/>
    <w:semiHidden/>
    <w:unhideWhenUsed/>
    <w:rsid w:val="00A002F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A002F9"/>
    <w:rPr>
      <w:rFonts w:ascii="Arial" w:hAnsi="Arial"/>
      <w:sz w:val="22"/>
      <w:szCs w:val="20"/>
    </w:rPr>
  </w:style>
  <w:style w:type="character" w:customStyle="1" w:styleId="af1">
    <w:name w:val="コメント文字列 (文字)"/>
    <w:basedOn w:val="a0"/>
    <w:link w:val="af0"/>
    <w:uiPriority w:val="99"/>
    <w:rsid w:val="00A002F9"/>
    <w:rPr>
      <w:rFonts w:ascii="Arial" w:hAnsi="Arial"/>
      <w:sz w:val="22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02F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002F9"/>
    <w:rPr>
      <w:rFonts w:ascii="Arial" w:hAnsi="Arial"/>
      <w:b/>
      <w:bCs/>
      <w:sz w:val="22"/>
      <w:szCs w:val="20"/>
    </w:rPr>
  </w:style>
  <w:style w:type="paragraph" w:styleId="af4">
    <w:name w:val="Revision"/>
    <w:hidden/>
    <w:uiPriority w:val="99"/>
    <w:semiHidden/>
    <w:rsid w:val="00A0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Wor13</b:Tag>
    <b:SourceType>InternetSite</b:SourceType>
    <b:Guid>{AABE0249-122B-4FD6-B238-9241C4FF6306}</b:Guid>
    <b:Author>
      <b:Author>
        <b:Corporate>World Health Organization</b:Corporate>
      </b:Author>
    </b:Author>
    <b:Title>Diabetes Programme</b:Title>
    <b:InternetSiteTitle>World Diabetes Day 2012</b:InternetSiteTitle>
    <b:YearAccessed>2013</b:YearAccessed>
    <b:MonthAccessed>5</b:MonthAccessed>
    <b:DayAccessed>14</b:DayAccessed>
    <b:URL>http://www.who.int/diabetes/en/</b:URL>
    <b:RefOrder>1</b:RefOrder>
  </b:Source>
  <b:Source>
    <b:Tag>IZa06</b:Tag>
    <b:SourceType>JournalArticle</b:SourceType>
    <b:Guid>{C118C1D1-1B10-47AA-93DC-E25A9A109314}</b:Guid>
    <b:Title>Insulin resistance/compensatory hyperinsulinemia predict carotid intimal medial thickness in patients with essential hypertension</b:Title>
    <b:JournalName>Nutr Metab Cardiovasc Dis</b:JournalName>
    <b:Year>2006</b:Year>
    <b:Pages>22-7</b:Pages>
    <b:Author>
      <b:Author>
        <b:NameList>
          <b:Person>
            <b:Last>I</b:Last>
            <b:First>Zavaroni</b:First>
          </b:Person>
          <b:Person>
            <b:Last>D</b:Last>
            <b:First>Ardigò</b:First>
          </b:Person>
          <b:Person>
            <b:Last>A</b:Last>
            <b:First>Zuccarelli</b:First>
          </b:Person>
          <b:Person>
            <b:Last>E</b:Last>
            <b:First>Pacetti</b:First>
          </b:Person>
          <b:Person>
            <b:Last>PM</b:Last>
            <b:First>Piatti</b:First>
          </b:Person>
          <b:Person>
            <b:Last>L</b:Last>
            <b:First>Monti</b:First>
          </b:Person>
          <b:Person>
            <b:Last>S</b:Last>
            <b:First>Valtueña</b:First>
          </b:Person>
          <b:Person>
            <b:Last>P</b:Last>
            <b:First>Massironi</b:First>
          </b:Person>
          <b:Person>
            <b:Last>PC</b:Last>
            <b:First>Rossi</b:First>
          </b:Person>
          <b:Person>
            <b:Last>GM</b:Last>
            <b:First>Reaven</b:First>
          </b:Person>
        </b:NameList>
      </b:Author>
    </b:Author>
    <b:RefOrder>8</b:RefOrder>
  </b:Source>
  <b:Source>
    <b:Tag>KNE05</b:Tag>
    <b:SourceType>JournalArticle</b:SourceType>
    <b:Guid>{BB4D2252-C50B-40CF-AFC4-A750FAA32DEA}</b:Guid>
    <b:Title>Carbohydrate bioavailability</b:Title>
    <b:JournalName>Br J Nutr</b:JournalName>
    <b:Year>2005</b:Year>
    <b:Pages>1-11</b:Pages>
    <b:Volume>94</b:Volume>
    <b:Issue>1</b:Issue>
    <b:Author>
      <b:Author>
        <b:NameList>
          <b:Person>
            <b:Last>KN</b:Last>
            <b:First>Englyst </b:First>
          </b:Person>
          <b:Person>
            <b:Last>HN</b:Last>
            <b:First>Englyst</b:First>
          </b:Person>
        </b:NameList>
      </b:Author>
    </b:Author>
    <b:RefOrder>9</b:RefOrder>
  </b:Source>
  <b:Source>
    <b:Tag>ADB97</b:Tag>
    <b:SourceType>JournalArticle</b:SourceType>
    <b:Guid>{0421ACC1-329E-4E73-BC36-BC88B8ED0633}</b:Guid>
    <b:Title>Role of blood flow in the regulation of muscle glucose uptake</b:Title>
    <b:JournalName>Annu Rev Nutr</b:JournalName>
    <b:Year>1997</b:Year>
    <b:Pages>487-99</b:Pages>
    <b:Author>
      <b:Author>
        <b:NameList>
          <b:Person>
            <b:Last>Baron</b:Last>
            <b:Middle>A</b:Middle>
            <b:First>D</b:First>
          </b:Person>
          <b:Person>
            <b:Last>Clark</b:Last>
            <b:Middle>M</b:Middle>
            <b:First>G</b:First>
          </b:Person>
        </b:NameList>
      </b:Author>
    </b:Author>
    <b:Volume>17</b:Volume>
    <b:RefOrder>10</b:RefOrder>
  </b:Source>
  <b:Source>
    <b:Tag>ADB96</b:Tag>
    <b:SourceType>JournalArticle</b:SourceType>
    <b:Guid>{D4FC4D8C-C7F3-4DEC-B857-F691E92CE580}</b:Guid>
    <b:Title>Insulin and the vasculature--old actors, new roles</b:Title>
    <b:JournalName>J Investig Med</b:JournalName>
    <b:Year>1996</b:Year>
    <b:Pages>406-12</b:Pages>
    <b:Author>
      <b:Author>
        <b:NameList>
          <b:Person>
            <b:Last>Baron</b:Last>
            <b:Middle>A</b:Middle>
            <b:First>D</b:First>
          </b:Person>
        </b:NameList>
      </b:Author>
    </b:Author>
    <b:Volume>44</b:Volume>
    <b:Issue>8</b:Issue>
    <b:RefOrder>11</b:RefOrder>
  </b:Source>
  <b:Source>
    <b:Tag>Bri07</b:Tag>
    <b:SourceType>JournalArticle</b:SourceType>
    <b:Guid>{5AEF237A-9520-4525-A0BB-64B9156FBA96}</b:Guid>
    <b:Title>Jerusalem artichoke and chicory inulin in bakery products affect faecal microbiota of healthy volunteers</b:Title>
    <b:JournalName>Br J Nutr</b:JournalName>
    <b:Year>2007</b:Year>
    <b:Pages>540–549</b:Pages>
    <b:Volume>98</b:Volume>
    <b:Author>
      <b:Author>
        <b:NameList>
          <b:Person>
            <b:Last>Kleessen</b:Last>
            <b:First>B</b:First>
          </b:Person>
          <b:Person>
            <b:Last>Schwarz</b:Last>
            <b:First>S</b:First>
          </b:Person>
          <b:Person>
            <b:Last>Boehm</b:Last>
            <b:First>A</b:First>
          </b:Person>
          <b:Person>
            <b:Last>Fuhrmann</b:Last>
            <b:First>H</b:First>
          </b:Person>
          <b:Person>
            <b:Last>Richter</b:Last>
            <b:First>A</b:First>
          </b:Person>
          <b:Person>
            <b:Last>Henle</b:Last>
            <b:First>T</b:First>
          </b:Person>
          <b:Person>
            <b:Last>Krueger</b:Last>
            <b:First>M</b:First>
          </b:Person>
        </b:NameList>
      </b:Author>
    </b:Author>
    <b:Issue>3</b:Issue>
    <b:RefOrder>12</b:RefOrder>
  </b:Source>
  <b:Source>
    <b:Tag>CCh95</b:Tag>
    <b:SourceType>JournalArticle</b:SourceType>
    <b:Guid>{668E2C67-EDE9-4BA7-BB44-9531FD35BA6A}</b:Guid>
    <b:Title>Role of gastrointestinal motility in the delay of absorption by dietary fibre</b:Title>
    <b:JournalName>Eur J Clin Nutr</b:JournalName>
    <b:Year>1995</b:Year>
    <b:Pages>S74-80</b:Pages>
    <b:Author>
      <b:Author>
        <b:NameList>
          <b:Person>
            <b:Last>Cherbut</b:Last>
            <b:First>C</b:First>
          </b:Person>
        </b:NameList>
      </b:Author>
    </b:Author>
    <b:Volume>Suppl</b:Volume>
    <b:Issue>3</b:Issue>
    <b:RefOrder>13</b:RefOrder>
  </b:Source>
  <b:Source>
    <b:Tag>Gar01</b:Tag>
    <b:SourceType>JournalArticle</b:SourceType>
    <b:Guid>{842E75E0-3ADE-4EA2-9D24-0955B7650EC1}</b:Guid>
    <b:Title>Inulin and oligofructose as dietary fiber: a review of the evidence</b:Title>
    <b:JournalName>Crit Rev Food Sci Nutr</b:JournalName>
    <b:Year>2001</b:Year>
    <b:Pages>353–362</b:Pages>
    <b:Author>
      <b:Author>
        <b:NameList>
          <b:Person>
            <b:Last>Flamm</b:Last>
            <b:First>G</b:First>
          </b:Person>
          <b:Person>
            <b:Last>Glinsmann</b:Last>
            <b:First>W</b:First>
          </b:Person>
          <b:Person>
            <b:Last>Kritchevsky </b:Last>
            <b:First>D</b:First>
          </b:Person>
          <b:Person>
            <b:Last>Prosky</b:Last>
            <b:First>L</b:First>
          </b:Person>
          <b:Person>
            <b:Last>Roberfroid</b:Last>
            <b:First>M</b:First>
          </b:Person>
        </b:NameList>
      </b:Author>
    </b:Author>
    <b:Volume>41</b:Volume>
    <b:Issue>5</b:Issue>
    <b:RefOrder>14</b:RefOrder>
  </b:Source>
  <b:Source>
    <b:Tag>HBa05</b:Tag>
    <b:SourceType>JournalArticle</b:SourceType>
    <b:Guid>{1F5AD8F6-9EE2-42EE-8FC8-2014F040A29E}</b:Guid>
    <b:Title>Fructose, insulin resistance, and metabolic dyslipidemia</b:Title>
    <b:JournalName>Nutr Metab (Lond)</b:JournalName>
    <b:Year>2005</b:Year>
    <b:Author>
      <b:Author>
        <b:NameList>
          <b:Person>
            <b:Last>Basciano</b:Last>
            <b:First>H</b:First>
          </b:Person>
          <b:Person>
            <b:Last>Federico</b:Last>
            <b:First>L</b:First>
          </b:Person>
          <b:Person>
            <b:Last>Adeli </b:Last>
            <b:First>K</b:First>
          </b:Person>
        </b:NameList>
      </b:Author>
    </b:Author>
    <b:Pages>5</b:Pages>
    <b:Volume>2</b:Volume>
    <b:Issue>1</b:Issue>
    <b:RefOrder>2</b:RefOrder>
  </b:Source>
  <b:Source>
    <b:Tag>HBL12</b:Tag>
    <b:SourceType>JournalArticle</b:SourceType>
    <b:Guid>{A6703FC0-94BF-4825-930B-96A7BFE1A045}</b:Guid>
    <b:Title>The value of inulin as a foodstuff</b:Title>
    <b:JournalName>J. Am. Med. Assoc.</b:JournalName>
    <b:Year>1912</b:Year>
    <b:Pages>1176–1177</b:Pages>
    <b:Author>
      <b:Author>
        <b:NameList>
          <b:Person>
            <b:Last>Lewis</b:Last>
            <b:Middle>H</b:Middle>
            <b:First>B</b:First>
          </b:Person>
        </b:NameList>
      </b:Author>
    </b:Author>
    <b:Volume>58</b:Volume>
    <b:RefOrder>15</b:RefOrder>
  </b:Source>
  <b:Source>
    <b:Tag>HFR25</b:Tag>
    <b:SourceType>JournalArticle</b:SourceType>
    <b:Guid>{178F7BAB-1D71-4640-A79C-3B3EA6DFCB07}</b:Guid>
    <b:Title>Inulin and artichokes in the treatment of diabetes</b:Title>
    <b:JournalName>Arch. Intern. Med. (Chic)</b:JournalName>
    <b:Year>1925</b:Year>
    <b:Pages>126–145</b:Pages>
    <b:Volume>36</b:Volume>
    <b:Author>
      <b:Author>
        <b:NameList>
          <b:Person>
            <b:Last>Root</b:Last>
            <b:Middle>H</b:Middle>
            <b:First>F</b:First>
          </b:Person>
        </b:NameList>
      </b:Author>
    </b:Author>
    <b:Issue>1</b:Issue>
    <b:RefOrder>16</b:RefOrder>
  </b:Source>
  <b:Source>
    <b:Tag>Ioa99</b:Tag>
    <b:SourceType>JournalArticle</b:SourceType>
    <b:Guid>{F6394902-5050-4187-9C05-3A847B5FDF12}</b:Guid>
    <b:Title>Evaluation of safety of inulin and oligofructose as dietary fiber</b:Title>
    <b:JournalName>Regul Toxicol Pharmacol</b:JournalName>
    <b:Year>1999</b:Year>
    <b:Pages>268-282</b:Pages>
    <b:Volume>30</b:Volume>
    <b:Author>
      <b:Author>
        <b:NameList>
          <b:Person>
            <b:Last>Carabin</b:Last>
            <b:Middle>I</b:Middle>
            <b:First>G</b:First>
          </b:Person>
          <b:Person>
            <b:Last>Flamm </b:Last>
            <b:Middle>W</b:Middle>
            <b:First>G</b:First>
          </b:Person>
        </b:NameList>
      </b:Author>
    </b:Author>
    <b:Issue>3</b:Issue>
    <b:RefOrder>17</b:RefOrder>
  </b:Source>
  <b:Source>
    <b:Tag>JBu03</b:Tag>
    <b:SourceType>JournalArticle</b:SourceType>
    <b:Guid>{2CB0B940-142D-42A6-B751-89FA26F498A1}</b:Guid>
    <b:Title>Oligofructose protects against the hypertriglyceridemic and pro-oxidative effects of a high fructose diet in rats</b:Title>
    <b:JournalName>J Nutr.</b:JournalName>
    <b:Year>2003</b:Year>
    <b:Pages>1903-8</b:Pages>
    <b:Author>
      <b:Author>
        <b:NameList>
          <b:Person>
            <b:Last>Busserolles</b:Last>
            <b:First>J</b:First>
          </b:Person>
          <b:Person>
            <b:Last>Gueux</b:Last>
            <b:First>E</b:First>
          </b:Person>
          <b:Person>
            <b:Last>Rock </b:Last>
            <b:First>E</b:First>
          </b:Person>
          <b:Person>
            <b:Last>Demigné </b:Last>
            <b:First>C</b:First>
          </b:Person>
          <b:Person>
            <b:Last>Mazur</b:Last>
            <b:First>A</b:First>
          </b:Person>
          <b:Person>
            <b:Last>Rayssiguier</b:Last>
            <b:First>Y</b:First>
          </b:Person>
        </b:NameList>
      </b:Author>
    </b:Author>
    <b:Volume>133</b:Volume>
    <b:Issue>6</b:Issue>
    <b:RefOrder>18</b:RefOrder>
  </b:Source>
  <b:Source>
    <b:Tag>JFO57</b:Tag>
    <b:SourceType>JournalArticle</b:SourceType>
    <b:Guid>{8FD94E84-AAAB-41E2-B25E-DE922BC3A32C}</b:Guid>
    <b:Title>A simple method for the isolation and purification of total lipides from animal tissues</b:Title>
    <b:JournalName>J Biol Chem</b:JournalName>
    <b:Year>1957</b:Year>
    <b:Pages>497-509</b:Pages>
    <b:Volume>266</b:Volume>
    <b:Issue>1</b:Issue>
    <b:Author>
      <b:Author>
        <b:NameList>
          <b:Person>
            <b:Last>Folch</b:Last>
            <b:First>J</b:First>
          </b:Person>
          <b:Person>
            <b:Last>Lees</b:Last>
            <b:First>M</b:First>
          </b:Person>
          <b:Person>
            <b:Last>Sloane Stanley</b:Last>
            <b:Middle>G</b:Middle>
            <b:First>H</b:First>
          </b:Person>
        </b:NameList>
      </b:Author>
    </b:Author>
    <b:RefOrder>4</b:RefOrder>
  </b:Source>
  <b:Source>
    <b:Tag>JHa90</b:Tag>
    <b:SourceType>JournalArticle</b:SourceType>
    <b:Guid>{6BCA74D1-10CE-4EB0-AFAC-C43AF74503DC}</b:Guid>
    <b:Title>Metabolic effects of dietary fructose</b:Title>
    <b:JournalName>FASEB J</b:JournalName>
    <b:Year>1990</b:Year>
    <b:Pages>2652-60</b:Pages>
    <b:Author>
      <b:Author>
        <b:NameList>
          <b:Person>
            <b:Last>Hallfrisch</b:Last>
            <b:First>J</b:First>
          </b:Person>
        </b:NameList>
      </b:Author>
    </b:Author>
    <b:Volume>4</b:Volume>
    <b:Issue>9</b:Issue>
    <b:RefOrder>19</b:RefOrder>
  </b:Source>
  <b:Source>
    <b:Tag>Kla05</b:Tag>
    <b:SourceType>JournalArticle</b:SourceType>
    <b:Guid>{B85BBA61-FA20-4E7A-8175-E6E303EE3BF2}</b:Guid>
    <b:Title>Carbohydrate bioavailability</b:Title>
    <b:JournalName>Br J Nutr</b:JournalName>
    <b:Year>2005</b:Year>
    <b:Pages>1–11</b:Pages>
    <b:Author>
      <b:Author>
        <b:NameList>
          <b:Person>
            <b:Last>Englyst</b:Last>
            <b:Middle>K</b:Middle>
            <b:First>N</b:First>
          </b:Person>
          <b:Person>
            <b:Last>Englyst</b:Last>
            <b:Middle>H</b:Middle>
            <b:First>N</b:First>
          </b:Person>
        </b:NameList>
      </b:Author>
    </b:Author>
    <b:Volume>94</b:Volume>
    <b:Issue>1</b:Issue>
    <b:RefOrder>20</b:RefOrder>
  </b:Source>
  <b:Source>
    <b:Tag>MFi95</b:Tag>
    <b:SourceType>JournalArticle</b:SourceType>
    <b:Guid>{00E0B8D8-F148-42C2-85D9-64364BC3C7CB}</b:Guid>
    <b:Title>Dietary oligofructose lowers triglycerides, phospholipids and cholesterol in serum and very low density lipoproteins of rats</b:Title>
    <b:JournalName>Lipids</b:JournalName>
    <b:Year>1995</b:Year>
    <b:Pages>163-7</b:Pages>
    <b:Author>
      <b:Author>
        <b:NameList>
          <b:Person>
            <b:Last>Fiordaliso </b:Last>
            <b:First>M</b:First>
          </b:Person>
          <b:Person>
            <b:Last>Kok</b:Last>
            <b:First>N</b:First>
          </b:Person>
          <b:Person>
            <b:Last>Desager </b:Last>
            <b:Middle>J</b:Middle>
            <b:First>P</b:First>
          </b:Person>
          <b:Person>
            <b:Last>Goethals</b:Last>
            <b:First>F</b:First>
          </b:Person>
          <b:Person>
            <b:Last>Deboyser</b:Last>
            <b:First>D</b:First>
          </b:Person>
          <b:Person>
            <b:Last>Roberfroid</b:Last>
            <b:First>M</b:First>
          </b:Person>
          <b:Person>
            <b:Last>Delzenne</b:Last>
            <b:First>N</b:First>
          </b:Person>
        </b:NameList>
      </b:Author>
    </b:Author>
    <b:Volume>30</b:Volume>
    <b:Issue>2</b:Issue>
    <b:RefOrder>21</b:RefOrder>
  </b:Source>
  <b:Source>
    <b:Tag>MBR98</b:Tag>
    <b:SourceType>JournalArticle</b:SourceType>
    <b:Guid>{AF6FC318-5AAD-4187-B9B3-C7C061D11C27}</b:Guid>
    <b:Title>Dietary fructans</b:Title>
    <b:JournalName>Annu. Rev. Nutr</b:JournalName>
    <b:Year>1998</b:Year>
    <b:Pages>117-43</b:Pages>
    <b:Volume>18</b:Volume>
    <b:Author>
      <b:Author>
        <b:NameList>
          <b:Person>
            <b:Last>Roberfroid</b:Last>
            <b:First>M</b:First>
          </b:Person>
          <b:Person>
            <b:Last>Delzenne</b:Last>
            <b:First>N</b:First>
          </b:Person>
        </b:NameList>
      </b:Author>
    </b:Author>
    <b:RefOrder>22</b:RefOrder>
  </b:Source>
  <b:Source>
    <b:Tag>Mar01</b:Tag>
    <b:SourceType>JournalArticle</b:SourceType>
    <b:Guid>{EBE456D3-D9AD-46D1-B125-5CFFDD87D23A}</b:Guid>
    <b:Title>Prebiotics: preferential substrates for specific germs?</b:Title>
    <b:JournalName>Am J Clin Nutr</b:JournalName>
    <b:Year>2001</b:Year>
    <b:Pages>406S–9S</b:Pages>
    <b:Author>
      <b:Author>
        <b:NameList>
          <b:Person>
            <b:Last>Roberfroid</b:Last>
            <b:Middle>M</b:Middle>
            <b:First>B</b:First>
          </b:Person>
        </b:NameList>
      </b:Author>
    </b:Author>
    <b:Volume>73</b:Volume>
    <b:Issue>2 Suppl</b:Issue>
    <b:RefOrder>23</b:RefOrder>
  </b:Source>
  <b:Source>
    <b:Tag>Mat07</b:Tag>
    <b:SourceType>JournalArticle</b:SourceType>
    <b:Guid>{17A2F003-6751-44B9-8168-6BC155E0F082}</b:Guid>
    <b:Title>Crucial role of a long-chain fatty acid elongase, Elovl6, in obesity-induced insulin resistance</b:Title>
    <b:JournalName>Nat Med.</b:JournalName>
    <b:Year>2007</b:Year>
    <b:Pages>1193-202</b:Pages>
    <b:Author>
      <b:Author>
        <b:NameList>
          <b:Person>
            <b:Last>Matsuzaka</b:Last>
            <b:First>T</b:First>
          </b:Person>
          <b:Person>
            <b:Last>Shimano</b:Last>
            <b:First>H</b:First>
          </b:Person>
          <b:Person>
            <b:Last>Yahagi</b:Last>
            <b:First>N</b:First>
          </b:Person>
          <b:Person>
            <b:Last>Kato</b:Last>
            <b:First>T</b:First>
          </b:Person>
          <b:Person>
            <b:Last>Atsumi </b:Last>
            <b:First>A</b:First>
          </b:Person>
          <b:Person>
            <b:Last>Yamamoto </b:Last>
            <b:First>T</b:First>
          </b:Person>
          <b:Person>
            <b:Last>Inoue</b:Last>
            <b:First>N</b:First>
          </b:Person>
          <b:Person>
            <b:Last>Ishikawa</b:Last>
            <b:First>M</b:First>
          </b:Person>
          <b:Person>
            <b:Last>Okada</b:Last>
            <b:First>S</b:First>
          </b:Person>
          <b:Person>
            <b:Last>Ishigaki</b:Last>
            <b:First>N</b:First>
          </b:Person>
          <b:Person>
            <b:Last>Iwasaki</b:Last>
            <b:First>H</b:First>
          </b:Person>
          <b:Person>
            <b:Last>Iwasaki</b:Last>
            <b:First>Y</b:First>
          </b:Person>
          <b:Person>
            <b:Last>Karasawa</b:Last>
            <b:First>T</b:First>
          </b:Person>
          <b:Person>
            <b:Last>Kumadaki </b:Last>
            <b:First>S</b:First>
          </b:Person>
          <b:Person>
            <b:Last>Matsui</b:Last>
            <b:First>T</b:First>
          </b:Person>
          <b:Person>
            <b:Last>Sekiya</b:Last>
            <b:First>M</b:First>
          </b:Person>
          <b:Person>
            <b:Last>Ohashi</b:Last>
            <b:First>K</b:First>
          </b:Person>
          <b:Person>
            <b:Last>Hasty</b:Last>
            <b:Middle>A</b:Middle>
            <b:First>H</b:First>
          </b:Person>
          <b:Person>
            <b:Last>Nakagawa</b:Last>
            <b:First>Y</b:First>
          </b:Person>
          <b:Person>
            <b:Last>Takahashi</b:Last>
            <b:First>A</b:First>
          </b:Person>
          <b:Person>
            <b:Last>Suzuki</b:Last>
            <b:First>H</b:First>
          </b:Person>
          <b:Person>
            <b:Last>Yatoh</b:Last>
            <b:First>S</b:First>
          </b:Person>
          <b:Person>
            <b:Last>Sone</b:Last>
            <b:First>H</b:First>
          </b:Person>
          <b:Person>
            <b:Last>Toyoshima </b:Last>
            <b:First>H</b:First>
          </b:Person>
          <b:Person>
            <b:Last>Osuga</b:Last>
            <b:First>J</b:First>
          </b:Person>
          <b:Person>
            <b:Last>Yamada</b:Last>
            <b:First>N</b:First>
          </b:Person>
        </b:NameList>
      </b:Author>
    </b:Author>
    <b:Volume>13</b:Volume>
    <b:Issue>10</b:Issue>
    <b:RefOrder>24</b:RefOrder>
  </b:Source>
  <b:Source>
    <b:Tag>MED97</b:Tag>
    <b:SourceType>JournalArticle</b:SourceType>
    <b:Guid>{9907782B-F77C-45EF-B2F4-AA80E10CF586}</b:Guid>
    <b:Title>Dietary carbohydrates and insulin sensitivity: a review of the evidence and clinical implications</b:Title>
    <b:JournalName>Am J Clin Nutr</b:JournalName>
    <b:Year>1997</b:Year>
    <b:Pages>1072-85</b:Pages>
    <b:Author>
      <b:Author>
        <b:NameList>
          <b:Person>
            <b:Last>Daly </b:Last>
            <b:Middle>M</b:Middle>
            <b:First>E</b:First>
          </b:Person>
          <b:Person>
            <b:Last>Vale</b:Last>
            <b:First>C</b:First>
          </b:Person>
          <b:Person>
            <b:Last>Walker</b:Last>
            <b:First>M</b:First>
          </b:Person>
          <b:Person>
            <b:Last>Alberti</b:Last>
            <b:Middle>K</b:Middle>
            <b:First>G</b:First>
          </b:Person>
          <b:Person>
            <b:Last>Mathers</b:Last>
            <b:Middle>J</b:Middle>
            <b:First>C</b:First>
          </b:Person>
        </b:NameList>
      </b:Author>
    </b:Author>
    <b:Volume>66</b:Volume>
    <b:Issue>5</b:Issue>
    <b:RefOrder>25</b:RefOrder>
  </b:Source>
  <b:Source>
    <b:Tag>NKo96</b:Tag>
    <b:SourceType>JournalArticle</b:SourceType>
    <b:Guid>{BC1BF380-08B5-461D-9382-D07C89F9A177}</b:Guid>
    <b:Title>Dietary oligofructose modifies the impact of fructose on hepatic triacylglycerol metabolism</b:Title>
    <b:JournalName>Metabolism</b:JournalName>
    <b:Year>1996</b:Year>
    <b:Pages>1547-50</b:Pages>
    <b:Author>
      <b:Author>
        <b:NameList>
          <b:Person>
            <b:Last>Kok</b:Last>
            <b:First> N</b:First>
          </b:Person>
          <b:Person>
            <b:Last>Roberfroid</b:Last>
            <b:First>M</b:First>
          </b:Person>
          <b:Person>
            <b:Last>Delzenne</b:Last>
            <b:First>N</b:First>
          </b:Person>
        </b:NameList>
      </b:Author>
    </b:Author>
    <b:Volume>45</b:Volume>
    <b:Issue>12</b:Issue>
    <b:RefOrder>26</b:RefOrder>
  </b:Source>
  <b:Source>
    <b:Tag>Nat99</b:Tag>
    <b:SourceType>JournalArticle</b:SourceType>
    <b:Guid>{3EA39982-83DB-4EDC-A955-4994415BF041}</b:Guid>
    <b:Author>
      <b:Author>
        <b:NameList>
          <b:Person>
            <b:Last>Delzenne</b:Last>
            <b:Middle>N</b:Middle>
            <b:First>M</b:First>
          </b:Person>
          <b:Person>
            <b:Last>Kok </b:Last>
            <b:Middle>N</b:Middle>
            <b:First>N</b:First>
          </b:Person>
        </b:NameList>
      </b:Author>
    </b:Author>
    <b:Title>Biochemical basis of oligofructose-induced hypolipidemia in animal models</b:Title>
    <b:JournalName>J Nutr</b:JournalName>
    <b:Year>1999</b:Year>
    <b:Pages>1467S–1470S</b:Pages>
    <b:Volume>129</b:Volume>
    <b:Issue>7 Suppl</b:Issue>
    <b:RefOrder>27</b:RefOrder>
  </b:Source>
  <b:Source>
    <b:Tag>CMN75</b:Tag>
    <b:SourceType>JournalArticle</b:SourceType>
    <b:Guid>{A4C457E4-2B4A-4731-B8B2-56255D90CF76}</b:Guid>
    <b:Title>Fatty-acid synthase from rat liver</b:Title>
    <b:JournalName>Methods Enzymol</b:JournalName>
    <b:Year>1975</b:Year>
    <b:Pages>37-44</b:Pages>
    <b:Author>
      <b:Author>
        <b:NameList>
          <b:Person>
            <b:Last>Nepokroeff</b:Last>
            <b:Middle>C</b:Middle>
            <b:First>M</b:First>
          </b:Person>
          <b:Person>
            <b:Last>Lakshmanan</b:Last>
            <b:Middle>M</b:Middle>
            <b:First>R</b:First>
          </b:Person>
          <b:Person>
            <b:Last>Poter</b:Last>
            <b:Middle>J</b:Middle>
            <b:First>W</b:First>
          </b:Person>
        </b:NameList>
      </b:Author>
    </b:Author>
    <b:RefOrder>5</b:RefOrder>
  </b:Source>
  <b:Source>
    <b:Tag>NMD01</b:Tag>
    <b:SourceType>JournalArticle</b:SourceType>
    <b:Guid>{D6A59C79-425F-4E5A-8D96-8276812D37CF}</b:Guid>
    <b:Title>Effects of fructans-type prebiotics on lipid metabolism</b:Title>
    <b:JournalName>Am J Clin Nutr</b:JournalName>
    <b:Year>2001</b:Year>
    <b:Pages>456S-458S</b:Pages>
    <b:Author>
      <b:Author>
        <b:NameList>
          <b:Person>
            <b:Last>Delzenne</b:Last>
            <b:Middle>N</b:Middle>
            <b:First>M</b:First>
          </b:Person>
          <b:Person>
            <b:Last>Kok</b:Last>
            <b:First>N</b:First>
          </b:Person>
        </b:NameList>
      </b:Author>
    </b:Author>
    <b:Volume>73</b:Volume>
    <b:Issue>2 Suppl</b:Issue>
    <b:RefOrder>28</b:RefOrder>
  </b:Source>
  <b:Source>
    <b:Tag>Pet93</b:Tag>
    <b:SourceType>JournalArticle</b:SourceType>
    <b:Guid>{E6C46D69-2855-4CA0-80A5-222E0D0E3293}</b:Guid>
    <b:Title>Intermediary metabolism of fructose</b:Title>
    <b:JournalName>Am J Clin Nutr</b:JournalName>
    <b:Year>1993</b:Year>
    <b:Pages>754S-765S.</b:Pages>
    <b:Author>
      <b:Author>
        <b:NameList>
          <b:Person>
            <b:Last>Mayes</b:Last>
            <b:Middle>P</b:Middle>
            <b:First>A</b:First>
          </b:Person>
        </b:NameList>
      </b:Author>
    </b:Author>
    <b:Volume>58</b:Volume>
    <b:RefOrder>29</b:RefOrder>
  </b:Source>
  <b:Source>
    <b:Tag>PLB05</b:Tag>
    <b:SourceType>JournalArticle</b:SourceType>
    <b:Guid>{72662707-E862-4040-8EE4-AC9B137E64DE}</b:Guid>
    <b:Title>Fructose intake at current levels in the United States may cause gastrointestinal distress in normal adults</b:Title>
    <b:JournalName>J Am Diet Assoc</b:JournalName>
    <b:Year>2005</b:Year>
    <b:Pages>1559-66</b:Pages>
    <b:Author>
      <b:Author>
        <b:NameList>
          <b:Person>
            <b:Last>Beyer</b:Last>
            <b:Middle>P</b:Middle>
            <b:First>L</b:First>
          </b:Person>
          <b:Person>
            <b:Last>Caviar </b:Last>
            <b:Middle>E</b:Middle>
            <b:First>M</b:First>
          </b:Person>
          <b:Person>
            <b:Last>McCallum </b:Last>
            <b:Middle>R</b:Middle>
            <b:First>W</b:First>
          </b:Person>
        </b:NameList>
      </b:Author>
    </b:Author>
    <b:Volume>105</b:Volume>
    <b:Issue>10</b:Issue>
    <b:RefOrder>30</b:RefOrder>
  </b:Source>
  <b:Source>
    <b:Tag>RAM29</b:Tag>
    <b:SourceType>JournalArticle</b:SourceType>
    <b:Guid>{BF8B3D55-2161-42C4-A0BE-DC6718A0CE0F}</b:Guid>
    <b:Title>The carbohydrate content of foods—inulin and the fructosans</b:Title>
    <b:JournalName>Medical Research Council, Special Report Series</b:JournalName>
    <b:Year>1929</b:Year>
    <b:Pages>58</b:Pages>
    <b:Author>
      <b:Author>
        <b:NameList>
          <b:Person>
            <b:Last>McCance</b:Last>
            <b:Middle>R</b:Middle>
            <b:First>A</b:First>
          </b:Person>
          <b:Person>
            <b:Last>Lawrence</b:Last>
            <b:Middle>R</b:Middle>
            <b:First>D</b:First>
          </b:Person>
        </b:NameList>
      </b:Author>
    </b:Author>
    <b:Issue>135</b:Issue>
    <b:RefOrder>31</b:RefOrder>
  </b:Source>
  <b:Source>
    <b:Tag>PRa10</b:Tag>
    <b:SourceType>JournalArticle</b:SourceType>
    <b:Guid>{D2943479-4AF8-4A0A-AED2-EBCF453D5D42}</b:Guid>
    <b:Title>Prebiotic effect of fruit and vegetable shots containing Jerusalem artichoke inulin: a human intervention study</b:Title>
    <b:JournalName>Br J Nutr</b:JournalName>
    <b:Year>2010</b:Year>
    <b:Pages>233–240</b:Pages>
    <b:Volume>104</b:Volume>
    <b:Author>
      <b:Author>
        <b:NameList>
          <b:Person>
            <b:Last>Ramnani</b:Last>
            <b:First>P</b:First>
          </b:Person>
          <b:Person>
            <b:Last>Gaudier</b:Last>
            <b:First>E</b:First>
          </b:Person>
          <b:Person>
            <b:Last>Bingham</b:Last>
            <b:First>M</b:First>
          </b:Person>
          <b:Person>
            <b:Last>van Bruggen</b:Last>
            <b:First>P</b:First>
          </b:Person>
          <b:Person>
            <b:Last>Tuohy </b:Last>
            <b:Middle>K</b:Middle>
            <b:First>M</b:First>
          </b:Person>
          <b:Person>
            <b:Last>Gibson</b:Last>
            <b:Middle>G</b:Middle>
            <b:First>R</b:First>
          </b:Person>
        </b:NameList>
      </b:Author>
    </b:Author>
    <b:Issue>2</b:Issue>
    <b:RefOrder>32</b:RefOrder>
  </b:Source>
  <b:Source>
    <b:Tag>MBR05</b:Tag>
    <b:SourceType>JournalArticle</b:SourceType>
    <b:Guid>{CC07BD10-004C-49F1-9532-B806C29A7416}</b:Guid>
    <b:Title>Introducing inulin-type fructans</b:Title>
    <b:JournalName>Br J Nutr</b:JournalName>
    <b:Year>2005</b:Year>
    <b:Pages>S13–S25</b:Pages>
    <b:Volume>93</b:Volume>
    <b:Author>
      <b:Author>
        <b:NameList>
          <b:Person>
            <b:Last>Roberfroid</b:Last>
            <b:Middle>M</b:Middle>
            <b:First>B</b:First>
          </b:Person>
        </b:NameList>
      </b:Author>
    </b:Author>
    <b:Issue>Suppl 1</b:Issue>
    <b:RefOrder>33</b:RefOrder>
  </b:Source>
  <b:Source>
    <b:Tag>RRH91</b:Tag>
    <b:SourceType>JournalArticle</b:SourceType>
    <b:Guid>{0ADEA333-75D9-4CFE-8FB0-C6AF3253A365}</b:Guid>
    <b:Title>Current issues in fructose metabolism</b:Title>
    <b:JournalName>Annu Rev Nutr</b:JournalName>
    <b:Year>1991</b:Year>
    <b:Pages>21-39</b:Pages>
    <b:Author>
      <b:Author>
        <b:NameList>
          <b:Person>
            <b:Last>Henry </b:Last>
            <b:Middle>R</b:Middle>
            <b:First>R</b:First>
          </b:Person>
          <b:Person>
            <b:Last>Crapo </b:Last>
            <b:Middle>P</b:Middle>
            <b:First>A</b:First>
          </b:Person>
          <b:Person>
            <b:Last>Thorburn</b:Last>
            <b:Middle>A</b:Middle>
            <b:First>W</b:First>
          </b:Person>
        </b:NameList>
      </b:Author>
    </b:Author>
    <b:Volume>11</b:Volume>
    <b:RefOrder>34</b:RefOrder>
  </b:Source>
  <b:Source>
    <b:Tag>SKP12</b:Tag>
    <b:SourceType>JournalArticle</b:SourceType>
    <b:Guid>{08F472A6-B99B-441F-B060-C5DCA7DB64EB}</b:Guid>
    <b:Title>The clinical availability of non-alcoholic fatty liver disease as an early predictor of type 2 diabetes mellitus in korean men: 5-years' prospective cohort study</b:Title>
    <b:JournalName>Hepatology</b:JournalName>
    <b:Year>2012</b:Year>
    <b:Author>
      <b:Author>
        <b:NameList>
          <b:Person>
            <b:Last>Park </b:Last>
            <b:Middle>S</b:Middle>
            <b:First>K</b:First>
          </b:Person>
          <b:Person>
            <b:Last>Seo </b:Last>
            <b:Middle>M</b:Middle>
            <b:First>H</b:First>
          </b:Person>
          <b:Person>
            <b:Last>Shin </b:Last>
            <b:Middle>H</b:Middle>
            <b:First>C</b:First>
          </b:Person>
          <b:Person>
            <b:Last>Ryoo</b:Last>
            <b:Middle>J</b:Middle>
            <b:First>H</b:First>
          </b:Person>
        </b:NameList>
      </b:Author>
    </b:Author>
    <b:RefOrder>35</b:RefOrder>
  </b:Source>
  <b:Source>
    <b:Tag>Del02</b:Tag>
    <b:SourceType>JournalArticle</b:SourceType>
    <b:Guid>{4B2EF4CE-2E56-4146-903A-F182679E6090}</b:Guid>
    <b:Title>Inulin and oligofructose modulate lipid metabolism in animals: review of biochemical events and future prospects</b:Title>
    <b:BookTitle>Br J Nutr</b:BookTitle>
    <b:Year>2002</b:Year>
    <b:Pages>S255-9</b:Pages>
    <b:Author>
      <b:Author>
        <b:NameList>
          <b:Person>
            <b:Last>Delzenne</b:Last>
            <b:First>NM</b:First>
          </b:Person>
          <b:Person>
            <b:Last>Daubioul </b:Last>
            <b:First>C</b:First>
          </b:Person>
          <b:Person>
            <b:Last>Neyrinck</b:Last>
            <b:First>A</b:First>
          </b:Person>
          <b:Person>
            <b:Last>Lasa </b:Last>
            <b:First>M</b:First>
          </b:Person>
          <b:Person>
            <b:Last>Taper </b:Last>
            <b:First>HS</b:First>
          </b:Person>
        </b:NameList>
      </b:Author>
    </b:Author>
    <b:JournalName>Br J Nutr</b:JournalName>
    <b:Volume>87</b:Volume>
    <b:Issue>Suppl 2</b:Issue>
    <b:RefOrder>36</b:RefOrder>
  </b:Source>
  <b:Source>
    <b:Tag>Del07</b:Tag>
    <b:SourceType>JournalArticle</b:SourceType>
    <b:Guid>{3197ED4C-28B3-454D-957E-8318B63654C0}</b:Guid>
    <b:Title>Modulation of glucagon-like peptide 1 and energy metabolism by inulin and oligofructose: experimental data</b:Title>
    <b:JournalName>J Nutr</b:JournalName>
    <b:Year>2007</b:Year>
    <b:Pages>2547S-2551S</b:Pages>
    <b:Volume>137</b:Volume>
    <b:Issue>11 Suppl</b:Issue>
    <b:Author>
      <b:Author>
        <b:NameList>
          <b:Person>
            <b:Last>Delzenne</b:Last>
            <b:Middle>N</b:Middle>
            <b:First>M</b:First>
          </b:Person>
          <b:Person>
            <b:Last>Cani</b:Last>
            <b:Middle>P</b:Middle>
            <b:First>D</b:First>
          </b:Person>
          <b:Person>
            <b:Last>Neyrinck </b:Last>
            <b:Middle>A</b:Middle>
            <b:First>M</b:First>
          </b:Person>
        </b:NameList>
      </b:Author>
    </b:Author>
    <b:RefOrder>37</b:RefOrder>
  </b:Source>
  <b:Source>
    <b:Tag>Kim95</b:Tag>
    <b:SourceType>JournalArticle</b:SourceType>
    <b:Guid>{EF17F25A-AD8A-40B8-9349-F5487794CC64}</b:Guid>
    <b:Title>Dual DNA binding specificity of ADD1/SREBP1 controlled by a single amino acid in the basic helix-loop-helix domain</b:Title>
    <b:JournalName>Mol Cell Biol</b:JournalName>
    <b:Year>1995</b:Year>
    <b:Pages>2582-8</b:Pages>
    <b:Volume>15</b:Volume>
    <b:Issue>5</b:Issue>
    <b:Author>
      <b:Author>
        <b:NameList>
          <b:Person>
            <b:Last>Kim</b:Last>
            <b:Middle>J</b:Middle>
            <b:First>B</b:First>
          </b:Person>
          <b:Person>
            <b:Last>Spotts</b:Last>
            <b:Middle>G</b:Middle>
            <b:First>D</b:First>
          </b:Person>
          <b:Person>
            <b:Last>Halvorsen</b:Last>
            <b:Middle>Y</b:Middle>
            <b:First>D</b:First>
          </b:Person>
          <b:Person>
            <b:Last>Shih</b:Last>
            <b:Middle>H</b:Middle>
            <b:First>M</b:First>
          </b:Person>
          <b:Person>
            <b:Last>Ellenberger</b:Last>
            <b:First>T</b:First>
          </b:Person>
          <b:Person>
            <b:Last>Towle</b:Last>
            <b:Middle>H</b:Middle>
            <b:First>C</b:First>
          </b:Person>
          <b:Person>
            <b:Last>Spiegelman </b:Last>
            <b:Middle>B</b:Middle>
            <b:First>M</b:First>
          </b:Person>
        </b:NameList>
      </b:Author>
    </b:Author>
    <b:RefOrder>38</b:RefOrder>
  </b:Source>
  <b:Source>
    <b:Tag>Kim96</b:Tag>
    <b:SourceType>JournalArticle</b:SourceType>
    <b:Guid>{4B12ACB1-A86D-49ED-BEF0-A86B37834C1F}</b:Guid>
    <b:Title>ADD1/SREBP1 promotes adipocyte differentiation and gene expression linked to fatty acid metabolism</b:Title>
    <b:JournalName>Genes Dev</b:JournalName>
    <b:Year>1996</b:Year>
    <b:Pages>1096-107</b:Pages>
    <b:Volume>10</b:Volume>
    <b:Issue>9</b:Issue>
    <b:Author>
      <b:Author>
        <b:NameList>
          <b:Person>
            <b:Last>Kim</b:Last>
            <b:Middle>J</b:Middle>
            <b:First>B</b:First>
          </b:Person>
          <b:Person>
            <b:Last>Spiegelman</b:Last>
            <b:Middle>B</b:Middle>
            <b:First>M</b:First>
          </b:Person>
        </b:NameList>
      </b:Author>
    </b:Author>
    <b:RefOrder>39</b:RefOrder>
  </b:Source>
  <b:Source>
    <b:Tag>Lop96</b:Tag>
    <b:SourceType>JournalArticle</b:SourceType>
    <b:Guid>{82BAED10-6345-44F4-BCCE-3BE1BC4CF02C}</b:Guid>
    <b:Title>Sterol regulation of acetyl coenzyme A carboxylase: a mechanism for coordinate control of cellular lipid</b:Title>
    <b:JournalName>Proc Natl Acad Sci USA</b:JournalName>
    <b:Year>1996</b:Year>
    <b:Pages>1049-53</b:Pages>
    <b:Volume>93</b:Volume>
    <b:Issue>3</b:Issue>
    <b:Author>
      <b:Author>
        <b:NameList>
          <b:Person>
            <b:Last>Lopez</b:Last>
            <b:Middle>J</b:Middle>
            <b:First>M</b:First>
          </b:Person>
          <b:Person>
            <b:Last>Bennett</b:Last>
            <b:Middle>M</b:Middle>
            <b:First>K</b:First>
          </b:Person>
          <b:Person>
            <b:Last>Sanchez</b:Last>
            <b:Middle>H</b:Middle>
            <b:First>B</b:First>
          </b:Person>
          <b:Person>
            <b:Last>Rosenfeld</b:Last>
            <b:Middle>J</b:Middle>
            <b:First>M</b:First>
          </b:Person>
          <b:Person>
            <b:Last>Osborne</b:Last>
            <b:Middle>T</b:Middle>
            <b:First>F</b:First>
          </b:Person>
        </b:NameList>
      </b:Author>
    </b:Author>
    <b:RefOrder>40</b:RefOrder>
  </b:Source>
  <b:Source>
    <b:Tag>Tab98</b:Tag>
    <b:SourceType>JournalArticle</b:SourceType>
    <b:Guid>{9683F79E-BB42-4914-AF3F-690CD851ABE7}</b:Guid>
    <b:Title>Transcriptional activation of the stearoyl-CoA desaturase 2 gene by sterol regulatory element-binding protein/adipocyte determination and differentiation factor 1</b:Title>
    <b:JournalName>J Biol Chem</b:JournalName>
    <b:Year>1998</b:Year>
    <b:Pages>22052-8</b:Pages>
    <b:Volume>273</b:Volume>
    <b:Issue>34</b:Issue>
    <b:Author>
      <b:Author>
        <b:NameList>
          <b:Person>
            <b:Last>Tabor</b:Last>
            <b:Middle>D</b:Middle>
            <b:First>E</b:First>
          </b:Person>
          <b:Person>
            <b:Last>Kim</b:Last>
            <b:Middle>J</b:Middle>
            <b:First>B</b:First>
          </b:Person>
          <b:Person>
            <b:Last>Spiegelman</b:Last>
            <b:Middle>B</b:Middle>
            <b:First>M</b:First>
          </b:Person>
          <b:Person>
            <b:Last>Edwards</b:Last>
            <b:Middle>P</b:Middle>
            <b:First>A</b:First>
          </b:Person>
        </b:NameList>
      </b:Author>
    </b:Author>
    <b:RefOrder>41</b:RefOrder>
  </b:Source>
  <b:Source>
    <b:Tag>Hor98</b:Tag>
    <b:SourceType>JournalArticle</b:SourceType>
    <b:Guid>{CD0BBC4B-7616-4A1A-B19F-1EE9FAAEF19A}</b:Guid>
    <b:Title>Regulation of sterol regulatory element binding proteins in livers of fasted and refed mice</b:Title>
    <b:JournalName>Proc Natl Acad Sci USA</b:JournalName>
    <b:Year>1998</b:Year>
    <b:Pages>95</b:Pages>
    <b:Volume>11</b:Volume>
    <b:Issue>5987-92</b:Issue>
    <b:Author>
      <b:Author>
        <b:NameList>
          <b:Person>
            <b:Last>Horton </b:Last>
            <b:Middle>J</b:Middle>
            <b:First>D</b:First>
          </b:Person>
          <b:Person>
            <b:Last>Bashmakov</b:Last>
            <b:First>Y</b:First>
          </b:Person>
          <b:Person>
            <b:Last>Shimomura</b:Last>
            <b:First>I</b:First>
          </b:Person>
          <b:Person>
            <b:Last>Shimano</b:Last>
            <b:First>H</b:First>
          </b:Person>
        </b:NameList>
      </b:Author>
    </b:Author>
    <b:RefOrder>42</b:RefOrder>
  </b:Source>
  <b:Source>
    <b:Tag>Shi99</b:Tag>
    <b:SourceType>JournalArticle</b:SourceType>
    <b:Guid>{0A2BA638-9E8E-44D3-BAC1-756717D0E6EC}</b:Guid>
    <b:Title>Sterol regulatory element-binding protein-1 as a key transcription factor for nutritional induction of lipogenic enzyme genes</b:Title>
    <b:JournalName>J Biol Chem</b:JournalName>
    <b:Year>1999</b:Year>
    <b:Pages>35832-9</b:Pages>
    <b:Volume>274</b:Volume>
    <b:Issue>50</b:Issue>
    <b:Author>
      <b:Author>
        <b:NameList>
          <b:Person>
            <b:Last>Shimano</b:Last>
            <b:First>H</b:First>
          </b:Person>
          <b:Person>
            <b:Last>Yahagi</b:Last>
            <b:First>N</b:First>
          </b:Person>
          <b:Person>
            <b:Last>Amemiya-Kudo</b:Last>
            <b:First>M</b:First>
          </b:Person>
          <b:Person>
            <b:Last>Hasty</b:Last>
            <b:Middle>A</b:Middle>
            <b:First>H</b:First>
          </b:Person>
          <b:Person>
            <b:Last>Osuga</b:Last>
            <b:First>J</b:First>
          </b:Person>
          <b:Person>
            <b:Last>Tamura</b:Last>
            <b:First>Y</b:First>
          </b:Person>
          <b:Person>
            <b:Last>Shionoiri</b:Last>
            <b:First>F</b:First>
          </b:Person>
          <b:Person>
            <b:Last>Iizuka</b:Last>
            <b:First>Y</b:First>
          </b:Person>
          <b:Person>
            <b:Last>Ohashi</b:Last>
            <b:First>K</b:First>
          </b:Person>
          <b:Person>
            <b:Last>Harada</b:Last>
            <b:First>K</b:First>
          </b:Person>
          <b:Person>
            <b:Last>Gotoda</b:Last>
            <b:First>T</b:First>
          </b:Person>
          <b:Person>
            <b:Last>Ishibashi </b:Last>
            <b:First>S</b:First>
          </b:Person>
          <b:Person>
            <b:Last>Yamada</b:Last>
            <b:First>N</b:First>
          </b:Person>
        </b:NameList>
      </b:Author>
    </b:Author>
    <b:RefOrder>43</b:RefOrder>
  </b:Source>
  <b:Source>
    <b:Tag>Pag96</b:Tag>
    <b:SourceType>JournalArticle</b:SourceType>
    <b:Guid>{3A34F223-EA6D-404A-9287-55B4516AF6E6}</b:Guid>
    <b:Title>Changes in insulin action, triglycerides, and lipid composition during sucrose feeding in rats</b:Title>
    <b:JournalName>Am J Physiol</b:JournalName>
    <b:Year>1996</b:Year>
    <b:Pages>R1319-26</b:Pages>
    <b:Volume>271</b:Volume>
    <b:Issue>5 Pt 2</b:Issue>
    <b:Author>
      <b:Author>
        <b:NameList>
          <b:Person>
            <b:Last>Pagliassotti</b:Last>
            <b:Middle>M</b:Middle>
            <b:First>J</b:First>
          </b:Person>
          <b:Person>
            <b:Last>Prach</b:Last>
            <b:Middle>P</b:Middle>
            <b:First>A</b:First>
          </b:Person>
          <b:Person>
            <b:Last>Koppenhafer</b:Last>
            <b:Middle>T</b:Middle>
            <b:First>A</b:First>
          </b:Person>
          <b:Person>
            <b:Last>Pan </b:Last>
            <b:Middle>D</b:Middle>
            <b:First>A</b:First>
          </b:Person>
        </b:NameList>
      </b:Author>
    </b:Author>
    <b:RefOrder>44</b:RefOrder>
  </b:Source>
  <b:Source>
    <b:Tag>Mat12</b:Tag>
    <b:SourceType>JournalArticle</b:SourceType>
    <b:Guid>{9403D9F9-2BDF-4C75-98E8-F03E37F2014E}</b:Guid>
    <b:Title>Elovl6 promotes nonalcoholic steatohepatitis</b:Title>
    <b:JournalName>Hepatology</b:JournalName>
    <b:Year>2012</b:Year>
    <b:Pages>2199-208</b:Pages>
    <b:Volume>56</b:Volume>
    <b:Issue>6</b:Issue>
    <b:Author>
      <b:Author>
        <b:NameList>
          <b:Person>
            <b:Last>Matsuzaka</b:Last>
            <b:First>T</b:First>
          </b:Person>
          <b:Person>
            <b:Last>Atsumi</b:Last>
            <b:First>A</b:First>
          </b:Person>
          <b:Person>
            <b:Last>Matsumori</b:Last>
            <b:First>R</b:First>
          </b:Person>
          <b:Person>
            <b:Last>Nie</b:Last>
            <b:First>T</b:First>
          </b:Person>
          <b:Person>
            <b:Last>Shinozaki</b:Last>
            <b:First>H</b:First>
          </b:Person>
          <b:Person>
            <b:Last>Suzuki-Kemuriyama</b:Last>
            <b:First>N</b:First>
          </b:Person>
          <b:Person>
            <b:Last>Kuba</b:Last>
            <b:First>H</b:First>
          </b:Person>
          <b:Person>
            <b:Last>Nakagawa</b:Last>
            <b:First>Y</b:First>
          </b:Person>
          <b:Person>
            <b:Last>Ishii </b:Last>
            <b:First>K</b:First>
          </b:Person>
          <b:Person>
            <b:Last>Shimada</b:Last>
            <b:First>M</b:First>
          </b:Person>
          <b:Person>
            <b:Last>Kobayashi </b:Last>
            <b:First>K</b:First>
          </b:Person>
          <b:Person>
            <b:Last>Yatoh</b:Last>
            <b:First>S</b:First>
          </b:Person>
          <b:Person>
            <b:Last>Takahashi</b:Last>
            <b:First>A</b:First>
          </b:Person>
          <b:Person>
            <b:Last>Takekoshi </b:Last>
            <b:First>K</b:First>
          </b:Person>
          <b:Person>
            <b:Last>Sone</b:Last>
            <b:First>H</b:First>
          </b:Person>
          <b:Person>
            <b:Last>Yahagi</b:Last>
            <b:First>N</b:First>
          </b:Person>
          <b:Person>
            <b:Last>Suzuki</b:Last>
            <b:First>H</b:First>
          </b:Person>
          <b:Person>
            <b:Last>Murata</b:Last>
            <b:First>S</b:First>
          </b:Person>
          <b:Person>
            <b:Last>Nakamuta </b:Last>
            <b:First>M</b:First>
          </b:Person>
          <b:Person>
            <b:Last>Yamada </b:Last>
            <b:First>N</b:First>
          </b:Person>
          <b:Person>
            <b:Last>Shimano</b:Last>
            <b:First>H</b:First>
          </b:Person>
        </b:NameList>
      </b:Author>
    </b:Author>
    <b:RefOrder>45</b:RefOrder>
  </b:Source>
  <b:Source>
    <b:Tag>Bou10</b:Tag>
    <b:SourceType>JournalArticle</b:SourceType>
    <b:Guid>{E770248D-D9B7-4271-B23D-F6E95E658A4C}</b:Guid>
    <b:Title>Lipin - The bridge between hepatic glycerolipid biosynthesis and lipoprotein metabolism</b:Title>
    <b:JournalName>Biochim Biophys Acta</b:JournalName>
    <b:Year>2010</b:Year>
    <b:Pages>1249-59</b:Pages>
    <b:Volume>1801</b:Volume>
    <b:Issue>12</b:Issue>
    <b:Author>
      <b:Author>
        <b:NameList>
          <b:Person>
            <b:Last>Bou Khalil</b:Last>
            <b:First>M</b:First>
          </b:Person>
          <b:Person>
            <b:Last>Blais</b:Last>
            <b:First>A</b:First>
          </b:Person>
          <b:Person>
            <b:Last>Figeys</b:Last>
            <b:First>D</b:First>
          </b:Person>
          <b:Person>
            <b:Last>Yao</b:Last>
            <b:First>Z</b:First>
          </b:Person>
        </b:NameList>
      </b:Author>
    </b:Author>
    <b:RefOrder>7</b:RefOrder>
  </b:Source>
  <b:Source>
    <b:Tag>Val12</b:Tag>
    <b:SourceType>JournalArticle</b:SourceType>
    <b:Guid>{31E6B08A-F1C5-4271-AA7F-1DE014CBD0F3}</b:Guid>
    <b:Title>LPIN1 rs13412852 polymorphism in pediatric nonalcoholic fatty liver disease</b:Title>
    <b:JournalName>J Pediatr Gastroenterol Nutr</b:JournalName>
    <b:Year>2012</b:Year>
    <b:Pages>588-93</b:Pages>
    <b:Volume>54</b:Volume>
    <b:Issue>5</b:Issue>
    <b:Author>
      <b:Author>
        <b:NameList>
          <b:Person>
            <b:Last>Valenti</b:Last>
            <b:First>L</b:First>
          </b:Person>
          <b:Person>
            <b:Last>Motta</b:Last>
            <b:Middle>B</b:Middle>
            <b:First>M</b:First>
          </b:Person>
          <b:Person>
            <b:Last>Alisi </b:Last>
            <b:First>A</b:First>
          </b:Person>
          <b:Person>
            <b:Last>Sartorelli </b:Last>
            <b:First>R</b:First>
          </b:Person>
          <b:Person>
            <b:Last>Buonaiuto</b:Last>
            <b:First>G</b:First>
          </b:Person>
          <b:Person>
            <b:Last>Dongiovanni</b:Last>
            <b:First>P</b:First>
          </b:Person>
          <b:Person>
            <b:Last>Rametta </b:Last>
            <b:First>R</b:First>
          </b:Person>
          <b:Person>
            <b:Last>Pelusi</b:Last>
            <b:First>S</b:First>
          </b:Person>
          <b:Person>
            <b:Last>Fargion</b:Last>
            <b:First>S</b:First>
          </b:Person>
          <b:Person>
            <b:Last>Nobili</b:Last>
            <b:First>V</b:First>
          </b:Person>
        </b:NameList>
      </b:Author>
    </b:Author>
    <b:RefOrder>6</b:RefOrder>
  </b:Source>
  <b:Source>
    <b:Tag>Kus09</b:Tag>
    <b:SourceType>JournalArticle</b:SourceType>
    <b:Guid>{8549CDCF-BE72-49A7-A39A-687CD1C3CD35}</b:Guid>
    <b:Title>Diabetes and apoptosis: lipotoxicity</b:Title>
    <b:JournalName>Apoptosis</b:JournalName>
    <b:Year>2009</b:Year>
    <b:Pages>1484-95</b:Pages>
    <b:Volume>14</b:Volume>
    <b:Issue>12</b:Issue>
    <b:Author>
      <b:Author>
        <b:NameList>
          <b:Person>
            <b:Last>Kusminski</b:Last>
            <b:Middle>C</b:Middle>
            <b:First>M</b:First>
          </b:Person>
          <b:Person>
            <b:Last>Shetty</b:Last>
            <b:First>S</b:First>
          </b:Person>
          <b:Person>
            <b:Last>Orci</b:Last>
            <b:First>L</b:First>
          </b:Person>
          <b:Person>
            <b:Last>Unger</b:Last>
            <b:Middle>R</b:Middle>
            <b:First>H</b:First>
          </b:Person>
          <b:Person>
            <b:Last>Scherer</b:Last>
            <b:Middle>P</b:Middle>
            <b:First>E</b:First>
          </b:Person>
        </b:NameList>
      </b:Author>
    </b:Author>
    <b:RefOrder>46</b:RefOrder>
  </b:Source>
  <b:Source>
    <b:Tag>DeF10</b:Tag>
    <b:SourceType>JournalArticle</b:SourceType>
    <b:Guid>{D0441C55-9B5F-402D-AE57-F4BED7833D22}</b:Guid>
    <b:Title>Insulin resistance, lipotoxicity, type 2 diabetes and atherosclerosis: the missing links. The Claude Bernard Lecture 2009</b:Title>
    <b:JournalName>Diabetologia</b:JournalName>
    <b:Year>2010</b:Year>
    <b:Pages>1270-87</b:Pages>
    <b:Volume>53</b:Volume>
    <b:Issue>7</b:Issue>
    <b:Author>
      <b:Author>
        <b:NameList>
          <b:Person>
            <b:Last>DeFronzo</b:Last>
            <b:Middle>R</b:Middle>
            <b:First>A</b:First>
          </b:Person>
        </b:NameList>
      </b:Author>
    </b:Author>
    <b:RefOrder>47</b:RefOrder>
  </b:Source>
  <b:Source>
    <b:Tag>Vuk00</b:Tag>
    <b:SourceType>JournalArticle</b:SourceType>
    <b:Guid>{94232EED-5C44-4C45-AAF8-34E67B72748D}</b:Guid>
    <b:Title>Beneficial effects of viscous dietary fiber from Konjac-mannan in subjects with the insulin resistance syndrome: results of a controlled metabolic trial</b:Title>
    <b:JournalName>Diabetes Care</b:JournalName>
    <b:Year>2000</b:Year>
    <b:Pages>9-14</b:Pages>
    <b:Volume>23</b:Volume>
    <b:Issue>1</b:Issue>
    <b:Author>
      <b:Author>
        <b:NameList>
          <b:Person>
            <b:Last>Vuksan</b:Last>
            <b:First>V</b:First>
          </b:Person>
          <b:Person>
            <b:Last>Sievenpiper</b:Last>
            <b:Middle>J</b:Middle>
            <b:First>L</b:First>
          </b:Person>
          <b:Person>
            <b:Last>Owen</b:Last>
            <b:First>R</b:First>
          </b:Person>
          <b:Person>
            <b:Last>Swilley</b:Last>
            <b:Middle>J</b:Middle>
            <b:First>A</b:First>
          </b:Person>
          <b:Person>
            <b:Last>Spadafora </b:Last>
            <b:First>P</b:First>
          </b:Person>
          <b:Person>
            <b:Last>Jenkins</b:Last>
            <b:Middle>D</b:Middle>
            <b:First>J</b:First>
          </b:Person>
          <b:Person>
            <b:Last>Vidgen</b:Last>
            <b:First>E</b:First>
          </b:Person>
          <b:Person>
            <b:Last>Brighenti</b:Last>
            <b:First>F</b:First>
          </b:Person>
          <b:Person>
            <b:Last>Josse</b:Last>
            <b:Middle>R</b:Middle>
            <b:First>G</b:First>
          </b:Person>
          <b:Person>
            <b:Last>Leiter </b:Last>
            <b:Middle>L</b:Middle>
            <b:First>A</b:First>
          </b:Person>
          <b:Person>
            <b:Last>Xu</b:Last>
            <b:First>Z</b:First>
          </b:Person>
          <b:Person>
            <b:Last>Novokmet </b:Last>
            <b:First>R</b:First>
          </b:Person>
        </b:NameList>
      </b:Author>
    </b:Author>
    <b:RefOrder>48</b:RefOrder>
  </b:Source>
  <b:Source>
    <b:Tag>Wil98</b:Tag>
    <b:SourceType>JournalArticle</b:SourceType>
    <b:Guid>{707EF69A-27CB-4FCA-9375-B92A3C44AC2F}</b:Guid>
    <b:Title>The hypocholesterolemic and antiatherogenic effects of Cholazol H, a chemically functionalized insoluble fiber with bile acid sequestrant properties in hamsters</b:Title>
    <b:JournalName>Metabolism</b:JournalName>
    <b:Year>1998</b:Year>
    <b:Pages>959-64</b:Pages>
    <b:Volume>47</b:Volume>
    <b:Issue>8</b:Issue>
    <b:Author>
      <b:Author>
        <b:NameList>
          <b:Person>
            <b:Last>Wilson</b:Last>
            <b:Middle>T</b:Middle>
            <b:First>A</b:First>
          </b:Person>
          <b:Person>
            <b:Last>Romano</b:Last>
            <b:First>C</b:First>
          </b:Person>
          <b:Person>
            <b:Last>Liang</b:Last>
            <b:First>J</b:First>
          </b:Person>
          <b:Person>
            <b:Last>Nicolosi</b:Last>
            <b:Middle>R</b:Middle>
            <b:First>J</b:First>
          </b:Person>
        </b:NameList>
      </b:Author>
    </b:Author>
    <b:RefOrder>49</b:RefOrder>
  </b:Source>
  <b:Source>
    <b:Tag>Juś11</b:Tag>
    <b:SourceType>JournalArticle</b:SourceType>
    <b:Guid>{C6E1FCDE-EE6D-4409-ABCB-49AF38D36688}</b:Guid>
    <b:Title>Effect of the dietary polyphenolic fraction of chicory root, peel, seed and leaf extracts on caecal fermentation and blood parameters in rats fed diets containing prebiotic fructans</b:Title>
    <b:JournalName>Br J Nutr</b:JournalName>
    <b:Year>2011</b:Year>
    <b:Pages>710-20</b:Pages>
    <b:Volume>105</b:Volume>
    <b:Issue>5</b:Issue>
    <b:Author>
      <b:Author>
        <b:NameList>
          <b:Person>
            <b:Last>Juśkiewicz</b:Last>
            <b:First>J</b:First>
          </b:Person>
          <b:Person>
            <b:Last>Zduńczyk </b:Last>
            <b:First>Z</b:First>
          </b:Person>
          <b:Person>
            <b:Last>Zary-Sikorska </b:Last>
            <b:First>E</b:First>
          </b:Person>
          <b:Person>
            <b:Last>Król </b:Last>
            <b:First>B</b:First>
          </b:Person>
          <b:Person>
            <b:Last>Milala</b:Last>
            <b:First>J</b:First>
          </b:Person>
          <b:Person>
            <b:Last>Jurgoński</b:Last>
            <b:First>A</b:First>
          </b:Person>
        </b:NameList>
      </b:Author>
    </b:Author>
    <b:RefOrder>50</b:RefOrder>
  </b:Source>
  <b:Source>
    <b:Tag>Bey05</b:Tag>
    <b:SourceType>JournalArticle</b:SourceType>
    <b:Guid>{135A5F4A-293E-4FC9-B229-3CFDE43934FB}</b:Guid>
    <b:Title>Effects of inulin-type fructans on lipid metabolism in man and in animal models</b:Title>
    <b:JournalName>Br J Nutr</b:JournalName>
    <b:Year>2005</b:Year>
    <b:Pages>S163-8</b:Pages>
    <b:Volume>93</b:Volume>
    <b:Issue>Suppl 1</b:Issue>
    <b:Author>
      <b:Author>
        <b:NameList>
          <b:Person>
            <b:Last>Beylot</b:Last>
            <b:First>M</b:First>
          </b:Person>
        </b:NameList>
      </b:Author>
    </b:Author>
    <b:RefOrder>51</b:RefOrder>
  </b:Source>
  <b:Source>
    <b:Tag>Gao12</b:Tag>
    <b:SourceType>JournalArticle</b:SourceType>
    <b:Guid>{E3B53F63-F1FC-4CCD-8869-0B4714DE368D}</b:Guid>
    <b:Title>Treatment with ginger ameliorates fructose-induced Fatty liver and hypertriglyceridemia in rats: modulation of the hepatic carbohydrate response element-binding protein-mediated pathway</b:Title>
    <b:JournalName>Evid Based Complement Alternat Med</b:JournalName>
    <b:Year>2012</b:Year>
    <b:Author>
      <b:Author>
        <b:NameList>
          <b:Person>
            <b:Last>Gao </b:Last>
            <b:First>H</b:First>
          </b:Person>
          <b:Person>
            <b:Last>Guan</b:Last>
            <b:First>T</b:First>
          </b:Person>
          <b:Person>
            <b:Last>Li</b:Last>
            <b:First>C</b:First>
          </b:Person>
          <b:Person>
            <b:Last>Zuo</b:Last>
            <b:First>G</b:First>
          </b:Person>
          <b:Person>
            <b:Last>Yamahara</b:Last>
            <b:First>J</b:First>
          </b:Person>
          <b:Person>
            <b:Last>Wang</b:Last>
            <b:First>J</b:First>
          </b:Person>
          <b:Person>
            <b:Last>Li </b:Last>
            <b:First>Y</b:First>
          </b:Person>
        </b:NameList>
      </b:Author>
    </b:Author>
    <b:RefOrder>52</b:RefOrder>
  </b:Source>
  <b:Source>
    <b:Tag>Bla07</b:Tag>
    <b:SourceType>JournalArticle</b:SourceType>
    <b:Guid>{F8F1D892-6137-42E5-ACB5-E62686CBFC73}</b:Guid>
    <b:Title>Meglitinide analogues for type 2 diabetes mellitus</b:Title>
    <b:JournalName>Cochrane Database Syst Rev</b:JournalName>
    <b:Year>2007</b:Year>
    <b:Pages>2</b:Pages>
    <b:Author>
      <b:Author>
        <b:NameList>
          <b:Person>
            <b:Last>Black</b:Last>
            <b:First>C</b:First>
          </b:Person>
          <b:Person>
            <b:Last>Donnelly</b:Last>
            <b:First>P</b:First>
          </b:Person>
          <b:Person>
            <b:Last>McIntyre</b:Last>
            <b:First>L</b:First>
          </b:Person>
          <b:Person>
            <b:Last>Royle</b:Last>
            <b:Middle>P</b:Middle>
            <b:First>L</b:First>
          </b:Person>
          <b:Person>
            <b:Last>Shepherd</b:Last>
            <b:Middle>J</b:Middle>
            <b:First>P</b:First>
          </b:Person>
          <b:Person>
            <b:Last>Thomas</b:Last>
            <b:First>S</b:First>
          </b:Person>
        </b:NameList>
      </b:Author>
    </b:Author>
    <b:RefOrder>53</b:RefOrder>
  </b:Source>
  <b:Source>
    <b:Tag>Rob98</b:Tag>
    <b:SourceType>JournalArticle</b:SourceType>
    <b:Guid>{F1042E5F-2624-4191-9C09-BA75516204C6}</b:Guid>
    <b:Title>Dietary fructans</b:Title>
    <b:JournalName>Annu Rev Nutr</b:JournalName>
    <b:Year>1998</b:Year>
    <b:Pages>117-43</b:Pages>
    <b:Volume>18</b:Volume>
    <b:Author>
      <b:Author>
        <b:NameList>
          <b:Person>
            <b:Last>Roberfroid</b:Last>
            <b:Middle>M</b:Middle>
            <b:First>B</b:First>
          </b:Person>
          <b:Person>
            <b:Last>Delzenne</b:Last>
            <b:Middle>N</b:Middle>
            <b:First>M</b:First>
          </b:Person>
        </b:NameList>
      </b:Author>
    </b:Author>
    <b:RefOrder>54</b:RefOrder>
  </b:Source>
  <b:Source>
    <b:Tag>Nin99</b:Tag>
    <b:SourceType>JournalArticle</b:SourceType>
    <b:Guid>{671F1A33-089B-4B78-A644-86B6AC8C0DDA}</b:Guid>
    <b:Title>Inulin and oligofructose: what are they?</b:Title>
    <b:JournalName>J Nutr</b:JournalName>
    <b:Year>1999</b:Year>
    <b:Pages>1402S-6S</b:Pages>
    <b:Volume>129</b:Volume>
    <b:Issue>7 Suppl</b:Issue>
    <b:Author>
      <b:Author>
        <b:NameList>
          <b:Person>
            <b:Last>Niness</b:Last>
            <b:Middle>K</b:Middle>
            <b:First>R</b:First>
          </b:Person>
        </b:NameList>
      </b:Author>
    </b:Author>
    <b:RefOrder>55</b:RefOrder>
  </b:Source>
  <b:Source>
    <b:Tag>Mei11</b:Tag>
    <b:SourceType>JournalArticle</b:SourceType>
    <b:Guid>{AC2A2FD3-6572-4FEE-AC37-6742ABB4E0B1}</b:Guid>
    <b:Title>Utilization of different types of dietary fibres by potential probiotics</b:Title>
    <b:JournalName>Can J Microbiol</b:JournalName>
    <b:Year>2011</b:Year>
    <b:Pages>857-65</b:Pages>
    <b:Volume>57</b:Volume>
    <b:Issue>10</b:Issue>
    <b:Author>
      <b:Author>
        <b:NameList>
          <b:Person>
            <b:Last>Mei </b:Last>
            <b:Middle>G</b:Middle>
            <b:First>Y</b:First>
          </b:Person>
          <b:Person>
            <b:Last>Carey</b:Last>
            <b:Middle>C</b:Middle>
            <b:First>M</b:First>
          </b:Person>
          <b:Person>
            <b:Last>Tosh</b:Last>
            <b:First>S</b:First>
          </b:Person>
          <b:Person>
            <b:Last>Kostrzynska</b:Last>
            <b:First>M</b:First>
          </b:Person>
        </b:NameList>
      </b:Author>
    </b:Author>
    <b:RefOrder>56</b:RefOrder>
  </b:Source>
  <b:Source>
    <b:Tag>Ver09</b:Tag>
    <b:SourceType>JournalArticle</b:SourceType>
    <b:Guid>{08A69824-5B99-4347-B809-08E86A01CD8D}</b:Guid>
    <b:Title>Oligofructose and inulin modulate glucose and amino acid metabolism through propionate production in normal-weight and obese cats</b:Title>
    <b:JournalName>Br J Nutr</b:JournalName>
    <b:Year>2009</b:Year>
    <b:Pages>694-702</b:Pages>
    <b:Volume>102</b:Volume>
    <b:Issue>5</b:Issue>
    <b:Author>
      <b:Author>
        <b:NameList>
          <b:Person>
            <b:Last>Verbrugghe</b:Last>
            <b:First>A</b:First>
          </b:Person>
          <b:Person>
            <b:Last>Hesta</b:Last>
            <b:First>M</b:First>
          </b:Person>
          <b:Person>
            <b:Last>Gommeren</b:Last>
            <b:First>K</b:First>
          </b:Person>
          <b:Person>
            <b:Last>Daminet</b:Last>
            <b:First>S</b:First>
          </b:Person>
          <b:Person>
            <b:Last>Wuyts </b:Last>
            <b:First>B</b:First>
          </b:Person>
          <b:Person>
            <b:Last>Buyse</b:Last>
            <b:First>J</b:First>
          </b:Person>
          <b:Person>
            <b:Last>Janssens </b:Last>
            <b:Middle>G</b:Middle>
            <b:First>P</b:First>
          </b:Person>
        </b:NameList>
      </b:Author>
    </b:Author>
    <b:RefOrder>57</b:RefOrder>
  </b:Source>
  <b:Source>
    <b:Tag>Abd11</b:Tag>
    <b:SourceType>JournalArticle</b:SourceType>
    <b:Guid>{E561A3E4-8D43-4E1D-AA19-9A02A7B77F99}</b:Guid>
    <b:Title>The Relation between Fructose-Induced Metabolic Syndrome and Altered Renal Haemodynamic and Excretory Function in the Rat</b:Title>
    <b:JournalName>Int J Nephrol</b:JournalName>
    <b:Year>2011</b:Year>
    <b:Author>
      <b:Author>
        <b:NameList>
          <b:Person>
            <b:Last>Abdulla</b:Last>
            <b:Middle>M</b:Middle>
            <b:First>H</b:First>
          </b:Person>
          <b:Person>
            <b:Last>Sattar</b:Last>
            <b:Middle>M</b:Middle>
            <b:First>A</b:First>
          </b:Person>
          <b:Person>
            <b:Last>Johns</b:Last>
            <b:Middle>E</b:Middle>
            <b:First>J</b:First>
          </b:Person>
        </b:NameList>
      </b:Author>
    </b:Author>
    <b:RefOrder>58</b:RefOrder>
  </b:Source>
  <b:Source>
    <b:Tag>Hor982</b:Tag>
    <b:SourceType>JournalArticle</b:SourceType>
    <b:Guid>{3A2228DF-905A-4554-A3C1-F6E12CA0473A}</b:Guid>
    <b:Title>Regulation of sterol regulatory element binding proteins in livers of fasted and refed mice</b:Title>
    <b:JournalName>Proc Natl Acad Sci U S A</b:JournalName>
    <b:Year>1998</b:Year>
    <b:Pages>5987-92</b:Pages>
    <b:Volume>95</b:Volume>
    <b:Issue>11</b:Issue>
    <b:Author>
      <b:Author>
        <b:NameList>
          <b:Person>
            <b:Last>Horton </b:Last>
            <b:Middle>J</b:Middle>
            <b:First>D</b:First>
          </b:Person>
          <b:Person>
            <b:Last>Bashmakov</b:Last>
            <b:First>Y</b:First>
          </b:Person>
          <b:Person>
            <b:Last>Shimomura</b:Last>
            <b:First>I</b:First>
          </b:Person>
          <b:Person>
            <b:Last>Shimano</b:Last>
            <b:First>H</b:First>
          </b:Person>
        </b:NameList>
      </b:Author>
    </b:Author>
    <b:RefOrder>59</b:RefOrder>
  </b:Source>
  <b:Source>
    <b:Tag>Yan12</b:Tag>
    <b:SourceType>JournalArticle</b:SourceType>
    <b:Guid>{CA0FB13D-FC27-44A9-B0D8-F8403D8422EE}</b:Guid>
    <b:Title>Jerusalem artichoke and chungkookjang additively improve insulin secretion and sensitivity in diabetic rats</b:Title>
    <b:JournalName>Nutr Metab (Lond)</b:JournalName>
    <b:Year>2012</b:Year>
    <b:Pages>112</b:Pages>
    <b:Volume>9</b:Volume>
    <b:Issue>1</b:Issue>
    <b:Author>
      <b:Author>
        <b:NameList>
          <b:Person>
            <b:Last>Yang</b:Last>
            <b:First>HJ</b:First>
          </b:Person>
          <b:Person>
            <b:Last>Kwon</b:Last>
            <b:First>DY</b:First>
          </b:Person>
          <b:Person>
            <b:Last>Kim</b:Last>
            <b:First>MJ</b:First>
          </b:Person>
          <b:Person>
            <b:Last>Kang</b:Last>
            <b:First>S</b:First>
          </b:Person>
          <b:Person>
            <b:Last>Kim</b:Last>
            <b:First>da S</b:First>
          </b:Person>
          <b:Person>
            <b:Last>Park</b:Last>
            <b:First>S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8B2180F1-8E52-40E9-A589-56D3B78D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1783</Words>
  <Characters>10168</Characters>
  <Application>Microsoft Office Word</Application>
  <DocSecurity>0</DocSecurity>
  <Lines>84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琬菁 張</dc:creator>
  <cp:lastModifiedBy>Food for life</cp:lastModifiedBy>
  <cp:revision>4</cp:revision>
  <cp:lastPrinted>2013-10-18T07:08:00Z</cp:lastPrinted>
  <dcterms:created xsi:type="dcterms:W3CDTF">2014-04-04T05:54:00Z</dcterms:created>
  <dcterms:modified xsi:type="dcterms:W3CDTF">2014-04-05T08:28:00Z</dcterms:modified>
</cp:coreProperties>
</file>