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550AF" w14:textId="03F2E12C" w:rsidR="00F46294" w:rsidRPr="008A2674" w:rsidRDefault="005002DB" w:rsidP="00A30DC8">
      <w:pPr>
        <w:pStyle w:val="Title"/>
      </w:pPr>
      <w:bookmarkStart w:id="0" w:name="_GoBack"/>
      <w:bookmarkEnd w:id="0"/>
      <w:r>
        <w:t xml:space="preserve">Appendix: </w:t>
      </w:r>
      <w:r w:rsidR="00A30DC8">
        <w:t>Substance over Proc</w:t>
      </w:r>
      <w:r w:rsidR="00995D9B">
        <w:t>edural Sovereignty</w:t>
      </w:r>
      <w:r w:rsidR="00A30DC8">
        <w:t xml:space="preserve">: Why Authoritarians and Nationalists Oppose </w:t>
      </w:r>
      <w:r w:rsidR="00A30DC8" w:rsidRPr="00A30DC8">
        <w:t>European Courts.</w:t>
      </w:r>
      <w:r w:rsidR="006A0D12">
        <w:rPr>
          <w:rStyle w:val="CommentReference"/>
          <w:rFonts w:eastAsiaTheme="minorHAnsi" w:cstheme="minorBidi"/>
          <w:b w:val="0"/>
          <w:spacing w:val="0"/>
          <w:kern w:val="0"/>
        </w:rPr>
        <w:t xml:space="preserve"> </w:t>
      </w:r>
    </w:p>
    <w:p w14:paraId="73951FAA" w14:textId="6C52503A" w:rsidR="00F46294" w:rsidRDefault="00F46294" w:rsidP="00F46294">
      <w:pPr>
        <w:jc w:val="center"/>
        <w:rPr>
          <w:szCs w:val="26"/>
        </w:rPr>
      </w:pPr>
    </w:p>
    <w:sdt>
      <w:sdtPr>
        <w:rPr>
          <w:rFonts w:ascii="Century Schoolbook" w:eastAsiaTheme="minorHAnsi" w:hAnsi="Century Schoolbook" w:cstheme="minorBidi"/>
          <w:color w:val="auto"/>
          <w:sz w:val="24"/>
          <w:szCs w:val="22"/>
        </w:rPr>
        <w:id w:val="-586156634"/>
        <w:docPartObj>
          <w:docPartGallery w:val="Table of Contents"/>
          <w:docPartUnique/>
        </w:docPartObj>
      </w:sdtPr>
      <w:sdtEndPr>
        <w:rPr>
          <w:b/>
          <w:bCs/>
          <w:noProof/>
        </w:rPr>
      </w:sdtEndPr>
      <w:sdtContent>
        <w:p w14:paraId="0E0D4CFD" w14:textId="2B14B22B" w:rsidR="005002DB" w:rsidRDefault="005002DB">
          <w:pPr>
            <w:pStyle w:val="TOCHeading"/>
          </w:pPr>
          <w:r>
            <w:t>Contents</w:t>
          </w:r>
        </w:p>
        <w:p w14:paraId="1EEAD06D" w14:textId="5E5A523C" w:rsidR="00032AD6" w:rsidRDefault="005002DB">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7529745" w:history="1">
            <w:r w:rsidR="00032AD6" w:rsidRPr="00A86AAA">
              <w:rPr>
                <w:rStyle w:val="Hyperlink"/>
                <w:noProof/>
              </w:rPr>
              <w:t>Appendix A: Sample recruitment and composition</w:t>
            </w:r>
            <w:r w:rsidR="00032AD6">
              <w:rPr>
                <w:noProof/>
                <w:webHidden/>
              </w:rPr>
              <w:tab/>
            </w:r>
            <w:r w:rsidR="00032AD6">
              <w:rPr>
                <w:noProof/>
                <w:webHidden/>
              </w:rPr>
              <w:fldChar w:fldCharType="begin"/>
            </w:r>
            <w:r w:rsidR="00032AD6">
              <w:rPr>
                <w:noProof/>
                <w:webHidden/>
              </w:rPr>
              <w:instrText xml:space="preserve"> PAGEREF _Toc47529745 \h </w:instrText>
            </w:r>
            <w:r w:rsidR="00032AD6">
              <w:rPr>
                <w:noProof/>
                <w:webHidden/>
              </w:rPr>
            </w:r>
            <w:r w:rsidR="00032AD6">
              <w:rPr>
                <w:noProof/>
                <w:webHidden/>
              </w:rPr>
              <w:fldChar w:fldCharType="separate"/>
            </w:r>
            <w:r w:rsidR="00032AD6">
              <w:rPr>
                <w:noProof/>
                <w:webHidden/>
              </w:rPr>
              <w:t>2</w:t>
            </w:r>
            <w:r w:rsidR="00032AD6">
              <w:rPr>
                <w:noProof/>
                <w:webHidden/>
              </w:rPr>
              <w:fldChar w:fldCharType="end"/>
            </w:r>
          </w:hyperlink>
        </w:p>
        <w:p w14:paraId="314AB88C" w14:textId="0A444FED" w:rsidR="00032AD6" w:rsidRDefault="00E67BA9">
          <w:pPr>
            <w:pStyle w:val="TOC2"/>
            <w:tabs>
              <w:tab w:val="right" w:leader="dot" w:pos="9350"/>
            </w:tabs>
            <w:rPr>
              <w:rFonts w:asciiTheme="minorHAnsi" w:eastAsiaTheme="minorEastAsia" w:hAnsiTheme="minorHAnsi"/>
              <w:noProof/>
              <w:sz w:val="22"/>
            </w:rPr>
          </w:pPr>
          <w:hyperlink w:anchor="_Toc47529746" w:history="1">
            <w:r w:rsidR="00032AD6" w:rsidRPr="00A86AAA">
              <w:rPr>
                <w:rStyle w:val="Hyperlink"/>
                <w:rFonts w:eastAsiaTheme="majorEastAsia" w:cstheme="majorBidi"/>
                <w:i/>
                <w:noProof/>
              </w:rPr>
              <w:t>Quotas: United Kingdom</w:t>
            </w:r>
            <w:r w:rsidR="00032AD6">
              <w:rPr>
                <w:noProof/>
                <w:webHidden/>
              </w:rPr>
              <w:tab/>
            </w:r>
            <w:r w:rsidR="00032AD6">
              <w:rPr>
                <w:noProof/>
                <w:webHidden/>
              </w:rPr>
              <w:fldChar w:fldCharType="begin"/>
            </w:r>
            <w:r w:rsidR="00032AD6">
              <w:rPr>
                <w:noProof/>
                <w:webHidden/>
              </w:rPr>
              <w:instrText xml:space="preserve"> PAGEREF _Toc47529746 \h </w:instrText>
            </w:r>
            <w:r w:rsidR="00032AD6">
              <w:rPr>
                <w:noProof/>
                <w:webHidden/>
              </w:rPr>
            </w:r>
            <w:r w:rsidR="00032AD6">
              <w:rPr>
                <w:noProof/>
                <w:webHidden/>
              </w:rPr>
              <w:fldChar w:fldCharType="separate"/>
            </w:r>
            <w:r w:rsidR="00032AD6">
              <w:rPr>
                <w:noProof/>
                <w:webHidden/>
              </w:rPr>
              <w:t>2</w:t>
            </w:r>
            <w:r w:rsidR="00032AD6">
              <w:rPr>
                <w:noProof/>
                <w:webHidden/>
              </w:rPr>
              <w:fldChar w:fldCharType="end"/>
            </w:r>
          </w:hyperlink>
        </w:p>
        <w:p w14:paraId="1A96A043" w14:textId="4296A558" w:rsidR="00032AD6" w:rsidRDefault="00E67BA9">
          <w:pPr>
            <w:pStyle w:val="TOC2"/>
            <w:tabs>
              <w:tab w:val="right" w:leader="dot" w:pos="9350"/>
            </w:tabs>
            <w:rPr>
              <w:rFonts w:asciiTheme="minorHAnsi" w:eastAsiaTheme="minorEastAsia" w:hAnsiTheme="minorHAnsi"/>
              <w:noProof/>
              <w:sz w:val="22"/>
            </w:rPr>
          </w:pPr>
          <w:hyperlink w:anchor="_Toc47529747" w:history="1">
            <w:r w:rsidR="00032AD6" w:rsidRPr="00A86AAA">
              <w:rPr>
                <w:rStyle w:val="Hyperlink"/>
                <w:rFonts w:eastAsiaTheme="majorEastAsia" w:cstheme="majorBidi"/>
                <w:i/>
                <w:noProof/>
              </w:rPr>
              <w:t>Quotas: Denmark</w:t>
            </w:r>
            <w:r w:rsidR="00032AD6">
              <w:rPr>
                <w:noProof/>
                <w:webHidden/>
              </w:rPr>
              <w:tab/>
            </w:r>
            <w:r w:rsidR="00032AD6">
              <w:rPr>
                <w:noProof/>
                <w:webHidden/>
              </w:rPr>
              <w:fldChar w:fldCharType="begin"/>
            </w:r>
            <w:r w:rsidR="00032AD6">
              <w:rPr>
                <w:noProof/>
                <w:webHidden/>
              </w:rPr>
              <w:instrText xml:space="preserve"> PAGEREF _Toc47529747 \h </w:instrText>
            </w:r>
            <w:r w:rsidR="00032AD6">
              <w:rPr>
                <w:noProof/>
                <w:webHidden/>
              </w:rPr>
            </w:r>
            <w:r w:rsidR="00032AD6">
              <w:rPr>
                <w:noProof/>
                <w:webHidden/>
              </w:rPr>
              <w:fldChar w:fldCharType="separate"/>
            </w:r>
            <w:r w:rsidR="00032AD6">
              <w:rPr>
                <w:noProof/>
                <w:webHidden/>
              </w:rPr>
              <w:t>3</w:t>
            </w:r>
            <w:r w:rsidR="00032AD6">
              <w:rPr>
                <w:noProof/>
                <w:webHidden/>
              </w:rPr>
              <w:fldChar w:fldCharType="end"/>
            </w:r>
          </w:hyperlink>
        </w:p>
        <w:p w14:paraId="1F8EF62B" w14:textId="0E14C3A6" w:rsidR="00032AD6" w:rsidRDefault="00E67BA9">
          <w:pPr>
            <w:pStyle w:val="TOC2"/>
            <w:tabs>
              <w:tab w:val="right" w:leader="dot" w:pos="9350"/>
            </w:tabs>
            <w:rPr>
              <w:rFonts w:asciiTheme="minorHAnsi" w:eastAsiaTheme="minorEastAsia" w:hAnsiTheme="minorHAnsi"/>
              <w:noProof/>
              <w:sz w:val="22"/>
            </w:rPr>
          </w:pPr>
          <w:hyperlink w:anchor="_Toc47529748" w:history="1">
            <w:r w:rsidR="00032AD6" w:rsidRPr="00A86AAA">
              <w:rPr>
                <w:rStyle w:val="Hyperlink"/>
                <w:rFonts w:eastAsiaTheme="majorEastAsia" w:cstheme="majorBidi"/>
                <w:i/>
                <w:noProof/>
              </w:rPr>
              <w:t>Quotas: Spain</w:t>
            </w:r>
            <w:r w:rsidR="00032AD6">
              <w:rPr>
                <w:noProof/>
                <w:webHidden/>
              </w:rPr>
              <w:tab/>
            </w:r>
            <w:r w:rsidR="00032AD6">
              <w:rPr>
                <w:noProof/>
                <w:webHidden/>
              </w:rPr>
              <w:fldChar w:fldCharType="begin"/>
            </w:r>
            <w:r w:rsidR="00032AD6">
              <w:rPr>
                <w:noProof/>
                <w:webHidden/>
              </w:rPr>
              <w:instrText xml:space="preserve"> PAGEREF _Toc47529748 \h </w:instrText>
            </w:r>
            <w:r w:rsidR="00032AD6">
              <w:rPr>
                <w:noProof/>
                <w:webHidden/>
              </w:rPr>
            </w:r>
            <w:r w:rsidR="00032AD6">
              <w:rPr>
                <w:noProof/>
                <w:webHidden/>
              </w:rPr>
              <w:fldChar w:fldCharType="separate"/>
            </w:r>
            <w:r w:rsidR="00032AD6">
              <w:rPr>
                <w:noProof/>
                <w:webHidden/>
              </w:rPr>
              <w:t>4</w:t>
            </w:r>
            <w:r w:rsidR="00032AD6">
              <w:rPr>
                <w:noProof/>
                <w:webHidden/>
              </w:rPr>
              <w:fldChar w:fldCharType="end"/>
            </w:r>
          </w:hyperlink>
        </w:p>
        <w:p w14:paraId="4A86A291" w14:textId="7185BAA6" w:rsidR="00032AD6" w:rsidRDefault="00E67BA9">
          <w:pPr>
            <w:pStyle w:val="TOC2"/>
            <w:tabs>
              <w:tab w:val="right" w:leader="dot" w:pos="9350"/>
            </w:tabs>
            <w:rPr>
              <w:rFonts w:asciiTheme="minorHAnsi" w:eastAsiaTheme="minorEastAsia" w:hAnsiTheme="minorHAnsi"/>
              <w:noProof/>
              <w:sz w:val="22"/>
            </w:rPr>
          </w:pPr>
          <w:hyperlink w:anchor="_Toc47529749" w:history="1">
            <w:r w:rsidR="00032AD6" w:rsidRPr="00A86AAA">
              <w:rPr>
                <w:rStyle w:val="Hyperlink"/>
                <w:rFonts w:eastAsiaTheme="majorEastAsia" w:cstheme="majorBidi"/>
                <w:i/>
                <w:noProof/>
              </w:rPr>
              <w:t>Quotas: France</w:t>
            </w:r>
            <w:r w:rsidR="00032AD6">
              <w:rPr>
                <w:noProof/>
                <w:webHidden/>
              </w:rPr>
              <w:tab/>
            </w:r>
            <w:r w:rsidR="00032AD6">
              <w:rPr>
                <w:noProof/>
                <w:webHidden/>
              </w:rPr>
              <w:fldChar w:fldCharType="begin"/>
            </w:r>
            <w:r w:rsidR="00032AD6">
              <w:rPr>
                <w:noProof/>
                <w:webHidden/>
              </w:rPr>
              <w:instrText xml:space="preserve"> PAGEREF _Toc47529749 \h </w:instrText>
            </w:r>
            <w:r w:rsidR="00032AD6">
              <w:rPr>
                <w:noProof/>
                <w:webHidden/>
              </w:rPr>
            </w:r>
            <w:r w:rsidR="00032AD6">
              <w:rPr>
                <w:noProof/>
                <w:webHidden/>
              </w:rPr>
              <w:fldChar w:fldCharType="separate"/>
            </w:r>
            <w:r w:rsidR="00032AD6">
              <w:rPr>
                <w:noProof/>
                <w:webHidden/>
              </w:rPr>
              <w:t>5</w:t>
            </w:r>
            <w:r w:rsidR="00032AD6">
              <w:rPr>
                <w:noProof/>
                <w:webHidden/>
              </w:rPr>
              <w:fldChar w:fldCharType="end"/>
            </w:r>
          </w:hyperlink>
        </w:p>
        <w:p w14:paraId="2A177170" w14:textId="10DA6392" w:rsidR="00032AD6" w:rsidRDefault="00E67BA9">
          <w:pPr>
            <w:pStyle w:val="TOC2"/>
            <w:tabs>
              <w:tab w:val="right" w:leader="dot" w:pos="9350"/>
            </w:tabs>
            <w:rPr>
              <w:rFonts w:asciiTheme="minorHAnsi" w:eastAsiaTheme="minorEastAsia" w:hAnsiTheme="minorHAnsi"/>
              <w:noProof/>
              <w:sz w:val="22"/>
            </w:rPr>
          </w:pPr>
          <w:hyperlink w:anchor="_Toc47529750" w:history="1">
            <w:r w:rsidR="00032AD6" w:rsidRPr="00A86AAA">
              <w:rPr>
                <w:rStyle w:val="Hyperlink"/>
                <w:rFonts w:eastAsiaTheme="majorEastAsia" w:cstheme="majorBidi"/>
                <w:i/>
                <w:noProof/>
              </w:rPr>
              <w:t>Quotas: Poland</w:t>
            </w:r>
            <w:r w:rsidR="00032AD6">
              <w:rPr>
                <w:noProof/>
                <w:webHidden/>
              </w:rPr>
              <w:tab/>
            </w:r>
            <w:r w:rsidR="00032AD6">
              <w:rPr>
                <w:noProof/>
                <w:webHidden/>
              </w:rPr>
              <w:fldChar w:fldCharType="begin"/>
            </w:r>
            <w:r w:rsidR="00032AD6">
              <w:rPr>
                <w:noProof/>
                <w:webHidden/>
              </w:rPr>
              <w:instrText xml:space="preserve"> PAGEREF _Toc47529750 \h </w:instrText>
            </w:r>
            <w:r w:rsidR="00032AD6">
              <w:rPr>
                <w:noProof/>
                <w:webHidden/>
              </w:rPr>
            </w:r>
            <w:r w:rsidR="00032AD6">
              <w:rPr>
                <w:noProof/>
                <w:webHidden/>
              </w:rPr>
              <w:fldChar w:fldCharType="separate"/>
            </w:r>
            <w:r w:rsidR="00032AD6">
              <w:rPr>
                <w:noProof/>
                <w:webHidden/>
              </w:rPr>
              <w:t>6</w:t>
            </w:r>
            <w:r w:rsidR="00032AD6">
              <w:rPr>
                <w:noProof/>
                <w:webHidden/>
              </w:rPr>
              <w:fldChar w:fldCharType="end"/>
            </w:r>
          </w:hyperlink>
        </w:p>
        <w:p w14:paraId="6067AA94" w14:textId="19665E8E" w:rsidR="00032AD6" w:rsidRDefault="00E67BA9">
          <w:pPr>
            <w:pStyle w:val="TOC1"/>
            <w:tabs>
              <w:tab w:val="right" w:leader="dot" w:pos="9350"/>
            </w:tabs>
            <w:rPr>
              <w:rFonts w:asciiTheme="minorHAnsi" w:eastAsiaTheme="minorEastAsia" w:hAnsiTheme="minorHAnsi"/>
              <w:noProof/>
              <w:sz w:val="22"/>
            </w:rPr>
          </w:pPr>
          <w:hyperlink w:anchor="_Toc47529751" w:history="1">
            <w:r w:rsidR="00032AD6" w:rsidRPr="00A86AAA">
              <w:rPr>
                <w:rStyle w:val="Hyperlink"/>
                <w:noProof/>
              </w:rPr>
              <w:t>Appendix B: Post-stratification strata</w:t>
            </w:r>
            <w:r w:rsidR="00032AD6">
              <w:rPr>
                <w:noProof/>
                <w:webHidden/>
              </w:rPr>
              <w:tab/>
            </w:r>
            <w:r w:rsidR="00032AD6">
              <w:rPr>
                <w:noProof/>
                <w:webHidden/>
              </w:rPr>
              <w:fldChar w:fldCharType="begin"/>
            </w:r>
            <w:r w:rsidR="00032AD6">
              <w:rPr>
                <w:noProof/>
                <w:webHidden/>
              </w:rPr>
              <w:instrText xml:space="preserve"> PAGEREF _Toc47529751 \h </w:instrText>
            </w:r>
            <w:r w:rsidR="00032AD6">
              <w:rPr>
                <w:noProof/>
                <w:webHidden/>
              </w:rPr>
            </w:r>
            <w:r w:rsidR="00032AD6">
              <w:rPr>
                <w:noProof/>
                <w:webHidden/>
              </w:rPr>
              <w:fldChar w:fldCharType="separate"/>
            </w:r>
            <w:r w:rsidR="00032AD6">
              <w:rPr>
                <w:noProof/>
                <w:webHidden/>
              </w:rPr>
              <w:t>8</w:t>
            </w:r>
            <w:r w:rsidR="00032AD6">
              <w:rPr>
                <w:noProof/>
                <w:webHidden/>
              </w:rPr>
              <w:fldChar w:fldCharType="end"/>
            </w:r>
          </w:hyperlink>
        </w:p>
        <w:p w14:paraId="0407E841" w14:textId="3C8F2B80" w:rsidR="00032AD6" w:rsidRDefault="00E67BA9">
          <w:pPr>
            <w:pStyle w:val="TOC1"/>
            <w:tabs>
              <w:tab w:val="right" w:leader="dot" w:pos="9350"/>
            </w:tabs>
            <w:rPr>
              <w:rFonts w:asciiTheme="minorHAnsi" w:eastAsiaTheme="minorEastAsia" w:hAnsiTheme="minorHAnsi"/>
              <w:noProof/>
              <w:sz w:val="22"/>
            </w:rPr>
          </w:pPr>
          <w:hyperlink w:anchor="_Toc47529752" w:history="1">
            <w:r w:rsidR="00032AD6" w:rsidRPr="00A86AAA">
              <w:rPr>
                <w:rStyle w:val="Hyperlink"/>
                <w:noProof/>
              </w:rPr>
              <w:t>Appendix F. Questionnaire</w:t>
            </w:r>
            <w:r w:rsidR="00032AD6">
              <w:rPr>
                <w:noProof/>
                <w:webHidden/>
              </w:rPr>
              <w:tab/>
            </w:r>
            <w:r w:rsidR="00032AD6">
              <w:rPr>
                <w:noProof/>
                <w:webHidden/>
              </w:rPr>
              <w:fldChar w:fldCharType="begin"/>
            </w:r>
            <w:r w:rsidR="00032AD6">
              <w:rPr>
                <w:noProof/>
                <w:webHidden/>
              </w:rPr>
              <w:instrText xml:space="preserve"> PAGEREF _Toc47529752 \h </w:instrText>
            </w:r>
            <w:r w:rsidR="00032AD6">
              <w:rPr>
                <w:noProof/>
                <w:webHidden/>
              </w:rPr>
            </w:r>
            <w:r w:rsidR="00032AD6">
              <w:rPr>
                <w:noProof/>
                <w:webHidden/>
              </w:rPr>
              <w:fldChar w:fldCharType="separate"/>
            </w:r>
            <w:r w:rsidR="00032AD6">
              <w:rPr>
                <w:noProof/>
                <w:webHidden/>
              </w:rPr>
              <w:t>13</w:t>
            </w:r>
            <w:r w:rsidR="00032AD6">
              <w:rPr>
                <w:noProof/>
                <w:webHidden/>
              </w:rPr>
              <w:fldChar w:fldCharType="end"/>
            </w:r>
          </w:hyperlink>
        </w:p>
        <w:p w14:paraId="2F4F3BDC" w14:textId="02EB7B6E" w:rsidR="005002DB" w:rsidRDefault="005002DB">
          <w:r>
            <w:rPr>
              <w:b/>
              <w:bCs/>
              <w:noProof/>
            </w:rPr>
            <w:fldChar w:fldCharType="end"/>
          </w:r>
        </w:p>
      </w:sdtContent>
    </w:sdt>
    <w:p w14:paraId="06A8FBC8" w14:textId="77777777" w:rsidR="00F60A60" w:rsidRDefault="00F60A60" w:rsidP="00EA7F07">
      <w:pPr>
        <w:ind w:firstLine="0"/>
        <w:jc w:val="center"/>
        <w:rPr>
          <w:b/>
          <w:szCs w:val="26"/>
        </w:rPr>
      </w:pPr>
    </w:p>
    <w:p w14:paraId="69CEF3AD" w14:textId="7CEA806F" w:rsidR="003C1EB6" w:rsidRDefault="003C1EB6" w:rsidP="00FC053D">
      <w:pPr>
        <w:rPr>
          <w:rFonts w:eastAsiaTheme="majorEastAsia" w:cstheme="majorBidi"/>
          <w:b/>
          <w:sz w:val="28"/>
          <w:szCs w:val="32"/>
        </w:rPr>
      </w:pPr>
    </w:p>
    <w:p w14:paraId="5A0D833E" w14:textId="77777777" w:rsidR="005002DB" w:rsidRDefault="005002DB">
      <w:pPr>
        <w:ind w:firstLine="0"/>
        <w:jc w:val="left"/>
        <w:rPr>
          <w:rFonts w:eastAsiaTheme="majorEastAsia" w:cstheme="majorBidi"/>
          <w:b/>
          <w:sz w:val="28"/>
          <w:szCs w:val="32"/>
        </w:rPr>
      </w:pPr>
      <w:r>
        <w:br w:type="page"/>
      </w:r>
    </w:p>
    <w:p w14:paraId="34717BE6" w14:textId="0A6183E4" w:rsidR="00275EE9" w:rsidRPr="008A2674" w:rsidRDefault="00BB5F16" w:rsidP="002878B7">
      <w:pPr>
        <w:pStyle w:val="Heading1"/>
        <w:rPr>
          <w:b w:val="0"/>
        </w:rPr>
      </w:pPr>
      <w:bookmarkStart w:id="1" w:name="_Toc47529745"/>
      <w:r>
        <w:lastRenderedPageBreak/>
        <w:t>Appendix A: Sample recruitment and composition</w:t>
      </w:r>
      <w:bookmarkEnd w:id="1"/>
    </w:p>
    <w:p w14:paraId="45CA382E" w14:textId="674C263D" w:rsidR="00BB5F16" w:rsidRDefault="00BB5F16" w:rsidP="008C0C28">
      <w:pPr>
        <w:ind w:firstLine="720"/>
        <w:rPr>
          <w:szCs w:val="26"/>
        </w:rPr>
      </w:pPr>
    </w:p>
    <w:p w14:paraId="6F63EDCA" w14:textId="220A5115" w:rsidR="00BB5F16" w:rsidRDefault="006A0D12" w:rsidP="008C0C28">
      <w:pPr>
        <w:ind w:firstLine="720"/>
        <w:rPr>
          <w:szCs w:val="26"/>
        </w:rPr>
      </w:pPr>
      <w:r>
        <w:rPr>
          <w:szCs w:val="26"/>
        </w:rPr>
        <w:t>Our sample recruitment strategy followed the pre-registered recruitment plan as closely as possible.</w:t>
      </w:r>
      <w:r>
        <w:rPr>
          <w:rStyle w:val="FootnoteReference"/>
          <w:szCs w:val="26"/>
        </w:rPr>
        <w:footnoteReference w:id="1"/>
      </w:r>
      <w:r>
        <w:rPr>
          <w:szCs w:val="26"/>
        </w:rPr>
        <w:t xml:space="preserve"> 3000 respondents were recruited via Qualtrics Panels from Denmark, France, Poland, Spain, and the United Kingdom respectively. For each country, quotas for age, gender and education were generated based on census benchmarks for the voting-age population. However, because certain sub-populations were comparatively rare in the online sample compared to the overall population, we were forced to relax our quotas during the process of fielding the survey in order to reach the 3000 respondent target in each country. We primarily relaxed restrictions on education and age in some of the countries. Below, we outline the original target quotas in each </w:t>
      </w:r>
      <w:r w:rsidR="007F309B">
        <w:rPr>
          <w:szCs w:val="26"/>
        </w:rPr>
        <w:t xml:space="preserve">country along with the actual composition of the sample that we recruited. Overall, our samples </w:t>
      </w:r>
      <w:r w:rsidR="002B60E4">
        <w:rPr>
          <w:szCs w:val="26"/>
        </w:rPr>
        <w:t xml:space="preserve">tend to </w:t>
      </w:r>
      <w:r w:rsidR="007F309B">
        <w:rPr>
          <w:szCs w:val="26"/>
        </w:rPr>
        <w:t xml:space="preserve">match the original targets quite well. However, in Poland and Denmark, we </w:t>
      </w:r>
      <w:r w:rsidR="00062A2A">
        <w:rPr>
          <w:szCs w:val="26"/>
        </w:rPr>
        <w:t xml:space="preserve">substantially </w:t>
      </w:r>
      <w:r w:rsidR="007F309B">
        <w:rPr>
          <w:szCs w:val="26"/>
        </w:rPr>
        <w:t>under-sampled less-educated respondents</w:t>
      </w:r>
      <w:r w:rsidR="002B60E4">
        <w:rPr>
          <w:szCs w:val="26"/>
        </w:rPr>
        <w:t xml:space="preserve"> </w:t>
      </w:r>
      <w:r w:rsidR="00062A2A">
        <w:rPr>
          <w:szCs w:val="26"/>
        </w:rPr>
        <w:t>though the college/non-college split still roughly matches the population</w:t>
      </w:r>
      <w:r w:rsidR="002B60E4">
        <w:rPr>
          <w:szCs w:val="26"/>
        </w:rPr>
        <w:t>. In most countries, we also slightly under-sampled older respondents (65+) and over-sampled younger respondents.</w:t>
      </w:r>
    </w:p>
    <w:p w14:paraId="0E26BB4D" w14:textId="77777777" w:rsidR="007F309B" w:rsidRPr="007F309B" w:rsidRDefault="007F309B" w:rsidP="007F309B">
      <w:pPr>
        <w:keepNext/>
        <w:keepLines/>
        <w:spacing w:before="40" w:after="0"/>
        <w:ind w:firstLine="0"/>
        <w:jc w:val="left"/>
        <w:outlineLvl w:val="1"/>
        <w:rPr>
          <w:rFonts w:eastAsiaTheme="majorEastAsia" w:cstheme="majorBidi"/>
          <w:i/>
          <w:szCs w:val="26"/>
        </w:rPr>
      </w:pPr>
      <w:bookmarkStart w:id="2" w:name="_Toc47529746"/>
      <w:r w:rsidRPr="007F309B">
        <w:rPr>
          <w:rFonts w:eastAsiaTheme="majorEastAsia" w:cstheme="majorBidi"/>
          <w:i/>
          <w:szCs w:val="26"/>
        </w:rPr>
        <w:t>Quotas: United Kingdom</w:t>
      </w:r>
      <w:bookmarkEnd w:id="2"/>
    </w:p>
    <w:tbl>
      <w:tblPr>
        <w:tblW w:w="8710" w:type="dxa"/>
        <w:jc w:val="center"/>
        <w:tblCellMar>
          <w:left w:w="0" w:type="dxa"/>
          <w:right w:w="0" w:type="dxa"/>
        </w:tblCellMar>
        <w:tblLook w:val="04A0" w:firstRow="1" w:lastRow="0" w:firstColumn="1" w:lastColumn="0" w:noHBand="0" w:noVBand="1"/>
      </w:tblPr>
      <w:tblGrid>
        <w:gridCol w:w="1400"/>
        <w:gridCol w:w="1300"/>
        <w:gridCol w:w="1787"/>
        <w:gridCol w:w="2263"/>
        <w:gridCol w:w="1960"/>
      </w:tblGrid>
      <w:tr w:rsidR="007F309B" w:rsidRPr="007F309B" w14:paraId="45F9235F" w14:textId="055F3E4D" w:rsidTr="0075349C">
        <w:trPr>
          <w:gridAfter w:val="1"/>
          <w:wAfter w:w="1960" w:type="dxa"/>
          <w:trHeight w:val="320"/>
          <w:jc w:val="center"/>
        </w:trPr>
        <w:tc>
          <w:tcPr>
            <w:tcW w:w="0" w:type="auto"/>
            <w:vAlign w:val="center"/>
            <w:hideMark/>
          </w:tcPr>
          <w:p w14:paraId="7EEC2FF7" w14:textId="77777777" w:rsidR="007F309B" w:rsidRPr="007F309B" w:rsidRDefault="007F309B" w:rsidP="007F309B">
            <w:pPr>
              <w:ind w:firstLine="0"/>
              <w:jc w:val="left"/>
            </w:pPr>
          </w:p>
        </w:tc>
        <w:tc>
          <w:tcPr>
            <w:tcW w:w="0" w:type="auto"/>
          </w:tcPr>
          <w:p w14:paraId="5250AF2C" w14:textId="77777777" w:rsidR="007F309B" w:rsidRPr="007F309B" w:rsidRDefault="007F309B" w:rsidP="007F309B">
            <w:pPr>
              <w:ind w:firstLine="0"/>
              <w:jc w:val="left"/>
            </w:pPr>
          </w:p>
        </w:tc>
        <w:tc>
          <w:tcPr>
            <w:tcW w:w="4050" w:type="dxa"/>
            <w:gridSpan w:val="2"/>
          </w:tcPr>
          <w:p w14:paraId="31E5C001" w14:textId="77777777" w:rsidR="007F309B" w:rsidRPr="007F309B" w:rsidRDefault="007F309B" w:rsidP="007F309B">
            <w:pPr>
              <w:ind w:firstLine="0"/>
              <w:jc w:val="left"/>
            </w:pPr>
          </w:p>
        </w:tc>
      </w:tr>
      <w:tr w:rsidR="007F309B" w:rsidRPr="007F309B" w14:paraId="05E23F48" w14:textId="5603AA66" w:rsidTr="0075349C">
        <w:trPr>
          <w:trHeight w:val="320"/>
          <w:jc w:val="center"/>
        </w:trPr>
        <w:tc>
          <w:tcPr>
            <w:tcW w:w="14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1CECB1B" w14:textId="77777777" w:rsidR="007F309B" w:rsidRPr="007F309B" w:rsidRDefault="007F309B" w:rsidP="007F309B">
            <w:pPr>
              <w:ind w:firstLine="0"/>
              <w:jc w:val="left"/>
            </w:pPr>
            <w:r w:rsidRPr="007F309B">
              <w:t>Age</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75528B3E" w14:textId="77777777" w:rsidR="007F309B" w:rsidRPr="007F309B" w:rsidRDefault="007F309B" w:rsidP="007F309B">
            <w:pPr>
              <w:ind w:firstLine="0"/>
              <w:jc w:val="left"/>
            </w:pPr>
            <w:r w:rsidRPr="007F309B">
              <w:t>Percentage</w:t>
            </w:r>
          </w:p>
        </w:tc>
        <w:tc>
          <w:tcPr>
            <w:tcW w:w="1787" w:type="dxa"/>
            <w:tcBorders>
              <w:top w:val="single" w:sz="8" w:space="0" w:color="auto"/>
              <w:left w:val="nil"/>
              <w:bottom w:val="single" w:sz="8" w:space="0" w:color="auto"/>
              <w:right w:val="single" w:sz="8" w:space="0" w:color="auto"/>
            </w:tcBorders>
            <w:hideMark/>
          </w:tcPr>
          <w:p w14:paraId="7AB4D1D1" w14:textId="77777777" w:rsidR="007F309B" w:rsidRPr="007F309B" w:rsidRDefault="007F309B" w:rsidP="007F309B">
            <w:pPr>
              <w:ind w:firstLine="0"/>
              <w:jc w:val="left"/>
            </w:pPr>
            <w:r w:rsidRPr="007F309B">
              <w:t> Target Quota</w:t>
            </w:r>
          </w:p>
        </w:tc>
        <w:tc>
          <w:tcPr>
            <w:tcW w:w="2263" w:type="dxa"/>
            <w:tcBorders>
              <w:top w:val="single" w:sz="8" w:space="0" w:color="auto"/>
              <w:left w:val="nil"/>
              <w:bottom w:val="single" w:sz="8" w:space="0" w:color="auto"/>
              <w:right w:val="single" w:sz="8" w:space="0" w:color="auto"/>
            </w:tcBorders>
          </w:tcPr>
          <w:p w14:paraId="187A99B9" w14:textId="5E4941CD" w:rsidR="007F309B" w:rsidRPr="007F309B" w:rsidRDefault="007F309B" w:rsidP="007F309B">
            <w:pPr>
              <w:ind w:firstLine="0"/>
              <w:jc w:val="left"/>
            </w:pPr>
            <w:r>
              <w:t>Actual Percentage</w:t>
            </w:r>
          </w:p>
        </w:tc>
        <w:tc>
          <w:tcPr>
            <w:tcW w:w="1960" w:type="dxa"/>
            <w:tcBorders>
              <w:top w:val="single" w:sz="8" w:space="0" w:color="auto"/>
              <w:left w:val="nil"/>
              <w:bottom w:val="single" w:sz="8" w:space="0" w:color="auto"/>
              <w:right w:val="single" w:sz="8" w:space="0" w:color="auto"/>
            </w:tcBorders>
          </w:tcPr>
          <w:p w14:paraId="65ACE232" w14:textId="1248611C" w:rsidR="007F309B" w:rsidRPr="007F309B" w:rsidRDefault="007F309B" w:rsidP="007F309B">
            <w:pPr>
              <w:ind w:firstLine="0"/>
              <w:jc w:val="left"/>
            </w:pPr>
            <w:r>
              <w:t>Actual Count</w:t>
            </w:r>
          </w:p>
        </w:tc>
      </w:tr>
      <w:tr w:rsidR="00B46376" w:rsidRPr="007F309B" w14:paraId="129E1E95" w14:textId="346E7B85"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3A2667A" w14:textId="77777777" w:rsidR="00B46376" w:rsidRPr="007F309B" w:rsidRDefault="00B46376" w:rsidP="00B46376">
            <w:pPr>
              <w:ind w:firstLine="0"/>
              <w:jc w:val="left"/>
            </w:pPr>
            <w:r w:rsidRPr="007F309B">
              <w:t>18-24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8422E70" w14:textId="77777777" w:rsidR="00B46376" w:rsidRPr="007F309B" w:rsidRDefault="00B46376" w:rsidP="00B46376">
            <w:pPr>
              <w:ind w:firstLine="0"/>
              <w:jc w:val="left"/>
            </w:pPr>
            <w:r w:rsidRPr="007F309B">
              <w:t>12%</w:t>
            </w:r>
          </w:p>
        </w:tc>
        <w:tc>
          <w:tcPr>
            <w:tcW w:w="1787" w:type="dxa"/>
            <w:tcBorders>
              <w:top w:val="nil"/>
              <w:left w:val="nil"/>
              <w:bottom w:val="single" w:sz="8" w:space="0" w:color="auto"/>
              <w:right w:val="single" w:sz="8" w:space="0" w:color="auto"/>
            </w:tcBorders>
            <w:hideMark/>
          </w:tcPr>
          <w:p w14:paraId="3DFC498B" w14:textId="77777777" w:rsidR="00B46376" w:rsidRPr="007F309B" w:rsidRDefault="00B46376" w:rsidP="00B46376">
            <w:pPr>
              <w:ind w:firstLine="0"/>
              <w:jc w:val="left"/>
            </w:pPr>
            <w:r w:rsidRPr="007F309B">
              <w:t> 360</w:t>
            </w:r>
          </w:p>
        </w:tc>
        <w:tc>
          <w:tcPr>
            <w:tcW w:w="2263" w:type="dxa"/>
            <w:tcBorders>
              <w:top w:val="nil"/>
              <w:left w:val="nil"/>
              <w:bottom w:val="single" w:sz="8" w:space="0" w:color="auto"/>
              <w:right w:val="single" w:sz="8" w:space="0" w:color="auto"/>
            </w:tcBorders>
          </w:tcPr>
          <w:p w14:paraId="5C1DDC59" w14:textId="3168E2D8" w:rsidR="00B46376" w:rsidRPr="007F309B" w:rsidRDefault="00B46376" w:rsidP="00B46376">
            <w:pPr>
              <w:ind w:firstLine="0"/>
              <w:jc w:val="left"/>
            </w:pPr>
            <w:r>
              <w:t>11.9%</w:t>
            </w:r>
          </w:p>
        </w:tc>
        <w:tc>
          <w:tcPr>
            <w:tcW w:w="1960" w:type="dxa"/>
            <w:tcBorders>
              <w:top w:val="nil"/>
              <w:left w:val="nil"/>
              <w:bottom w:val="single" w:sz="8" w:space="0" w:color="auto"/>
              <w:right w:val="single" w:sz="8" w:space="0" w:color="auto"/>
            </w:tcBorders>
          </w:tcPr>
          <w:p w14:paraId="0D85719D" w14:textId="4846C804" w:rsidR="00B46376" w:rsidRPr="007F309B" w:rsidRDefault="00B46376" w:rsidP="00B46376">
            <w:pPr>
              <w:ind w:firstLine="0"/>
              <w:jc w:val="left"/>
            </w:pPr>
            <w:r>
              <w:t>362</w:t>
            </w:r>
          </w:p>
        </w:tc>
      </w:tr>
      <w:tr w:rsidR="00B46376" w:rsidRPr="007F309B" w14:paraId="73DAC8B2" w14:textId="536454C6"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707FFBC" w14:textId="77777777" w:rsidR="00B46376" w:rsidRPr="007F309B" w:rsidRDefault="00B46376" w:rsidP="00B46376">
            <w:pPr>
              <w:ind w:firstLine="0"/>
              <w:jc w:val="left"/>
            </w:pPr>
            <w:r w:rsidRPr="007F309B">
              <w:t>25-34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8EAC5AE" w14:textId="77777777" w:rsidR="00B46376" w:rsidRPr="007F309B" w:rsidRDefault="00B46376" w:rsidP="00B46376">
            <w:pPr>
              <w:ind w:firstLine="0"/>
              <w:jc w:val="left"/>
            </w:pPr>
            <w:r w:rsidRPr="007F309B">
              <w:t>19%</w:t>
            </w:r>
          </w:p>
        </w:tc>
        <w:tc>
          <w:tcPr>
            <w:tcW w:w="1787" w:type="dxa"/>
            <w:tcBorders>
              <w:top w:val="nil"/>
              <w:left w:val="nil"/>
              <w:bottom w:val="single" w:sz="8" w:space="0" w:color="auto"/>
              <w:right w:val="single" w:sz="8" w:space="0" w:color="auto"/>
            </w:tcBorders>
            <w:hideMark/>
          </w:tcPr>
          <w:p w14:paraId="11AEA41E" w14:textId="77777777" w:rsidR="00B46376" w:rsidRPr="007F309B" w:rsidRDefault="00B46376" w:rsidP="00B46376">
            <w:pPr>
              <w:ind w:firstLine="0"/>
              <w:jc w:val="left"/>
            </w:pPr>
            <w:r w:rsidRPr="007F309B">
              <w:t> 570</w:t>
            </w:r>
          </w:p>
        </w:tc>
        <w:tc>
          <w:tcPr>
            <w:tcW w:w="2263" w:type="dxa"/>
            <w:tcBorders>
              <w:top w:val="nil"/>
              <w:left w:val="nil"/>
              <w:bottom w:val="single" w:sz="8" w:space="0" w:color="auto"/>
              <w:right w:val="single" w:sz="8" w:space="0" w:color="auto"/>
            </w:tcBorders>
          </w:tcPr>
          <w:p w14:paraId="5A2FCEAC" w14:textId="1C0BB3B7" w:rsidR="00B46376" w:rsidRPr="007F309B" w:rsidRDefault="00B46376" w:rsidP="00B46376">
            <w:pPr>
              <w:ind w:firstLine="0"/>
              <w:jc w:val="left"/>
            </w:pPr>
            <w:r>
              <w:t>19.1%</w:t>
            </w:r>
          </w:p>
        </w:tc>
        <w:tc>
          <w:tcPr>
            <w:tcW w:w="1960" w:type="dxa"/>
            <w:tcBorders>
              <w:top w:val="nil"/>
              <w:left w:val="nil"/>
              <w:bottom w:val="single" w:sz="8" w:space="0" w:color="auto"/>
              <w:right w:val="single" w:sz="8" w:space="0" w:color="auto"/>
            </w:tcBorders>
          </w:tcPr>
          <w:p w14:paraId="4B15075F" w14:textId="5E741166" w:rsidR="00B46376" w:rsidRPr="007F309B" w:rsidRDefault="00B46376" w:rsidP="00B46376">
            <w:pPr>
              <w:ind w:firstLine="0"/>
              <w:jc w:val="left"/>
            </w:pPr>
            <w:r>
              <w:t>578</w:t>
            </w:r>
          </w:p>
        </w:tc>
      </w:tr>
      <w:tr w:rsidR="00B46376" w:rsidRPr="007F309B" w14:paraId="73816166" w14:textId="00C8A061"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B523E8A" w14:textId="77777777" w:rsidR="00B46376" w:rsidRPr="007F309B" w:rsidRDefault="00B46376" w:rsidP="00B46376">
            <w:pPr>
              <w:ind w:firstLine="0"/>
              <w:jc w:val="left"/>
            </w:pPr>
            <w:r w:rsidRPr="007F309B">
              <w:t>35-44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D3600F0" w14:textId="77777777" w:rsidR="00B46376" w:rsidRPr="007F309B" w:rsidRDefault="00B46376" w:rsidP="00B46376">
            <w:pPr>
              <w:ind w:firstLine="0"/>
              <w:jc w:val="left"/>
            </w:pPr>
            <w:r w:rsidRPr="007F309B">
              <w:t>18%</w:t>
            </w:r>
          </w:p>
        </w:tc>
        <w:tc>
          <w:tcPr>
            <w:tcW w:w="1787" w:type="dxa"/>
            <w:tcBorders>
              <w:top w:val="nil"/>
              <w:left w:val="nil"/>
              <w:bottom w:val="single" w:sz="8" w:space="0" w:color="auto"/>
              <w:right w:val="single" w:sz="8" w:space="0" w:color="auto"/>
            </w:tcBorders>
            <w:hideMark/>
          </w:tcPr>
          <w:p w14:paraId="6BCEB1A1" w14:textId="77777777" w:rsidR="00B46376" w:rsidRPr="007F309B" w:rsidRDefault="00B46376" w:rsidP="00B46376">
            <w:pPr>
              <w:ind w:firstLine="0"/>
              <w:jc w:val="left"/>
            </w:pPr>
            <w:r w:rsidRPr="007F309B">
              <w:t> 540</w:t>
            </w:r>
          </w:p>
        </w:tc>
        <w:tc>
          <w:tcPr>
            <w:tcW w:w="2263" w:type="dxa"/>
            <w:tcBorders>
              <w:top w:val="nil"/>
              <w:left w:val="nil"/>
              <w:bottom w:val="single" w:sz="8" w:space="0" w:color="auto"/>
              <w:right w:val="single" w:sz="8" w:space="0" w:color="auto"/>
            </w:tcBorders>
          </w:tcPr>
          <w:p w14:paraId="01941EE1" w14:textId="01D46FC0" w:rsidR="00B46376" w:rsidRPr="007F309B" w:rsidRDefault="00B46376" w:rsidP="00B46376">
            <w:pPr>
              <w:ind w:firstLine="0"/>
              <w:jc w:val="left"/>
            </w:pPr>
            <w:r>
              <w:t>18.1%</w:t>
            </w:r>
          </w:p>
        </w:tc>
        <w:tc>
          <w:tcPr>
            <w:tcW w:w="1960" w:type="dxa"/>
            <w:tcBorders>
              <w:top w:val="nil"/>
              <w:left w:val="nil"/>
              <w:bottom w:val="single" w:sz="8" w:space="0" w:color="auto"/>
              <w:right w:val="single" w:sz="8" w:space="0" w:color="auto"/>
            </w:tcBorders>
          </w:tcPr>
          <w:p w14:paraId="2BBD6D0D" w14:textId="25CC6EFE" w:rsidR="00B46376" w:rsidRPr="007F309B" w:rsidRDefault="00B46376" w:rsidP="00B46376">
            <w:pPr>
              <w:ind w:firstLine="0"/>
              <w:jc w:val="left"/>
            </w:pPr>
            <w:r>
              <w:t>549</w:t>
            </w:r>
          </w:p>
        </w:tc>
      </w:tr>
      <w:tr w:rsidR="00B46376" w:rsidRPr="007F309B" w14:paraId="5949D4C7" w14:textId="1D0D4DF7"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5828642" w14:textId="77777777" w:rsidR="00B46376" w:rsidRPr="007F309B" w:rsidRDefault="00B46376" w:rsidP="00B46376">
            <w:pPr>
              <w:ind w:firstLine="0"/>
              <w:jc w:val="left"/>
            </w:pPr>
            <w:r w:rsidRPr="007F309B">
              <w:t>45-54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B6563B9" w14:textId="77777777" w:rsidR="00B46376" w:rsidRPr="007F309B" w:rsidRDefault="00B46376" w:rsidP="00B46376">
            <w:pPr>
              <w:ind w:firstLine="0"/>
              <w:jc w:val="left"/>
            </w:pPr>
            <w:r w:rsidRPr="007F309B">
              <w:t>20%</w:t>
            </w:r>
          </w:p>
        </w:tc>
        <w:tc>
          <w:tcPr>
            <w:tcW w:w="1787" w:type="dxa"/>
            <w:tcBorders>
              <w:top w:val="nil"/>
              <w:left w:val="nil"/>
              <w:bottom w:val="single" w:sz="8" w:space="0" w:color="auto"/>
              <w:right w:val="single" w:sz="8" w:space="0" w:color="auto"/>
            </w:tcBorders>
            <w:hideMark/>
          </w:tcPr>
          <w:p w14:paraId="3BAF9091" w14:textId="77777777" w:rsidR="00B46376" w:rsidRPr="007F309B" w:rsidRDefault="00B46376" w:rsidP="00B46376">
            <w:pPr>
              <w:ind w:firstLine="0"/>
              <w:jc w:val="left"/>
            </w:pPr>
            <w:r w:rsidRPr="007F309B">
              <w:t> 600</w:t>
            </w:r>
          </w:p>
        </w:tc>
        <w:tc>
          <w:tcPr>
            <w:tcW w:w="2263" w:type="dxa"/>
            <w:tcBorders>
              <w:top w:val="nil"/>
              <w:left w:val="nil"/>
              <w:bottom w:val="single" w:sz="8" w:space="0" w:color="auto"/>
              <w:right w:val="single" w:sz="8" w:space="0" w:color="auto"/>
            </w:tcBorders>
          </w:tcPr>
          <w:p w14:paraId="55379FD4" w14:textId="463850E0" w:rsidR="00B46376" w:rsidRPr="007F309B" w:rsidRDefault="00B46376" w:rsidP="00B46376">
            <w:pPr>
              <w:ind w:firstLine="0"/>
              <w:jc w:val="left"/>
            </w:pPr>
            <w:r>
              <w:t>19.8%</w:t>
            </w:r>
          </w:p>
        </w:tc>
        <w:tc>
          <w:tcPr>
            <w:tcW w:w="1960" w:type="dxa"/>
            <w:tcBorders>
              <w:top w:val="nil"/>
              <w:left w:val="nil"/>
              <w:bottom w:val="single" w:sz="8" w:space="0" w:color="auto"/>
              <w:right w:val="single" w:sz="8" w:space="0" w:color="auto"/>
            </w:tcBorders>
          </w:tcPr>
          <w:p w14:paraId="2274AB3A" w14:textId="2ECAC032" w:rsidR="00B46376" w:rsidRPr="007F309B" w:rsidRDefault="00B46376" w:rsidP="00B46376">
            <w:pPr>
              <w:ind w:firstLine="0"/>
              <w:jc w:val="left"/>
            </w:pPr>
            <w:r>
              <w:t>600</w:t>
            </w:r>
          </w:p>
        </w:tc>
      </w:tr>
      <w:tr w:rsidR="00B46376" w:rsidRPr="007F309B" w14:paraId="03285A7B" w14:textId="70D98B86"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074C8CA" w14:textId="77777777" w:rsidR="00B46376" w:rsidRPr="007F309B" w:rsidRDefault="00B46376" w:rsidP="00B46376">
            <w:pPr>
              <w:ind w:firstLine="0"/>
              <w:jc w:val="left"/>
            </w:pPr>
            <w:r w:rsidRPr="007F309B">
              <w:t>55-64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B478F7A" w14:textId="77777777" w:rsidR="00B46376" w:rsidRPr="007F309B" w:rsidRDefault="00B46376" w:rsidP="00B46376">
            <w:pPr>
              <w:ind w:firstLine="0"/>
              <w:jc w:val="left"/>
            </w:pPr>
            <w:r w:rsidRPr="007F309B">
              <w:t>17%</w:t>
            </w:r>
          </w:p>
        </w:tc>
        <w:tc>
          <w:tcPr>
            <w:tcW w:w="1787" w:type="dxa"/>
            <w:tcBorders>
              <w:top w:val="nil"/>
              <w:left w:val="nil"/>
              <w:bottom w:val="single" w:sz="8" w:space="0" w:color="auto"/>
              <w:right w:val="single" w:sz="8" w:space="0" w:color="auto"/>
            </w:tcBorders>
            <w:hideMark/>
          </w:tcPr>
          <w:p w14:paraId="2358079A" w14:textId="77777777" w:rsidR="00B46376" w:rsidRPr="007F309B" w:rsidRDefault="00B46376" w:rsidP="00B46376">
            <w:pPr>
              <w:ind w:firstLine="0"/>
              <w:jc w:val="left"/>
            </w:pPr>
            <w:r w:rsidRPr="007F309B">
              <w:t> 510</w:t>
            </w:r>
          </w:p>
        </w:tc>
        <w:tc>
          <w:tcPr>
            <w:tcW w:w="2263" w:type="dxa"/>
            <w:tcBorders>
              <w:top w:val="nil"/>
              <w:left w:val="nil"/>
              <w:bottom w:val="single" w:sz="8" w:space="0" w:color="auto"/>
              <w:right w:val="single" w:sz="8" w:space="0" w:color="auto"/>
            </w:tcBorders>
          </w:tcPr>
          <w:p w14:paraId="36CFCEB5" w14:textId="01D44EBA" w:rsidR="00B46376" w:rsidRPr="007F309B" w:rsidRDefault="00B46376" w:rsidP="00B46376">
            <w:pPr>
              <w:ind w:firstLine="0"/>
              <w:jc w:val="left"/>
            </w:pPr>
            <w:r>
              <w:t>17%</w:t>
            </w:r>
          </w:p>
        </w:tc>
        <w:tc>
          <w:tcPr>
            <w:tcW w:w="1960" w:type="dxa"/>
            <w:tcBorders>
              <w:top w:val="nil"/>
              <w:left w:val="nil"/>
              <w:bottom w:val="single" w:sz="8" w:space="0" w:color="auto"/>
              <w:right w:val="single" w:sz="8" w:space="0" w:color="auto"/>
            </w:tcBorders>
          </w:tcPr>
          <w:p w14:paraId="64CA85C2" w14:textId="333C014D" w:rsidR="00B46376" w:rsidRPr="007F309B" w:rsidRDefault="00B46376" w:rsidP="00B46376">
            <w:pPr>
              <w:ind w:firstLine="0"/>
              <w:jc w:val="left"/>
            </w:pPr>
            <w:r>
              <w:t>516</w:t>
            </w:r>
          </w:p>
        </w:tc>
      </w:tr>
      <w:tr w:rsidR="00B46376" w:rsidRPr="007F309B" w14:paraId="5CE48566" w14:textId="487A3F43"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3E23CD01" w14:textId="77777777" w:rsidR="00B46376" w:rsidRPr="007F309B" w:rsidRDefault="00B46376" w:rsidP="00B46376">
            <w:pPr>
              <w:ind w:firstLine="0"/>
              <w:jc w:val="left"/>
            </w:pPr>
            <w:r w:rsidRPr="007F309B">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E7C76EA" w14:textId="77777777" w:rsidR="00B46376" w:rsidRPr="007F309B" w:rsidRDefault="00B46376" w:rsidP="00B46376">
            <w:pPr>
              <w:ind w:firstLine="0"/>
              <w:jc w:val="left"/>
            </w:pPr>
            <w:r w:rsidRPr="007F309B">
              <w:t>14%</w:t>
            </w:r>
          </w:p>
        </w:tc>
        <w:tc>
          <w:tcPr>
            <w:tcW w:w="1787" w:type="dxa"/>
            <w:tcBorders>
              <w:top w:val="nil"/>
              <w:left w:val="nil"/>
              <w:bottom w:val="single" w:sz="8" w:space="0" w:color="auto"/>
              <w:right w:val="single" w:sz="8" w:space="0" w:color="auto"/>
            </w:tcBorders>
            <w:hideMark/>
          </w:tcPr>
          <w:p w14:paraId="07EAFC7A" w14:textId="77777777" w:rsidR="00B46376" w:rsidRPr="007F309B" w:rsidRDefault="00B46376" w:rsidP="00B46376">
            <w:pPr>
              <w:ind w:firstLine="0"/>
              <w:jc w:val="left"/>
            </w:pPr>
            <w:r w:rsidRPr="007F309B">
              <w:t> 420</w:t>
            </w:r>
          </w:p>
        </w:tc>
        <w:tc>
          <w:tcPr>
            <w:tcW w:w="2263" w:type="dxa"/>
            <w:tcBorders>
              <w:top w:val="nil"/>
              <w:left w:val="nil"/>
              <w:bottom w:val="single" w:sz="8" w:space="0" w:color="auto"/>
              <w:right w:val="single" w:sz="8" w:space="0" w:color="auto"/>
            </w:tcBorders>
          </w:tcPr>
          <w:p w14:paraId="0F08BE72" w14:textId="5AFF1D20" w:rsidR="00B46376" w:rsidRPr="007F309B" w:rsidRDefault="00B46376" w:rsidP="00B46376">
            <w:pPr>
              <w:ind w:firstLine="0"/>
              <w:jc w:val="left"/>
            </w:pPr>
            <w:r>
              <w:t>14.1%</w:t>
            </w:r>
          </w:p>
        </w:tc>
        <w:tc>
          <w:tcPr>
            <w:tcW w:w="1960" w:type="dxa"/>
            <w:tcBorders>
              <w:top w:val="nil"/>
              <w:left w:val="nil"/>
              <w:bottom w:val="single" w:sz="8" w:space="0" w:color="auto"/>
              <w:right w:val="single" w:sz="8" w:space="0" w:color="auto"/>
            </w:tcBorders>
          </w:tcPr>
          <w:p w14:paraId="14D9DABD" w14:textId="200AB739" w:rsidR="00B46376" w:rsidRPr="007F309B" w:rsidRDefault="00B46376" w:rsidP="00B46376">
            <w:pPr>
              <w:ind w:firstLine="0"/>
              <w:jc w:val="left"/>
            </w:pPr>
            <w:r>
              <w:t>428</w:t>
            </w:r>
          </w:p>
        </w:tc>
      </w:tr>
      <w:tr w:rsidR="00B46376" w:rsidRPr="007F309B" w14:paraId="7F24FEAB" w14:textId="77777777"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AD1763E" w14:textId="200CE18A" w:rsidR="00B46376" w:rsidRPr="007F309B" w:rsidRDefault="00B46376" w:rsidP="00B46376">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00B20F54" w14:textId="4A69407F" w:rsidR="00B46376" w:rsidRPr="007F309B" w:rsidRDefault="00B46376" w:rsidP="00B46376">
            <w:pPr>
              <w:ind w:firstLine="0"/>
              <w:jc w:val="left"/>
            </w:pPr>
            <w:r>
              <w:t>100%</w:t>
            </w:r>
          </w:p>
        </w:tc>
        <w:tc>
          <w:tcPr>
            <w:tcW w:w="1787" w:type="dxa"/>
            <w:tcBorders>
              <w:top w:val="nil"/>
              <w:left w:val="nil"/>
              <w:bottom w:val="single" w:sz="8" w:space="0" w:color="auto"/>
              <w:right w:val="single" w:sz="8" w:space="0" w:color="auto"/>
            </w:tcBorders>
          </w:tcPr>
          <w:p w14:paraId="4A02C515" w14:textId="0861621C" w:rsidR="00B46376" w:rsidRPr="007F309B" w:rsidRDefault="00B46376" w:rsidP="00B46376">
            <w:pPr>
              <w:ind w:firstLine="0"/>
              <w:jc w:val="left"/>
            </w:pPr>
            <w:r>
              <w:t>3000</w:t>
            </w:r>
          </w:p>
        </w:tc>
        <w:tc>
          <w:tcPr>
            <w:tcW w:w="2263" w:type="dxa"/>
            <w:tcBorders>
              <w:top w:val="nil"/>
              <w:left w:val="nil"/>
              <w:bottom w:val="single" w:sz="8" w:space="0" w:color="auto"/>
              <w:right w:val="single" w:sz="8" w:space="0" w:color="auto"/>
            </w:tcBorders>
          </w:tcPr>
          <w:p w14:paraId="674F9FFA" w14:textId="0D7870A3" w:rsidR="00B46376" w:rsidRPr="007F309B" w:rsidRDefault="00B46376" w:rsidP="00B46376">
            <w:pPr>
              <w:ind w:firstLine="0"/>
              <w:jc w:val="left"/>
            </w:pPr>
            <w:r>
              <w:t>100%</w:t>
            </w:r>
          </w:p>
        </w:tc>
        <w:tc>
          <w:tcPr>
            <w:tcW w:w="1960" w:type="dxa"/>
            <w:tcBorders>
              <w:top w:val="nil"/>
              <w:left w:val="nil"/>
              <w:bottom w:val="single" w:sz="8" w:space="0" w:color="auto"/>
              <w:right w:val="single" w:sz="8" w:space="0" w:color="auto"/>
            </w:tcBorders>
          </w:tcPr>
          <w:p w14:paraId="74B92DF5" w14:textId="4E43B947" w:rsidR="00B46376" w:rsidRPr="007F309B" w:rsidRDefault="00B46376" w:rsidP="00B46376">
            <w:pPr>
              <w:ind w:firstLine="0"/>
              <w:jc w:val="left"/>
            </w:pPr>
            <w:r>
              <w:t>3033</w:t>
            </w:r>
          </w:p>
        </w:tc>
      </w:tr>
      <w:tr w:rsidR="00B46376" w:rsidRPr="007F309B" w14:paraId="14EF5471" w14:textId="04A93FA2" w:rsidTr="0075349C">
        <w:trPr>
          <w:trHeight w:val="320"/>
          <w:jc w:val="center"/>
        </w:trPr>
        <w:tc>
          <w:tcPr>
            <w:tcW w:w="0" w:type="auto"/>
            <w:noWrap/>
            <w:tcMar>
              <w:top w:w="15" w:type="dxa"/>
              <w:left w:w="15" w:type="dxa"/>
              <w:bottom w:w="0" w:type="dxa"/>
              <w:right w:w="15" w:type="dxa"/>
            </w:tcMar>
            <w:vAlign w:val="center"/>
            <w:hideMark/>
          </w:tcPr>
          <w:p w14:paraId="45DE72EB" w14:textId="77777777" w:rsidR="00B46376" w:rsidRPr="007F309B" w:rsidRDefault="00B46376" w:rsidP="00B46376">
            <w:pPr>
              <w:ind w:firstLine="0"/>
              <w:jc w:val="left"/>
            </w:pPr>
          </w:p>
        </w:tc>
        <w:tc>
          <w:tcPr>
            <w:tcW w:w="0" w:type="auto"/>
            <w:noWrap/>
            <w:tcMar>
              <w:top w:w="15" w:type="dxa"/>
              <w:left w:w="15" w:type="dxa"/>
              <w:bottom w:w="0" w:type="dxa"/>
              <w:right w:w="15" w:type="dxa"/>
            </w:tcMar>
            <w:vAlign w:val="center"/>
            <w:hideMark/>
          </w:tcPr>
          <w:p w14:paraId="01EB8B8C" w14:textId="77777777" w:rsidR="00B46376" w:rsidRPr="007F309B" w:rsidRDefault="00B46376" w:rsidP="00B46376">
            <w:pPr>
              <w:ind w:firstLine="0"/>
              <w:jc w:val="left"/>
            </w:pPr>
          </w:p>
        </w:tc>
        <w:tc>
          <w:tcPr>
            <w:tcW w:w="1787" w:type="dxa"/>
            <w:hideMark/>
          </w:tcPr>
          <w:p w14:paraId="44553C19" w14:textId="77777777" w:rsidR="00B46376" w:rsidRPr="007F309B" w:rsidRDefault="00B46376" w:rsidP="00B46376">
            <w:pPr>
              <w:ind w:firstLine="0"/>
              <w:jc w:val="left"/>
            </w:pPr>
          </w:p>
        </w:tc>
        <w:tc>
          <w:tcPr>
            <w:tcW w:w="2263" w:type="dxa"/>
          </w:tcPr>
          <w:p w14:paraId="63C59EA8" w14:textId="77777777" w:rsidR="00B46376" w:rsidRPr="007F309B" w:rsidRDefault="00B46376" w:rsidP="00B46376">
            <w:pPr>
              <w:ind w:firstLine="0"/>
              <w:jc w:val="left"/>
            </w:pPr>
          </w:p>
        </w:tc>
        <w:tc>
          <w:tcPr>
            <w:tcW w:w="1960" w:type="dxa"/>
          </w:tcPr>
          <w:p w14:paraId="6BFADB74" w14:textId="77777777" w:rsidR="00B46376" w:rsidRPr="007F309B" w:rsidRDefault="00B46376" w:rsidP="00B46376">
            <w:pPr>
              <w:ind w:firstLine="0"/>
              <w:jc w:val="left"/>
            </w:pPr>
          </w:p>
        </w:tc>
      </w:tr>
      <w:tr w:rsidR="00B46376" w:rsidRPr="007F309B" w14:paraId="6D12A408" w14:textId="11C1D46C" w:rsidTr="0075349C">
        <w:trPr>
          <w:gridAfter w:val="1"/>
          <w:wAfter w:w="1960" w:type="dxa"/>
          <w:trHeight w:val="320"/>
          <w:jc w:val="center"/>
        </w:trPr>
        <w:tc>
          <w:tcPr>
            <w:tcW w:w="0" w:type="auto"/>
            <w:vAlign w:val="center"/>
            <w:hideMark/>
          </w:tcPr>
          <w:p w14:paraId="3C8736DD" w14:textId="77777777" w:rsidR="00B46376" w:rsidRPr="007F309B" w:rsidRDefault="00B46376" w:rsidP="00B46376">
            <w:pPr>
              <w:ind w:firstLine="0"/>
              <w:jc w:val="left"/>
            </w:pPr>
          </w:p>
          <w:p w14:paraId="2A507E86" w14:textId="77777777" w:rsidR="00B46376" w:rsidRPr="007F309B" w:rsidRDefault="00B46376" w:rsidP="00B46376">
            <w:pPr>
              <w:ind w:firstLine="0"/>
              <w:jc w:val="left"/>
            </w:pPr>
          </w:p>
        </w:tc>
        <w:tc>
          <w:tcPr>
            <w:tcW w:w="0" w:type="auto"/>
          </w:tcPr>
          <w:p w14:paraId="3B2FF2FE" w14:textId="77777777" w:rsidR="00B46376" w:rsidRPr="007F309B" w:rsidRDefault="00B46376" w:rsidP="00B46376">
            <w:pPr>
              <w:ind w:firstLine="0"/>
              <w:jc w:val="left"/>
            </w:pPr>
          </w:p>
        </w:tc>
        <w:tc>
          <w:tcPr>
            <w:tcW w:w="4050" w:type="dxa"/>
            <w:gridSpan w:val="2"/>
          </w:tcPr>
          <w:p w14:paraId="53FF00A2" w14:textId="77777777" w:rsidR="00B46376" w:rsidRPr="007F309B" w:rsidRDefault="00B46376" w:rsidP="00B46376">
            <w:pPr>
              <w:ind w:firstLine="0"/>
              <w:jc w:val="left"/>
            </w:pPr>
          </w:p>
        </w:tc>
      </w:tr>
      <w:tr w:rsidR="00B46376" w:rsidRPr="007F309B" w14:paraId="28B1D0C1" w14:textId="78C8390A" w:rsidTr="0075349C">
        <w:trPr>
          <w:trHeight w:val="320"/>
          <w:jc w:val="center"/>
        </w:trPr>
        <w:tc>
          <w:tcPr>
            <w:tcW w:w="14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F2BC070" w14:textId="77777777" w:rsidR="00B46376" w:rsidRPr="007F309B" w:rsidRDefault="00B46376" w:rsidP="00B46376">
            <w:pPr>
              <w:ind w:firstLine="0"/>
              <w:jc w:val="left"/>
            </w:pPr>
            <w:r w:rsidRPr="007F309B">
              <w:t>Gender</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4C827A81" w14:textId="77777777" w:rsidR="00B46376" w:rsidRPr="007F309B" w:rsidRDefault="00B46376" w:rsidP="00B46376">
            <w:pPr>
              <w:ind w:firstLine="0"/>
              <w:jc w:val="left"/>
            </w:pPr>
            <w:r w:rsidRPr="007F309B">
              <w:t>Percentage</w:t>
            </w:r>
          </w:p>
        </w:tc>
        <w:tc>
          <w:tcPr>
            <w:tcW w:w="1787" w:type="dxa"/>
            <w:tcBorders>
              <w:top w:val="single" w:sz="8" w:space="0" w:color="auto"/>
              <w:left w:val="nil"/>
              <w:bottom w:val="single" w:sz="8" w:space="0" w:color="auto"/>
              <w:right w:val="single" w:sz="8" w:space="0" w:color="auto"/>
            </w:tcBorders>
            <w:hideMark/>
          </w:tcPr>
          <w:p w14:paraId="44A27D68" w14:textId="77777777" w:rsidR="00B46376" w:rsidRPr="007F309B" w:rsidRDefault="00B46376" w:rsidP="00B46376">
            <w:pPr>
              <w:ind w:firstLine="0"/>
              <w:jc w:val="left"/>
            </w:pPr>
            <w:r w:rsidRPr="007F309B">
              <w:t> Target Quota</w:t>
            </w:r>
          </w:p>
        </w:tc>
        <w:tc>
          <w:tcPr>
            <w:tcW w:w="2263" w:type="dxa"/>
            <w:tcBorders>
              <w:top w:val="single" w:sz="8" w:space="0" w:color="auto"/>
              <w:left w:val="nil"/>
              <w:bottom w:val="single" w:sz="8" w:space="0" w:color="auto"/>
              <w:right w:val="single" w:sz="8" w:space="0" w:color="auto"/>
            </w:tcBorders>
          </w:tcPr>
          <w:p w14:paraId="791C5CE0" w14:textId="675063B0" w:rsidR="00B46376" w:rsidRPr="007F309B" w:rsidRDefault="00B46376" w:rsidP="00B46376">
            <w:pPr>
              <w:ind w:firstLine="0"/>
              <w:jc w:val="left"/>
            </w:pPr>
            <w:r>
              <w:t>Actual Percentage</w:t>
            </w:r>
          </w:p>
        </w:tc>
        <w:tc>
          <w:tcPr>
            <w:tcW w:w="1960" w:type="dxa"/>
            <w:tcBorders>
              <w:top w:val="single" w:sz="8" w:space="0" w:color="auto"/>
              <w:left w:val="nil"/>
              <w:bottom w:val="single" w:sz="8" w:space="0" w:color="auto"/>
              <w:right w:val="single" w:sz="8" w:space="0" w:color="auto"/>
            </w:tcBorders>
          </w:tcPr>
          <w:p w14:paraId="34412DF1" w14:textId="120D477C" w:rsidR="00B46376" w:rsidRPr="007F309B" w:rsidRDefault="00B46376" w:rsidP="00B46376">
            <w:pPr>
              <w:ind w:firstLine="0"/>
              <w:jc w:val="left"/>
            </w:pPr>
            <w:r>
              <w:t>Actual Count</w:t>
            </w:r>
          </w:p>
        </w:tc>
      </w:tr>
      <w:tr w:rsidR="00B46376" w:rsidRPr="007F309B" w14:paraId="7B15CBC2" w14:textId="438C5363"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8A24B03" w14:textId="77777777" w:rsidR="00B46376" w:rsidRPr="007F309B" w:rsidRDefault="00B46376" w:rsidP="00B46376">
            <w:pPr>
              <w:ind w:firstLine="0"/>
              <w:jc w:val="left"/>
            </w:pPr>
            <w:r w:rsidRPr="007F309B">
              <w:lastRenderedPageBreak/>
              <w:t>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5249632" w14:textId="77777777" w:rsidR="00B46376" w:rsidRPr="007F309B" w:rsidRDefault="00B46376" w:rsidP="00B46376">
            <w:pPr>
              <w:ind w:firstLine="0"/>
              <w:jc w:val="left"/>
            </w:pPr>
            <w:r w:rsidRPr="007F309B">
              <w:t>49%</w:t>
            </w:r>
          </w:p>
        </w:tc>
        <w:tc>
          <w:tcPr>
            <w:tcW w:w="1787" w:type="dxa"/>
            <w:tcBorders>
              <w:top w:val="nil"/>
              <w:left w:val="nil"/>
              <w:bottom w:val="single" w:sz="8" w:space="0" w:color="auto"/>
              <w:right w:val="single" w:sz="8" w:space="0" w:color="auto"/>
            </w:tcBorders>
            <w:hideMark/>
          </w:tcPr>
          <w:p w14:paraId="37A2C96A" w14:textId="77777777" w:rsidR="00B46376" w:rsidRPr="007F309B" w:rsidRDefault="00B46376" w:rsidP="00B46376">
            <w:pPr>
              <w:ind w:firstLine="0"/>
              <w:jc w:val="left"/>
            </w:pPr>
            <w:r w:rsidRPr="007F309B">
              <w:t> 1470</w:t>
            </w:r>
          </w:p>
        </w:tc>
        <w:tc>
          <w:tcPr>
            <w:tcW w:w="2263" w:type="dxa"/>
            <w:tcBorders>
              <w:top w:val="nil"/>
              <w:left w:val="nil"/>
              <w:bottom w:val="single" w:sz="8" w:space="0" w:color="auto"/>
              <w:right w:val="single" w:sz="8" w:space="0" w:color="auto"/>
            </w:tcBorders>
          </w:tcPr>
          <w:p w14:paraId="0D6E036A" w14:textId="322FD43F" w:rsidR="00B46376" w:rsidRPr="007F309B" w:rsidRDefault="00B46376" w:rsidP="00B46376">
            <w:pPr>
              <w:ind w:firstLine="0"/>
              <w:jc w:val="left"/>
            </w:pPr>
            <w:r>
              <w:t>48.8%</w:t>
            </w:r>
          </w:p>
        </w:tc>
        <w:tc>
          <w:tcPr>
            <w:tcW w:w="1960" w:type="dxa"/>
            <w:tcBorders>
              <w:top w:val="nil"/>
              <w:left w:val="nil"/>
              <w:bottom w:val="single" w:sz="8" w:space="0" w:color="auto"/>
              <w:right w:val="single" w:sz="8" w:space="0" w:color="auto"/>
            </w:tcBorders>
          </w:tcPr>
          <w:p w14:paraId="7967D8D3" w14:textId="6E8A001B" w:rsidR="00B46376" w:rsidRPr="007F309B" w:rsidRDefault="00B46376" w:rsidP="00B46376">
            <w:pPr>
              <w:ind w:firstLine="0"/>
              <w:jc w:val="left"/>
            </w:pPr>
            <w:r>
              <w:t>1470</w:t>
            </w:r>
          </w:p>
        </w:tc>
      </w:tr>
      <w:tr w:rsidR="00B46376" w:rsidRPr="007F309B" w14:paraId="151D518B" w14:textId="1FF60B05"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E36D308" w14:textId="77777777" w:rsidR="00B46376" w:rsidRPr="007F309B" w:rsidRDefault="00B46376" w:rsidP="00B46376">
            <w:pPr>
              <w:ind w:firstLine="0"/>
              <w:jc w:val="left"/>
            </w:pPr>
            <w:r w:rsidRPr="007F309B">
              <w:t>Female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84A8FA1" w14:textId="77777777" w:rsidR="00B46376" w:rsidRPr="007F309B" w:rsidRDefault="00B46376" w:rsidP="00B46376">
            <w:pPr>
              <w:ind w:firstLine="0"/>
              <w:jc w:val="left"/>
            </w:pPr>
            <w:r w:rsidRPr="007F309B">
              <w:t>51%</w:t>
            </w:r>
          </w:p>
        </w:tc>
        <w:tc>
          <w:tcPr>
            <w:tcW w:w="1787" w:type="dxa"/>
            <w:tcBorders>
              <w:top w:val="nil"/>
              <w:left w:val="nil"/>
              <w:bottom w:val="single" w:sz="8" w:space="0" w:color="auto"/>
              <w:right w:val="single" w:sz="8" w:space="0" w:color="auto"/>
            </w:tcBorders>
            <w:hideMark/>
          </w:tcPr>
          <w:p w14:paraId="0F74F666" w14:textId="77777777" w:rsidR="00B46376" w:rsidRPr="007F309B" w:rsidRDefault="00B46376" w:rsidP="00B46376">
            <w:pPr>
              <w:ind w:firstLine="0"/>
              <w:jc w:val="left"/>
            </w:pPr>
            <w:r w:rsidRPr="007F309B">
              <w:t> 1530</w:t>
            </w:r>
          </w:p>
        </w:tc>
        <w:tc>
          <w:tcPr>
            <w:tcW w:w="2263" w:type="dxa"/>
            <w:tcBorders>
              <w:top w:val="nil"/>
              <w:left w:val="nil"/>
              <w:bottom w:val="single" w:sz="8" w:space="0" w:color="auto"/>
              <w:right w:val="single" w:sz="8" w:space="0" w:color="auto"/>
            </w:tcBorders>
          </w:tcPr>
          <w:p w14:paraId="363E0F35" w14:textId="71D37AEB" w:rsidR="00B46376" w:rsidRPr="007F309B" w:rsidRDefault="00B46376" w:rsidP="00B46376">
            <w:pPr>
              <w:ind w:firstLine="0"/>
              <w:jc w:val="left"/>
            </w:pPr>
            <w:r>
              <w:t>51.2%</w:t>
            </w:r>
          </w:p>
        </w:tc>
        <w:tc>
          <w:tcPr>
            <w:tcW w:w="1960" w:type="dxa"/>
            <w:tcBorders>
              <w:top w:val="nil"/>
              <w:left w:val="nil"/>
              <w:bottom w:val="single" w:sz="8" w:space="0" w:color="auto"/>
              <w:right w:val="single" w:sz="8" w:space="0" w:color="auto"/>
            </w:tcBorders>
          </w:tcPr>
          <w:p w14:paraId="3D1175BD" w14:textId="09469B78" w:rsidR="00B46376" w:rsidRPr="007F309B" w:rsidRDefault="00B46376" w:rsidP="00B46376">
            <w:pPr>
              <w:ind w:firstLine="0"/>
              <w:jc w:val="left"/>
            </w:pPr>
            <w:r>
              <w:t>1533</w:t>
            </w:r>
          </w:p>
        </w:tc>
      </w:tr>
      <w:tr w:rsidR="00B46376" w:rsidRPr="007F309B" w14:paraId="74D30823" w14:textId="77777777"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FAEAFAC" w14:textId="0351CC22" w:rsidR="00B46376" w:rsidRPr="007F309B" w:rsidRDefault="00B46376" w:rsidP="00B46376">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5B9632A6" w14:textId="7410D731" w:rsidR="00B46376" w:rsidRPr="007F309B" w:rsidRDefault="00B46376" w:rsidP="00B46376">
            <w:pPr>
              <w:ind w:firstLine="0"/>
              <w:jc w:val="left"/>
            </w:pPr>
            <w:r>
              <w:t>100%</w:t>
            </w:r>
          </w:p>
        </w:tc>
        <w:tc>
          <w:tcPr>
            <w:tcW w:w="1787" w:type="dxa"/>
            <w:tcBorders>
              <w:top w:val="nil"/>
              <w:left w:val="nil"/>
              <w:bottom w:val="single" w:sz="8" w:space="0" w:color="auto"/>
              <w:right w:val="single" w:sz="8" w:space="0" w:color="auto"/>
            </w:tcBorders>
          </w:tcPr>
          <w:p w14:paraId="2C21E9FD" w14:textId="451C5E66" w:rsidR="00B46376" w:rsidRPr="007F309B" w:rsidRDefault="00B46376" w:rsidP="00B46376">
            <w:pPr>
              <w:ind w:firstLine="0"/>
              <w:jc w:val="left"/>
            </w:pPr>
            <w:r>
              <w:t>3000</w:t>
            </w:r>
          </w:p>
        </w:tc>
        <w:tc>
          <w:tcPr>
            <w:tcW w:w="2263" w:type="dxa"/>
            <w:tcBorders>
              <w:top w:val="nil"/>
              <w:left w:val="nil"/>
              <w:bottom w:val="single" w:sz="8" w:space="0" w:color="auto"/>
              <w:right w:val="single" w:sz="8" w:space="0" w:color="auto"/>
            </w:tcBorders>
          </w:tcPr>
          <w:p w14:paraId="2C1A6707" w14:textId="6C5E59AD" w:rsidR="00B46376" w:rsidRPr="007F309B" w:rsidRDefault="00B46376" w:rsidP="00B46376">
            <w:pPr>
              <w:ind w:firstLine="0"/>
              <w:jc w:val="left"/>
            </w:pPr>
            <w:r>
              <w:t>100%</w:t>
            </w:r>
          </w:p>
        </w:tc>
        <w:tc>
          <w:tcPr>
            <w:tcW w:w="1960" w:type="dxa"/>
            <w:tcBorders>
              <w:top w:val="nil"/>
              <w:left w:val="nil"/>
              <w:bottom w:val="single" w:sz="8" w:space="0" w:color="auto"/>
              <w:right w:val="single" w:sz="8" w:space="0" w:color="auto"/>
            </w:tcBorders>
          </w:tcPr>
          <w:p w14:paraId="0BEF4266" w14:textId="2A4ED61C" w:rsidR="00B46376" w:rsidRPr="007F309B" w:rsidRDefault="00B46376" w:rsidP="00B46376">
            <w:pPr>
              <w:ind w:firstLine="0"/>
              <w:jc w:val="left"/>
            </w:pPr>
            <w:r>
              <w:t>3033</w:t>
            </w:r>
          </w:p>
        </w:tc>
      </w:tr>
      <w:tr w:rsidR="00B46376" w:rsidRPr="007F309B" w14:paraId="6652FB73" w14:textId="61DEB2F8" w:rsidTr="0075349C">
        <w:trPr>
          <w:trHeight w:val="320"/>
          <w:jc w:val="center"/>
        </w:trPr>
        <w:tc>
          <w:tcPr>
            <w:tcW w:w="0" w:type="auto"/>
            <w:noWrap/>
            <w:tcMar>
              <w:top w:w="15" w:type="dxa"/>
              <w:left w:w="15" w:type="dxa"/>
              <w:bottom w:w="0" w:type="dxa"/>
              <w:right w:w="15" w:type="dxa"/>
            </w:tcMar>
            <w:vAlign w:val="center"/>
            <w:hideMark/>
          </w:tcPr>
          <w:p w14:paraId="20CDF499" w14:textId="77777777" w:rsidR="00B46376" w:rsidRPr="007F309B" w:rsidRDefault="00B46376" w:rsidP="00B46376">
            <w:pPr>
              <w:ind w:firstLine="0"/>
              <w:jc w:val="left"/>
            </w:pPr>
          </w:p>
        </w:tc>
        <w:tc>
          <w:tcPr>
            <w:tcW w:w="0" w:type="auto"/>
            <w:noWrap/>
            <w:tcMar>
              <w:top w:w="15" w:type="dxa"/>
              <w:left w:w="15" w:type="dxa"/>
              <w:bottom w:w="0" w:type="dxa"/>
              <w:right w:w="15" w:type="dxa"/>
            </w:tcMar>
            <w:vAlign w:val="center"/>
            <w:hideMark/>
          </w:tcPr>
          <w:p w14:paraId="182D66C7" w14:textId="77777777" w:rsidR="00B46376" w:rsidRPr="007F309B" w:rsidRDefault="00B46376" w:rsidP="00B46376">
            <w:pPr>
              <w:ind w:firstLine="0"/>
              <w:jc w:val="left"/>
            </w:pPr>
          </w:p>
        </w:tc>
        <w:tc>
          <w:tcPr>
            <w:tcW w:w="1787" w:type="dxa"/>
            <w:hideMark/>
          </w:tcPr>
          <w:p w14:paraId="20CCA7ED" w14:textId="77777777" w:rsidR="00B46376" w:rsidRPr="007F309B" w:rsidRDefault="00B46376" w:rsidP="00B46376">
            <w:pPr>
              <w:ind w:firstLine="0"/>
              <w:jc w:val="left"/>
            </w:pPr>
          </w:p>
        </w:tc>
        <w:tc>
          <w:tcPr>
            <w:tcW w:w="2263" w:type="dxa"/>
          </w:tcPr>
          <w:p w14:paraId="1F08E1DA" w14:textId="77777777" w:rsidR="00B46376" w:rsidRPr="007F309B" w:rsidRDefault="00B46376" w:rsidP="00B46376">
            <w:pPr>
              <w:ind w:firstLine="0"/>
              <w:jc w:val="left"/>
            </w:pPr>
          </w:p>
        </w:tc>
        <w:tc>
          <w:tcPr>
            <w:tcW w:w="1960" w:type="dxa"/>
          </w:tcPr>
          <w:p w14:paraId="3784AFBB" w14:textId="77777777" w:rsidR="00B46376" w:rsidRPr="007F309B" w:rsidRDefault="00B46376" w:rsidP="00B46376">
            <w:pPr>
              <w:ind w:firstLine="0"/>
              <w:jc w:val="left"/>
            </w:pPr>
          </w:p>
        </w:tc>
      </w:tr>
      <w:tr w:rsidR="00B46376" w:rsidRPr="007F309B" w14:paraId="4C2D4CFE" w14:textId="78567864" w:rsidTr="0075349C">
        <w:trPr>
          <w:gridAfter w:val="1"/>
          <w:wAfter w:w="1960" w:type="dxa"/>
          <w:trHeight w:val="320"/>
          <w:jc w:val="center"/>
        </w:trPr>
        <w:tc>
          <w:tcPr>
            <w:tcW w:w="0" w:type="auto"/>
            <w:vAlign w:val="center"/>
            <w:hideMark/>
          </w:tcPr>
          <w:p w14:paraId="18854824" w14:textId="77777777" w:rsidR="00B46376" w:rsidRPr="007F309B" w:rsidRDefault="00B46376" w:rsidP="00B46376">
            <w:pPr>
              <w:ind w:firstLine="0"/>
              <w:jc w:val="left"/>
            </w:pPr>
          </w:p>
        </w:tc>
        <w:tc>
          <w:tcPr>
            <w:tcW w:w="0" w:type="auto"/>
          </w:tcPr>
          <w:p w14:paraId="047CE6B3" w14:textId="77777777" w:rsidR="00B46376" w:rsidRPr="007F309B" w:rsidRDefault="00B46376" w:rsidP="00B46376">
            <w:pPr>
              <w:ind w:firstLine="0"/>
              <w:jc w:val="left"/>
            </w:pPr>
          </w:p>
        </w:tc>
        <w:tc>
          <w:tcPr>
            <w:tcW w:w="4050" w:type="dxa"/>
            <w:gridSpan w:val="2"/>
          </w:tcPr>
          <w:p w14:paraId="28557DE7" w14:textId="77777777" w:rsidR="00B46376" w:rsidRPr="007F309B" w:rsidRDefault="00B46376" w:rsidP="00B46376">
            <w:pPr>
              <w:ind w:firstLine="0"/>
              <w:jc w:val="left"/>
            </w:pPr>
          </w:p>
        </w:tc>
      </w:tr>
      <w:tr w:rsidR="00B46376" w:rsidRPr="007F309B" w14:paraId="7B4AD76B" w14:textId="72CBDE35" w:rsidTr="0075349C">
        <w:trPr>
          <w:trHeight w:val="320"/>
          <w:jc w:val="center"/>
        </w:trPr>
        <w:tc>
          <w:tcPr>
            <w:tcW w:w="14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0EF83CB" w14:textId="77777777" w:rsidR="00B46376" w:rsidRPr="007F309B" w:rsidRDefault="00B46376" w:rsidP="00B46376">
            <w:pPr>
              <w:ind w:firstLine="0"/>
              <w:jc w:val="left"/>
            </w:pPr>
            <w:r w:rsidRPr="007F309B">
              <w:t>Education</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7F9FBC36" w14:textId="77777777" w:rsidR="00B46376" w:rsidRPr="007F309B" w:rsidRDefault="00B46376" w:rsidP="00B46376">
            <w:pPr>
              <w:ind w:firstLine="0"/>
              <w:jc w:val="left"/>
            </w:pPr>
            <w:r w:rsidRPr="007F309B">
              <w:t>Percentage</w:t>
            </w:r>
          </w:p>
        </w:tc>
        <w:tc>
          <w:tcPr>
            <w:tcW w:w="1787" w:type="dxa"/>
            <w:tcBorders>
              <w:top w:val="single" w:sz="8" w:space="0" w:color="auto"/>
              <w:left w:val="nil"/>
              <w:bottom w:val="single" w:sz="8" w:space="0" w:color="auto"/>
              <w:right w:val="single" w:sz="8" w:space="0" w:color="auto"/>
            </w:tcBorders>
            <w:hideMark/>
          </w:tcPr>
          <w:p w14:paraId="2E047009" w14:textId="77777777" w:rsidR="00B46376" w:rsidRPr="007F309B" w:rsidRDefault="00B46376" w:rsidP="00B46376">
            <w:pPr>
              <w:ind w:firstLine="0"/>
              <w:jc w:val="left"/>
            </w:pPr>
            <w:r w:rsidRPr="007F309B">
              <w:t> Target Quota</w:t>
            </w:r>
          </w:p>
        </w:tc>
        <w:tc>
          <w:tcPr>
            <w:tcW w:w="2263" w:type="dxa"/>
            <w:tcBorders>
              <w:top w:val="single" w:sz="8" w:space="0" w:color="auto"/>
              <w:left w:val="nil"/>
              <w:bottom w:val="single" w:sz="8" w:space="0" w:color="auto"/>
              <w:right w:val="single" w:sz="8" w:space="0" w:color="auto"/>
            </w:tcBorders>
          </w:tcPr>
          <w:p w14:paraId="2C63C8DB" w14:textId="0B061847" w:rsidR="00B46376" w:rsidRPr="007F309B" w:rsidRDefault="00B46376" w:rsidP="00B46376">
            <w:pPr>
              <w:ind w:firstLine="0"/>
              <w:jc w:val="left"/>
            </w:pPr>
            <w:r>
              <w:t>Actual Percentage</w:t>
            </w:r>
          </w:p>
        </w:tc>
        <w:tc>
          <w:tcPr>
            <w:tcW w:w="1960" w:type="dxa"/>
            <w:tcBorders>
              <w:top w:val="single" w:sz="8" w:space="0" w:color="auto"/>
              <w:left w:val="nil"/>
              <w:bottom w:val="single" w:sz="8" w:space="0" w:color="auto"/>
              <w:right w:val="single" w:sz="8" w:space="0" w:color="auto"/>
            </w:tcBorders>
          </w:tcPr>
          <w:p w14:paraId="1218888C" w14:textId="03DE1F03" w:rsidR="00B46376" w:rsidRPr="007F309B" w:rsidRDefault="00B46376" w:rsidP="00B46376">
            <w:pPr>
              <w:ind w:firstLine="0"/>
              <w:jc w:val="left"/>
            </w:pPr>
            <w:r>
              <w:t>Actual Count</w:t>
            </w:r>
          </w:p>
        </w:tc>
      </w:tr>
      <w:tr w:rsidR="00B46376" w:rsidRPr="007F309B" w14:paraId="4DE19E3D" w14:textId="523B2EE9"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1370F06" w14:textId="77777777" w:rsidR="00B46376" w:rsidRPr="007F309B" w:rsidRDefault="00B46376" w:rsidP="00B46376">
            <w:pPr>
              <w:ind w:firstLine="0"/>
              <w:jc w:val="left"/>
            </w:pPr>
            <w:r w:rsidRPr="007F309B">
              <w:t>ISCED 0-2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8480311" w14:textId="77777777" w:rsidR="00B46376" w:rsidRPr="007F309B" w:rsidRDefault="00B46376" w:rsidP="00B46376">
            <w:pPr>
              <w:ind w:firstLine="0"/>
              <w:jc w:val="left"/>
            </w:pPr>
            <w:r w:rsidRPr="007F309B">
              <w:t>21%</w:t>
            </w:r>
          </w:p>
        </w:tc>
        <w:tc>
          <w:tcPr>
            <w:tcW w:w="1787" w:type="dxa"/>
            <w:tcBorders>
              <w:top w:val="nil"/>
              <w:left w:val="nil"/>
              <w:bottom w:val="single" w:sz="8" w:space="0" w:color="auto"/>
              <w:right w:val="single" w:sz="8" w:space="0" w:color="auto"/>
            </w:tcBorders>
            <w:hideMark/>
          </w:tcPr>
          <w:p w14:paraId="3DAA6B42" w14:textId="77777777" w:rsidR="00B46376" w:rsidRPr="007F309B" w:rsidRDefault="00B46376" w:rsidP="00B46376">
            <w:pPr>
              <w:ind w:firstLine="0"/>
              <w:jc w:val="left"/>
            </w:pPr>
            <w:r w:rsidRPr="007F309B">
              <w:t> 630</w:t>
            </w:r>
          </w:p>
        </w:tc>
        <w:tc>
          <w:tcPr>
            <w:tcW w:w="2263" w:type="dxa"/>
            <w:tcBorders>
              <w:top w:val="nil"/>
              <w:left w:val="nil"/>
              <w:bottom w:val="single" w:sz="8" w:space="0" w:color="auto"/>
              <w:right w:val="single" w:sz="8" w:space="0" w:color="auto"/>
            </w:tcBorders>
          </w:tcPr>
          <w:p w14:paraId="7CBC7CC1" w14:textId="2868230E" w:rsidR="00B46376" w:rsidRPr="007F309B" w:rsidRDefault="00CC1A3C" w:rsidP="00B46376">
            <w:pPr>
              <w:ind w:firstLine="0"/>
              <w:jc w:val="left"/>
            </w:pPr>
            <w:r>
              <w:t>16.2%</w:t>
            </w:r>
          </w:p>
        </w:tc>
        <w:tc>
          <w:tcPr>
            <w:tcW w:w="1960" w:type="dxa"/>
            <w:tcBorders>
              <w:top w:val="nil"/>
              <w:left w:val="nil"/>
              <w:bottom w:val="single" w:sz="8" w:space="0" w:color="auto"/>
              <w:right w:val="single" w:sz="8" w:space="0" w:color="auto"/>
            </w:tcBorders>
          </w:tcPr>
          <w:p w14:paraId="4383887F" w14:textId="68BBB0FF" w:rsidR="00B46376" w:rsidRPr="007F309B" w:rsidRDefault="00CC1A3C" w:rsidP="00B46376">
            <w:pPr>
              <w:ind w:firstLine="0"/>
              <w:jc w:val="left"/>
            </w:pPr>
            <w:r>
              <w:t>492</w:t>
            </w:r>
          </w:p>
        </w:tc>
      </w:tr>
      <w:tr w:rsidR="00B46376" w:rsidRPr="007F309B" w14:paraId="142D6857" w14:textId="28184089"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3806D23" w14:textId="77777777" w:rsidR="00B46376" w:rsidRPr="007F309B" w:rsidRDefault="00B46376" w:rsidP="00B46376">
            <w:pPr>
              <w:ind w:firstLine="0"/>
              <w:jc w:val="left"/>
            </w:pPr>
            <w:r w:rsidRPr="007F309B">
              <w:t>ISCED 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0E7D5E5" w14:textId="77777777" w:rsidR="00B46376" w:rsidRPr="007F309B" w:rsidRDefault="00B46376" w:rsidP="00B46376">
            <w:pPr>
              <w:ind w:firstLine="0"/>
              <w:jc w:val="left"/>
            </w:pPr>
            <w:r w:rsidRPr="007F309B">
              <w:t>40%</w:t>
            </w:r>
          </w:p>
        </w:tc>
        <w:tc>
          <w:tcPr>
            <w:tcW w:w="1787" w:type="dxa"/>
            <w:tcBorders>
              <w:top w:val="nil"/>
              <w:left w:val="nil"/>
              <w:bottom w:val="single" w:sz="8" w:space="0" w:color="auto"/>
              <w:right w:val="single" w:sz="8" w:space="0" w:color="auto"/>
            </w:tcBorders>
            <w:hideMark/>
          </w:tcPr>
          <w:p w14:paraId="69058788" w14:textId="77777777" w:rsidR="00B46376" w:rsidRPr="007F309B" w:rsidRDefault="00B46376" w:rsidP="00B46376">
            <w:pPr>
              <w:ind w:firstLine="0"/>
              <w:jc w:val="left"/>
            </w:pPr>
            <w:r w:rsidRPr="007F309B">
              <w:t> 1200</w:t>
            </w:r>
          </w:p>
        </w:tc>
        <w:tc>
          <w:tcPr>
            <w:tcW w:w="2263" w:type="dxa"/>
            <w:tcBorders>
              <w:top w:val="nil"/>
              <w:left w:val="nil"/>
              <w:bottom w:val="single" w:sz="8" w:space="0" w:color="auto"/>
              <w:right w:val="single" w:sz="8" w:space="0" w:color="auto"/>
            </w:tcBorders>
          </w:tcPr>
          <w:p w14:paraId="4AAC1237" w14:textId="7D0771B4" w:rsidR="00B46376" w:rsidRPr="007F309B" w:rsidRDefault="00CC1A3C" w:rsidP="00B46376">
            <w:pPr>
              <w:ind w:firstLine="0"/>
              <w:jc w:val="left"/>
            </w:pPr>
            <w:r>
              <w:t>42.7%</w:t>
            </w:r>
          </w:p>
        </w:tc>
        <w:tc>
          <w:tcPr>
            <w:tcW w:w="1960" w:type="dxa"/>
            <w:tcBorders>
              <w:top w:val="nil"/>
              <w:left w:val="nil"/>
              <w:bottom w:val="single" w:sz="8" w:space="0" w:color="auto"/>
              <w:right w:val="single" w:sz="8" w:space="0" w:color="auto"/>
            </w:tcBorders>
          </w:tcPr>
          <w:p w14:paraId="45709DCA" w14:textId="058E2A3D" w:rsidR="00B46376" w:rsidRPr="007F309B" w:rsidRDefault="00CC1A3C" w:rsidP="00B46376">
            <w:pPr>
              <w:ind w:firstLine="0"/>
              <w:jc w:val="left"/>
            </w:pPr>
            <w:r>
              <w:t>1294</w:t>
            </w:r>
          </w:p>
        </w:tc>
      </w:tr>
      <w:tr w:rsidR="00B46376" w:rsidRPr="007F309B" w14:paraId="67CCCA06" w14:textId="0C6215F1"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D0895B7" w14:textId="77777777" w:rsidR="00B46376" w:rsidRPr="007F309B" w:rsidRDefault="00B46376" w:rsidP="00B46376">
            <w:pPr>
              <w:ind w:firstLine="0"/>
              <w:jc w:val="left"/>
            </w:pPr>
            <w:r w:rsidRPr="007F309B">
              <w:t>ISCED 5-8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D646B97" w14:textId="77777777" w:rsidR="00B46376" w:rsidRPr="007F309B" w:rsidRDefault="00B46376" w:rsidP="00B46376">
            <w:pPr>
              <w:ind w:firstLine="0"/>
              <w:jc w:val="left"/>
            </w:pPr>
            <w:r w:rsidRPr="007F309B">
              <w:t>39%</w:t>
            </w:r>
          </w:p>
        </w:tc>
        <w:tc>
          <w:tcPr>
            <w:tcW w:w="1787" w:type="dxa"/>
            <w:tcBorders>
              <w:top w:val="nil"/>
              <w:left w:val="nil"/>
              <w:bottom w:val="single" w:sz="8" w:space="0" w:color="auto"/>
              <w:right w:val="single" w:sz="8" w:space="0" w:color="auto"/>
            </w:tcBorders>
            <w:hideMark/>
          </w:tcPr>
          <w:p w14:paraId="50805F17" w14:textId="77777777" w:rsidR="00B46376" w:rsidRPr="007F309B" w:rsidRDefault="00B46376" w:rsidP="00B46376">
            <w:pPr>
              <w:ind w:firstLine="0"/>
              <w:jc w:val="left"/>
            </w:pPr>
            <w:r w:rsidRPr="007F309B">
              <w:t> 1170</w:t>
            </w:r>
          </w:p>
        </w:tc>
        <w:tc>
          <w:tcPr>
            <w:tcW w:w="2263" w:type="dxa"/>
            <w:tcBorders>
              <w:top w:val="nil"/>
              <w:left w:val="nil"/>
              <w:bottom w:val="single" w:sz="8" w:space="0" w:color="auto"/>
              <w:right w:val="single" w:sz="8" w:space="0" w:color="auto"/>
            </w:tcBorders>
          </w:tcPr>
          <w:p w14:paraId="2A9872FD" w14:textId="47480E8D" w:rsidR="00B46376" w:rsidRPr="007F309B" w:rsidRDefault="00CC1A3C" w:rsidP="00B46376">
            <w:pPr>
              <w:ind w:firstLine="0"/>
              <w:jc w:val="left"/>
            </w:pPr>
            <w:r>
              <w:t>41.1%</w:t>
            </w:r>
          </w:p>
        </w:tc>
        <w:tc>
          <w:tcPr>
            <w:tcW w:w="1960" w:type="dxa"/>
            <w:tcBorders>
              <w:top w:val="nil"/>
              <w:left w:val="nil"/>
              <w:bottom w:val="single" w:sz="8" w:space="0" w:color="auto"/>
              <w:right w:val="single" w:sz="8" w:space="0" w:color="auto"/>
            </w:tcBorders>
          </w:tcPr>
          <w:p w14:paraId="29F083F0" w14:textId="223CADD6" w:rsidR="00B46376" w:rsidRPr="007F309B" w:rsidRDefault="00CC1A3C" w:rsidP="00B46376">
            <w:pPr>
              <w:ind w:firstLine="0"/>
              <w:jc w:val="left"/>
            </w:pPr>
            <w:r>
              <w:t>1247</w:t>
            </w:r>
          </w:p>
        </w:tc>
      </w:tr>
      <w:tr w:rsidR="00B46376" w:rsidRPr="007F309B" w14:paraId="56700178" w14:textId="77777777" w:rsidTr="0075349C">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9F15825" w14:textId="65E77C89" w:rsidR="00B46376" w:rsidRPr="007F309B" w:rsidRDefault="00B46376" w:rsidP="00B46376">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3ACF7F26" w14:textId="7CA19012" w:rsidR="00B46376" w:rsidRPr="007F309B" w:rsidRDefault="00B46376" w:rsidP="00B46376">
            <w:pPr>
              <w:ind w:firstLine="0"/>
              <w:jc w:val="left"/>
            </w:pPr>
            <w:r>
              <w:t>100%</w:t>
            </w:r>
          </w:p>
        </w:tc>
        <w:tc>
          <w:tcPr>
            <w:tcW w:w="1787" w:type="dxa"/>
            <w:tcBorders>
              <w:top w:val="nil"/>
              <w:left w:val="nil"/>
              <w:bottom w:val="single" w:sz="8" w:space="0" w:color="auto"/>
              <w:right w:val="single" w:sz="8" w:space="0" w:color="auto"/>
            </w:tcBorders>
          </w:tcPr>
          <w:p w14:paraId="454DAA73" w14:textId="5D210FDA" w:rsidR="00B46376" w:rsidRPr="007F309B" w:rsidRDefault="00B46376" w:rsidP="00B46376">
            <w:pPr>
              <w:ind w:firstLine="0"/>
              <w:jc w:val="left"/>
            </w:pPr>
            <w:r>
              <w:t>3000</w:t>
            </w:r>
          </w:p>
        </w:tc>
        <w:tc>
          <w:tcPr>
            <w:tcW w:w="2263" w:type="dxa"/>
            <w:tcBorders>
              <w:top w:val="nil"/>
              <w:left w:val="nil"/>
              <w:bottom w:val="single" w:sz="8" w:space="0" w:color="auto"/>
              <w:right w:val="single" w:sz="8" w:space="0" w:color="auto"/>
            </w:tcBorders>
          </w:tcPr>
          <w:p w14:paraId="4F90C8DB" w14:textId="586A0E36" w:rsidR="00B46376" w:rsidRPr="007F309B" w:rsidRDefault="00B46376" w:rsidP="00B46376">
            <w:pPr>
              <w:ind w:firstLine="0"/>
              <w:jc w:val="left"/>
            </w:pPr>
            <w:r>
              <w:t>100%</w:t>
            </w:r>
          </w:p>
        </w:tc>
        <w:tc>
          <w:tcPr>
            <w:tcW w:w="1960" w:type="dxa"/>
            <w:tcBorders>
              <w:top w:val="nil"/>
              <w:left w:val="nil"/>
              <w:bottom w:val="single" w:sz="8" w:space="0" w:color="auto"/>
              <w:right w:val="single" w:sz="8" w:space="0" w:color="auto"/>
            </w:tcBorders>
          </w:tcPr>
          <w:p w14:paraId="0076538D" w14:textId="7B3CC758" w:rsidR="00B46376" w:rsidRPr="007F309B" w:rsidRDefault="00CC1A3C" w:rsidP="00B46376">
            <w:pPr>
              <w:ind w:firstLine="0"/>
              <w:jc w:val="left"/>
            </w:pPr>
            <w:r>
              <w:t>3033</w:t>
            </w:r>
          </w:p>
        </w:tc>
      </w:tr>
      <w:tr w:rsidR="00B46376" w:rsidRPr="007F309B" w14:paraId="61EE9AAD" w14:textId="0B02494F" w:rsidTr="0075349C">
        <w:trPr>
          <w:gridAfter w:val="1"/>
          <w:wAfter w:w="1960" w:type="dxa"/>
          <w:trHeight w:val="320"/>
          <w:jc w:val="center"/>
        </w:trPr>
        <w:tc>
          <w:tcPr>
            <w:tcW w:w="0" w:type="auto"/>
            <w:vAlign w:val="center"/>
            <w:hideMark/>
          </w:tcPr>
          <w:p w14:paraId="366F2BC3" w14:textId="77777777" w:rsidR="00B46376" w:rsidRPr="007F309B" w:rsidRDefault="00B46376" w:rsidP="00B46376">
            <w:pPr>
              <w:ind w:firstLine="0"/>
              <w:jc w:val="left"/>
            </w:pPr>
          </w:p>
        </w:tc>
        <w:tc>
          <w:tcPr>
            <w:tcW w:w="0" w:type="auto"/>
          </w:tcPr>
          <w:p w14:paraId="114851D9" w14:textId="77777777" w:rsidR="00B46376" w:rsidRPr="007F309B" w:rsidRDefault="00B46376" w:rsidP="00B46376">
            <w:pPr>
              <w:ind w:firstLine="0"/>
              <w:jc w:val="left"/>
            </w:pPr>
          </w:p>
        </w:tc>
        <w:tc>
          <w:tcPr>
            <w:tcW w:w="4050" w:type="dxa"/>
            <w:gridSpan w:val="2"/>
          </w:tcPr>
          <w:p w14:paraId="71C31B3C" w14:textId="77777777" w:rsidR="00B46376" w:rsidRPr="007F309B" w:rsidRDefault="00B46376" w:rsidP="00B46376">
            <w:pPr>
              <w:ind w:firstLine="0"/>
              <w:jc w:val="left"/>
            </w:pPr>
          </w:p>
        </w:tc>
      </w:tr>
    </w:tbl>
    <w:p w14:paraId="19B0B997" w14:textId="77777777" w:rsidR="007F309B" w:rsidRPr="007F309B" w:rsidRDefault="007F309B" w:rsidP="007F309B">
      <w:pPr>
        <w:keepNext/>
        <w:keepLines/>
        <w:spacing w:before="40" w:after="0"/>
        <w:ind w:firstLine="0"/>
        <w:jc w:val="left"/>
        <w:outlineLvl w:val="1"/>
        <w:rPr>
          <w:rFonts w:eastAsiaTheme="majorEastAsia" w:cstheme="majorBidi"/>
          <w:i/>
          <w:szCs w:val="26"/>
        </w:rPr>
      </w:pPr>
      <w:bookmarkStart w:id="3" w:name="_Toc47529747"/>
      <w:r w:rsidRPr="007F309B">
        <w:rPr>
          <w:rFonts w:eastAsiaTheme="majorEastAsia" w:cstheme="majorBidi"/>
          <w:i/>
          <w:szCs w:val="26"/>
        </w:rPr>
        <w:t>Quotas: Denmark</w:t>
      </w:r>
      <w:bookmarkEnd w:id="3"/>
    </w:p>
    <w:p w14:paraId="2BCC880F" w14:textId="77777777" w:rsidR="007F309B" w:rsidRPr="007F309B" w:rsidRDefault="007F309B" w:rsidP="007F309B">
      <w:pPr>
        <w:ind w:firstLine="0"/>
        <w:jc w:val="left"/>
      </w:pPr>
    </w:p>
    <w:tbl>
      <w:tblPr>
        <w:tblW w:w="8720" w:type="dxa"/>
        <w:jc w:val="center"/>
        <w:tblCellMar>
          <w:left w:w="0" w:type="dxa"/>
          <w:right w:w="0" w:type="dxa"/>
        </w:tblCellMar>
        <w:tblLook w:val="04A0" w:firstRow="1" w:lastRow="0" w:firstColumn="1" w:lastColumn="0" w:noHBand="0" w:noVBand="1"/>
      </w:tblPr>
      <w:tblGrid>
        <w:gridCol w:w="1401"/>
        <w:gridCol w:w="1300"/>
        <w:gridCol w:w="1789"/>
        <w:gridCol w:w="2250"/>
        <w:gridCol w:w="1980"/>
      </w:tblGrid>
      <w:tr w:rsidR="002873EF" w:rsidRPr="007F309B" w14:paraId="0A0352D3" w14:textId="4C3C1D81" w:rsidTr="002873EF">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08C75BF" w14:textId="77777777" w:rsidR="002873EF" w:rsidRPr="007F309B" w:rsidRDefault="002873EF" w:rsidP="002873EF">
            <w:pPr>
              <w:ind w:firstLine="0"/>
              <w:jc w:val="left"/>
            </w:pPr>
            <w:r w:rsidRPr="007F309B">
              <w:t>Age</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078E1979" w14:textId="77777777" w:rsidR="002873EF" w:rsidRPr="007F309B" w:rsidRDefault="002873EF" w:rsidP="002873EF">
            <w:pPr>
              <w:ind w:firstLine="0"/>
              <w:jc w:val="left"/>
            </w:pPr>
            <w:r w:rsidRPr="007F309B">
              <w:t>Percentage</w:t>
            </w:r>
          </w:p>
        </w:tc>
        <w:tc>
          <w:tcPr>
            <w:tcW w:w="1789" w:type="dxa"/>
            <w:tcBorders>
              <w:top w:val="single" w:sz="8" w:space="0" w:color="auto"/>
              <w:left w:val="nil"/>
              <w:bottom w:val="single" w:sz="8" w:space="0" w:color="auto"/>
              <w:right w:val="single" w:sz="8" w:space="0" w:color="auto"/>
            </w:tcBorders>
            <w:hideMark/>
          </w:tcPr>
          <w:p w14:paraId="7173FED0" w14:textId="77777777" w:rsidR="002873EF" w:rsidRPr="007F309B" w:rsidRDefault="002873EF" w:rsidP="002873EF">
            <w:pPr>
              <w:ind w:firstLine="0"/>
              <w:jc w:val="left"/>
            </w:pPr>
            <w:r w:rsidRPr="007F309B">
              <w:t> Target Quota</w:t>
            </w:r>
          </w:p>
        </w:tc>
        <w:tc>
          <w:tcPr>
            <w:tcW w:w="2250" w:type="dxa"/>
            <w:tcBorders>
              <w:top w:val="single" w:sz="8" w:space="0" w:color="auto"/>
              <w:left w:val="nil"/>
              <w:bottom w:val="single" w:sz="8" w:space="0" w:color="auto"/>
              <w:right w:val="single" w:sz="8" w:space="0" w:color="auto"/>
            </w:tcBorders>
          </w:tcPr>
          <w:p w14:paraId="6B50AE3E" w14:textId="5D4E349B" w:rsidR="002873EF" w:rsidRPr="007F309B" w:rsidRDefault="002873EF" w:rsidP="002873EF">
            <w:pPr>
              <w:ind w:firstLine="0"/>
              <w:jc w:val="left"/>
            </w:pPr>
            <w:r>
              <w:t>Actual Percentage</w:t>
            </w:r>
          </w:p>
        </w:tc>
        <w:tc>
          <w:tcPr>
            <w:tcW w:w="1980" w:type="dxa"/>
            <w:tcBorders>
              <w:top w:val="single" w:sz="8" w:space="0" w:color="auto"/>
              <w:left w:val="nil"/>
              <w:bottom w:val="single" w:sz="8" w:space="0" w:color="auto"/>
              <w:right w:val="single" w:sz="8" w:space="0" w:color="auto"/>
            </w:tcBorders>
          </w:tcPr>
          <w:p w14:paraId="3944B36F" w14:textId="1C450F27" w:rsidR="002873EF" w:rsidRPr="007F309B" w:rsidRDefault="002873EF" w:rsidP="002873EF">
            <w:pPr>
              <w:ind w:firstLine="0"/>
              <w:jc w:val="left"/>
            </w:pPr>
            <w:r>
              <w:t>Actual Count</w:t>
            </w:r>
          </w:p>
        </w:tc>
      </w:tr>
      <w:tr w:rsidR="002873EF" w:rsidRPr="007F309B" w14:paraId="7F8738B8" w14:textId="1BA46D70"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3C8D1370" w14:textId="77777777" w:rsidR="002873EF" w:rsidRPr="007F309B" w:rsidRDefault="002873EF" w:rsidP="002873EF">
            <w:pPr>
              <w:ind w:firstLine="0"/>
              <w:jc w:val="left"/>
            </w:pPr>
            <w:r w:rsidRPr="007F309B">
              <w:t>18-24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B2F7EAA" w14:textId="77777777" w:rsidR="002873EF" w:rsidRPr="007F309B" w:rsidRDefault="002873EF" w:rsidP="002873EF">
            <w:pPr>
              <w:ind w:firstLine="0"/>
              <w:jc w:val="left"/>
            </w:pPr>
            <w:r w:rsidRPr="007F309B">
              <w:t>12%</w:t>
            </w:r>
          </w:p>
        </w:tc>
        <w:tc>
          <w:tcPr>
            <w:tcW w:w="1789" w:type="dxa"/>
            <w:tcBorders>
              <w:top w:val="nil"/>
              <w:left w:val="nil"/>
              <w:bottom w:val="single" w:sz="8" w:space="0" w:color="auto"/>
              <w:right w:val="single" w:sz="8" w:space="0" w:color="auto"/>
            </w:tcBorders>
            <w:hideMark/>
          </w:tcPr>
          <w:p w14:paraId="381B0478" w14:textId="77777777" w:rsidR="002873EF" w:rsidRPr="007F309B" w:rsidRDefault="002873EF" w:rsidP="002873EF">
            <w:pPr>
              <w:ind w:firstLine="0"/>
              <w:jc w:val="left"/>
            </w:pPr>
            <w:r w:rsidRPr="007F309B">
              <w:t> 360</w:t>
            </w:r>
          </w:p>
        </w:tc>
        <w:tc>
          <w:tcPr>
            <w:tcW w:w="2250" w:type="dxa"/>
            <w:tcBorders>
              <w:top w:val="nil"/>
              <w:left w:val="nil"/>
              <w:bottom w:val="single" w:sz="8" w:space="0" w:color="auto"/>
              <w:right w:val="single" w:sz="8" w:space="0" w:color="auto"/>
            </w:tcBorders>
          </w:tcPr>
          <w:p w14:paraId="665CADB2" w14:textId="2EFC4444" w:rsidR="002873EF" w:rsidRPr="007F309B" w:rsidRDefault="00160C0C" w:rsidP="002873EF">
            <w:pPr>
              <w:ind w:firstLine="0"/>
              <w:jc w:val="left"/>
            </w:pPr>
            <w:r>
              <w:t>13.5%</w:t>
            </w:r>
          </w:p>
        </w:tc>
        <w:tc>
          <w:tcPr>
            <w:tcW w:w="1980" w:type="dxa"/>
            <w:tcBorders>
              <w:top w:val="nil"/>
              <w:left w:val="nil"/>
              <w:bottom w:val="single" w:sz="8" w:space="0" w:color="auto"/>
              <w:right w:val="single" w:sz="8" w:space="0" w:color="auto"/>
            </w:tcBorders>
          </w:tcPr>
          <w:p w14:paraId="0E071970" w14:textId="10A388F7" w:rsidR="002873EF" w:rsidRPr="007F309B" w:rsidRDefault="00E27655" w:rsidP="002873EF">
            <w:pPr>
              <w:ind w:firstLine="0"/>
              <w:jc w:val="left"/>
            </w:pPr>
            <w:r>
              <w:t>404</w:t>
            </w:r>
          </w:p>
        </w:tc>
      </w:tr>
      <w:tr w:rsidR="002873EF" w:rsidRPr="007F309B" w14:paraId="21DDC564" w14:textId="4167968F"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197F5D7" w14:textId="77777777" w:rsidR="002873EF" w:rsidRPr="007F309B" w:rsidRDefault="002873EF" w:rsidP="002873EF">
            <w:pPr>
              <w:ind w:firstLine="0"/>
              <w:jc w:val="left"/>
            </w:pPr>
            <w:r w:rsidRPr="007F309B">
              <w:t>25-34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DBEEA7C" w14:textId="77777777" w:rsidR="002873EF" w:rsidRPr="007F309B" w:rsidRDefault="002873EF" w:rsidP="002873EF">
            <w:pPr>
              <w:ind w:firstLine="0"/>
              <w:jc w:val="left"/>
            </w:pPr>
            <w:r w:rsidRPr="007F309B">
              <w:t>17%</w:t>
            </w:r>
          </w:p>
        </w:tc>
        <w:tc>
          <w:tcPr>
            <w:tcW w:w="1789" w:type="dxa"/>
            <w:tcBorders>
              <w:top w:val="nil"/>
              <w:left w:val="nil"/>
              <w:bottom w:val="single" w:sz="8" w:space="0" w:color="auto"/>
              <w:right w:val="single" w:sz="8" w:space="0" w:color="auto"/>
            </w:tcBorders>
            <w:hideMark/>
          </w:tcPr>
          <w:p w14:paraId="6036656C" w14:textId="77777777" w:rsidR="002873EF" w:rsidRPr="007F309B" w:rsidRDefault="002873EF" w:rsidP="002873EF">
            <w:pPr>
              <w:ind w:firstLine="0"/>
              <w:jc w:val="left"/>
            </w:pPr>
            <w:r w:rsidRPr="007F309B">
              <w:t> 510</w:t>
            </w:r>
          </w:p>
        </w:tc>
        <w:tc>
          <w:tcPr>
            <w:tcW w:w="2250" w:type="dxa"/>
            <w:tcBorders>
              <w:top w:val="nil"/>
              <w:left w:val="nil"/>
              <w:bottom w:val="single" w:sz="8" w:space="0" w:color="auto"/>
              <w:right w:val="single" w:sz="8" w:space="0" w:color="auto"/>
            </w:tcBorders>
          </w:tcPr>
          <w:p w14:paraId="34CB3ECD" w14:textId="489FD51C" w:rsidR="002873EF" w:rsidRPr="007F309B" w:rsidRDefault="00160C0C" w:rsidP="002873EF">
            <w:pPr>
              <w:ind w:firstLine="0"/>
              <w:jc w:val="left"/>
            </w:pPr>
            <w:r>
              <w:t>18.0%</w:t>
            </w:r>
          </w:p>
        </w:tc>
        <w:tc>
          <w:tcPr>
            <w:tcW w:w="1980" w:type="dxa"/>
            <w:tcBorders>
              <w:top w:val="nil"/>
              <w:left w:val="nil"/>
              <w:bottom w:val="single" w:sz="8" w:space="0" w:color="auto"/>
              <w:right w:val="single" w:sz="8" w:space="0" w:color="auto"/>
            </w:tcBorders>
          </w:tcPr>
          <w:p w14:paraId="3E07C09E" w14:textId="063BD74D" w:rsidR="002873EF" w:rsidRPr="007F309B" w:rsidRDefault="00E27655" w:rsidP="002873EF">
            <w:pPr>
              <w:ind w:firstLine="0"/>
              <w:jc w:val="left"/>
            </w:pPr>
            <w:r>
              <w:t>541</w:t>
            </w:r>
          </w:p>
        </w:tc>
      </w:tr>
      <w:tr w:rsidR="002873EF" w:rsidRPr="007F309B" w14:paraId="78F5E5ED" w14:textId="4A7550FA"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3EA490C" w14:textId="77777777" w:rsidR="002873EF" w:rsidRPr="007F309B" w:rsidRDefault="002873EF" w:rsidP="002873EF">
            <w:pPr>
              <w:ind w:firstLine="0"/>
              <w:jc w:val="left"/>
            </w:pPr>
            <w:r w:rsidRPr="007F309B">
              <w:t>35-44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E012248" w14:textId="77777777" w:rsidR="002873EF" w:rsidRPr="007F309B" w:rsidRDefault="002873EF" w:rsidP="002873EF">
            <w:pPr>
              <w:ind w:firstLine="0"/>
              <w:jc w:val="left"/>
            </w:pPr>
            <w:r w:rsidRPr="007F309B">
              <w:t>18%</w:t>
            </w:r>
          </w:p>
        </w:tc>
        <w:tc>
          <w:tcPr>
            <w:tcW w:w="1789" w:type="dxa"/>
            <w:tcBorders>
              <w:top w:val="nil"/>
              <w:left w:val="nil"/>
              <w:bottom w:val="single" w:sz="8" w:space="0" w:color="auto"/>
              <w:right w:val="single" w:sz="8" w:space="0" w:color="auto"/>
            </w:tcBorders>
            <w:hideMark/>
          </w:tcPr>
          <w:p w14:paraId="6C8D0496" w14:textId="77777777" w:rsidR="002873EF" w:rsidRPr="007F309B" w:rsidRDefault="002873EF" w:rsidP="002873EF">
            <w:pPr>
              <w:ind w:firstLine="0"/>
              <w:jc w:val="left"/>
            </w:pPr>
            <w:r w:rsidRPr="007F309B">
              <w:t> 540</w:t>
            </w:r>
          </w:p>
        </w:tc>
        <w:tc>
          <w:tcPr>
            <w:tcW w:w="2250" w:type="dxa"/>
            <w:tcBorders>
              <w:top w:val="nil"/>
              <w:left w:val="nil"/>
              <w:bottom w:val="single" w:sz="8" w:space="0" w:color="auto"/>
              <w:right w:val="single" w:sz="8" w:space="0" w:color="auto"/>
            </w:tcBorders>
          </w:tcPr>
          <w:p w14:paraId="345CE1F3" w14:textId="5247E7AE" w:rsidR="002873EF" w:rsidRPr="007F309B" w:rsidRDefault="00160C0C" w:rsidP="002873EF">
            <w:pPr>
              <w:ind w:firstLine="0"/>
              <w:jc w:val="left"/>
            </w:pPr>
            <w:r>
              <w:t>15.7%</w:t>
            </w:r>
          </w:p>
        </w:tc>
        <w:tc>
          <w:tcPr>
            <w:tcW w:w="1980" w:type="dxa"/>
            <w:tcBorders>
              <w:top w:val="nil"/>
              <w:left w:val="nil"/>
              <w:bottom w:val="single" w:sz="8" w:space="0" w:color="auto"/>
              <w:right w:val="single" w:sz="8" w:space="0" w:color="auto"/>
            </w:tcBorders>
          </w:tcPr>
          <w:p w14:paraId="11B07006" w14:textId="1FBB8C9D" w:rsidR="002873EF" w:rsidRPr="007F309B" w:rsidRDefault="00E27655" w:rsidP="002873EF">
            <w:pPr>
              <w:ind w:firstLine="0"/>
              <w:jc w:val="left"/>
            </w:pPr>
            <w:r>
              <w:t>471</w:t>
            </w:r>
          </w:p>
        </w:tc>
      </w:tr>
      <w:tr w:rsidR="002873EF" w:rsidRPr="007F309B" w14:paraId="20C26825" w14:textId="38C64A8E"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C82A39F" w14:textId="77777777" w:rsidR="002873EF" w:rsidRPr="007F309B" w:rsidRDefault="002873EF" w:rsidP="002873EF">
            <w:pPr>
              <w:ind w:firstLine="0"/>
              <w:jc w:val="left"/>
            </w:pPr>
            <w:r w:rsidRPr="007F309B">
              <w:t>45-54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ACBBB3E" w14:textId="77777777" w:rsidR="002873EF" w:rsidRPr="007F309B" w:rsidRDefault="002873EF" w:rsidP="002873EF">
            <w:pPr>
              <w:ind w:firstLine="0"/>
              <w:jc w:val="left"/>
            </w:pPr>
            <w:r w:rsidRPr="007F309B">
              <w:t>20%</w:t>
            </w:r>
          </w:p>
        </w:tc>
        <w:tc>
          <w:tcPr>
            <w:tcW w:w="1789" w:type="dxa"/>
            <w:tcBorders>
              <w:top w:val="nil"/>
              <w:left w:val="nil"/>
              <w:bottom w:val="single" w:sz="8" w:space="0" w:color="auto"/>
              <w:right w:val="single" w:sz="8" w:space="0" w:color="auto"/>
            </w:tcBorders>
            <w:hideMark/>
          </w:tcPr>
          <w:p w14:paraId="44DB0101" w14:textId="77777777" w:rsidR="002873EF" w:rsidRPr="007F309B" w:rsidRDefault="002873EF" w:rsidP="002873EF">
            <w:pPr>
              <w:ind w:firstLine="0"/>
              <w:jc w:val="left"/>
            </w:pPr>
            <w:r w:rsidRPr="007F309B">
              <w:t> 600</w:t>
            </w:r>
          </w:p>
        </w:tc>
        <w:tc>
          <w:tcPr>
            <w:tcW w:w="2250" w:type="dxa"/>
            <w:tcBorders>
              <w:top w:val="nil"/>
              <w:left w:val="nil"/>
              <w:bottom w:val="single" w:sz="8" w:space="0" w:color="auto"/>
              <w:right w:val="single" w:sz="8" w:space="0" w:color="auto"/>
            </w:tcBorders>
          </w:tcPr>
          <w:p w14:paraId="5A2FAC89" w14:textId="58A03104" w:rsidR="002873EF" w:rsidRPr="007F309B" w:rsidRDefault="00160C0C" w:rsidP="002873EF">
            <w:pPr>
              <w:ind w:firstLine="0"/>
              <w:jc w:val="left"/>
            </w:pPr>
            <w:r>
              <w:t>19.2%</w:t>
            </w:r>
          </w:p>
        </w:tc>
        <w:tc>
          <w:tcPr>
            <w:tcW w:w="1980" w:type="dxa"/>
            <w:tcBorders>
              <w:top w:val="nil"/>
              <w:left w:val="nil"/>
              <w:bottom w:val="single" w:sz="8" w:space="0" w:color="auto"/>
              <w:right w:val="single" w:sz="8" w:space="0" w:color="auto"/>
            </w:tcBorders>
          </w:tcPr>
          <w:p w14:paraId="2A270227" w14:textId="41EC6BF7" w:rsidR="002873EF" w:rsidRPr="007F309B" w:rsidRDefault="00E27655" w:rsidP="002873EF">
            <w:pPr>
              <w:ind w:firstLine="0"/>
              <w:jc w:val="left"/>
            </w:pPr>
            <w:r>
              <w:t>576</w:t>
            </w:r>
          </w:p>
        </w:tc>
      </w:tr>
      <w:tr w:rsidR="002873EF" w:rsidRPr="007F309B" w14:paraId="7ABD262C" w14:textId="358A6078"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D2212AE" w14:textId="77777777" w:rsidR="002873EF" w:rsidRPr="007F309B" w:rsidRDefault="002873EF" w:rsidP="002873EF">
            <w:pPr>
              <w:ind w:firstLine="0"/>
              <w:jc w:val="left"/>
            </w:pPr>
            <w:r w:rsidRPr="007F309B">
              <w:t>55-64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F3382BC" w14:textId="77777777" w:rsidR="002873EF" w:rsidRPr="007F309B" w:rsidRDefault="002873EF" w:rsidP="002873EF">
            <w:pPr>
              <w:ind w:firstLine="0"/>
              <w:jc w:val="left"/>
            </w:pPr>
            <w:r w:rsidRPr="007F309B">
              <w:t>17%</w:t>
            </w:r>
          </w:p>
        </w:tc>
        <w:tc>
          <w:tcPr>
            <w:tcW w:w="1789" w:type="dxa"/>
            <w:tcBorders>
              <w:top w:val="nil"/>
              <w:left w:val="nil"/>
              <w:bottom w:val="single" w:sz="8" w:space="0" w:color="auto"/>
              <w:right w:val="single" w:sz="8" w:space="0" w:color="auto"/>
            </w:tcBorders>
            <w:hideMark/>
          </w:tcPr>
          <w:p w14:paraId="762B6B37" w14:textId="77777777" w:rsidR="002873EF" w:rsidRPr="007F309B" w:rsidRDefault="002873EF" w:rsidP="002873EF">
            <w:pPr>
              <w:ind w:firstLine="0"/>
              <w:jc w:val="left"/>
            </w:pPr>
            <w:r w:rsidRPr="007F309B">
              <w:t> 510</w:t>
            </w:r>
          </w:p>
        </w:tc>
        <w:tc>
          <w:tcPr>
            <w:tcW w:w="2250" w:type="dxa"/>
            <w:tcBorders>
              <w:top w:val="nil"/>
              <w:left w:val="nil"/>
              <w:bottom w:val="single" w:sz="8" w:space="0" w:color="auto"/>
              <w:right w:val="single" w:sz="8" w:space="0" w:color="auto"/>
            </w:tcBorders>
          </w:tcPr>
          <w:p w14:paraId="40D232CF" w14:textId="5EB10921" w:rsidR="002873EF" w:rsidRPr="007F309B" w:rsidRDefault="00160C0C" w:rsidP="002873EF">
            <w:pPr>
              <w:ind w:firstLine="0"/>
              <w:jc w:val="left"/>
            </w:pPr>
            <w:r>
              <w:t>17.4%</w:t>
            </w:r>
          </w:p>
        </w:tc>
        <w:tc>
          <w:tcPr>
            <w:tcW w:w="1980" w:type="dxa"/>
            <w:tcBorders>
              <w:top w:val="nil"/>
              <w:left w:val="nil"/>
              <w:bottom w:val="single" w:sz="8" w:space="0" w:color="auto"/>
              <w:right w:val="single" w:sz="8" w:space="0" w:color="auto"/>
            </w:tcBorders>
          </w:tcPr>
          <w:p w14:paraId="18A3AE51" w14:textId="7A21908D" w:rsidR="002873EF" w:rsidRPr="007F309B" w:rsidRDefault="00E27655" w:rsidP="002873EF">
            <w:pPr>
              <w:ind w:firstLine="0"/>
              <w:jc w:val="left"/>
            </w:pPr>
            <w:r>
              <w:t>524</w:t>
            </w:r>
          </w:p>
        </w:tc>
      </w:tr>
      <w:tr w:rsidR="002873EF" w:rsidRPr="007F309B" w14:paraId="1DCEB972" w14:textId="5A632148"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56E564D" w14:textId="77777777" w:rsidR="002873EF" w:rsidRPr="007F309B" w:rsidRDefault="002873EF" w:rsidP="002873EF">
            <w:pPr>
              <w:ind w:firstLine="0"/>
              <w:jc w:val="left"/>
            </w:pPr>
            <w:r w:rsidRPr="007F309B">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4F1AC9A" w14:textId="77777777" w:rsidR="002873EF" w:rsidRPr="007F309B" w:rsidRDefault="002873EF" w:rsidP="002873EF">
            <w:pPr>
              <w:ind w:firstLine="0"/>
              <w:jc w:val="left"/>
            </w:pPr>
            <w:r w:rsidRPr="007F309B">
              <w:t>16%</w:t>
            </w:r>
          </w:p>
        </w:tc>
        <w:tc>
          <w:tcPr>
            <w:tcW w:w="1789" w:type="dxa"/>
            <w:tcBorders>
              <w:top w:val="nil"/>
              <w:left w:val="nil"/>
              <w:bottom w:val="single" w:sz="8" w:space="0" w:color="auto"/>
              <w:right w:val="single" w:sz="8" w:space="0" w:color="auto"/>
            </w:tcBorders>
            <w:hideMark/>
          </w:tcPr>
          <w:p w14:paraId="3677679D" w14:textId="77777777" w:rsidR="002873EF" w:rsidRPr="007F309B" w:rsidRDefault="002873EF" w:rsidP="002873EF">
            <w:pPr>
              <w:ind w:firstLine="0"/>
              <w:jc w:val="left"/>
            </w:pPr>
            <w:r w:rsidRPr="007F309B">
              <w:t> 480</w:t>
            </w:r>
          </w:p>
        </w:tc>
        <w:tc>
          <w:tcPr>
            <w:tcW w:w="2250" w:type="dxa"/>
            <w:tcBorders>
              <w:top w:val="nil"/>
              <w:left w:val="nil"/>
              <w:bottom w:val="single" w:sz="8" w:space="0" w:color="auto"/>
              <w:right w:val="single" w:sz="8" w:space="0" w:color="auto"/>
            </w:tcBorders>
          </w:tcPr>
          <w:p w14:paraId="5E761D07" w14:textId="2DAADF1F" w:rsidR="002873EF" w:rsidRPr="007F309B" w:rsidRDefault="00160C0C" w:rsidP="002873EF">
            <w:pPr>
              <w:ind w:firstLine="0"/>
              <w:jc w:val="left"/>
            </w:pPr>
            <w:r>
              <w:t>16.2%</w:t>
            </w:r>
          </w:p>
        </w:tc>
        <w:tc>
          <w:tcPr>
            <w:tcW w:w="1980" w:type="dxa"/>
            <w:tcBorders>
              <w:top w:val="nil"/>
              <w:left w:val="nil"/>
              <w:bottom w:val="single" w:sz="8" w:space="0" w:color="auto"/>
              <w:right w:val="single" w:sz="8" w:space="0" w:color="auto"/>
            </w:tcBorders>
          </w:tcPr>
          <w:p w14:paraId="2800A86A" w14:textId="154BAE97" w:rsidR="002873EF" w:rsidRPr="007F309B" w:rsidRDefault="00E27655" w:rsidP="002873EF">
            <w:pPr>
              <w:ind w:firstLine="0"/>
              <w:jc w:val="left"/>
            </w:pPr>
            <w:r>
              <w:t>487</w:t>
            </w:r>
          </w:p>
        </w:tc>
      </w:tr>
      <w:tr w:rsidR="002873EF" w:rsidRPr="007F309B" w14:paraId="4CB4F4D7" w14:textId="77777777"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06DA74A8" w14:textId="04154E69" w:rsidR="002873EF" w:rsidRPr="007F309B" w:rsidRDefault="002873EF" w:rsidP="002873EF">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05B9F7EC" w14:textId="406DCA1E" w:rsidR="002873EF" w:rsidRPr="007F309B" w:rsidRDefault="002873EF" w:rsidP="002873EF">
            <w:pPr>
              <w:ind w:firstLine="0"/>
              <w:jc w:val="left"/>
            </w:pPr>
            <w:r>
              <w:t>100%</w:t>
            </w:r>
          </w:p>
        </w:tc>
        <w:tc>
          <w:tcPr>
            <w:tcW w:w="1789" w:type="dxa"/>
            <w:tcBorders>
              <w:top w:val="nil"/>
              <w:left w:val="nil"/>
              <w:bottom w:val="single" w:sz="8" w:space="0" w:color="auto"/>
              <w:right w:val="single" w:sz="8" w:space="0" w:color="auto"/>
            </w:tcBorders>
          </w:tcPr>
          <w:p w14:paraId="4A68D6A0" w14:textId="4EEFAEAC" w:rsidR="002873EF" w:rsidRPr="007F309B" w:rsidRDefault="002873EF" w:rsidP="002873EF">
            <w:pPr>
              <w:ind w:firstLine="0"/>
              <w:jc w:val="left"/>
            </w:pPr>
            <w:r>
              <w:t>3000</w:t>
            </w:r>
          </w:p>
        </w:tc>
        <w:tc>
          <w:tcPr>
            <w:tcW w:w="2250" w:type="dxa"/>
            <w:tcBorders>
              <w:top w:val="nil"/>
              <w:left w:val="nil"/>
              <w:bottom w:val="single" w:sz="8" w:space="0" w:color="auto"/>
              <w:right w:val="single" w:sz="8" w:space="0" w:color="auto"/>
            </w:tcBorders>
          </w:tcPr>
          <w:p w14:paraId="32FE9350" w14:textId="5C0CEB27" w:rsidR="002873EF" w:rsidRPr="007F309B" w:rsidRDefault="002873EF" w:rsidP="002873EF">
            <w:pPr>
              <w:ind w:firstLine="0"/>
              <w:jc w:val="left"/>
            </w:pPr>
            <w:r>
              <w:t>100%</w:t>
            </w:r>
          </w:p>
        </w:tc>
        <w:tc>
          <w:tcPr>
            <w:tcW w:w="1980" w:type="dxa"/>
            <w:tcBorders>
              <w:top w:val="nil"/>
              <w:left w:val="nil"/>
              <w:bottom w:val="single" w:sz="8" w:space="0" w:color="auto"/>
              <w:right w:val="single" w:sz="8" w:space="0" w:color="auto"/>
            </w:tcBorders>
          </w:tcPr>
          <w:p w14:paraId="6B664012" w14:textId="402B617E" w:rsidR="002873EF" w:rsidRPr="007F309B" w:rsidRDefault="002873EF" w:rsidP="002873EF">
            <w:pPr>
              <w:ind w:firstLine="0"/>
              <w:jc w:val="left"/>
            </w:pPr>
            <w:r>
              <w:t>3003</w:t>
            </w:r>
          </w:p>
        </w:tc>
      </w:tr>
      <w:tr w:rsidR="002873EF" w:rsidRPr="007F309B" w14:paraId="37A0EBF3" w14:textId="3C49BB81" w:rsidTr="002873EF">
        <w:trPr>
          <w:trHeight w:val="320"/>
          <w:jc w:val="center"/>
        </w:trPr>
        <w:tc>
          <w:tcPr>
            <w:tcW w:w="0" w:type="auto"/>
            <w:noWrap/>
            <w:tcMar>
              <w:top w:w="15" w:type="dxa"/>
              <w:left w:w="15" w:type="dxa"/>
              <w:bottom w:w="0" w:type="dxa"/>
              <w:right w:w="15" w:type="dxa"/>
            </w:tcMar>
            <w:vAlign w:val="center"/>
            <w:hideMark/>
          </w:tcPr>
          <w:p w14:paraId="1EAD01DD" w14:textId="77777777" w:rsidR="002873EF" w:rsidRPr="007F309B" w:rsidRDefault="002873EF" w:rsidP="002873EF">
            <w:pPr>
              <w:ind w:firstLine="0"/>
              <w:jc w:val="left"/>
            </w:pPr>
          </w:p>
        </w:tc>
        <w:tc>
          <w:tcPr>
            <w:tcW w:w="0" w:type="auto"/>
            <w:noWrap/>
            <w:tcMar>
              <w:top w:w="15" w:type="dxa"/>
              <w:left w:w="15" w:type="dxa"/>
              <w:bottom w:w="0" w:type="dxa"/>
              <w:right w:w="15" w:type="dxa"/>
            </w:tcMar>
            <w:vAlign w:val="center"/>
            <w:hideMark/>
          </w:tcPr>
          <w:p w14:paraId="6E2D3EA5" w14:textId="77777777" w:rsidR="002873EF" w:rsidRPr="007F309B" w:rsidRDefault="002873EF" w:rsidP="002873EF">
            <w:pPr>
              <w:ind w:firstLine="0"/>
              <w:jc w:val="left"/>
            </w:pPr>
          </w:p>
        </w:tc>
        <w:tc>
          <w:tcPr>
            <w:tcW w:w="1789" w:type="dxa"/>
            <w:hideMark/>
          </w:tcPr>
          <w:p w14:paraId="58C92518" w14:textId="77777777" w:rsidR="002873EF" w:rsidRPr="007F309B" w:rsidRDefault="002873EF" w:rsidP="002873EF">
            <w:pPr>
              <w:ind w:firstLine="0"/>
              <w:jc w:val="left"/>
            </w:pPr>
          </w:p>
        </w:tc>
        <w:tc>
          <w:tcPr>
            <w:tcW w:w="2250" w:type="dxa"/>
          </w:tcPr>
          <w:p w14:paraId="03BEEE41" w14:textId="77777777" w:rsidR="002873EF" w:rsidRPr="007F309B" w:rsidRDefault="002873EF" w:rsidP="002873EF">
            <w:pPr>
              <w:ind w:firstLine="0"/>
              <w:jc w:val="left"/>
            </w:pPr>
          </w:p>
        </w:tc>
        <w:tc>
          <w:tcPr>
            <w:tcW w:w="1980" w:type="dxa"/>
          </w:tcPr>
          <w:p w14:paraId="73AB2B43" w14:textId="77777777" w:rsidR="002873EF" w:rsidRPr="007F309B" w:rsidRDefault="002873EF" w:rsidP="002873EF">
            <w:pPr>
              <w:ind w:firstLine="0"/>
              <w:jc w:val="left"/>
            </w:pPr>
          </w:p>
        </w:tc>
      </w:tr>
      <w:tr w:rsidR="002873EF" w:rsidRPr="007F309B" w14:paraId="52597C1A" w14:textId="08A79CA8" w:rsidTr="002873EF">
        <w:trPr>
          <w:gridAfter w:val="2"/>
          <w:wAfter w:w="4230" w:type="dxa"/>
          <w:trHeight w:val="320"/>
          <w:jc w:val="center"/>
        </w:trPr>
        <w:tc>
          <w:tcPr>
            <w:tcW w:w="0" w:type="auto"/>
            <w:vAlign w:val="center"/>
            <w:hideMark/>
          </w:tcPr>
          <w:p w14:paraId="3388A823" w14:textId="77777777" w:rsidR="002873EF" w:rsidRPr="007F309B" w:rsidRDefault="002873EF" w:rsidP="002873EF">
            <w:pPr>
              <w:ind w:firstLine="0"/>
              <w:jc w:val="left"/>
            </w:pPr>
          </w:p>
          <w:p w14:paraId="1CA71EE8" w14:textId="77777777" w:rsidR="002873EF" w:rsidRPr="007F309B" w:rsidRDefault="002873EF" w:rsidP="002873EF">
            <w:pPr>
              <w:ind w:firstLine="0"/>
              <w:jc w:val="left"/>
            </w:pPr>
          </w:p>
        </w:tc>
        <w:tc>
          <w:tcPr>
            <w:tcW w:w="0" w:type="auto"/>
          </w:tcPr>
          <w:p w14:paraId="41F21421" w14:textId="77777777" w:rsidR="002873EF" w:rsidRPr="007F309B" w:rsidRDefault="002873EF" w:rsidP="002873EF">
            <w:pPr>
              <w:ind w:firstLine="0"/>
              <w:jc w:val="left"/>
            </w:pPr>
          </w:p>
        </w:tc>
        <w:tc>
          <w:tcPr>
            <w:tcW w:w="1789" w:type="dxa"/>
          </w:tcPr>
          <w:p w14:paraId="2131A17D" w14:textId="77777777" w:rsidR="002873EF" w:rsidRPr="007F309B" w:rsidRDefault="002873EF" w:rsidP="002873EF">
            <w:pPr>
              <w:ind w:firstLine="0"/>
              <w:jc w:val="left"/>
            </w:pPr>
          </w:p>
        </w:tc>
      </w:tr>
      <w:tr w:rsidR="002873EF" w:rsidRPr="007F309B" w14:paraId="15B7A087" w14:textId="080D04B1" w:rsidTr="002873EF">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DFAD8C5" w14:textId="77777777" w:rsidR="002873EF" w:rsidRPr="007F309B" w:rsidRDefault="002873EF" w:rsidP="002873EF">
            <w:pPr>
              <w:ind w:firstLine="0"/>
              <w:jc w:val="left"/>
            </w:pPr>
            <w:r w:rsidRPr="007F309B">
              <w:t>Gender</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2B5AE9EA" w14:textId="77777777" w:rsidR="002873EF" w:rsidRPr="007F309B" w:rsidRDefault="002873EF" w:rsidP="002873EF">
            <w:pPr>
              <w:ind w:firstLine="0"/>
              <w:jc w:val="left"/>
            </w:pPr>
            <w:r w:rsidRPr="007F309B">
              <w:t>Percentage</w:t>
            </w:r>
          </w:p>
        </w:tc>
        <w:tc>
          <w:tcPr>
            <w:tcW w:w="1789" w:type="dxa"/>
            <w:tcBorders>
              <w:top w:val="single" w:sz="8" w:space="0" w:color="auto"/>
              <w:left w:val="nil"/>
              <w:bottom w:val="single" w:sz="8" w:space="0" w:color="auto"/>
              <w:right w:val="single" w:sz="8" w:space="0" w:color="auto"/>
            </w:tcBorders>
            <w:hideMark/>
          </w:tcPr>
          <w:p w14:paraId="59CC8282" w14:textId="77777777" w:rsidR="002873EF" w:rsidRPr="007F309B" w:rsidRDefault="002873EF" w:rsidP="002873EF">
            <w:pPr>
              <w:ind w:firstLine="0"/>
              <w:jc w:val="left"/>
            </w:pPr>
            <w:r w:rsidRPr="007F309B">
              <w:t> Target Quota</w:t>
            </w:r>
          </w:p>
        </w:tc>
        <w:tc>
          <w:tcPr>
            <w:tcW w:w="2250" w:type="dxa"/>
            <w:tcBorders>
              <w:top w:val="single" w:sz="8" w:space="0" w:color="auto"/>
              <w:left w:val="nil"/>
              <w:bottom w:val="single" w:sz="8" w:space="0" w:color="auto"/>
              <w:right w:val="single" w:sz="8" w:space="0" w:color="auto"/>
            </w:tcBorders>
          </w:tcPr>
          <w:p w14:paraId="7E8FE139" w14:textId="51E7D476" w:rsidR="002873EF" w:rsidRPr="007F309B" w:rsidRDefault="002873EF" w:rsidP="002873EF">
            <w:pPr>
              <w:ind w:firstLine="0"/>
              <w:jc w:val="left"/>
            </w:pPr>
            <w:r>
              <w:t>Actual Percentage</w:t>
            </w:r>
          </w:p>
        </w:tc>
        <w:tc>
          <w:tcPr>
            <w:tcW w:w="1980" w:type="dxa"/>
            <w:tcBorders>
              <w:top w:val="single" w:sz="8" w:space="0" w:color="auto"/>
              <w:left w:val="nil"/>
              <w:bottom w:val="single" w:sz="8" w:space="0" w:color="auto"/>
              <w:right w:val="single" w:sz="8" w:space="0" w:color="auto"/>
            </w:tcBorders>
          </w:tcPr>
          <w:p w14:paraId="7679AA54" w14:textId="45CE9360" w:rsidR="002873EF" w:rsidRPr="007F309B" w:rsidRDefault="002873EF" w:rsidP="002873EF">
            <w:pPr>
              <w:ind w:firstLine="0"/>
              <w:jc w:val="left"/>
            </w:pPr>
            <w:r>
              <w:t>Actual Count</w:t>
            </w:r>
          </w:p>
        </w:tc>
      </w:tr>
      <w:tr w:rsidR="002873EF" w:rsidRPr="007F309B" w14:paraId="40C3F78E" w14:textId="348842EA"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09612B7" w14:textId="77777777" w:rsidR="002873EF" w:rsidRPr="007F309B" w:rsidRDefault="002873EF" w:rsidP="002873EF">
            <w:pPr>
              <w:ind w:firstLine="0"/>
              <w:jc w:val="left"/>
            </w:pPr>
            <w:r w:rsidRPr="007F309B">
              <w:t>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858CEBF" w14:textId="77777777" w:rsidR="002873EF" w:rsidRPr="007F309B" w:rsidRDefault="002873EF" w:rsidP="002873EF">
            <w:pPr>
              <w:ind w:firstLine="0"/>
              <w:jc w:val="left"/>
            </w:pPr>
            <w:r w:rsidRPr="007F309B">
              <w:t>50%</w:t>
            </w:r>
          </w:p>
        </w:tc>
        <w:tc>
          <w:tcPr>
            <w:tcW w:w="1789" w:type="dxa"/>
            <w:tcBorders>
              <w:top w:val="nil"/>
              <w:left w:val="nil"/>
              <w:bottom w:val="single" w:sz="8" w:space="0" w:color="auto"/>
              <w:right w:val="single" w:sz="8" w:space="0" w:color="auto"/>
            </w:tcBorders>
            <w:hideMark/>
          </w:tcPr>
          <w:p w14:paraId="62004E2D" w14:textId="77777777" w:rsidR="002873EF" w:rsidRPr="007F309B" w:rsidRDefault="002873EF" w:rsidP="002873EF">
            <w:pPr>
              <w:ind w:firstLine="0"/>
              <w:jc w:val="left"/>
            </w:pPr>
            <w:r w:rsidRPr="007F309B">
              <w:t> 1500</w:t>
            </w:r>
          </w:p>
        </w:tc>
        <w:tc>
          <w:tcPr>
            <w:tcW w:w="2250" w:type="dxa"/>
            <w:tcBorders>
              <w:top w:val="nil"/>
              <w:left w:val="nil"/>
              <w:bottom w:val="single" w:sz="8" w:space="0" w:color="auto"/>
              <w:right w:val="single" w:sz="8" w:space="0" w:color="auto"/>
            </w:tcBorders>
          </w:tcPr>
          <w:p w14:paraId="18ED25EA" w14:textId="6A7DCDCB" w:rsidR="002873EF" w:rsidRPr="007F309B" w:rsidRDefault="002873EF" w:rsidP="002873EF">
            <w:pPr>
              <w:ind w:firstLine="0"/>
              <w:jc w:val="left"/>
            </w:pPr>
            <w:r>
              <w:t>50.4%</w:t>
            </w:r>
          </w:p>
        </w:tc>
        <w:tc>
          <w:tcPr>
            <w:tcW w:w="1980" w:type="dxa"/>
            <w:tcBorders>
              <w:top w:val="nil"/>
              <w:left w:val="nil"/>
              <w:bottom w:val="single" w:sz="8" w:space="0" w:color="auto"/>
              <w:right w:val="single" w:sz="8" w:space="0" w:color="auto"/>
            </w:tcBorders>
          </w:tcPr>
          <w:p w14:paraId="6A7BE226" w14:textId="1D936D1F" w:rsidR="002873EF" w:rsidRPr="007F309B" w:rsidRDefault="002873EF" w:rsidP="002873EF">
            <w:pPr>
              <w:ind w:firstLine="0"/>
              <w:jc w:val="left"/>
            </w:pPr>
            <w:r>
              <w:t>1513</w:t>
            </w:r>
          </w:p>
        </w:tc>
      </w:tr>
      <w:tr w:rsidR="002873EF" w:rsidRPr="007F309B" w14:paraId="6FA83D02" w14:textId="2D9FAF29"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38FCC8F2" w14:textId="77777777" w:rsidR="002873EF" w:rsidRPr="007F309B" w:rsidRDefault="002873EF" w:rsidP="002873EF">
            <w:pPr>
              <w:ind w:firstLine="0"/>
              <w:jc w:val="left"/>
            </w:pPr>
            <w:r w:rsidRPr="007F309B">
              <w:lastRenderedPageBreak/>
              <w:t>Female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4B5B4E5" w14:textId="77777777" w:rsidR="002873EF" w:rsidRPr="007F309B" w:rsidRDefault="002873EF" w:rsidP="002873EF">
            <w:pPr>
              <w:ind w:firstLine="0"/>
              <w:jc w:val="left"/>
            </w:pPr>
            <w:r w:rsidRPr="007F309B">
              <w:t>50%</w:t>
            </w:r>
          </w:p>
        </w:tc>
        <w:tc>
          <w:tcPr>
            <w:tcW w:w="1789" w:type="dxa"/>
            <w:tcBorders>
              <w:top w:val="nil"/>
              <w:left w:val="nil"/>
              <w:bottom w:val="single" w:sz="8" w:space="0" w:color="auto"/>
              <w:right w:val="single" w:sz="8" w:space="0" w:color="auto"/>
            </w:tcBorders>
            <w:hideMark/>
          </w:tcPr>
          <w:p w14:paraId="59E98BE2" w14:textId="77777777" w:rsidR="002873EF" w:rsidRPr="007F309B" w:rsidRDefault="002873EF" w:rsidP="002873EF">
            <w:pPr>
              <w:ind w:firstLine="0"/>
              <w:jc w:val="left"/>
            </w:pPr>
            <w:r w:rsidRPr="007F309B">
              <w:t> 1500</w:t>
            </w:r>
          </w:p>
        </w:tc>
        <w:tc>
          <w:tcPr>
            <w:tcW w:w="2250" w:type="dxa"/>
            <w:tcBorders>
              <w:top w:val="nil"/>
              <w:left w:val="nil"/>
              <w:bottom w:val="single" w:sz="8" w:space="0" w:color="auto"/>
              <w:right w:val="single" w:sz="8" w:space="0" w:color="auto"/>
            </w:tcBorders>
          </w:tcPr>
          <w:p w14:paraId="5717050F" w14:textId="27343815" w:rsidR="002873EF" w:rsidRPr="007F309B" w:rsidRDefault="002873EF" w:rsidP="002873EF">
            <w:pPr>
              <w:ind w:firstLine="0"/>
              <w:jc w:val="left"/>
            </w:pPr>
            <w:r>
              <w:t>49.6%</w:t>
            </w:r>
          </w:p>
        </w:tc>
        <w:tc>
          <w:tcPr>
            <w:tcW w:w="1980" w:type="dxa"/>
            <w:tcBorders>
              <w:top w:val="nil"/>
              <w:left w:val="nil"/>
              <w:bottom w:val="single" w:sz="8" w:space="0" w:color="auto"/>
              <w:right w:val="single" w:sz="8" w:space="0" w:color="auto"/>
            </w:tcBorders>
          </w:tcPr>
          <w:p w14:paraId="620F8C30" w14:textId="1C788DBB" w:rsidR="002873EF" w:rsidRPr="007F309B" w:rsidRDefault="002873EF" w:rsidP="002873EF">
            <w:pPr>
              <w:ind w:firstLine="0"/>
              <w:jc w:val="left"/>
            </w:pPr>
            <w:r>
              <w:t>1490</w:t>
            </w:r>
          </w:p>
        </w:tc>
      </w:tr>
      <w:tr w:rsidR="002873EF" w:rsidRPr="007F309B" w14:paraId="164AB956" w14:textId="77777777"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54602754" w14:textId="5601E6C6" w:rsidR="002873EF" w:rsidRPr="007F309B" w:rsidRDefault="002873EF" w:rsidP="002873EF">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07D1A2ED" w14:textId="21FF15B8" w:rsidR="002873EF" w:rsidRPr="007F309B" w:rsidRDefault="002873EF" w:rsidP="002873EF">
            <w:pPr>
              <w:ind w:firstLine="0"/>
              <w:jc w:val="left"/>
            </w:pPr>
            <w:r>
              <w:t>100%</w:t>
            </w:r>
          </w:p>
        </w:tc>
        <w:tc>
          <w:tcPr>
            <w:tcW w:w="1789" w:type="dxa"/>
            <w:tcBorders>
              <w:top w:val="nil"/>
              <w:left w:val="nil"/>
              <w:bottom w:val="single" w:sz="8" w:space="0" w:color="auto"/>
              <w:right w:val="single" w:sz="8" w:space="0" w:color="auto"/>
            </w:tcBorders>
          </w:tcPr>
          <w:p w14:paraId="106416AC" w14:textId="51F0FAE0" w:rsidR="002873EF" w:rsidRPr="007F309B" w:rsidRDefault="002873EF" w:rsidP="002873EF">
            <w:pPr>
              <w:ind w:firstLine="0"/>
              <w:jc w:val="left"/>
            </w:pPr>
            <w:r>
              <w:t>3000</w:t>
            </w:r>
          </w:p>
        </w:tc>
        <w:tc>
          <w:tcPr>
            <w:tcW w:w="2250" w:type="dxa"/>
            <w:tcBorders>
              <w:top w:val="nil"/>
              <w:left w:val="nil"/>
              <w:bottom w:val="single" w:sz="8" w:space="0" w:color="auto"/>
              <w:right w:val="single" w:sz="8" w:space="0" w:color="auto"/>
            </w:tcBorders>
          </w:tcPr>
          <w:p w14:paraId="6AC67D47" w14:textId="24D544B5" w:rsidR="002873EF" w:rsidRPr="007F309B" w:rsidRDefault="002873EF" w:rsidP="002873EF">
            <w:pPr>
              <w:ind w:firstLine="0"/>
              <w:jc w:val="left"/>
            </w:pPr>
            <w:r>
              <w:t>100%</w:t>
            </w:r>
          </w:p>
        </w:tc>
        <w:tc>
          <w:tcPr>
            <w:tcW w:w="1980" w:type="dxa"/>
            <w:tcBorders>
              <w:top w:val="nil"/>
              <w:left w:val="nil"/>
              <w:bottom w:val="single" w:sz="8" w:space="0" w:color="auto"/>
              <w:right w:val="single" w:sz="8" w:space="0" w:color="auto"/>
            </w:tcBorders>
          </w:tcPr>
          <w:p w14:paraId="5BC100DB" w14:textId="24B9ABB9" w:rsidR="002873EF" w:rsidRPr="007F309B" w:rsidRDefault="002873EF" w:rsidP="002873EF">
            <w:pPr>
              <w:ind w:firstLine="0"/>
              <w:jc w:val="left"/>
            </w:pPr>
            <w:r>
              <w:t>3003</w:t>
            </w:r>
          </w:p>
        </w:tc>
      </w:tr>
      <w:tr w:rsidR="002873EF" w:rsidRPr="007F309B" w14:paraId="6C8EAF3B" w14:textId="0981F48B" w:rsidTr="002873EF">
        <w:trPr>
          <w:trHeight w:val="320"/>
          <w:jc w:val="center"/>
        </w:trPr>
        <w:tc>
          <w:tcPr>
            <w:tcW w:w="0" w:type="auto"/>
            <w:noWrap/>
            <w:tcMar>
              <w:top w:w="15" w:type="dxa"/>
              <w:left w:w="15" w:type="dxa"/>
              <w:bottom w:w="0" w:type="dxa"/>
              <w:right w:w="15" w:type="dxa"/>
            </w:tcMar>
            <w:vAlign w:val="center"/>
            <w:hideMark/>
          </w:tcPr>
          <w:p w14:paraId="243962C0" w14:textId="77777777" w:rsidR="002873EF" w:rsidRPr="007F309B" w:rsidRDefault="002873EF" w:rsidP="002873EF">
            <w:pPr>
              <w:ind w:firstLine="0"/>
              <w:jc w:val="left"/>
            </w:pPr>
          </w:p>
        </w:tc>
        <w:tc>
          <w:tcPr>
            <w:tcW w:w="0" w:type="auto"/>
            <w:noWrap/>
            <w:tcMar>
              <w:top w:w="15" w:type="dxa"/>
              <w:left w:w="15" w:type="dxa"/>
              <w:bottom w:w="0" w:type="dxa"/>
              <w:right w:w="15" w:type="dxa"/>
            </w:tcMar>
            <w:vAlign w:val="center"/>
            <w:hideMark/>
          </w:tcPr>
          <w:p w14:paraId="488E1E51" w14:textId="77777777" w:rsidR="002873EF" w:rsidRPr="007F309B" w:rsidRDefault="002873EF" w:rsidP="002873EF">
            <w:pPr>
              <w:ind w:firstLine="0"/>
              <w:jc w:val="left"/>
            </w:pPr>
          </w:p>
        </w:tc>
        <w:tc>
          <w:tcPr>
            <w:tcW w:w="1789" w:type="dxa"/>
            <w:hideMark/>
          </w:tcPr>
          <w:p w14:paraId="0F2DD69B" w14:textId="77777777" w:rsidR="002873EF" w:rsidRPr="007F309B" w:rsidRDefault="002873EF" w:rsidP="002873EF">
            <w:pPr>
              <w:ind w:firstLine="0"/>
              <w:jc w:val="left"/>
            </w:pPr>
          </w:p>
        </w:tc>
        <w:tc>
          <w:tcPr>
            <w:tcW w:w="2250" w:type="dxa"/>
          </w:tcPr>
          <w:p w14:paraId="49331D5D" w14:textId="77777777" w:rsidR="002873EF" w:rsidRPr="007F309B" w:rsidRDefault="002873EF" w:rsidP="002873EF">
            <w:pPr>
              <w:ind w:firstLine="0"/>
              <w:jc w:val="left"/>
            </w:pPr>
          </w:p>
        </w:tc>
        <w:tc>
          <w:tcPr>
            <w:tcW w:w="1980" w:type="dxa"/>
          </w:tcPr>
          <w:p w14:paraId="598F2993" w14:textId="77777777" w:rsidR="002873EF" w:rsidRPr="007F309B" w:rsidRDefault="002873EF" w:rsidP="002873EF">
            <w:pPr>
              <w:ind w:firstLine="0"/>
              <w:jc w:val="left"/>
            </w:pPr>
          </w:p>
        </w:tc>
      </w:tr>
      <w:tr w:rsidR="002873EF" w:rsidRPr="007F309B" w14:paraId="4F4AD9A9" w14:textId="643AC544" w:rsidTr="002873EF">
        <w:trPr>
          <w:gridAfter w:val="2"/>
          <w:wAfter w:w="4230" w:type="dxa"/>
          <w:trHeight w:val="320"/>
          <w:jc w:val="center"/>
        </w:trPr>
        <w:tc>
          <w:tcPr>
            <w:tcW w:w="0" w:type="auto"/>
            <w:vAlign w:val="center"/>
            <w:hideMark/>
          </w:tcPr>
          <w:p w14:paraId="38E549BE" w14:textId="77777777" w:rsidR="002873EF" w:rsidRPr="007F309B" w:rsidRDefault="002873EF" w:rsidP="002873EF">
            <w:pPr>
              <w:ind w:firstLine="0"/>
              <w:jc w:val="left"/>
            </w:pPr>
          </w:p>
        </w:tc>
        <w:tc>
          <w:tcPr>
            <w:tcW w:w="0" w:type="auto"/>
          </w:tcPr>
          <w:p w14:paraId="466E93BA" w14:textId="77777777" w:rsidR="002873EF" w:rsidRPr="007F309B" w:rsidRDefault="002873EF" w:rsidP="002873EF">
            <w:pPr>
              <w:ind w:firstLine="0"/>
              <w:jc w:val="left"/>
            </w:pPr>
          </w:p>
        </w:tc>
        <w:tc>
          <w:tcPr>
            <w:tcW w:w="1789" w:type="dxa"/>
          </w:tcPr>
          <w:p w14:paraId="3DAEABE1" w14:textId="77777777" w:rsidR="002873EF" w:rsidRPr="007F309B" w:rsidRDefault="002873EF" w:rsidP="002873EF">
            <w:pPr>
              <w:ind w:firstLine="0"/>
              <w:jc w:val="left"/>
            </w:pPr>
          </w:p>
        </w:tc>
      </w:tr>
      <w:tr w:rsidR="002873EF" w:rsidRPr="007F309B" w14:paraId="3A7CA5FB" w14:textId="710498F9" w:rsidTr="002873EF">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58D07DB" w14:textId="77777777" w:rsidR="002873EF" w:rsidRPr="007F309B" w:rsidRDefault="002873EF" w:rsidP="002873EF">
            <w:pPr>
              <w:ind w:firstLine="0"/>
              <w:jc w:val="left"/>
            </w:pPr>
            <w:r w:rsidRPr="007F309B">
              <w:t>Education</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0E731FC6" w14:textId="77777777" w:rsidR="002873EF" w:rsidRPr="007F309B" w:rsidRDefault="002873EF" w:rsidP="002873EF">
            <w:pPr>
              <w:ind w:firstLine="0"/>
              <w:jc w:val="left"/>
            </w:pPr>
            <w:r w:rsidRPr="007F309B">
              <w:t>Percentage</w:t>
            </w:r>
          </w:p>
        </w:tc>
        <w:tc>
          <w:tcPr>
            <w:tcW w:w="1789" w:type="dxa"/>
            <w:tcBorders>
              <w:top w:val="single" w:sz="8" w:space="0" w:color="auto"/>
              <w:left w:val="nil"/>
              <w:bottom w:val="single" w:sz="8" w:space="0" w:color="auto"/>
              <w:right w:val="single" w:sz="8" w:space="0" w:color="auto"/>
            </w:tcBorders>
            <w:hideMark/>
          </w:tcPr>
          <w:p w14:paraId="71969FC8" w14:textId="77777777" w:rsidR="002873EF" w:rsidRPr="007F309B" w:rsidRDefault="002873EF" w:rsidP="002873EF">
            <w:pPr>
              <w:ind w:firstLine="0"/>
              <w:jc w:val="left"/>
            </w:pPr>
            <w:r w:rsidRPr="007F309B">
              <w:t> Target Quota</w:t>
            </w:r>
          </w:p>
        </w:tc>
        <w:tc>
          <w:tcPr>
            <w:tcW w:w="2250" w:type="dxa"/>
            <w:tcBorders>
              <w:top w:val="single" w:sz="8" w:space="0" w:color="auto"/>
              <w:left w:val="nil"/>
              <w:bottom w:val="single" w:sz="8" w:space="0" w:color="auto"/>
              <w:right w:val="single" w:sz="8" w:space="0" w:color="auto"/>
            </w:tcBorders>
          </w:tcPr>
          <w:p w14:paraId="2242DBF9" w14:textId="707F471D" w:rsidR="002873EF" w:rsidRPr="007F309B" w:rsidRDefault="002873EF" w:rsidP="002873EF">
            <w:pPr>
              <w:ind w:firstLine="0"/>
              <w:jc w:val="left"/>
            </w:pPr>
            <w:r>
              <w:t>Actual Percentage</w:t>
            </w:r>
          </w:p>
        </w:tc>
        <w:tc>
          <w:tcPr>
            <w:tcW w:w="1980" w:type="dxa"/>
            <w:tcBorders>
              <w:top w:val="single" w:sz="8" w:space="0" w:color="auto"/>
              <w:left w:val="nil"/>
              <w:bottom w:val="single" w:sz="8" w:space="0" w:color="auto"/>
              <w:right w:val="single" w:sz="8" w:space="0" w:color="auto"/>
            </w:tcBorders>
          </w:tcPr>
          <w:p w14:paraId="586D782D" w14:textId="5DD80D8F" w:rsidR="002873EF" w:rsidRPr="007F309B" w:rsidRDefault="002873EF" w:rsidP="002873EF">
            <w:pPr>
              <w:ind w:firstLine="0"/>
              <w:jc w:val="left"/>
            </w:pPr>
            <w:r>
              <w:t>Actual Count</w:t>
            </w:r>
          </w:p>
        </w:tc>
      </w:tr>
      <w:tr w:rsidR="002873EF" w:rsidRPr="007F309B" w14:paraId="0D15D9C4" w14:textId="7AA82997"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AF85E6E" w14:textId="77777777" w:rsidR="002873EF" w:rsidRPr="007F309B" w:rsidRDefault="002873EF" w:rsidP="002873EF">
            <w:pPr>
              <w:ind w:firstLine="0"/>
              <w:jc w:val="left"/>
            </w:pPr>
            <w:r w:rsidRPr="007F309B">
              <w:t>ISCED 0-2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54B9069" w14:textId="77777777" w:rsidR="002873EF" w:rsidRPr="007F309B" w:rsidRDefault="002873EF" w:rsidP="002873EF">
            <w:pPr>
              <w:ind w:firstLine="0"/>
              <w:jc w:val="left"/>
            </w:pPr>
            <w:r w:rsidRPr="007F309B">
              <w:t>23.87%</w:t>
            </w:r>
          </w:p>
        </w:tc>
        <w:tc>
          <w:tcPr>
            <w:tcW w:w="1789" w:type="dxa"/>
            <w:tcBorders>
              <w:top w:val="nil"/>
              <w:left w:val="nil"/>
              <w:bottom w:val="single" w:sz="8" w:space="0" w:color="auto"/>
              <w:right w:val="single" w:sz="8" w:space="0" w:color="auto"/>
            </w:tcBorders>
            <w:hideMark/>
          </w:tcPr>
          <w:p w14:paraId="3EEFB595" w14:textId="77777777" w:rsidR="002873EF" w:rsidRPr="007F309B" w:rsidRDefault="002873EF" w:rsidP="002873EF">
            <w:pPr>
              <w:ind w:firstLine="0"/>
              <w:jc w:val="left"/>
            </w:pPr>
            <w:r w:rsidRPr="007F309B">
              <w:t> 716</w:t>
            </w:r>
          </w:p>
        </w:tc>
        <w:tc>
          <w:tcPr>
            <w:tcW w:w="2250" w:type="dxa"/>
            <w:tcBorders>
              <w:top w:val="nil"/>
              <w:left w:val="nil"/>
              <w:bottom w:val="single" w:sz="8" w:space="0" w:color="auto"/>
              <w:right w:val="single" w:sz="8" w:space="0" w:color="auto"/>
            </w:tcBorders>
          </w:tcPr>
          <w:p w14:paraId="10EC21A3" w14:textId="7F79866C" w:rsidR="002873EF" w:rsidRPr="007F309B" w:rsidRDefault="00D65E29" w:rsidP="002873EF">
            <w:pPr>
              <w:ind w:firstLine="0"/>
              <w:jc w:val="left"/>
            </w:pPr>
            <w:r>
              <w:t>3.0%</w:t>
            </w:r>
          </w:p>
        </w:tc>
        <w:tc>
          <w:tcPr>
            <w:tcW w:w="1980" w:type="dxa"/>
            <w:tcBorders>
              <w:top w:val="nil"/>
              <w:left w:val="nil"/>
              <w:bottom w:val="single" w:sz="8" w:space="0" w:color="auto"/>
              <w:right w:val="single" w:sz="8" w:space="0" w:color="auto"/>
            </w:tcBorders>
          </w:tcPr>
          <w:p w14:paraId="20507E7E" w14:textId="5777C047" w:rsidR="002873EF" w:rsidRPr="007F309B" w:rsidRDefault="00D65E29" w:rsidP="002873EF">
            <w:pPr>
              <w:ind w:firstLine="0"/>
              <w:jc w:val="left"/>
            </w:pPr>
            <w:r>
              <w:t>89</w:t>
            </w:r>
          </w:p>
        </w:tc>
      </w:tr>
      <w:tr w:rsidR="002873EF" w:rsidRPr="007F309B" w14:paraId="699419BD" w14:textId="4B116C55" w:rsidTr="002873EF">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A4FF65E" w14:textId="77777777" w:rsidR="002873EF" w:rsidRPr="007F309B" w:rsidRDefault="002873EF" w:rsidP="002873EF">
            <w:pPr>
              <w:ind w:firstLine="0"/>
              <w:jc w:val="left"/>
            </w:pPr>
            <w:r w:rsidRPr="007F309B">
              <w:t>ISCED 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8AB368A" w14:textId="77777777" w:rsidR="002873EF" w:rsidRPr="007F309B" w:rsidRDefault="002873EF" w:rsidP="002873EF">
            <w:pPr>
              <w:ind w:firstLine="0"/>
              <w:jc w:val="left"/>
            </w:pPr>
            <w:r w:rsidRPr="007F309B">
              <w:t>44.30%</w:t>
            </w:r>
          </w:p>
        </w:tc>
        <w:tc>
          <w:tcPr>
            <w:tcW w:w="1789" w:type="dxa"/>
            <w:tcBorders>
              <w:top w:val="nil"/>
              <w:left w:val="nil"/>
              <w:bottom w:val="single" w:sz="8" w:space="0" w:color="auto"/>
              <w:right w:val="single" w:sz="8" w:space="0" w:color="auto"/>
            </w:tcBorders>
            <w:hideMark/>
          </w:tcPr>
          <w:p w14:paraId="2B57FD10" w14:textId="77777777" w:rsidR="002873EF" w:rsidRPr="007F309B" w:rsidRDefault="002873EF" w:rsidP="002873EF">
            <w:pPr>
              <w:ind w:firstLine="0"/>
              <w:jc w:val="left"/>
            </w:pPr>
            <w:r w:rsidRPr="007F309B">
              <w:t> 1329</w:t>
            </w:r>
          </w:p>
        </w:tc>
        <w:tc>
          <w:tcPr>
            <w:tcW w:w="2250" w:type="dxa"/>
            <w:tcBorders>
              <w:top w:val="nil"/>
              <w:left w:val="nil"/>
              <w:bottom w:val="single" w:sz="8" w:space="0" w:color="auto"/>
              <w:right w:val="single" w:sz="8" w:space="0" w:color="auto"/>
            </w:tcBorders>
          </w:tcPr>
          <w:p w14:paraId="36F8E30B" w14:textId="6AC7FD0C" w:rsidR="002873EF" w:rsidRPr="007F309B" w:rsidRDefault="00D65E29" w:rsidP="002873EF">
            <w:pPr>
              <w:ind w:firstLine="0"/>
              <w:jc w:val="left"/>
            </w:pPr>
            <w:r>
              <w:t>56.1%</w:t>
            </w:r>
          </w:p>
        </w:tc>
        <w:tc>
          <w:tcPr>
            <w:tcW w:w="1980" w:type="dxa"/>
            <w:tcBorders>
              <w:top w:val="nil"/>
              <w:left w:val="nil"/>
              <w:bottom w:val="single" w:sz="8" w:space="0" w:color="auto"/>
              <w:right w:val="single" w:sz="8" w:space="0" w:color="auto"/>
            </w:tcBorders>
          </w:tcPr>
          <w:p w14:paraId="7675DA6F" w14:textId="6DEC3BB5" w:rsidR="002873EF" w:rsidRPr="007F309B" w:rsidRDefault="00D65E29" w:rsidP="002873EF">
            <w:pPr>
              <w:ind w:firstLine="0"/>
              <w:jc w:val="left"/>
            </w:pPr>
            <w:r>
              <w:t>1685</w:t>
            </w:r>
          </w:p>
        </w:tc>
      </w:tr>
      <w:tr w:rsidR="002873EF" w:rsidRPr="007F309B" w14:paraId="5803056C" w14:textId="2249C132" w:rsidTr="002873EF">
        <w:trPr>
          <w:trHeight w:val="32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71AC5A13" w14:textId="77777777" w:rsidR="002873EF" w:rsidRPr="007F309B" w:rsidRDefault="002873EF" w:rsidP="002873EF">
            <w:pPr>
              <w:ind w:firstLine="0"/>
              <w:jc w:val="left"/>
            </w:pPr>
            <w:r w:rsidRPr="007F309B">
              <w:t>ISCED 5-8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7C0872C0" w14:textId="77777777" w:rsidR="002873EF" w:rsidRPr="007F309B" w:rsidRDefault="002873EF" w:rsidP="002873EF">
            <w:pPr>
              <w:ind w:firstLine="0"/>
              <w:jc w:val="left"/>
            </w:pPr>
            <w:r w:rsidRPr="007F309B">
              <w:t>31.83%</w:t>
            </w:r>
          </w:p>
        </w:tc>
        <w:tc>
          <w:tcPr>
            <w:tcW w:w="1789" w:type="dxa"/>
            <w:tcBorders>
              <w:top w:val="nil"/>
              <w:left w:val="nil"/>
              <w:bottom w:val="single" w:sz="4" w:space="0" w:color="auto"/>
              <w:right w:val="single" w:sz="8" w:space="0" w:color="auto"/>
            </w:tcBorders>
            <w:hideMark/>
          </w:tcPr>
          <w:p w14:paraId="6B2726A9" w14:textId="77777777" w:rsidR="002873EF" w:rsidRPr="007F309B" w:rsidRDefault="002873EF" w:rsidP="002873EF">
            <w:pPr>
              <w:ind w:firstLine="0"/>
              <w:jc w:val="left"/>
            </w:pPr>
            <w:r w:rsidRPr="007F309B">
              <w:t> 955</w:t>
            </w:r>
          </w:p>
        </w:tc>
        <w:tc>
          <w:tcPr>
            <w:tcW w:w="2250" w:type="dxa"/>
            <w:tcBorders>
              <w:top w:val="nil"/>
              <w:left w:val="nil"/>
              <w:bottom w:val="single" w:sz="4" w:space="0" w:color="auto"/>
              <w:right w:val="single" w:sz="8" w:space="0" w:color="auto"/>
            </w:tcBorders>
          </w:tcPr>
          <w:p w14:paraId="5A9D14D0" w14:textId="51E3BDC0" w:rsidR="002873EF" w:rsidRPr="007F309B" w:rsidRDefault="00D65E29" w:rsidP="002873EF">
            <w:pPr>
              <w:ind w:firstLine="0"/>
              <w:jc w:val="left"/>
            </w:pPr>
            <w:r>
              <w:t>40.9%</w:t>
            </w:r>
          </w:p>
        </w:tc>
        <w:tc>
          <w:tcPr>
            <w:tcW w:w="1980" w:type="dxa"/>
            <w:tcBorders>
              <w:top w:val="nil"/>
              <w:left w:val="nil"/>
              <w:bottom w:val="single" w:sz="4" w:space="0" w:color="auto"/>
              <w:right w:val="single" w:sz="8" w:space="0" w:color="auto"/>
            </w:tcBorders>
          </w:tcPr>
          <w:p w14:paraId="02857229" w14:textId="1736AFC3" w:rsidR="002873EF" w:rsidRPr="007F309B" w:rsidRDefault="00D65E29" w:rsidP="002873EF">
            <w:pPr>
              <w:ind w:firstLine="0"/>
              <w:jc w:val="left"/>
            </w:pPr>
            <w:r>
              <w:t>1229</w:t>
            </w:r>
          </w:p>
        </w:tc>
      </w:tr>
      <w:tr w:rsidR="002873EF" w:rsidRPr="007F309B" w14:paraId="4C8C3783" w14:textId="77777777" w:rsidTr="002873EF">
        <w:trPr>
          <w:trHeight w:val="320"/>
          <w:jc w:val="center"/>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14:paraId="3133C47F" w14:textId="2097D691" w:rsidR="002873EF" w:rsidRPr="007F309B" w:rsidRDefault="002873EF" w:rsidP="002873EF">
            <w:pPr>
              <w:ind w:firstLine="0"/>
              <w:jc w:val="left"/>
            </w:pPr>
            <w:r>
              <w:rPr>
                <w:b/>
                <w:bCs/>
              </w:rPr>
              <w:t>Total</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14:paraId="2A061993" w14:textId="7C0F4CD1" w:rsidR="002873EF" w:rsidRPr="007F309B" w:rsidRDefault="002873EF" w:rsidP="002873EF">
            <w:pPr>
              <w:ind w:firstLine="0"/>
              <w:jc w:val="left"/>
            </w:pPr>
            <w:r>
              <w:t>100%</w:t>
            </w:r>
          </w:p>
        </w:tc>
        <w:tc>
          <w:tcPr>
            <w:tcW w:w="1789" w:type="dxa"/>
            <w:tcBorders>
              <w:top w:val="single" w:sz="4" w:space="0" w:color="auto"/>
              <w:left w:val="nil"/>
              <w:bottom w:val="single" w:sz="4" w:space="0" w:color="auto"/>
              <w:right w:val="single" w:sz="8" w:space="0" w:color="auto"/>
            </w:tcBorders>
          </w:tcPr>
          <w:p w14:paraId="470FE349" w14:textId="7202ED73" w:rsidR="002873EF" w:rsidRPr="007F309B" w:rsidRDefault="002873EF" w:rsidP="002873EF">
            <w:pPr>
              <w:ind w:firstLine="0"/>
              <w:jc w:val="left"/>
            </w:pPr>
            <w:r>
              <w:t>3000</w:t>
            </w:r>
          </w:p>
        </w:tc>
        <w:tc>
          <w:tcPr>
            <w:tcW w:w="2250" w:type="dxa"/>
            <w:tcBorders>
              <w:top w:val="single" w:sz="4" w:space="0" w:color="auto"/>
              <w:left w:val="nil"/>
              <w:bottom w:val="single" w:sz="4" w:space="0" w:color="auto"/>
              <w:right w:val="single" w:sz="8" w:space="0" w:color="auto"/>
            </w:tcBorders>
          </w:tcPr>
          <w:p w14:paraId="478F3AEA" w14:textId="755C5AF9" w:rsidR="002873EF" w:rsidRPr="007F309B" w:rsidRDefault="002873EF" w:rsidP="002873EF">
            <w:pPr>
              <w:ind w:firstLine="0"/>
              <w:jc w:val="left"/>
            </w:pPr>
            <w:r>
              <w:t>100%</w:t>
            </w:r>
          </w:p>
        </w:tc>
        <w:tc>
          <w:tcPr>
            <w:tcW w:w="1980" w:type="dxa"/>
            <w:tcBorders>
              <w:top w:val="single" w:sz="4" w:space="0" w:color="auto"/>
              <w:left w:val="nil"/>
              <w:bottom w:val="single" w:sz="4" w:space="0" w:color="auto"/>
              <w:right w:val="single" w:sz="8" w:space="0" w:color="auto"/>
            </w:tcBorders>
          </w:tcPr>
          <w:p w14:paraId="5CD40337" w14:textId="731AE895" w:rsidR="002873EF" w:rsidRPr="007F309B" w:rsidRDefault="002873EF" w:rsidP="002873EF">
            <w:pPr>
              <w:ind w:firstLine="0"/>
              <w:jc w:val="left"/>
            </w:pPr>
            <w:r>
              <w:t>3003</w:t>
            </w:r>
          </w:p>
        </w:tc>
      </w:tr>
    </w:tbl>
    <w:p w14:paraId="06F3ECF6" w14:textId="77777777" w:rsidR="007F309B" w:rsidRPr="007F309B" w:rsidRDefault="007F309B" w:rsidP="007F309B">
      <w:pPr>
        <w:ind w:firstLine="0"/>
        <w:jc w:val="left"/>
      </w:pPr>
    </w:p>
    <w:p w14:paraId="56D63BFC" w14:textId="77777777" w:rsidR="007F309B" w:rsidRPr="007F309B" w:rsidRDefault="007F309B" w:rsidP="007F309B">
      <w:pPr>
        <w:keepNext/>
        <w:keepLines/>
        <w:spacing w:before="40" w:after="0"/>
        <w:ind w:firstLine="0"/>
        <w:jc w:val="left"/>
        <w:outlineLvl w:val="1"/>
        <w:rPr>
          <w:rFonts w:eastAsiaTheme="majorEastAsia" w:cstheme="majorBidi"/>
          <w:i/>
          <w:szCs w:val="26"/>
        </w:rPr>
      </w:pPr>
      <w:bookmarkStart w:id="4" w:name="_Toc47529748"/>
      <w:r w:rsidRPr="007F309B">
        <w:rPr>
          <w:rFonts w:eastAsiaTheme="majorEastAsia" w:cstheme="majorBidi"/>
          <w:i/>
          <w:szCs w:val="26"/>
        </w:rPr>
        <w:t>Quotas: Spain</w:t>
      </w:r>
      <w:bookmarkEnd w:id="4"/>
    </w:p>
    <w:p w14:paraId="73C8093C" w14:textId="77777777" w:rsidR="007F309B" w:rsidRPr="007F309B" w:rsidRDefault="007F309B" w:rsidP="007F309B">
      <w:pPr>
        <w:ind w:firstLine="0"/>
        <w:jc w:val="left"/>
      </w:pPr>
    </w:p>
    <w:tbl>
      <w:tblPr>
        <w:tblW w:w="8630" w:type="dxa"/>
        <w:jc w:val="center"/>
        <w:tblCellMar>
          <w:left w:w="0" w:type="dxa"/>
          <w:right w:w="0" w:type="dxa"/>
        </w:tblCellMar>
        <w:tblLook w:val="04A0" w:firstRow="1" w:lastRow="0" w:firstColumn="1" w:lastColumn="0" w:noHBand="0" w:noVBand="1"/>
      </w:tblPr>
      <w:tblGrid>
        <w:gridCol w:w="1403"/>
        <w:gridCol w:w="1300"/>
        <w:gridCol w:w="1787"/>
        <w:gridCol w:w="2250"/>
        <w:gridCol w:w="1890"/>
      </w:tblGrid>
      <w:tr w:rsidR="00256F11" w:rsidRPr="007F309B" w14:paraId="131EEB07" w14:textId="153DF80A" w:rsidTr="00256F11">
        <w:trPr>
          <w:trHeight w:val="320"/>
          <w:jc w:val="center"/>
        </w:trPr>
        <w:tc>
          <w:tcPr>
            <w:tcW w:w="140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C174911" w14:textId="77777777" w:rsidR="00256F11" w:rsidRPr="007F309B" w:rsidRDefault="00256F11" w:rsidP="00256F11">
            <w:pPr>
              <w:ind w:firstLine="0"/>
              <w:jc w:val="left"/>
            </w:pPr>
            <w:bookmarkStart w:id="5" w:name="_Hlk24625175"/>
            <w:r w:rsidRPr="007F309B">
              <w:t>Age</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045AFE33" w14:textId="77777777" w:rsidR="00256F11" w:rsidRPr="007F309B" w:rsidRDefault="00256F11" w:rsidP="00256F11">
            <w:pPr>
              <w:ind w:firstLine="0"/>
              <w:jc w:val="left"/>
            </w:pPr>
            <w:r w:rsidRPr="007F309B">
              <w:t>Percentage</w:t>
            </w:r>
          </w:p>
        </w:tc>
        <w:tc>
          <w:tcPr>
            <w:tcW w:w="1787" w:type="dxa"/>
            <w:tcBorders>
              <w:top w:val="single" w:sz="8" w:space="0" w:color="auto"/>
              <w:left w:val="nil"/>
              <w:bottom w:val="single" w:sz="8" w:space="0" w:color="auto"/>
              <w:right w:val="single" w:sz="8" w:space="0" w:color="auto"/>
            </w:tcBorders>
            <w:hideMark/>
          </w:tcPr>
          <w:p w14:paraId="31D6A905" w14:textId="77777777" w:rsidR="00256F11" w:rsidRPr="007F309B" w:rsidRDefault="00256F11" w:rsidP="00256F11">
            <w:pPr>
              <w:ind w:firstLine="0"/>
              <w:jc w:val="left"/>
            </w:pPr>
            <w:r w:rsidRPr="007F309B">
              <w:t> Target Quota</w:t>
            </w:r>
          </w:p>
        </w:tc>
        <w:tc>
          <w:tcPr>
            <w:tcW w:w="2250" w:type="dxa"/>
            <w:tcBorders>
              <w:top w:val="single" w:sz="8" w:space="0" w:color="auto"/>
              <w:left w:val="nil"/>
              <w:bottom w:val="single" w:sz="8" w:space="0" w:color="auto"/>
              <w:right w:val="single" w:sz="8" w:space="0" w:color="auto"/>
            </w:tcBorders>
          </w:tcPr>
          <w:p w14:paraId="4E863637" w14:textId="76309065" w:rsidR="00256F11" w:rsidRPr="007F309B" w:rsidRDefault="00256F11" w:rsidP="00256F11">
            <w:pPr>
              <w:ind w:firstLine="0"/>
              <w:jc w:val="left"/>
            </w:pPr>
            <w:r>
              <w:t>Actual Percentage</w:t>
            </w:r>
          </w:p>
        </w:tc>
        <w:tc>
          <w:tcPr>
            <w:tcW w:w="1890" w:type="dxa"/>
            <w:tcBorders>
              <w:top w:val="single" w:sz="8" w:space="0" w:color="auto"/>
              <w:left w:val="nil"/>
              <w:bottom w:val="single" w:sz="8" w:space="0" w:color="auto"/>
              <w:right w:val="single" w:sz="8" w:space="0" w:color="auto"/>
            </w:tcBorders>
          </w:tcPr>
          <w:p w14:paraId="056144F8" w14:textId="40206974" w:rsidR="00256F11" w:rsidRPr="007F309B" w:rsidRDefault="00256F11" w:rsidP="00256F11">
            <w:pPr>
              <w:ind w:firstLine="0"/>
              <w:jc w:val="left"/>
            </w:pPr>
            <w:r>
              <w:t>Actual Count</w:t>
            </w:r>
          </w:p>
        </w:tc>
      </w:tr>
      <w:tr w:rsidR="00256F11" w:rsidRPr="007F309B" w14:paraId="557B632D" w14:textId="7F9F8D72"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42B2697" w14:textId="77777777" w:rsidR="00256F11" w:rsidRPr="007F309B" w:rsidRDefault="00256F11" w:rsidP="00256F11">
            <w:pPr>
              <w:ind w:firstLine="0"/>
              <w:jc w:val="left"/>
            </w:pPr>
            <w:r w:rsidRPr="007F309B">
              <w:t>18-24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674276E" w14:textId="77777777" w:rsidR="00256F11" w:rsidRPr="007F309B" w:rsidRDefault="00256F11" w:rsidP="00256F11">
            <w:pPr>
              <w:ind w:firstLine="0"/>
              <w:jc w:val="left"/>
            </w:pPr>
            <w:r w:rsidRPr="007F309B">
              <w:t>8.26%</w:t>
            </w:r>
          </w:p>
        </w:tc>
        <w:tc>
          <w:tcPr>
            <w:tcW w:w="1787" w:type="dxa"/>
            <w:tcBorders>
              <w:top w:val="nil"/>
              <w:left w:val="nil"/>
              <w:bottom w:val="single" w:sz="8" w:space="0" w:color="auto"/>
              <w:right w:val="single" w:sz="8" w:space="0" w:color="auto"/>
            </w:tcBorders>
            <w:hideMark/>
          </w:tcPr>
          <w:p w14:paraId="51195FC2" w14:textId="77777777" w:rsidR="00256F11" w:rsidRPr="007F309B" w:rsidRDefault="00256F11" w:rsidP="00256F11">
            <w:pPr>
              <w:ind w:firstLine="0"/>
              <w:jc w:val="left"/>
            </w:pPr>
            <w:r w:rsidRPr="007F309B">
              <w:t> 248</w:t>
            </w:r>
          </w:p>
        </w:tc>
        <w:tc>
          <w:tcPr>
            <w:tcW w:w="2250" w:type="dxa"/>
            <w:tcBorders>
              <w:top w:val="nil"/>
              <w:left w:val="nil"/>
              <w:bottom w:val="single" w:sz="8" w:space="0" w:color="auto"/>
              <w:right w:val="single" w:sz="8" w:space="0" w:color="auto"/>
            </w:tcBorders>
          </w:tcPr>
          <w:p w14:paraId="1DC28554" w14:textId="43EDD154" w:rsidR="00256F11" w:rsidRPr="007F309B" w:rsidRDefault="00256F11" w:rsidP="00256F11">
            <w:pPr>
              <w:ind w:firstLine="0"/>
              <w:jc w:val="left"/>
            </w:pPr>
            <w:r>
              <w:t>9.9%</w:t>
            </w:r>
          </w:p>
        </w:tc>
        <w:tc>
          <w:tcPr>
            <w:tcW w:w="1890" w:type="dxa"/>
            <w:tcBorders>
              <w:top w:val="nil"/>
              <w:left w:val="nil"/>
              <w:bottom w:val="single" w:sz="8" w:space="0" w:color="auto"/>
              <w:right w:val="single" w:sz="8" w:space="0" w:color="auto"/>
            </w:tcBorders>
          </w:tcPr>
          <w:p w14:paraId="270246D3" w14:textId="6622F15B" w:rsidR="00256F11" w:rsidRPr="007F309B" w:rsidRDefault="00256F11" w:rsidP="00256F11">
            <w:pPr>
              <w:ind w:firstLine="0"/>
              <w:jc w:val="left"/>
            </w:pPr>
            <w:r>
              <w:t>303</w:t>
            </w:r>
          </w:p>
        </w:tc>
      </w:tr>
      <w:tr w:rsidR="00256F11" w:rsidRPr="007F309B" w14:paraId="0CBE5D00" w14:textId="1D63E299"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9989D0C" w14:textId="77777777" w:rsidR="00256F11" w:rsidRPr="007F309B" w:rsidRDefault="00256F11" w:rsidP="00256F11">
            <w:pPr>
              <w:ind w:firstLine="0"/>
              <w:jc w:val="left"/>
            </w:pPr>
            <w:r w:rsidRPr="007F309B">
              <w:t>25-34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ECDBE2E" w14:textId="77777777" w:rsidR="00256F11" w:rsidRPr="007F309B" w:rsidRDefault="00256F11" w:rsidP="00256F11">
            <w:pPr>
              <w:ind w:firstLine="0"/>
              <w:jc w:val="left"/>
            </w:pPr>
            <w:r w:rsidRPr="007F309B">
              <w:t>14.87%</w:t>
            </w:r>
          </w:p>
        </w:tc>
        <w:tc>
          <w:tcPr>
            <w:tcW w:w="1787" w:type="dxa"/>
            <w:tcBorders>
              <w:top w:val="nil"/>
              <w:left w:val="nil"/>
              <w:bottom w:val="single" w:sz="8" w:space="0" w:color="auto"/>
              <w:right w:val="single" w:sz="8" w:space="0" w:color="auto"/>
            </w:tcBorders>
            <w:hideMark/>
          </w:tcPr>
          <w:p w14:paraId="6605EF68" w14:textId="77777777" w:rsidR="00256F11" w:rsidRPr="007F309B" w:rsidRDefault="00256F11" w:rsidP="00256F11">
            <w:pPr>
              <w:ind w:firstLine="0"/>
              <w:jc w:val="left"/>
            </w:pPr>
            <w:r w:rsidRPr="007F309B">
              <w:t> 446</w:t>
            </w:r>
          </w:p>
        </w:tc>
        <w:tc>
          <w:tcPr>
            <w:tcW w:w="2250" w:type="dxa"/>
            <w:tcBorders>
              <w:top w:val="nil"/>
              <w:left w:val="nil"/>
              <w:bottom w:val="single" w:sz="8" w:space="0" w:color="auto"/>
              <w:right w:val="single" w:sz="8" w:space="0" w:color="auto"/>
            </w:tcBorders>
          </w:tcPr>
          <w:p w14:paraId="6D5403B4" w14:textId="72E5B00E" w:rsidR="00256F11" w:rsidRPr="007F309B" w:rsidRDefault="00256F11" w:rsidP="00256F11">
            <w:pPr>
              <w:ind w:firstLine="0"/>
              <w:jc w:val="left"/>
            </w:pPr>
            <w:r>
              <w:t>19.4%</w:t>
            </w:r>
          </w:p>
        </w:tc>
        <w:tc>
          <w:tcPr>
            <w:tcW w:w="1890" w:type="dxa"/>
            <w:tcBorders>
              <w:top w:val="nil"/>
              <w:left w:val="nil"/>
              <w:bottom w:val="single" w:sz="8" w:space="0" w:color="auto"/>
              <w:right w:val="single" w:sz="8" w:space="0" w:color="auto"/>
            </w:tcBorders>
          </w:tcPr>
          <w:p w14:paraId="1BF8C82C" w14:textId="4522E513" w:rsidR="00256F11" w:rsidRPr="007F309B" w:rsidRDefault="00256F11" w:rsidP="00256F11">
            <w:pPr>
              <w:ind w:firstLine="0"/>
              <w:jc w:val="left"/>
            </w:pPr>
            <w:r>
              <w:t>591</w:t>
            </w:r>
          </w:p>
        </w:tc>
      </w:tr>
      <w:tr w:rsidR="00256F11" w:rsidRPr="007F309B" w14:paraId="3D01AD44" w14:textId="3224097D"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E0271E8" w14:textId="77777777" w:rsidR="00256F11" w:rsidRPr="007F309B" w:rsidRDefault="00256F11" w:rsidP="00256F11">
            <w:pPr>
              <w:ind w:firstLine="0"/>
              <w:jc w:val="left"/>
            </w:pPr>
            <w:r w:rsidRPr="007F309B">
              <w:t>35-49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ED8D83A" w14:textId="77777777" w:rsidR="00256F11" w:rsidRPr="007F309B" w:rsidRDefault="00256F11" w:rsidP="00256F11">
            <w:pPr>
              <w:ind w:firstLine="0"/>
              <w:jc w:val="left"/>
            </w:pPr>
            <w:r w:rsidRPr="007F309B">
              <w:t>30.15%</w:t>
            </w:r>
          </w:p>
        </w:tc>
        <w:tc>
          <w:tcPr>
            <w:tcW w:w="1787" w:type="dxa"/>
            <w:tcBorders>
              <w:top w:val="nil"/>
              <w:left w:val="nil"/>
              <w:bottom w:val="single" w:sz="8" w:space="0" w:color="auto"/>
              <w:right w:val="single" w:sz="8" w:space="0" w:color="auto"/>
            </w:tcBorders>
            <w:hideMark/>
          </w:tcPr>
          <w:p w14:paraId="1FEC0828" w14:textId="77777777" w:rsidR="00256F11" w:rsidRPr="007F309B" w:rsidRDefault="00256F11" w:rsidP="00256F11">
            <w:pPr>
              <w:ind w:firstLine="0"/>
              <w:jc w:val="left"/>
            </w:pPr>
            <w:r w:rsidRPr="007F309B">
              <w:t> 905</w:t>
            </w:r>
          </w:p>
        </w:tc>
        <w:tc>
          <w:tcPr>
            <w:tcW w:w="2250" w:type="dxa"/>
            <w:tcBorders>
              <w:top w:val="nil"/>
              <w:left w:val="nil"/>
              <w:bottom w:val="single" w:sz="8" w:space="0" w:color="auto"/>
              <w:right w:val="single" w:sz="8" w:space="0" w:color="auto"/>
            </w:tcBorders>
          </w:tcPr>
          <w:p w14:paraId="01568E59" w14:textId="33D5D453" w:rsidR="00256F11" w:rsidRPr="007F309B" w:rsidRDefault="00256F11" w:rsidP="00256F11">
            <w:pPr>
              <w:ind w:firstLine="0"/>
              <w:jc w:val="left"/>
            </w:pPr>
            <w:r>
              <w:t>32.6%</w:t>
            </w:r>
          </w:p>
        </w:tc>
        <w:tc>
          <w:tcPr>
            <w:tcW w:w="1890" w:type="dxa"/>
            <w:tcBorders>
              <w:top w:val="nil"/>
              <w:left w:val="nil"/>
              <w:bottom w:val="single" w:sz="8" w:space="0" w:color="auto"/>
              <w:right w:val="single" w:sz="8" w:space="0" w:color="auto"/>
            </w:tcBorders>
          </w:tcPr>
          <w:p w14:paraId="2B8CE185" w14:textId="3CAB950F" w:rsidR="00256F11" w:rsidRPr="007F309B" w:rsidRDefault="00256F11" w:rsidP="00256F11">
            <w:pPr>
              <w:ind w:firstLine="0"/>
              <w:jc w:val="left"/>
            </w:pPr>
            <w:r>
              <w:t>994</w:t>
            </w:r>
          </w:p>
        </w:tc>
      </w:tr>
      <w:tr w:rsidR="00256F11" w:rsidRPr="007F309B" w14:paraId="2C520E2A" w14:textId="56B46E60"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460CF2A" w14:textId="77777777" w:rsidR="00256F11" w:rsidRPr="007F309B" w:rsidRDefault="00256F11" w:rsidP="00256F11">
            <w:pPr>
              <w:ind w:firstLine="0"/>
              <w:jc w:val="left"/>
            </w:pPr>
            <w:r w:rsidRPr="007F309B">
              <w:t>50-64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0F84059" w14:textId="77777777" w:rsidR="00256F11" w:rsidRPr="007F309B" w:rsidRDefault="00256F11" w:rsidP="00256F11">
            <w:pPr>
              <w:ind w:firstLine="0"/>
              <w:jc w:val="left"/>
            </w:pPr>
            <w:r w:rsidRPr="007F309B">
              <w:t>23.90%</w:t>
            </w:r>
          </w:p>
        </w:tc>
        <w:tc>
          <w:tcPr>
            <w:tcW w:w="1787" w:type="dxa"/>
            <w:tcBorders>
              <w:top w:val="nil"/>
              <w:left w:val="nil"/>
              <w:bottom w:val="single" w:sz="8" w:space="0" w:color="auto"/>
              <w:right w:val="single" w:sz="8" w:space="0" w:color="auto"/>
            </w:tcBorders>
            <w:hideMark/>
          </w:tcPr>
          <w:p w14:paraId="1EC951C1" w14:textId="77777777" w:rsidR="00256F11" w:rsidRPr="007F309B" w:rsidRDefault="00256F11" w:rsidP="00256F11">
            <w:pPr>
              <w:ind w:firstLine="0"/>
              <w:jc w:val="left"/>
            </w:pPr>
            <w:r w:rsidRPr="007F309B">
              <w:t> 717</w:t>
            </w:r>
          </w:p>
        </w:tc>
        <w:tc>
          <w:tcPr>
            <w:tcW w:w="2250" w:type="dxa"/>
            <w:tcBorders>
              <w:top w:val="nil"/>
              <w:left w:val="nil"/>
              <w:bottom w:val="single" w:sz="8" w:space="0" w:color="auto"/>
              <w:right w:val="single" w:sz="8" w:space="0" w:color="auto"/>
            </w:tcBorders>
          </w:tcPr>
          <w:p w14:paraId="355B4A0A" w14:textId="1052A3BF" w:rsidR="00256F11" w:rsidRPr="007F309B" w:rsidRDefault="00256F11" w:rsidP="00256F11">
            <w:pPr>
              <w:ind w:firstLine="0"/>
              <w:jc w:val="left"/>
            </w:pPr>
            <w:r>
              <w:t>24.4%</w:t>
            </w:r>
          </w:p>
        </w:tc>
        <w:tc>
          <w:tcPr>
            <w:tcW w:w="1890" w:type="dxa"/>
            <w:tcBorders>
              <w:top w:val="nil"/>
              <w:left w:val="nil"/>
              <w:bottom w:val="single" w:sz="8" w:space="0" w:color="auto"/>
              <w:right w:val="single" w:sz="8" w:space="0" w:color="auto"/>
            </w:tcBorders>
          </w:tcPr>
          <w:p w14:paraId="62FB4884" w14:textId="73E5C7ED" w:rsidR="00256F11" w:rsidRPr="007F309B" w:rsidRDefault="00256F11" w:rsidP="00256F11">
            <w:pPr>
              <w:ind w:firstLine="0"/>
              <w:jc w:val="left"/>
            </w:pPr>
            <w:r>
              <w:t>744</w:t>
            </w:r>
          </w:p>
        </w:tc>
      </w:tr>
      <w:tr w:rsidR="00256F11" w:rsidRPr="007F309B" w14:paraId="63F301B9" w14:textId="5D19E284"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2F62BCF" w14:textId="77777777" w:rsidR="00256F11" w:rsidRPr="007F309B" w:rsidRDefault="00256F11" w:rsidP="00256F11">
            <w:pPr>
              <w:ind w:firstLine="0"/>
              <w:jc w:val="left"/>
            </w:pPr>
            <w:r w:rsidRPr="007F309B">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8FB9A24" w14:textId="77777777" w:rsidR="00256F11" w:rsidRPr="007F309B" w:rsidRDefault="00256F11" w:rsidP="00256F11">
            <w:pPr>
              <w:ind w:firstLine="0"/>
              <w:jc w:val="left"/>
            </w:pPr>
            <w:r w:rsidRPr="007F309B">
              <w:t>22.82%</w:t>
            </w:r>
          </w:p>
        </w:tc>
        <w:tc>
          <w:tcPr>
            <w:tcW w:w="1787" w:type="dxa"/>
            <w:tcBorders>
              <w:top w:val="nil"/>
              <w:left w:val="nil"/>
              <w:bottom w:val="single" w:sz="8" w:space="0" w:color="auto"/>
              <w:right w:val="single" w:sz="8" w:space="0" w:color="auto"/>
            </w:tcBorders>
            <w:hideMark/>
          </w:tcPr>
          <w:p w14:paraId="075506D0" w14:textId="77777777" w:rsidR="00256F11" w:rsidRPr="007F309B" w:rsidRDefault="00256F11" w:rsidP="00256F11">
            <w:pPr>
              <w:ind w:firstLine="0"/>
              <w:jc w:val="left"/>
            </w:pPr>
            <w:r w:rsidRPr="007F309B">
              <w:t> 685</w:t>
            </w:r>
          </w:p>
        </w:tc>
        <w:tc>
          <w:tcPr>
            <w:tcW w:w="2250" w:type="dxa"/>
            <w:tcBorders>
              <w:top w:val="nil"/>
              <w:left w:val="nil"/>
              <w:bottom w:val="single" w:sz="8" w:space="0" w:color="auto"/>
              <w:right w:val="single" w:sz="8" w:space="0" w:color="auto"/>
            </w:tcBorders>
          </w:tcPr>
          <w:p w14:paraId="0F3C7541" w14:textId="17EE895B" w:rsidR="00256F11" w:rsidRPr="007F309B" w:rsidRDefault="00256F11" w:rsidP="00256F11">
            <w:pPr>
              <w:ind w:firstLine="0"/>
              <w:jc w:val="left"/>
            </w:pPr>
            <w:r>
              <w:t>13.7%</w:t>
            </w:r>
          </w:p>
        </w:tc>
        <w:tc>
          <w:tcPr>
            <w:tcW w:w="1890" w:type="dxa"/>
            <w:tcBorders>
              <w:top w:val="nil"/>
              <w:left w:val="nil"/>
              <w:bottom w:val="single" w:sz="8" w:space="0" w:color="auto"/>
              <w:right w:val="single" w:sz="8" w:space="0" w:color="auto"/>
            </w:tcBorders>
          </w:tcPr>
          <w:p w14:paraId="4513D7BE" w14:textId="174014E9" w:rsidR="00256F11" w:rsidRPr="007F309B" w:rsidRDefault="00256F11" w:rsidP="00256F11">
            <w:pPr>
              <w:ind w:firstLine="0"/>
              <w:jc w:val="left"/>
            </w:pPr>
            <w:r>
              <w:t>418</w:t>
            </w:r>
          </w:p>
        </w:tc>
      </w:tr>
      <w:tr w:rsidR="00256F11" w:rsidRPr="007F309B" w14:paraId="2B8ADC2F" w14:textId="77777777"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DF22CBA" w14:textId="25743062" w:rsidR="00256F11" w:rsidRPr="007F309B" w:rsidRDefault="00256F11" w:rsidP="00256F11">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3EAA9E2F" w14:textId="7570D612" w:rsidR="00256F11" w:rsidRPr="007F309B" w:rsidRDefault="00256F11" w:rsidP="00256F11">
            <w:pPr>
              <w:ind w:firstLine="0"/>
              <w:jc w:val="left"/>
            </w:pPr>
            <w:r>
              <w:t>100%</w:t>
            </w:r>
          </w:p>
        </w:tc>
        <w:tc>
          <w:tcPr>
            <w:tcW w:w="1787" w:type="dxa"/>
            <w:tcBorders>
              <w:top w:val="nil"/>
              <w:left w:val="nil"/>
              <w:bottom w:val="single" w:sz="8" w:space="0" w:color="auto"/>
              <w:right w:val="single" w:sz="8" w:space="0" w:color="auto"/>
            </w:tcBorders>
          </w:tcPr>
          <w:p w14:paraId="328336E9" w14:textId="04D172C5" w:rsidR="00256F11" w:rsidRPr="007F309B" w:rsidRDefault="00256F11" w:rsidP="00256F11">
            <w:pPr>
              <w:ind w:firstLine="0"/>
              <w:jc w:val="left"/>
            </w:pPr>
            <w:r>
              <w:t>3000</w:t>
            </w:r>
          </w:p>
        </w:tc>
        <w:tc>
          <w:tcPr>
            <w:tcW w:w="2250" w:type="dxa"/>
            <w:tcBorders>
              <w:top w:val="nil"/>
              <w:left w:val="nil"/>
              <w:bottom w:val="single" w:sz="8" w:space="0" w:color="auto"/>
              <w:right w:val="single" w:sz="8" w:space="0" w:color="auto"/>
            </w:tcBorders>
          </w:tcPr>
          <w:p w14:paraId="6EDE4735" w14:textId="722C975A" w:rsidR="00256F11" w:rsidRPr="007F309B" w:rsidRDefault="00256F11" w:rsidP="00256F11">
            <w:pPr>
              <w:ind w:firstLine="0"/>
              <w:jc w:val="left"/>
            </w:pPr>
            <w:r>
              <w:t>100%</w:t>
            </w:r>
          </w:p>
        </w:tc>
        <w:tc>
          <w:tcPr>
            <w:tcW w:w="1890" w:type="dxa"/>
            <w:tcBorders>
              <w:top w:val="nil"/>
              <w:left w:val="nil"/>
              <w:bottom w:val="single" w:sz="8" w:space="0" w:color="auto"/>
              <w:right w:val="single" w:sz="8" w:space="0" w:color="auto"/>
            </w:tcBorders>
          </w:tcPr>
          <w:p w14:paraId="605EAFCB" w14:textId="0DF583CF" w:rsidR="00256F11" w:rsidRPr="007F309B" w:rsidRDefault="00256F11" w:rsidP="00256F11">
            <w:pPr>
              <w:ind w:firstLine="0"/>
              <w:jc w:val="left"/>
            </w:pPr>
            <w:r>
              <w:t>3050</w:t>
            </w:r>
          </w:p>
        </w:tc>
      </w:tr>
      <w:tr w:rsidR="00256F11" w:rsidRPr="007F309B" w14:paraId="3167B0E3" w14:textId="25485C2E" w:rsidTr="00256F11">
        <w:trPr>
          <w:trHeight w:val="320"/>
          <w:jc w:val="center"/>
        </w:trPr>
        <w:tc>
          <w:tcPr>
            <w:tcW w:w="0" w:type="auto"/>
            <w:noWrap/>
            <w:tcMar>
              <w:top w:w="15" w:type="dxa"/>
              <w:left w:w="15" w:type="dxa"/>
              <w:bottom w:w="0" w:type="dxa"/>
              <w:right w:w="15" w:type="dxa"/>
            </w:tcMar>
            <w:vAlign w:val="center"/>
            <w:hideMark/>
          </w:tcPr>
          <w:p w14:paraId="7C95FDD4" w14:textId="77777777" w:rsidR="00256F11" w:rsidRPr="007F309B" w:rsidRDefault="00256F11" w:rsidP="00256F11">
            <w:pPr>
              <w:ind w:firstLine="0"/>
              <w:jc w:val="left"/>
            </w:pPr>
          </w:p>
        </w:tc>
        <w:tc>
          <w:tcPr>
            <w:tcW w:w="0" w:type="auto"/>
            <w:noWrap/>
            <w:tcMar>
              <w:top w:w="15" w:type="dxa"/>
              <w:left w:w="15" w:type="dxa"/>
              <w:bottom w:w="0" w:type="dxa"/>
              <w:right w:w="15" w:type="dxa"/>
            </w:tcMar>
            <w:vAlign w:val="center"/>
            <w:hideMark/>
          </w:tcPr>
          <w:p w14:paraId="2137B63D" w14:textId="77777777" w:rsidR="00256F11" w:rsidRPr="007F309B" w:rsidRDefault="00256F11" w:rsidP="00256F11">
            <w:pPr>
              <w:ind w:firstLine="0"/>
              <w:jc w:val="left"/>
            </w:pPr>
          </w:p>
        </w:tc>
        <w:tc>
          <w:tcPr>
            <w:tcW w:w="1787" w:type="dxa"/>
            <w:hideMark/>
          </w:tcPr>
          <w:p w14:paraId="7156FE53" w14:textId="77777777" w:rsidR="00256F11" w:rsidRPr="007F309B" w:rsidRDefault="00256F11" w:rsidP="00256F11">
            <w:pPr>
              <w:ind w:firstLine="0"/>
              <w:jc w:val="left"/>
            </w:pPr>
          </w:p>
        </w:tc>
        <w:tc>
          <w:tcPr>
            <w:tcW w:w="2250" w:type="dxa"/>
          </w:tcPr>
          <w:p w14:paraId="2D76CFC4" w14:textId="77777777" w:rsidR="00256F11" w:rsidRPr="007F309B" w:rsidRDefault="00256F11" w:rsidP="00256F11">
            <w:pPr>
              <w:ind w:firstLine="0"/>
              <w:jc w:val="left"/>
            </w:pPr>
          </w:p>
        </w:tc>
        <w:tc>
          <w:tcPr>
            <w:tcW w:w="1890" w:type="dxa"/>
          </w:tcPr>
          <w:p w14:paraId="6405277A" w14:textId="77777777" w:rsidR="00256F11" w:rsidRPr="007F309B" w:rsidRDefault="00256F11" w:rsidP="00256F11">
            <w:pPr>
              <w:ind w:firstLine="0"/>
              <w:jc w:val="left"/>
            </w:pPr>
          </w:p>
        </w:tc>
      </w:tr>
      <w:tr w:rsidR="00256F11" w:rsidRPr="007F309B" w14:paraId="5075D882" w14:textId="34C85A33" w:rsidTr="00256F11">
        <w:trPr>
          <w:gridAfter w:val="2"/>
          <w:wAfter w:w="4140" w:type="dxa"/>
          <w:trHeight w:val="320"/>
          <w:jc w:val="center"/>
        </w:trPr>
        <w:tc>
          <w:tcPr>
            <w:tcW w:w="0" w:type="auto"/>
            <w:vAlign w:val="center"/>
            <w:hideMark/>
          </w:tcPr>
          <w:p w14:paraId="71F9BC51" w14:textId="77777777" w:rsidR="00256F11" w:rsidRPr="007F309B" w:rsidRDefault="00256F11" w:rsidP="00256F11">
            <w:pPr>
              <w:ind w:firstLine="0"/>
              <w:jc w:val="left"/>
            </w:pPr>
          </w:p>
          <w:p w14:paraId="14BA770D" w14:textId="77777777" w:rsidR="00256F11" w:rsidRPr="007F309B" w:rsidRDefault="00256F11" w:rsidP="00256F11">
            <w:pPr>
              <w:ind w:firstLine="0"/>
              <w:jc w:val="left"/>
            </w:pPr>
          </w:p>
        </w:tc>
        <w:tc>
          <w:tcPr>
            <w:tcW w:w="0" w:type="auto"/>
          </w:tcPr>
          <w:p w14:paraId="171C3D80" w14:textId="77777777" w:rsidR="00256F11" w:rsidRPr="007F309B" w:rsidRDefault="00256F11" w:rsidP="00256F11">
            <w:pPr>
              <w:ind w:firstLine="0"/>
              <w:jc w:val="left"/>
            </w:pPr>
          </w:p>
        </w:tc>
        <w:tc>
          <w:tcPr>
            <w:tcW w:w="1787" w:type="dxa"/>
          </w:tcPr>
          <w:p w14:paraId="05391911" w14:textId="77777777" w:rsidR="00256F11" w:rsidRPr="007F309B" w:rsidRDefault="00256F11" w:rsidP="00256F11">
            <w:pPr>
              <w:ind w:firstLine="0"/>
              <w:jc w:val="left"/>
            </w:pPr>
          </w:p>
        </w:tc>
      </w:tr>
      <w:tr w:rsidR="00256F11" w:rsidRPr="007F309B" w14:paraId="452B1788" w14:textId="7A83600A" w:rsidTr="00256F11">
        <w:trPr>
          <w:trHeight w:val="320"/>
          <w:jc w:val="center"/>
        </w:trPr>
        <w:tc>
          <w:tcPr>
            <w:tcW w:w="140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3FFC233" w14:textId="77777777" w:rsidR="00256F11" w:rsidRPr="007F309B" w:rsidRDefault="00256F11" w:rsidP="00256F11">
            <w:pPr>
              <w:ind w:firstLine="0"/>
              <w:jc w:val="left"/>
            </w:pPr>
            <w:r w:rsidRPr="007F309B">
              <w:t>Gender</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15CA099A" w14:textId="77777777" w:rsidR="00256F11" w:rsidRPr="007F309B" w:rsidRDefault="00256F11" w:rsidP="00256F11">
            <w:pPr>
              <w:ind w:firstLine="0"/>
              <w:jc w:val="left"/>
            </w:pPr>
            <w:r w:rsidRPr="007F309B">
              <w:t>Percentage</w:t>
            </w:r>
          </w:p>
        </w:tc>
        <w:tc>
          <w:tcPr>
            <w:tcW w:w="1787" w:type="dxa"/>
            <w:tcBorders>
              <w:top w:val="single" w:sz="8" w:space="0" w:color="auto"/>
              <w:left w:val="nil"/>
              <w:bottom w:val="single" w:sz="8" w:space="0" w:color="auto"/>
              <w:right w:val="single" w:sz="8" w:space="0" w:color="auto"/>
            </w:tcBorders>
            <w:hideMark/>
          </w:tcPr>
          <w:p w14:paraId="02DF2214" w14:textId="77777777" w:rsidR="00256F11" w:rsidRPr="007F309B" w:rsidRDefault="00256F11" w:rsidP="00256F11">
            <w:pPr>
              <w:ind w:firstLine="0"/>
              <w:jc w:val="left"/>
            </w:pPr>
            <w:r w:rsidRPr="007F309B">
              <w:t> Target Quota</w:t>
            </w:r>
          </w:p>
        </w:tc>
        <w:tc>
          <w:tcPr>
            <w:tcW w:w="2250" w:type="dxa"/>
            <w:tcBorders>
              <w:top w:val="single" w:sz="8" w:space="0" w:color="auto"/>
              <w:left w:val="nil"/>
              <w:bottom w:val="single" w:sz="8" w:space="0" w:color="auto"/>
              <w:right w:val="single" w:sz="8" w:space="0" w:color="auto"/>
            </w:tcBorders>
          </w:tcPr>
          <w:p w14:paraId="33422068" w14:textId="48EBE909" w:rsidR="00256F11" w:rsidRPr="007F309B" w:rsidRDefault="00256F11" w:rsidP="00256F11">
            <w:pPr>
              <w:ind w:firstLine="0"/>
              <w:jc w:val="left"/>
            </w:pPr>
            <w:r>
              <w:t>Actual Percentage</w:t>
            </w:r>
          </w:p>
        </w:tc>
        <w:tc>
          <w:tcPr>
            <w:tcW w:w="1890" w:type="dxa"/>
            <w:tcBorders>
              <w:top w:val="single" w:sz="8" w:space="0" w:color="auto"/>
              <w:left w:val="nil"/>
              <w:bottom w:val="single" w:sz="8" w:space="0" w:color="auto"/>
              <w:right w:val="single" w:sz="8" w:space="0" w:color="auto"/>
            </w:tcBorders>
          </w:tcPr>
          <w:p w14:paraId="1D0848AF" w14:textId="1D57D0D8" w:rsidR="00256F11" w:rsidRPr="007F309B" w:rsidRDefault="00256F11" w:rsidP="00256F11">
            <w:pPr>
              <w:ind w:firstLine="0"/>
              <w:jc w:val="left"/>
            </w:pPr>
            <w:r>
              <w:t>Actual Count</w:t>
            </w:r>
          </w:p>
        </w:tc>
      </w:tr>
      <w:tr w:rsidR="00256F11" w:rsidRPr="007F309B" w14:paraId="2A444963" w14:textId="61D92E86"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1329414" w14:textId="77777777" w:rsidR="00256F11" w:rsidRPr="007F309B" w:rsidRDefault="00256F11" w:rsidP="00256F11">
            <w:pPr>
              <w:ind w:firstLine="0"/>
              <w:jc w:val="left"/>
            </w:pPr>
            <w:r w:rsidRPr="007F309B">
              <w:t>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C677B50" w14:textId="77777777" w:rsidR="00256F11" w:rsidRPr="007F309B" w:rsidRDefault="00256F11" w:rsidP="00256F11">
            <w:pPr>
              <w:ind w:firstLine="0"/>
              <w:jc w:val="left"/>
            </w:pPr>
            <w:r w:rsidRPr="007F309B">
              <w:t>48.58%</w:t>
            </w:r>
          </w:p>
        </w:tc>
        <w:tc>
          <w:tcPr>
            <w:tcW w:w="1787" w:type="dxa"/>
            <w:tcBorders>
              <w:top w:val="nil"/>
              <w:left w:val="nil"/>
              <w:bottom w:val="single" w:sz="8" w:space="0" w:color="auto"/>
              <w:right w:val="single" w:sz="8" w:space="0" w:color="auto"/>
            </w:tcBorders>
            <w:hideMark/>
          </w:tcPr>
          <w:p w14:paraId="18F280CF" w14:textId="77777777" w:rsidR="00256F11" w:rsidRPr="007F309B" w:rsidRDefault="00256F11" w:rsidP="00256F11">
            <w:pPr>
              <w:ind w:firstLine="0"/>
              <w:jc w:val="left"/>
            </w:pPr>
            <w:r w:rsidRPr="007F309B">
              <w:t> 1457</w:t>
            </w:r>
          </w:p>
        </w:tc>
        <w:tc>
          <w:tcPr>
            <w:tcW w:w="2250" w:type="dxa"/>
            <w:tcBorders>
              <w:top w:val="nil"/>
              <w:left w:val="nil"/>
              <w:bottom w:val="single" w:sz="8" w:space="0" w:color="auto"/>
              <w:right w:val="single" w:sz="8" w:space="0" w:color="auto"/>
            </w:tcBorders>
          </w:tcPr>
          <w:p w14:paraId="1B3F324D" w14:textId="36B6FE2F" w:rsidR="00256F11" w:rsidRPr="007F309B" w:rsidRDefault="00256F11" w:rsidP="00256F11">
            <w:pPr>
              <w:ind w:firstLine="0"/>
              <w:jc w:val="left"/>
            </w:pPr>
            <w:r>
              <w:t>49.0%</w:t>
            </w:r>
          </w:p>
        </w:tc>
        <w:tc>
          <w:tcPr>
            <w:tcW w:w="1890" w:type="dxa"/>
            <w:tcBorders>
              <w:top w:val="nil"/>
              <w:left w:val="nil"/>
              <w:bottom w:val="single" w:sz="8" w:space="0" w:color="auto"/>
              <w:right w:val="single" w:sz="8" w:space="0" w:color="auto"/>
            </w:tcBorders>
          </w:tcPr>
          <w:p w14:paraId="63DAB96C" w14:textId="6C884EB1" w:rsidR="00256F11" w:rsidRPr="007F309B" w:rsidRDefault="00256F11" w:rsidP="00256F11">
            <w:pPr>
              <w:ind w:firstLine="0"/>
              <w:jc w:val="left"/>
            </w:pPr>
            <w:r>
              <w:t>1494</w:t>
            </w:r>
          </w:p>
        </w:tc>
      </w:tr>
      <w:tr w:rsidR="00256F11" w:rsidRPr="007F309B" w14:paraId="7F0FCA38" w14:textId="59084FE8"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8C019AF" w14:textId="77777777" w:rsidR="00256F11" w:rsidRPr="007F309B" w:rsidRDefault="00256F11" w:rsidP="00256F11">
            <w:pPr>
              <w:ind w:firstLine="0"/>
              <w:jc w:val="left"/>
            </w:pPr>
            <w:r w:rsidRPr="007F309B">
              <w:t>Female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CA60354" w14:textId="77777777" w:rsidR="00256F11" w:rsidRPr="007F309B" w:rsidRDefault="00256F11" w:rsidP="00256F11">
            <w:pPr>
              <w:ind w:firstLine="0"/>
              <w:jc w:val="left"/>
            </w:pPr>
            <w:r w:rsidRPr="007F309B">
              <w:t>51.42%</w:t>
            </w:r>
          </w:p>
        </w:tc>
        <w:tc>
          <w:tcPr>
            <w:tcW w:w="1787" w:type="dxa"/>
            <w:tcBorders>
              <w:top w:val="nil"/>
              <w:left w:val="nil"/>
              <w:bottom w:val="single" w:sz="8" w:space="0" w:color="auto"/>
              <w:right w:val="single" w:sz="8" w:space="0" w:color="auto"/>
            </w:tcBorders>
            <w:hideMark/>
          </w:tcPr>
          <w:p w14:paraId="27DA5C33" w14:textId="77777777" w:rsidR="00256F11" w:rsidRPr="007F309B" w:rsidRDefault="00256F11" w:rsidP="00256F11">
            <w:pPr>
              <w:ind w:firstLine="0"/>
              <w:jc w:val="left"/>
            </w:pPr>
            <w:r w:rsidRPr="007F309B">
              <w:t> 1543</w:t>
            </w:r>
          </w:p>
        </w:tc>
        <w:tc>
          <w:tcPr>
            <w:tcW w:w="2250" w:type="dxa"/>
            <w:tcBorders>
              <w:top w:val="nil"/>
              <w:left w:val="nil"/>
              <w:bottom w:val="single" w:sz="8" w:space="0" w:color="auto"/>
              <w:right w:val="single" w:sz="8" w:space="0" w:color="auto"/>
            </w:tcBorders>
          </w:tcPr>
          <w:p w14:paraId="693A1926" w14:textId="75447263" w:rsidR="00256F11" w:rsidRPr="007F309B" w:rsidRDefault="00256F11" w:rsidP="00256F11">
            <w:pPr>
              <w:ind w:firstLine="0"/>
              <w:jc w:val="left"/>
            </w:pPr>
            <w:r>
              <w:t>51.0%</w:t>
            </w:r>
          </w:p>
        </w:tc>
        <w:tc>
          <w:tcPr>
            <w:tcW w:w="1890" w:type="dxa"/>
            <w:tcBorders>
              <w:top w:val="nil"/>
              <w:left w:val="nil"/>
              <w:bottom w:val="single" w:sz="8" w:space="0" w:color="auto"/>
              <w:right w:val="single" w:sz="8" w:space="0" w:color="auto"/>
            </w:tcBorders>
          </w:tcPr>
          <w:p w14:paraId="2EEE51CC" w14:textId="7C1C3D71" w:rsidR="00256F11" w:rsidRPr="007F309B" w:rsidRDefault="00256F11" w:rsidP="00256F11">
            <w:pPr>
              <w:ind w:firstLine="0"/>
              <w:jc w:val="left"/>
            </w:pPr>
            <w:r>
              <w:t>1556</w:t>
            </w:r>
          </w:p>
        </w:tc>
      </w:tr>
      <w:tr w:rsidR="00256F11" w:rsidRPr="007F309B" w14:paraId="6435826D" w14:textId="77777777"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1018246" w14:textId="58A01BD2" w:rsidR="00256F11" w:rsidRPr="007F309B" w:rsidRDefault="00256F11" w:rsidP="00256F11">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51EF8AAD" w14:textId="11583031" w:rsidR="00256F11" w:rsidRPr="007F309B" w:rsidRDefault="00256F11" w:rsidP="00256F11">
            <w:pPr>
              <w:ind w:firstLine="0"/>
              <w:jc w:val="left"/>
            </w:pPr>
            <w:r>
              <w:t>100%</w:t>
            </w:r>
          </w:p>
        </w:tc>
        <w:tc>
          <w:tcPr>
            <w:tcW w:w="1787" w:type="dxa"/>
            <w:tcBorders>
              <w:top w:val="nil"/>
              <w:left w:val="nil"/>
              <w:bottom w:val="single" w:sz="8" w:space="0" w:color="auto"/>
              <w:right w:val="single" w:sz="8" w:space="0" w:color="auto"/>
            </w:tcBorders>
          </w:tcPr>
          <w:p w14:paraId="6DA7E11E" w14:textId="7F3D9220" w:rsidR="00256F11" w:rsidRPr="007F309B" w:rsidRDefault="00256F11" w:rsidP="00256F11">
            <w:pPr>
              <w:ind w:firstLine="0"/>
              <w:jc w:val="left"/>
            </w:pPr>
            <w:r>
              <w:t>3000</w:t>
            </w:r>
          </w:p>
        </w:tc>
        <w:tc>
          <w:tcPr>
            <w:tcW w:w="2250" w:type="dxa"/>
            <w:tcBorders>
              <w:top w:val="nil"/>
              <w:left w:val="nil"/>
              <w:bottom w:val="single" w:sz="8" w:space="0" w:color="auto"/>
              <w:right w:val="single" w:sz="8" w:space="0" w:color="auto"/>
            </w:tcBorders>
          </w:tcPr>
          <w:p w14:paraId="5C7426AB" w14:textId="781BDD04" w:rsidR="00256F11" w:rsidRPr="007F309B" w:rsidRDefault="00256F11" w:rsidP="00256F11">
            <w:pPr>
              <w:ind w:firstLine="0"/>
              <w:jc w:val="left"/>
            </w:pPr>
            <w:r>
              <w:t>100%</w:t>
            </w:r>
          </w:p>
        </w:tc>
        <w:tc>
          <w:tcPr>
            <w:tcW w:w="1890" w:type="dxa"/>
            <w:tcBorders>
              <w:top w:val="nil"/>
              <w:left w:val="nil"/>
              <w:bottom w:val="single" w:sz="8" w:space="0" w:color="auto"/>
              <w:right w:val="single" w:sz="8" w:space="0" w:color="auto"/>
            </w:tcBorders>
          </w:tcPr>
          <w:p w14:paraId="6EFC682D" w14:textId="13814E0D" w:rsidR="00256F11" w:rsidRPr="007F309B" w:rsidRDefault="00256F11" w:rsidP="00256F11">
            <w:pPr>
              <w:ind w:firstLine="0"/>
              <w:jc w:val="left"/>
            </w:pPr>
            <w:r>
              <w:t>3050</w:t>
            </w:r>
          </w:p>
        </w:tc>
      </w:tr>
      <w:tr w:rsidR="00256F11" w:rsidRPr="007F309B" w14:paraId="611BF808" w14:textId="07C4C2C6" w:rsidTr="00256F11">
        <w:trPr>
          <w:trHeight w:val="320"/>
          <w:jc w:val="center"/>
        </w:trPr>
        <w:tc>
          <w:tcPr>
            <w:tcW w:w="0" w:type="auto"/>
            <w:noWrap/>
            <w:tcMar>
              <w:top w:w="15" w:type="dxa"/>
              <w:left w:w="15" w:type="dxa"/>
              <w:bottom w:w="0" w:type="dxa"/>
              <w:right w:w="15" w:type="dxa"/>
            </w:tcMar>
            <w:vAlign w:val="center"/>
            <w:hideMark/>
          </w:tcPr>
          <w:p w14:paraId="1BCDC14E" w14:textId="77777777" w:rsidR="00256F11" w:rsidRPr="007F309B" w:rsidRDefault="00256F11" w:rsidP="00256F11">
            <w:pPr>
              <w:ind w:firstLine="0"/>
              <w:jc w:val="left"/>
            </w:pPr>
          </w:p>
        </w:tc>
        <w:tc>
          <w:tcPr>
            <w:tcW w:w="0" w:type="auto"/>
            <w:noWrap/>
            <w:tcMar>
              <w:top w:w="15" w:type="dxa"/>
              <w:left w:w="15" w:type="dxa"/>
              <w:bottom w:w="0" w:type="dxa"/>
              <w:right w:w="15" w:type="dxa"/>
            </w:tcMar>
            <w:vAlign w:val="center"/>
            <w:hideMark/>
          </w:tcPr>
          <w:p w14:paraId="3F7D83A9" w14:textId="77777777" w:rsidR="00256F11" w:rsidRPr="007F309B" w:rsidRDefault="00256F11" w:rsidP="00256F11">
            <w:pPr>
              <w:ind w:firstLine="0"/>
              <w:jc w:val="left"/>
            </w:pPr>
          </w:p>
        </w:tc>
        <w:tc>
          <w:tcPr>
            <w:tcW w:w="1787" w:type="dxa"/>
            <w:hideMark/>
          </w:tcPr>
          <w:p w14:paraId="4D30B852" w14:textId="77777777" w:rsidR="00256F11" w:rsidRPr="007F309B" w:rsidRDefault="00256F11" w:rsidP="00256F11">
            <w:pPr>
              <w:ind w:firstLine="0"/>
              <w:jc w:val="left"/>
            </w:pPr>
          </w:p>
        </w:tc>
        <w:tc>
          <w:tcPr>
            <w:tcW w:w="2250" w:type="dxa"/>
          </w:tcPr>
          <w:p w14:paraId="614AE9EA" w14:textId="77777777" w:rsidR="00256F11" w:rsidRPr="007F309B" w:rsidRDefault="00256F11" w:rsidP="00256F11">
            <w:pPr>
              <w:ind w:firstLine="0"/>
              <w:jc w:val="left"/>
            </w:pPr>
          </w:p>
        </w:tc>
        <w:tc>
          <w:tcPr>
            <w:tcW w:w="1890" w:type="dxa"/>
          </w:tcPr>
          <w:p w14:paraId="2270DA3B" w14:textId="77777777" w:rsidR="00256F11" w:rsidRPr="007F309B" w:rsidRDefault="00256F11" w:rsidP="00256F11">
            <w:pPr>
              <w:ind w:firstLine="0"/>
              <w:jc w:val="left"/>
            </w:pPr>
          </w:p>
        </w:tc>
      </w:tr>
      <w:tr w:rsidR="00256F11" w:rsidRPr="007F309B" w14:paraId="727E2088" w14:textId="5E70DB07" w:rsidTr="00256F11">
        <w:trPr>
          <w:gridAfter w:val="2"/>
          <w:wAfter w:w="4140" w:type="dxa"/>
          <w:trHeight w:val="320"/>
          <w:jc w:val="center"/>
        </w:trPr>
        <w:tc>
          <w:tcPr>
            <w:tcW w:w="0" w:type="auto"/>
            <w:vAlign w:val="center"/>
            <w:hideMark/>
          </w:tcPr>
          <w:p w14:paraId="0907275F" w14:textId="77777777" w:rsidR="00256F11" w:rsidRPr="007F309B" w:rsidRDefault="00256F11" w:rsidP="00256F11">
            <w:pPr>
              <w:ind w:firstLine="0"/>
              <w:jc w:val="left"/>
            </w:pPr>
          </w:p>
        </w:tc>
        <w:tc>
          <w:tcPr>
            <w:tcW w:w="0" w:type="auto"/>
          </w:tcPr>
          <w:p w14:paraId="23942D92" w14:textId="77777777" w:rsidR="00256F11" w:rsidRPr="007F309B" w:rsidRDefault="00256F11" w:rsidP="00256F11">
            <w:pPr>
              <w:ind w:firstLine="0"/>
              <w:jc w:val="left"/>
            </w:pPr>
          </w:p>
        </w:tc>
        <w:tc>
          <w:tcPr>
            <w:tcW w:w="1787" w:type="dxa"/>
          </w:tcPr>
          <w:p w14:paraId="2A8F9454" w14:textId="77777777" w:rsidR="00256F11" w:rsidRPr="007F309B" w:rsidRDefault="00256F11" w:rsidP="00256F11">
            <w:pPr>
              <w:ind w:firstLine="0"/>
              <w:jc w:val="left"/>
            </w:pPr>
          </w:p>
        </w:tc>
      </w:tr>
      <w:tr w:rsidR="00256F11" w:rsidRPr="007F309B" w14:paraId="56C5436D" w14:textId="613A2CDC" w:rsidTr="00256F11">
        <w:trPr>
          <w:trHeight w:val="320"/>
          <w:jc w:val="center"/>
        </w:trPr>
        <w:tc>
          <w:tcPr>
            <w:tcW w:w="140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BB2E402" w14:textId="77777777" w:rsidR="00256F11" w:rsidRPr="007F309B" w:rsidRDefault="00256F11" w:rsidP="00256F11">
            <w:pPr>
              <w:ind w:firstLine="0"/>
              <w:jc w:val="left"/>
            </w:pPr>
            <w:r w:rsidRPr="007F309B">
              <w:t>Education</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48E2226D" w14:textId="77777777" w:rsidR="00256F11" w:rsidRPr="007F309B" w:rsidRDefault="00256F11" w:rsidP="00256F11">
            <w:pPr>
              <w:ind w:firstLine="0"/>
              <w:jc w:val="left"/>
            </w:pPr>
            <w:r w:rsidRPr="007F309B">
              <w:t>Percentage</w:t>
            </w:r>
          </w:p>
        </w:tc>
        <w:tc>
          <w:tcPr>
            <w:tcW w:w="1787" w:type="dxa"/>
            <w:tcBorders>
              <w:top w:val="single" w:sz="8" w:space="0" w:color="auto"/>
              <w:left w:val="nil"/>
              <w:bottom w:val="single" w:sz="8" w:space="0" w:color="auto"/>
              <w:right w:val="single" w:sz="8" w:space="0" w:color="auto"/>
            </w:tcBorders>
            <w:hideMark/>
          </w:tcPr>
          <w:p w14:paraId="264F99A0" w14:textId="77777777" w:rsidR="00256F11" w:rsidRPr="007F309B" w:rsidRDefault="00256F11" w:rsidP="00256F11">
            <w:pPr>
              <w:ind w:firstLine="0"/>
              <w:jc w:val="left"/>
            </w:pPr>
            <w:r w:rsidRPr="007F309B">
              <w:t> Target Quota</w:t>
            </w:r>
          </w:p>
        </w:tc>
        <w:tc>
          <w:tcPr>
            <w:tcW w:w="2250" w:type="dxa"/>
            <w:tcBorders>
              <w:top w:val="single" w:sz="8" w:space="0" w:color="auto"/>
              <w:left w:val="nil"/>
              <w:bottom w:val="single" w:sz="8" w:space="0" w:color="auto"/>
              <w:right w:val="single" w:sz="8" w:space="0" w:color="auto"/>
            </w:tcBorders>
          </w:tcPr>
          <w:p w14:paraId="04BC3EA4" w14:textId="76E50629" w:rsidR="00256F11" w:rsidRPr="007F309B" w:rsidRDefault="00256F11" w:rsidP="00256F11">
            <w:pPr>
              <w:ind w:firstLine="0"/>
              <w:jc w:val="left"/>
            </w:pPr>
            <w:r>
              <w:t>Actual Percentage</w:t>
            </w:r>
          </w:p>
        </w:tc>
        <w:tc>
          <w:tcPr>
            <w:tcW w:w="1890" w:type="dxa"/>
            <w:tcBorders>
              <w:top w:val="single" w:sz="8" w:space="0" w:color="auto"/>
              <w:left w:val="nil"/>
              <w:bottom w:val="single" w:sz="8" w:space="0" w:color="auto"/>
              <w:right w:val="single" w:sz="8" w:space="0" w:color="auto"/>
            </w:tcBorders>
          </w:tcPr>
          <w:p w14:paraId="0FD7E5AB" w14:textId="4B2A3BA5" w:rsidR="00256F11" w:rsidRPr="007F309B" w:rsidRDefault="00256F11" w:rsidP="00256F11">
            <w:pPr>
              <w:ind w:firstLine="0"/>
              <w:jc w:val="left"/>
            </w:pPr>
            <w:r>
              <w:t>Actual Count</w:t>
            </w:r>
          </w:p>
        </w:tc>
      </w:tr>
      <w:tr w:rsidR="00256F11" w:rsidRPr="007F309B" w14:paraId="2E54E57C" w14:textId="68927A41"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8B87E31" w14:textId="77777777" w:rsidR="00256F11" w:rsidRPr="007F309B" w:rsidRDefault="00256F11" w:rsidP="00256F11">
            <w:pPr>
              <w:ind w:firstLine="0"/>
              <w:jc w:val="left"/>
            </w:pPr>
            <w:r w:rsidRPr="007F309B">
              <w:t>ISCED 0-2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8CE1697" w14:textId="77777777" w:rsidR="00256F11" w:rsidRPr="007F309B" w:rsidRDefault="00256F11" w:rsidP="00256F11">
            <w:pPr>
              <w:ind w:firstLine="0"/>
              <w:jc w:val="left"/>
            </w:pPr>
            <w:r w:rsidRPr="007F309B">
              <w:t>45.37%</w:t>
            </w:r>
          </w:p>
        </w:tc>
        <w:tc>
          <w:tcPr>
            <w:tcW w:w="1787" w:type="dxa"/>
            <w:tcBorders>
              <w:top w:val="nil"/>
              <w:left w:val="nil"/>
              <w:bottom w:val="single" w:sz="8" w:space="0" w:color="auto"/>
              <w:right w:val="single" w:sz="8" w:space="0" w:color="auto"/>
            </w:tcBorders>
            <w:hideMark/>
          </w:tcPr>
          <w:p w14:paraId="65454AD6" w14:textId="77777777" w:rsidR="00256F11" w:rsidRPr="007F309B" w:rsidRDefault="00256F11" w:rsidP="00256F11">
            <w:pPr>
              <w:ind w:firstLine="0"/>
              <w:jc w:val="left"/>
            </w:pPr>
            <w:r w:rsidRPr="007F309B">
              <w:t xml:space="preserve"> 1361</w:t>
            </w:r>
          </w:p>
        </w:tc>
        <w:tc>
          <w:tcPr>
            <w:tcW w:w="2250" w:type="dxa"/>
            <w:tcBorders>
              <w:top w:val="nil"/>
              <w:left w:val="nil"/>
              <w:bottom w:val="single" w:sz="8" w:space="0" w:color="auto"/>
              <w:right w:val="single" w:sz="8" w:space="0" w:color="auto"/>
            </w:tcBorders>
          </w:tcPr>
          <w:p w14:paraId="7296F0B0" w14:textId="14522DE7" w:rsidR="00256F11" w:rsidRPr="007F309B" w:rsidRDefault="00256F11" w:rsidP="00256F11">
            <w:pPr>
              <w:ind w:firstLine="0"/>
              <w:jc w:val="left"/>
            </w:pPr>
            <w:r>
              <w:t>26.9%</w:t>
            </w:r>
          </w:p>
        </w:tc>
        <w:tc>
          <w:tcPr>
            <w:tcW w:w="1890" w:type="dxa"/>
            <w:tcBorders>
              <w:top w:val="nil"/>
              <w:left w:val="nil"/>
              <w:bottom w:val="single" w:sz="8" w:space="0" w:color="auto"/>
              <w:right w:val="single" w:sz="8" w:space="0" w:color="auto"/>
            </w:tcBorders>
          </w:tcPr>
          <w:p w14:paraId="5669051A" w14:textId="41EDA43B" w:rsidR="00256F11" w:rsidRPr="007F309B" w:rsidRDefault="00256F11" w:rsidP="00256F11">
            <w:pPr>
              <w:ind w:firstLine="0"/>
              <w:jc w:val="left"/>
            </w:pPr>
            <w:r>
              <w:t>819</w:t>
            </w:r>
          </w:p>
        </w:tc>
      </w:tr>
      <w:tr w:rsidR="00256F11" w:rsidRPr="007F309B" w14:paraId="49D3770D" w14:textId="15F58918"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9F4958D" w14:textId="77777777" w:rsidR="00256F11" w:rsidRPr="007F309B" w:rsidRDefault="00256F11" w:rsidP="00256F11">
            <w:pPr>
              <w:ind w:firstLine="0"/>
              <w:jc w:val="left"/>
            </w:pPr>
            <w:r w:rsidRPr="007F309B">
              <w:t>ISCED 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719EAFD" w14:textId="77777777" w:rsidR="00256F11" w:rsidRPr="007F309B" w:rsidRDefault="00256F11" w:rsidP="00256F11">
            <w:pPr>
              <w:ind w:firstLine="0"/>
              <w:jc w:val="left"/>
            </w:pPr>
            <w:r w:rsidRPr="007F309B">
              <w:t>23.35%</w:t>
            </w:r>
          </w:p>
        </w:tc>
        <w:tc>
          <w:tcPr>
            <w:tcW w:w="1787" w:type="dxa"/>
            <w:tcBorders>
              <w:top w:val="nil"/>
              <w:left w:val="nil"/>
              <w:bottom w:val="single" w:sz="8" w:space="0" w:color="auto"/>
              <w:right w:val="single" w:sz="8" w:space="0" w:color="auto"/>
            </w:tcBorders>
            <w:hideMark/>
          </w:tcPr>
          <w:p w14:paraId="08589832" w14:textId="77777777" w:rsidR="00256F11" w:rsidRPr="007F309B" w:rsidRDefault="00256F11" w:rsidP="00256F11">
            <w:pPr>
              <w:ind w:firstLine="0"/>
              <w:jc w:val="left"/>
            </w:pPr>
            <w:r w:rsidRPr="007F309B">
              <w:t> 701</w:t>
            </w:r>
          </w:p>
        </w:tc>
        <w:tc>
          <w:tcPr>
            <w:tcW w:w="2250" w:type="dxa"/>
            <w:tcBorders>
              <w:top w:val="nil"/>
              <w:left w:val="nil"/>
              <w:bottom w:val="single" w:sz="8" w:space="0" w:color="auto"/>
              <w:right w:val="single" w:sz="8" w:space="0" w:color="auto"/>
            </w:tcBorders>
          </w:tcPr>
          <w:p w14:paraId="46C5D8AC" w14:textId="25C272FA" w:rsidR="00256F11" w:rsidRPr="007F309B" w:rsidRDefault="00256F11" w:rsidP="00256F11">
            <w:pPr>
              <w:ind w:firstLine="0"/>
              <w:jc w:val="left"/>
            </w:pPr>
            <w:r>
              <w:t>29.7%</w:t>
            </w:r>
          </w:p>
        </w:tc>
        <w:tc>
          <w:tcPr>
            <w:tcW w:w="1890" w:type="dxa"/>
            <w:tcBorders>
              <w:top w:val="nil"/>
              <w:left w:val="nil"/>
              <w:bottom w:val="single" w:sz="8" w:space="0" w:color="auto"/>
              <w:right w:val="single" w:sz="8" w:space="0" w:color="auto"/>
            </w:tcBorders>
          </w:tcPr>
          <w:p w14:paraId="07991E9C" w14:textId="79DE8D53" w:rsidR="00256F11" w:rsidRPr="007F309B" w:rsidRDefault="00256F11" w:rsidP="00256F11">
            <w:pPr>
              <w:ind w:firstLine="0"/>
              <w:jc w:val="left"/>
            </w:pPr>
            <w:r>
              <w:t>905</w:t>
            </w:r>
          </w:p>
        </w:tc>
      </w:tr>
      <w:tr w:rsidR="00256F11" w:rsidRPr="007F309B" w14:paraId="7E6520A3" w14:textId="183805B0" w:rsidTr="00256F11">
        <w:trPr>
          <w:trHeight w:val="32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508B131A" w14:textId="77777777" w:rsidR="00256F11" w:rsidRPr="007F309B" w:rsidRDefault="00256F11" w:rsidP="00256F11">
            <w:pPr>
              <w:ind w:firstLine="0"/>
              <w:jc w:val="left"/>
            </w:pPr>
            <w:r w:rsidRPr="007F309B">
              <w:t>ISCED 5-8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02689D12" w14:textId="77777777" w:rsidR="00256F11" w:rsidRPr="007F309B" w:rsidRDefault="00256F11" w:rsidP="00256F11">
            <w:pPr>
              <w:ind w:firstLine="0"/>
              <w:jc w:val="left"/>
            </w:pPr>
            <w:r w:rsidRPr="007F309B">
              <w:t>31.28%</w:t>
            </w:r>
          </w:p>
        </w:tc>
        <w:tc>
          <w:tcPr>
            <w:tcW w:w="1787" w:type="dxa"/>
            <w:tcBorders>
              <w:top w:val="nil"/>
              <w:left w:val="nil"/>
              <w:bottom w:val="single" w:sz="4" w:space="0" w:color="auto"/>
              <w:right w:val="single" w:sz="8" w:space="0" w:color="auto"/>
            </w:tcBorders>
            <w:hideMark/>
          </w:tcPr>
          <w:p w14:paraId="025E801A" w14:textId="77777777" w:rsidR="00256F11" w:rsidRPr="007F309B" w:rsidRDefault="00256F11" w:rsidP="00256F11">
            <w:pPr>
              <w:ind w:firstLine="0"/>
              <w:jc w:val="left"/>
            </w:pPr>
            <w:r w:rsidRPr="007F309B">
              <w:t> 938</w:t>
            </w:r>
          </w:p>
        </w:tc>
        <w:tc>
          <w:tcPr>
            <w:tcW w:w="2250" w:type="dxa"/>
            <w:tcBorders>
              <w:top w:val="nil"/>
              <w:left w:val="nil"/>
              <w:bottom w:val="single" w:sz="4" w:space="0" w:color="auto"/>
              <w:right w:val="single" w:sz="8" w:space="0" w:color="auto"/>
            </w:tcBorders>
          </w:tcPr>
          <w:p w14:paraId="7DA75A35" w14:textId="5E2F609A" w:rsidR="00256F11" w:rsidRPr="007F309B" w:rsidRDefault="00256F11" w:rsidP="00256F11">
            <w:pPr>
              <w:ind w:firstLine="0"/>
              <w:jc w:val="left"/>
            </w:pPr>
            <w:r>
              <w:t>43.5%</w:t>
            </w:r>
          </w:p>
        </w:tc>
        <w:tc>
          <w:tcPr>
            <w:tcW w:w="1890" w:type="dxa"/>
            <w:tcBorders>
              <w:top w:val="nil"/>
              <w:left w:val="nil"/>
              <w:bottom w:val="single" w:sz="4" w:space="0" w:color="auto"/>
              <w:right w:val="single" w:sz="8" w:space="0" w:color="auto"/>
            </w:tcBorders>
          </w:tcPr>
          <w:p w14:paraId="383F0190" w14:textId="5D26772E" w:rsidR="00256F11" w:rsidRPr="007F309B" w:rsidRDefault="00256F11" w:rsidP="00256F11">
            <w:pPr>
              <w:ind w:firstLine="0"/>
              <w:jc w:val="left"/>
            </w:pPr>
            <w:r>
              <w:t>1326</w:t>
            </w:r>
          </w:p>
        </w:tc>
      </w:tr>
      <w:tr w:rsidR="00256F11" w:rsidRPr="007F309B" w14:paraId="4D024F6E" w14:textId="77777777" w:rsidTr="00256F11">
        <w:trPr>
          <w:trHeight w:val="320"/>
          <w:jc w:val="center"/>
        </w:trPr>
        <w:tc>
          <w:tcPr>
            <w:tcW w:w="0" w:type="auto"/>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5FA5B86C" w14:textId="50EE5B6F" w:rsidR="00256F11" w:rsidRPr="007F309B" w:rsidRDefault="00256F11" w:rsidP="00256F11">
            <w:pPr>
              <w:ind w:firstLine="0"/>
              <w:jc w:val="left"/>
            </w:pPr>
            <w:r>
              <w:rPr>
                <w:b/>
                <w:bCs/>
              </w:rPr>
              <w:t>Total</w:t>
            </w: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73A0F48D" w14:textId="6336943A" w:rsidR="00256F11" w:rsidRPr="007F309B" w:rsidRDefault="00256F11" w:rsidP="00256F11">
            <w:pPr>
              <w:ind w:firstLine="0"/>
              <w:jc w:val="left"/>
            </w:pPr>
            <w:r>
              <w:t>100%</w:t>
            </w:r>
          </w:p>
        </w:tc>
        <w:tc>
          <w:tcPr>
            <w:tcW w:w="1787" w:type="dxa"/>
            <w:tcBorders>
              <w:top w:val="single" w:sz="4" w:space="0" w:color="auto"/>
              <w:left w:val="nil"/>
              <w:bottom w:val="single" w:sz="8" w:space="0" w:color="auto"/>
              <w:right w:val="single" w:sz="8" w:space="0" w:color="auto"/>
            </w:tcBorders>
          </w:tcPr>
          <w:p w14:paraId="00D2C5F4" w14:textId="3FE16C48" w:rsidR="00256F11" w:rsidRPr="007F309B" w:rsidRDefault="00256F11" w:rsidP="00256F11">
            <w:pPr>
              <w:ind w:firstLine="0"/>
              <w:jc w:val="left"/>
            </w:pPr>
            <w:r>
              <w:t>3000</w:t>
            </w:r>
          </w:p>
        </w:tc>
        <w:tc>
          <w:tcPr>
            <w:tcW w:w="2250" w:type="dxa"/>
            <w:tcBorders>
              <w:top w:val="single" w:sz="4" w:space="0" w:color="auto"/>
              <w:left w:val="nil"/>
              <w:bottom w:val="single" w:sz="8" w:space="0" w:color="auto"/>
              <w:right w:val="single" w:sz="8" w:space="0" w:color="auto"/>
            </w:tcBorders>
          </w:tcPr>
          <w:p w14:paraId="3100D784" w14:textId="4603DF9F" w:rsidR="00256F11" w:rsidRPr="007F309B" w:rsidRDefault="00256F11" w:rsidP="00256F11">
            <w:pPr>
              <w:ind w:firstLine="0"/>
              <w:jc w:val="left"/>
            </w:pPr>
            <w:r>
              <w:t>100%</w:t>
            </w:r>
          </w:p>
        </w:tc>
        <w:tc>
          <w:tcPr>
            <w:tcW w:w="1890" w:type="dxa"/>
            <w:tcBorders>
              <w:top w:val="single" w:sz="4" w:space="0" w:color="auto"/>
              <w:left w:val="nil"/>
              <w:bottom w:val="single" w:sz="8" w:space="0" w:color="auto"/>
              <w:right w:val="single" w:sz="8" w:space="0" w:color="auto"/>
            </w:tcBorders>
          </w:tcPr>
          <w:p w14:paraId="0858AD70" w14:textId="420A4BE3" w:rsidR="00256F11" w:rsidRPr="007F309B" w:rsidRDefault="00256F11" w:rsidP="00256F11">
            <w:pPr>
              <w:ind w:firstLine="0"/>
              <w:jc w:val="left"/>
            </w:pPr>
            <w:r>
              <w:t>3050</w:t>
            </w:r>
          </w:p>
        </w:tc>
      </w:tr>
      <w:bookmarkEnd w:id="5"/>
    </w:tbl>
    <w:p w14:paraId="08A21116" w14:textId="77777777" w:rsidR="007F309B" w:rsidRPr="007F309B" w:rsidRDefault="007F309B" w:rsidP="007F309B">
      <w:pPr>
        <w:ind w:firstLine="0"/>
        <w:jc w:val="left"/>
      </w:pPr>
    </w:p>
    <w:p w14:paraId="4C763F59" w14:textId="77777777" w:rsidR="007F309B" w:rsidRPr="007F309B" w:rsidRDefault="007F309B" w:rsidP="007F309B">
      <w:pPr>
        <w:keepNext/>
        <w:keepLines/>
        <w:spacing w:before="40" w:after="0"/>
        <w:ind w:firstLine="0"/>
        <w:jc w:val="left"/>
        <w:outlineLvl w:val="1"/>
        <w:rPr>
          <w:rFonts w:eastAsiaTheme="majorEastAsia" w:cstheme="majorBidi"/>
          <w:i/>
          <w:szCs w:val="26"/>
        </w:rPr>
      </w:pPr>
      <w:bookmarkStart w:id="6" w:name="_Toc47529749"/>
      <w:r w:rsidRPr="007F309B">
        <w:rPr>
          <w:rFonts w:eastAsiaTheme="majorEastAsia" w:cstheme="majorBidi"/>
          <w:i/>
          <w:szCs w:val="26"/>
        </w:rPr>
        <w:t>Quotas: France</w:t>
      </w:r>
      <w:bookmarkEnd w:id="6"/>
    </w:p>
    <w:p w14:paraId="6F6928AC" w14:textId="77777777" w:rsidR="007F309B" w:rsidRPr="007F309B" w:rsidRDefault="007F309B" w:rsidP="007F309B">
      <w:pPr>
        <w:ind w:firstLine="0"/>
        <w:jc w:val="left"/>
      </w:pPr>
    </w:p>
    <w:tbl>
      <w:tblPr>
        <w:tblW w:w="8630" w:type="dxa"/>
        <w:jc w:val="center"/>
        <w:tblCellMar>
          <w:left w:w="0" w:type="dxa"/>
          <w:right w:w="0" w:type="dxa"/>
        </w:tblCellMar>
        <w:tblLook w:val="04A0" w:firstRow="1" w:lastRow="0" w:firstColumn="1" w:lastColumn="0" w:noHBand="0" w:noVBand="1"/>
      </w:tblPr>
      <w:tblGrid>
        <w:gridCol w:w="1401"/>
        <w:gridCol w:w="1300"/>
        <w:gridCol w:w="1817"/>
        <w:gridCol w:w="2132"/>
        <w:gridCol w:w="1980"/>
      </w:tblGrid>
      <w:tr w:rsidR="00256F11" w:rsidRPr="007F309B" w14:paraId="53EB8669" w14:textId="57D8519C" w:rsidTr="00256F11">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304A4B8A" w14:textId="77777777" w:rsidR="00256F11" w:rsidRPr="007F309B" w:rsidRDefault="00256F11" w:rsidP="00256F11">
            <w:pPr>
              <w:ind w:firstLine="0"/>
              <w:jc w:val="left"/>
            </w:pPr>
            <w:r w:rsidRPr="007F309B">
              <w:t>Age</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2D40CD1E" w14:textId="77777777" w:rsidR="00256F11" w:rsidRPr="007F309B" w:rsidRDefault="00256F11" w:rsidP="00256F11">
            <w:pPr>
              <w:ind w:firstLine="0"/>
              <w:jc w:val="left"/>
            </w:pPr>
            <w:r w:rsidRPr="007F309B">
              <w:t>Percentage</w:t>
            </w:r>
          </w:p>
        </w:tc>
        <w:tc>
          <w:tcPr>
            <w:tcW w:w="1817" w:type="dxa"/>
            <w:tcBorders>
              <w:top w:val="single" w:sz="8" w:space="0" w:color="auto"/>
              <w:left w:val="nil"/>
              <w:bottom w:val="single" w:sz="8" w:space="0" w:color="auto"/>
              <w:right w:val="single" w:sz="8" w:space="0" w:color="auto"/>
            </w:tcBorders>
            <w:hideMark/>
          </w:tcPr>
          <w:p w14:paraId="2A09C587" w14:textId="77777777" w:rsidR="00256F11" w:rsidRPr="007F309B" w:rsidRDefault="00256F11" w:rsidP="00256F11">
            <w:pPr>
              <w:ind w:firstLine="0"/>
              <w:jc w:val="left"/>
            </w:pPr>
            <w:r w:rsidRPr="007F309B">
              <w:t> Target Quota</w:t>
            </w:r>
          </w:p>
        </w:tc>
        <w:tc>
          <w:tcPr>
            <w:tcW w:w="2132" w:type="dxa"/>
            <w:tcBorders>
              <w:top w:val="single" w:sz="8" w:space="0" w:color="auto"/>
              <w:left w:val="nil"/>
              <w:bottom w:val="single" w:sz="8" w:space="0" w:color="auto"/>
              <w:right w:val="single" w:sz="8" w:space="0" w:color="auto"/>
            </w:tcBorders>
          </w:tcPr>
          <w:p w14:paraId="105D50E3" w14:textId="32A470A0" w:rsidR="00256F11" w:rsidRPr="007F309B" w:rsidRDefault="00256F11" w:rsidP="00256F11">
            <w:pPr>
              <w:ind w:firstLine="0"/>
              <w:jc w:val="left"/>
            </w:pPr>
            <w:r>
              <w:t>Actual Percentage</w:t>
            </w:r>
          </w:p>
        </w:tc>
        <w:tc>
          <w:tcPr>
            <w:tcW w:w="1980" w:type="dxa"/>
            <w:tcBorders>
              <w:top w:val="single" w:sz="8" w:space="0" w:color="auto"/>
              <w:left w:val="nil"/>
              <w:bottom w:val="single" w:sz="8" w:space="0" w:color="auto"/>
              <w:right w:val="single" w:sz="8" w:space="0" w:color="auto"/>
            </w:tcBorders>
          </w:tcPr>
          <w:p w14:paraId="20BFA497" w14:textId="69816E3C" w:rsidR="00256F11" w:rsidRPr="007F309B" w:rsidRDefault="00256F11" w:rsidP="00256F11">
            <w:pPr>
              <w:ind w:firstLine="0"/>
              <w:jc w:val="left"/>
            </w:pPr>
            <w:r>
              <w:t>Actual Count</w:t>
            </w:r>
          </w:p>
        </w:tc>
      </w:tr>
      <w:tr w:rsidR="00256F11" w:rsidRPr="007F309B" w14:paraId="70D3533A" w14:textId="731A034D"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D905718" w14:textId="77777777" w:rsidR="00256F11" w:rsidRPr="007F309B" w:rsidRDefault="00256F11" w:rsidP="00256F11">
            <w:pPr>
              <w:ind w:firstLine="0"/>
              <w:jc w:val="left"/>
            </w:pPr>
            <w:r w:rsidRPr="007F309B">
              <w:t>18-24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569EB3D" w14:textId="77777777" w:rsidR="00256F11" w:rsidRPr="007F309B" w:rsidRDefault="00256F11" w:rsidP="00256F11">
            <w:pPr>
              <w:ind w:firstLine="0"/>
              <w:jc w:val="left"/>
            </w:pPr>
            <w:r w:rsidRPr="007F309B">
              <w:t>10.34%</w:t>
            </w:r>
          </w:p>
        </w:tc>
        <w:tc>
          <w:tcPr>
            <w:tcW w:w="1817" w:type="dxa"/>
            <w:tcBorders>
              <w:top w:val="nil"/>
              <w:left w:val="nil"/>
              <w:bottom w:val="single" w:sz="8" w:space="0" w:color="auto"/>
              <w:right w:val="single" w:sz="8" w:space="0" w:color="auto"/>
            </w:tcBorders>
            <w:hideMark/>
          </w:tcPr>
          <w:p w14:paraId="7B7273D9" w14:textId="77777777" w:rsidR="00256F11" w:rsidRPr="007F309B" w:rsidRDefault="00256F11" w:rsidP="00256F11">
            <w:pPr>
              <w:ind w:firstLine="0"/>
              <w:jc w:val="left"/>
            </w:pPr>
            <w:r w:rsidRPr="007F309B">
              <w:t> 310</w:t>
            </w:r>
          </w:p>
        </w:tc>
        <w:tc>
          <w:tcPr>
            <w:tcW w:w="2132" w:type="dxa"/>
            <w:tcBorders>
              <w:top w:val="nil"/>
              <w:left w:val="nil"/>
              <w:bottom w:val="single" w:sz="8" w:space="0" w:color="auto"/>
              <w:right w:val="single" w:sz="8" w:space="0" w:color="auto"/>
            </w:tcBorders>
          </w:tcPr>
          <w:p w14:paraId="5B6FEEA3" w14:textId="531BE47C" w:rsidR="00256F11" w:rsidRPr="007F309B" w:rsidRDefault="00CC010D" w:rsidP="00256F11">
            <w:pPr>
              <w:ind w:firstLine="0"/>
              <w:jc w:val="left"/>
            </w:pPr>
            <w:r>
              <w:t>9.9%</w:t>
            </w:r>
          </w:p>
        </w:tc>
        <w:tc>
          <w:tcPr>
            <w:tcW w:w="1980" w:type="dxa"/>
            <w:tcBorders>
              <w:top w:val="nil"/>
              <w:left w:val="nil"/>
              <w:bottom w:val="single" w:sz="8" w:space="0" w:color="auto"/>
              <w:right w:val="single" w:sz="8" w:space="0" w:color="auto"/>
            </w:tcBorders>
          </w:tcPr>
          <w:p w14:paraId="47FDA7FE" w14:textId="33C4EC25" w:rsidR="00256F11" w:rsidRPr="007F309B" w:rsidRDefault="00CC010D" w:rsidP="00256F11">
            <w:pPr>
              <w:ind w:firstLine="0"/>
              <w:jc w:val="left"/>
            </w:pPr>
            <w:r>
              <w:t>299</w:t>
            </w:r>
          </w:p>
        </w:tc>
      </w:tr>
      <w:tr w:rsidR="00256F11" w:rsidRPr="007F309B" w14:paraId="0BF35E70" w14:textId="6922A166"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62CBA99" w14:textId="77777777" w:rsidR="00256F11" w:rsidRPr="007F309B" w:rsidRDefault="00256F11" w:rsidP="00256F11">
            <w:pPr>
              <w:ind w:firstLine="0"/>
              <w:jc w:val="left"/>
            </w:pPr>
            <w:r w:rsidRPr="007F309B">
              <w:t>25-34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CFF7A64" w14:textId="77777777" w:rsidR="00256F11" w:rsidRPr="007F309B" w:rsidRDefault="00256F11" w:rsidP="00256F11">
            <w:pPr>
              <w:ind w:firstLine="0"/>
              <w:jc w:val="left"/>
            </w:pPr>
            <w:r w:rsidRPr="007F309B">
              <w:t>15.55%</w:t>
            </w:r>
          </w:p>
        </w:tc>
        <w:tc>
          <w:tcPr>
            <w:tcW w:w="1817" w:type="dxa"/>
            <w:tcBorders>
              <w:top w:val="nil"/>
              <w:left w:val="nil"/>
              <w:bottom w:val="single" w:sz="8" w:space="0" w:color="auto"/>
              <w:right w:val="single" w:sz="8" w:space="0" w:color="auto"/>
            </w:tcBorders>
            <w:hideMark/>
          </w:tcPr>
          <w:p w14:paraId="60071D13" w14:textId="77777777" w:rsidR="00256F11" w:rsidRPr="007F309B" w:rsidRDefault="00256F11" w:rsidP="00256F11">
            <w:pPr>
              <w:ind w:firstLine="0"/>
              <w:jc w:val="left"/>
            </w:pPr>
            <w:r w:rsidRPr="007F309B">
              <w:t> 467</w:t>
            </w:r>
          </w:p>
        </w:tc>
        <w:tc>
          <w:tcPr>
            <w:tcW w:w="2132" w:type="dxa"/>
            <w:tcBorders>
              <w:top w:val="nil"/>
              <w:left w:val="nil"/>
              <w:bottom w:val="single" w:sz="8" w:space="0" w:color="auto"/>
              <w:right w:val="single" w:sz="8" w:space="0" w:color="auto"/>
            </w:tcBorders>
          </w:tcPr>
          <w:p w14:paraId="0441FFA5" w14:textId="368B6F72" w:rsidR="00256F11" w:rsidRPr="007F309B" w:rsidRDefault="00CC010D" w:rsidP="00256F11">
            <w:pPr>
              <w:ind w:firstLine="0"/>
              <w:jc w:val="left"/>
            </w:pPr>
            <w:r>
              <w:t>16.0%</w:t>
            </w:r>
          </w:p>
        </w:tc>
        <w:tc>
          <w:tcPr>
            <w:tcW w:w="1980" w:type="dxa"/>
            <w:tcBorders>
              <w:top w:val="nil"/>
              <w:left w:val="nil"/>
              <w:bottom w:val="single" w:sz="8" w:space="0" w:color="auto"/>
              <w:right w:val="single" w:sz="8" w:space="0" w:color="auto"/>
            </w:tcBorders>
          </w:tcPr>
          <w:p w14:paraId="7096B5FF" w14:textId="546415DC" w:rsidR="00256F11" w:rsidRPr="007F309B" w:rsidRDefault="00CC010D" w:rsidP="00256F11">
            <w:pPr>
              <w:ind w:firstLine="0"/>
              <w:jc w:val="left"/>
            </w:pPr>
            <w:r>
              <w:t>482</w:t>
            </w:r>
          </w:p>
        </w:tc>
      </w:tr>
      <w:tr w:rsidR="00256F11" w:rsidRPr="007F309B" w14:paraId="62970AA9" w14:textId="60D0DFB6"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27A9DD2" w14:textId="77777777" w:rsidR="00256F11" w:rsidRPr="007F309B" w:rsidRDefault="00256F11" w:rsidP="00256F11">
            <w:pPr>
              <w:ind w:firstLine="0"/>
              <w:jc w:val="left"/>
            </w:pPr>
            <w:r w:rsidRPr="007F309B">
              <w:t>35-49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5053E6F" w14:textId="77777777" w:rsidR="00256F11" w:rsidRPr="007F309B" w:rsidRDefault="00256F11" w:rsidP="00256F11">
            <w:pPr>
              <w:ind w:firstLine="0"/>
              <w:jc w:val="left"/>
            </w:pPr>
            <w:r w:rsidRPr="007F309B">
              <w:t>25.22%</w:t>
            </w:r>
          </w:p>
        </w:tc>
        <w:tc>
          <w:tcPr>
            <w:tcW w:w="1817" w:type="dxa"/>
            <w:tcBorders>
              <w:top w:val="nil"/>
              <w:left w:val="nil"/>
              <w:bottom w:val="single" w:sz="8" w:space="0" w:color="auto"/>
              <w:right w:val="single" w:sz="8" w:space="0" w:color="auto"/>
            </w:tcBorders>
            <w:hideMark/>
          </w:tcPr>
          <w:p w14:paraId="3538E431" w14:textId="77777777" w:rsidR="00256F11" w:rsidRPr="007F309B" w:rsidRDefault="00256F11" w:rsidP="00256F11">
            <w:pPr>
              <w:ind w:firstLine="0"/>
              <w:jc w:val="left"/>
            </w:pPr>
            <w:r w:rsidRPr="007F309B">
              <w:t> 757</w:t>
            </w:r>
          </w:p>
        </w:tc>
        <w:tc>
          <w:tcPr>
            <w:tcW w:w="2132" w:type="dxa"/>
            <w:tcBorders>
              <w:top w:val="nil"/>
              <w:left w:val="nil"/>
              <w:bottom w:val="single" w:sz="8" w:space="0" w:color="auto"/>
              <w:right w:val="single" w:sz="8" w:space="0" w:color="auto"/>
            </w:tcBorders>
          </w:tcPr>
          <w:p w14:paraId="563CFE75" w14:textId="2EBCFF56" w:rsidR="00256F11" w:rsidRPr="007F309B" w:rsidRDefault="00CC010D" w:rsidP="00256F11">
            <w:pPr>
              <w:ind w:firstLine="0"/>
              <w:jc w:val="left"/>
            </w:pPr>
            <w:r>
              <w:t>25.3%</w:t>
            </w:r>
          </w:p>
        </w:tc>
        <w:tc>
          <w:tcPr>
            <w:tcW w:w="1980" w:type="dxa"/>
            <w:tcBorders>
              <w:top w:val="nil"/>
              <w:left w:val="nil"/>
              <w:bottom w:val="single" w:sz="8" w:space="0" w:color="auto"/>
              <w:right w:val="single" w:sz="8" w:space="0" w:color="auto"/>
            </w:tcBorders>
          </w:tcPr>
          <w:p w14:paraId="48232E7F" w14:textId="77F2963C" w:rsidR="00256F11" w:rsidRPr="007F309B" w:rsidRDefault="00CC010D" w:rsidP="00256F11">
            <w:pPr>
              <w:ind w:firstLine="0"/>
              <w:jc w:val="left"/>
            </w:pPr>
            <w:r>
              <w:t>762</w:t>
            </w:r>
          </w:p>
        </w:tc>
      </w:tr>
      <w:tr w:rsidR="00256F11" w:rsidRPr="007F309B" w14:paraId="037D4351" w14:textId="08BB8EC3"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780CD96" w14:textId="77777777" w:rsidR="00256F11" w:rsidRPr="007F309B" w:rsidRDefault="00256F11" w:rsidP="00256F11">
            <w:pPr>
              <w:ind w:firstLine="0"/>
              <w:jc w:val="left"/>
            </w:pPr>
            <w:r w:rsidRPr="007F309B">
              <w:t>50-64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35BC551" w14:textId="77777777" w:rsidR="00256F11" w:rsidRPr="007F309B" w:rsidRDefault="00256F11" w:rsidP="00256F11">
            <w:pPr>
              <w:ind w:firstLine="0"/>
              <w:jc w:val="left"/>
            </w:pPr>
            <w:r w:rsidRPr="007F309B">
              <w:t>24.71%</w:t>
            </w:r>
          </w:p>
        </w:tc>
        <w:tc>
          <w:tcPr>
            <w:tcW w:w="1817" w:type="dxa"/>
            <w:tcBorders>
              <w:top w:val="nil"/>
              <w:left w:val="nil"/>
              <w:bottom w:val="single" w:sz="8" w:space="0" w:color="auto"/>
              <w:right w:val="single" w:sz="8" w:space="0" w:color="auto"/>
            </w:tcBorders>
            <w:hideMark/>
          </w:tcPr>
          <w:p w14:paraId="72AD7563" w14:textId="77777777" w:rsidR="00256F11" w:rsidRPr="007F309B" w:rsidRDefault="00256F11" w:rsidP="00256F11">
            <w:pPr>
              <w:ind w:firstLine="0"/>
              <w:jc w:val="left"/>
            </w:pPr>
            <w:r w:rsidRPr="007F309B">
              <w:t> 741</w:t>
            </w:r>
          </w:p>
        </w:tc>
        <w:tc>
          <w:tcPr>
            <w:tcW w:w="2132" w:type="dxa"/>
            <w:tcBorders>
              <w:top w:val="nil"/>
              <w:left w:val="nil"/>
              <w:bottom w:val="single" w:sz="8" w:space="0" w:color="auto"/>
              <w:right w:val="single" w:sz="8" w:space="0" w:color="auto"/>
            </w:tcBorders>
          </w:tcPr>
          <w:p w14:paraId="3A26E677" w14:textId="40AEBC58" w:rsidR="00256F11" w:rsidRPr="007F309B" w:rsidRDefault="00CC010D" w:rsidP="00256F11">
            <w:pPr>
              <w:ind w:firstLine="0"/>
              <w:jc w:val="left"/>
            </w:pPr>
            <w:r>
              <w:t>25.1%</w:t>
            </w:r>
          </w:p>
        </w:tc>
        <w:tc>
          <w:tcPr>
            <w:tcW w:w="1980" w:type="dxa"/>
            <w:tcBorders>
              <w:top w:val="nil"/>
              <w:left w:val="nil"/>
              <w:bottom w:val="single" w:sz="8" w:space="0" w:color="auto"/>
              <w:right w:val="single" w:sz="8" w:space="0" w:color="auto"/>
            </w:tcBorders>
          </w:tcPr>
          <w:p w14:paraId="1E609367" w14:textId="2F2EED7E" w:rsidR="00256F11" w:rsidRPr="007F309B" w:rsidRDefault="00CC010D" w:rsidP="00256F11">
            <w:pPr>
              <w:ind w:firstLine="0"/>
              <w:jc w:val="left"/>
            </w:pPr>
            <w:r>
              <w:t>757</w:t>
            </w:r>
          </w:p>
        </w:tc>
      </w:tr>
      <w:tr w:rsidR="00256F11" w:rsidRPr="007F309B" w14:paraId="14BA352B" w14:textId="7A03919C"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78C20B6" w14:textId="77777777" w:rsidR="00256F11" w:rsidRPr="007F309B" w:rsidRDefault="00256F11" w:rsidP="00256F11">
            <w:pPr>
              <w:ind w:firstLine="0"/>
              <w:jc w:val="left"/>
            </w:pPr>
            <w:r w:rsidRPr="007F309B">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5CFDF5A" w14:textId="77777777" w:rsidR="00256F11" w:rsidRPr="007F309B" w:rsidRDefault="00256F11" w:rsidP="00256F11">
            <w:pPr>
              <w:ind w:firstLine="0"/>
              <w:jc w:val="left"/>
            </w:pPr>
            <w:r w:rsidRPr="007F309B">
              <w:t>24.19%</w:t>
            </w:r>
          </w:p>
        </w:tc>
        <w:tc>
          <w:tcPr>
            <w:tcW w:w="1817" w:type="dxa"/>
            <w:tcBorders>
              <w:top w:val="nil"/>
              <w:left w:val="nil"/>
              <w:bottom w:val="single" w:sz="8" w:space="0" w:color="auto"/>
              <w:right w:val="single" w:sz="8" w:space="0" w:color="auto"/>
            </w:tcBorders>
            <w:hideMark/>
          </w:tcPr>
          <w:p w14:paraId="22B855A4" w14:textId="77777777" w:rsidR="00256F11" w:rsidRPr="007F309B" w:rsidRDefault="00256F11" w:rsidP="00256F11">
            <w:pPr>
              <w:ind w:firstLine="0"/>
              <w:jc w:val="left"/>
            </w:pPr>
            <w:r w:rsidRPr="007F309B">
              <w:t> 726</w:t>
            </w:r>
          </w:p>
        </w:tc>
        <w:tc>
          <w:tcPr>
            <w:tcW w:w="2132" w:type="dxa"/>
            <w:tcBorders>
              <w:top w:val="nil"/>
              <w:left w:val="nil"/>
              <w:bottom w:val="single" w:sz="8" w:space="0" w:color="auto"/>
              <w:right w:val="single" w:sz="8" w:space="0" w:color="auto"/>
            </w:tcBorders>
          </w:tcPr>
          <w:p w14:paraId="7C3A3C36" w14:textId="1AE93446" w:rsidR="00256F11" w:rsidRPr="007F309B" w:rsidRDefault="00CC010D" w:rsidP="00256F11">
            <w:pPr>
              <w:ind w:firstLine="0"/>
              <w:jc w:val="left"/>
            </w:pPr>
            <w:r>
              <w:t>23.6%</w:t>
            </w:r>
          </w:p>
        </w:tc>
        <w:tc>
          <w:tcPr>
            <w:tcW w:w="1980" w:type="dxa"/>
            <w:tcBorders>
              <w:top w:val="nil"/>
              <w:left w:val="nil"/>
              <w:bottom w:val="single" w:sz="8" w:space="0" w:color="auto"/>
              <w:right w:val="single" w:sz="8" w:space="0" w:color="auto"/>
            </w:tcBorders>
          </w:tcPr>
          <w:p w14:paraId="75F5FA8A" w14:textId="4DEB1A02" w:rsidR="00256F11" w:rsidRPr="007F309B" w:rsidRDefault="00CC010D" w:rsidP="00256F11">
            <w:pPr>
              <w:ind w:firstLine="0"/>
              <w:jc w:val="left"/>
            </w:pPr>
            <w:r>
              <w:t>712</w:t>
            </w:r>
          </w:p>
        </w:tc>
      </w:tr>
      <w:tr w:rsidR="00256F11" w:rsidRPr="007F309B" w14:paraId="51034A27" w14:textId="77777777"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3996B44" w14:textId="793E88EA" w:rsidR="00256F11" w:rsidRPr="007F309B" w:rsidRDefault="00256F11" w:rsidP="00256F11">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4FB4CAAC" w14:textId="6F17741D" w:rsidR="00256F11" w:rsidRPr="007F309B" w:rsidRDefault="00256F11" w:rsidP="00256F11">
            <w:pPr>
              <w:ind w:firstLine="0"/>
              <w:jc w:val="left"/>
            </w:pPr>
            <w:r>
              <w:t>100%</w:t>
            </w:r>
          </w:p>
        </w:tc>
        <w:tc>
          <w:tcPr>
            <w:tcW w:w="1817" w:type="dxa"/>
            <w:tcBorders>
              <w:top w:val="nil"/>
              <w:left w:val="nil"/>
              <w:bottom w:val="single" w:sz="8" w:space="0" w:color="auto"/>
              <w:right w:val="single" w:sz="8" w:space="0" w:color="auto"/>
            </w:tcBorders>
          </w:tcPr>
          <w:p w14:paraId="65D00073" w14:textId="71CE6728" w:rsidR="00256F11" w:rsidRPr="007F309B" w:rsidRDefault="00256F11" w:rsidP="00256F11">
            <w:pPr>
              <w:ind w:firstLine="0"/>
              <w:jc w:val="left"/>
            </w:pPr>
            <w:r>
              <w:t>3000</w:t>
            </w:r>
          </w:p>
        </w:tc>
        <w:tc>
          <w:tcPr>
            <w:tcW w:w="2132" w:type="dxa"/>
            <w:tcBorders>
              <w:top w:val="nil"/>
              <w:left w:val="nil"/>
              <w:bottom w:val="single" w:sz="8" w:space="0" w:color="auto"/>
              <w:right w:val="single" w:sz="8" w:space="0" w:color="auto"/>
            </w:tcBorders>
          </w:tcPr>
          <w:p w14:paraId="77AE1F0E" w14:textId="165855A8" w:rsidR="00256F11" w:rsidRPr="007F309B" w:rsidRDefault="00256F11" w:rsidP="00256F11">
            <w:pPr>
              <w:ind w:firstLine="0"/>
              <w:jc w:val="left"/>
            </w:pPr>
            <w:r>
              <w:t>100%</w:t>
            </w:r>
          </w:p>
        </w:tc>
        <w:tc>
          <w:tcPr>
            <w:tcW w:w="1980" w:type="dxa"/>
            <w:tcBorders>
              <w:top w:val="nil"/>
              <w:left w:val="nil"/>
              <w:bottom w:val="single" w:sz="8" w:space="0" w:color="auto"/>
              <w:right w:val="single" w:sz="8" w:space="0" w:color="auto"/>
            </w:tcBorders>
          </w:tcPr>
          <w:p w14:paraId="6DEA4FC6" w14:textId="45A36819" w:rsidR="00256F11" w:rsidRPr="007F309B" w:rsidRDefault="00CC010D" w:rsidP="00256F11">
            <w:pPr>
              <w:ind w:firstLine="0"/>
              <w:jc w:val="left"/>
            </w:pPr>
            <w:r>
              <w:t>3012</w:t>
            </w:r>
          </w:p>
        </w:tc>
      </w:tr>
      <w:tr w:rsidR="00256F11" w:rsidRPr="007F309B" w14:paraId="531FDDB3" w14:textId="78997D7C" w:rsidTr="00256F11">
        <w:trPr>
          <w:trHeight w:val="320"/>
          <w:jc w:val="center"/>
        </w:trPr>
        <w:tc>
          <w:tcPr>
            <w:tcW w:w="0" w:type="auto"/>
            <w:noWrap/>
            <w:tcMar>
              <w:top w:w="15" w:type="dxa"/>
              <w:left w:w="15" w:type="dxa"/>
              <w:bottom w:w="0" w:type="dxa"/>
              <w:right w:w="15" w:type="dxa"/>
            </w:tcMar>
            <w:vAlign w:val="center"/>
            <w:hideMark/>
          </w:tcPr>
          <w:p w14:paraId="46967C20" w14:textId="77777777" w:rsidR="00256F11" w:rsidRPr="007F309B" w:rsidRDefault="00256F11" w:rsidP="00256F11">
            <w:pPr>
              <w:ind w:firstLine="0"/>
              <w:jc w:val="left"/>
            </w:pPr>
          </w:p>
        </w:tc>
        <w:tc>
          <w:tcPr>
            <w:tcW w:w="0" w:type="auto"/>
            <w:noWrap/>
            <w:tcMar>
              <w:top w:w="15" w:type="dxa"/>
              <w:left w:w="15" w:type="dxa"/>
              <w:bottom w:w="0" w:type="dxa"/>
              <w:right w:w="15" w:type="dxa"/>
            </w:tcMar>
            <w:vAlign w:val="center"/>
            <w:hideMark/>
          </w:tcPr>
          <w:p w14:paraId="1624B8BC" w14:textId="77777777" w:rsidR="00256F11" w:rsidRPr="007F309B" w:rsidRDefault="00256F11" w:rsidP="00256F11">
            <w:pPr>
              <w:ind w:firstLine="0"/>
              <w:jc w:val="left"/>
            </w:pPr>
          </w:p>
        </w:tc>
        <w:tc>
          <w:tcPr>
            <w:tcW w:w="1817" w:type="dxa"/>
            <w:hideMark/>
          </w:tcPr>
          <w:p w14:paraId="19CFC75C" w14:textId="77777777" w:rsidR="00256F11" w:rsidRPr="007F309B" w:rsidRDefault="00256F11" w:rsidP="00256F11">
            <w:pPr>
              <w:ind w:firstLine="0"/>
              <w:jc w:val="left"/>
            </w:pPr>
          </w:p>
        </w:tc>
        <w:tc>
          <w:tcPr>
            <w:tcW w:w="2132" w:type="dxa"/>
          </w:tcPr>
          <w:p w14:paraId="5C1A310B" w14:textId="77777777" w:rsidR="00256F11" w:rsidRPr="007F309B" w:rsidRDefault="00256F11" w:rsidP="00256F11">
            <w:pPr>
              <w:ind w:firstLine="0"/>
              <w:jc w:val="left"/>
            </w:pPr>
          </w:p>
        </w:tc>
        <w:tc>
          <w:tcPr>
            <w:tcW w:w="1980" w:type="dxa"/>
          </w:tcPr>
          <w:p w14:paraId="336FF9E8" w14:textId="77777777" w:rsidR="00256F11" w:rsidRPr="007F309B" w:rsidRDefault="00256F11" w:rsidP="00256F11">
            <w:pPr>
              <w:ind w:firstLine="0"/>
              <w:jc w:val="left"/>
            </w:pPr>
          </w:p>
        </w:tc>
      </w:tr>
      <w:tr w:rsidR="00256F11" w:rsidRPr="007F309B" w14:paraId="1448FE1A" w14:textId="69D2F67F" w:rsidTr="00256F11">
        <w:trPr>
          <w:gridAfter w:val="2"/>
          <w:wAfter w:w="4112" w:type="dxa"/>
          <w:trHeight w:val="320"/>
          <w:jc w:val="center"/>
        </w:trPr>
        <w:tc>
          <w:tcPr>
            <w:tcW w:w="0" w:type="auto"/>
            <w:vAlign w:val="center"/>
            <w:hideMark/>
          </w:tcPr>
          <w:p w14:paraId="08890E99" w14:textId="77777777" w:rsidR="00256F11" w:rsidRPr="007F309B" w:rsidRDefault="00256F11" w:rsidP="00256F11">
            <w:pPr>
              <w:ind w:firstLine="0"/>
              <w:jc w:val="left"/>
            </w:pPr>
          </w:p>
          <w:p w14:paraId="0D01ACA5" w14:textId="77777777" w:rsidR="00256F11" w:rsidRPr="007F309B" w:rsidRDefault="00256F11" w:rsidP="00256F11">
            <w:pPr>
              <w:ind w:firstLine="0"/>
              <w:jc w:val="left"/>
            </w:pPr>
          </w:p>
        </w:tc>
        <w:tc>
          <w:tcPr>
            <w:tcW w:w="0" w:type="auto"/>
          </w:tcPr>
          <w:p w14:paraId="4E898293" w14:textId="77777777" w:rsidR="00256F11" w:rsidRPr="007F309B" w:rsidRDefault="00256F11" w:rsidP="00256F11">
            <w:pPr>
              <w:ind w:firstLine="0"/>
              <w:jc w:val="left"/>
            </w:pPr>
          </w:p>
        </w:tc>
        <w:tc>
          <w:tcPr>
            <w:tcW w:w="0" w:type="auto"/>
          </w:tcPr>
          <w:p w14:paraId="5D474F56" w14:textId="77777777" w:rsidR="00256F11" w:rsidRPr="007F309B" w:rsidRDefault="00256F11" w:rsidP="00256F11">
            <w:pPr>
              <w:ind w:firstLine="0"/>
              <w:jc w:val="left"/>
            </w:pPr>
          </w:p>
        </w:tc>
      </w:tr>
      <w:tr w:rsidR="00256F11" w:rsidRPr="007F309B" w14:paraId="160D1DE6" w14:textId="13BB70FC" w:rsidTr="00256F11">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F48DBD9" w14:textId="77777777" w:rsidR="00256F11" w:rsidRPr="007F309B" w:rsidRDefault="00256F11" w:rsidP="00256F11">
            <w:pPr>
              <w:ind w:firstLine="0"/>
              <w:jc w:val="left"/>
            </w:pPr>
            <w:r w:rsidRPr="007F309B">
              <w:t>Gender</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3926FAB6" w14:textId="77777777" w:rsidR="00256F11" w:rsidRPr="007F309B" w:rsidRDefault="00256F11" w:rsidP="00256F11">
            <w:pPr>
              <w:ind w:firstLine="0"/>
              <w:jc w:val="left"/>
            </w:pPr>
            <w:r w:rsidRPr="007F309B">
              <w:t>Percentage</w:t>
            </w:r>
          </w:p>
        </w:tc>
        <w:tc>
          <w:tcPr>
            <w:tcW w:w="1817" w:type="dxa"/>
            <w:tcBorders>
              <w:top w:val="single" w:sz="8" w:space="0" w:color="auto"/>
              <w:left w:val="nil"/>
              <w:bottom w:val="single" w:sz="8" w:space="0" w:color="auto"/>
              <w:right w:val="single" w:sz="8" w:space="0" w:color="auto"/>
            </w:tcBorders>
            <w:hideMark/>
          </w:tcPr>
          <w:p w14:paraId="276CDAA8" w14:textId="77777777" w:rsidR="00256F11" w:rsidRPr="007F309B" w:rsidRDefault="00256F11" w:rsidP="00256F11">
            <w:pPr>
              <w:ind w:firstLine="0"/>
              <w:jc w:val="left"/>
            </w:pPr>
            <w:r w:rsidRPr="007F309B">
              <w:t> Target Quota</w:t>
            </w:r>
          </w:p>
        </w:tc>
        <w:tc>
          <w:tcPr>
            <w:tcW w:w="2132" w:type="dxa"/>
            <w:tcBorders>
              <w:top w:val="single" w:sz="8" w:space="0" w:color="auto"/>
              <w:left w:val="nil"/>
              <w:bottom w:val="single" w:sz="8" w:space="0" w:color="auto"/>
              <w:right w:val="single" w:sz="8" w:space="0" w:color="auto"/>
            </w:tcBorders>
          </w:tcPr>
          <w:p w14:paraId="514CA8DE" w14:textId="0C36B9CF" w:rsidR="00256F11" w:rsidRPr="007F309B" w:rsidRDefault="00256F11" w:rsidP="00256F11">
            <w:pPr>
              <w:ind w:firstLine="0"/>
              <w:jc w:val="left"/>
            </w:pPr>
            <w:r>
              <w:t>Actual Percentage</w:t>
            </w:r>
          </w:p>
        </w:tc>
        <w:tc>
          <w:tcPr>
            <w:tcW w:w="1980" w:type="dxa"/>
            <w:tcBorders>
              <w:top w:val="single" w:sz="8" w:space="0" w:color="auto"/>
              <w:left w:val="nil"/>
              <w:bottom w:val="single" w:sz="8" w:space="0" w:color="auto"/>
              <w:right w:val="single" w:sz="8" w:space="0" w:color="auto"/>
            </w:tcBorders>
          </w:tcPr>
          <w:p w14:paraId="18EA25C0" w14:textId="2A82EE93" w:rsidR="00256F11" w:rsidRPr="007F309B" w:rsidRDefault="00256F11" w:rsidP="00256F11">
            <w:pPr>
              <w:ind w:firstLine="0"/>
              <w:jc w:val="left"/>
            </w:pPr>
            <w:r>
              <w:t>Actual Count</w:t>
            </w:r>
          </w:p>
        </w:tc>
      </w:tr>
      <w:tr w:rsidR="00256F11" w:rsidRPr="007F309B" w14:paraId="143298EC" w14:textId="69B7050C"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040C33E" w14:textId="77777777" w:rsidR="00256F11" w:rsidRPr="007F309B" w:rsidRDefault="00256F11" w:rsidP="00256F11">
            <w:pPr>
              <w:ind w:firstLine="0"/>
              <w:jc w:val="left"/>
            </w:pPr>
            <w:r w:rsidRPr="007F309B">
              <w:t>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F8EEE54" w14:textId="77777777" w:rsidR="00256F11" w:rsidRPr="007F309B" w:rsidRDefault="00256F11" w:rsidP="00256F11">
            <w:pPr>
              <w:ind w:firstLine="0"/>
              <w:jc w:val="left"/>
            </w:pPr>
            <w:r w:rsidRPr="007F309B">
              <w:t>47.67%</w:t>
            </w:r>
          </w:p>
        </w:tc>
        <w:tc>
          <w:tcPr>
            <w:tcW w:w="1817" w:type="dxa"/>
            <w:tcBorders>
              <w:top w:val="nil"/>
              <w:left w:val="nil"/>
              <w:bottom w:val="single" w:sz="8" w:space="0" w:color="auto"/>
              <w:right w:val="single" w:sz="8" w:space="0" w:color="auto"/>
            </w:tcBorders>
            <w:hideMark/>
          </w:tcPr>
          <w:p w14:paraId="4959C6F6" w14:textId="77777777" w:rsidR="00256F11" w:rsidRPr="007F309B" w:rsidRDefault="00256F11" w:rsidP="00256F11">
            <w:pPr>
              <w:ind w:firstLine="0"/>
              <w:jc w:val="left"/>
            </w:pPr>
            <w:r w:rsidRPr="007F309B">
              <w:t> 1430</w:t>
            </w:r>
          </w:p>
        </w:tc>
        <w:tc>
          <w:tcPr>
            <w:tcW w:w="2132" w:type="dxa"/>
            <w:tcBorders>
              <w:top w:val="nil"/>
              <w:left w:val="nil"/>
              <w:bottom w:val="single" w:sz="8" w:space="0" w:color="auto"/>
              <w:right w:val="single" w:sz="8" w:space="0" w:color="auto"/>
            </w:tcBorders>
          </w:tcPr>
          <w:p w14:paraId="18DCD777" w14:textId="3860061B" w:rsidR="00256F11" w:rsidRPr="007F309B" w:rsidRDefault="00CC010D" w:rsidP="00256F11">
            <w:pPr>
              <w:ind w:firstLine="0"/>
              <w:jc w:val="left"/>
            </w:pPr>
            <w:r>
              <w:t>47.7%</w:t>
            </w:r>
          </w:p>
        </w:tc>
        <w:tc>
          <w:tcPr>
            <w:tcW w:w="1980" w:type="dxa"/>
            <w:tcBorders>
              <w:top w:val="nil"/>
              <w:left w:val="nil"/>
              <w:bottom w:val="single" w:sz="8" w:space="0" w:color="auto"/>
              <w:right w:val="single" w:sz="8" w:space="0" w:color="auto"/>
            </w:tcBorders>
          </w:tcPr>
          <w:p w14:paraId="2D499672" w14:textId="0696A34C" w:rsidR="00256F11" w:rsidRPr="007F309B" w:rsidRDefault="00CC010D" w:rsidP="00256F11">
            <w:pPr>
              <w:ind w:firstLine="0"/>
              <w:jc w:val="left"/>
            </w:pPr>
            <w:r>
              <w:t>1436</w:t>
            </w:r>
          </w:p>
        </w:tc>
      </w:tr>
      <w:tr w:rsidR="00256F11" w:rsidRPr="007F309B" w14:paraId="783E6952" w14:textId="7B1D5B44"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4214922" w14:textId="77777777" w:rsidR="00256F11" w:rsidRPr="007F309B" w:rsidRDefault="00256F11" w:rsidP="00256F11">
            <w:pPr>
              <w:ind w:firstLine="0"/>
              <w:jc w:val="left"/>
            </w:pPr>
            <w:r w:rsidRPr="007F309B">
              <w:t>Female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BFF8E6B" w14:textId="77777777" w:rsidR="00256F11" w:rsidRPr="007F309B" w:rsidRDefault="00256F11" w:rsidP="00256F11">
            <w:pPr>
              <w:ind w:firstLine="0"/>
              <w:jc w:val="left"/>
            </w:pPr>
            <w:r w:rsidRPr="007F309B">
              <w:t>52.33%</w:t>
            </w:r>
          </w:p>
        </w:tc>
        <w:tc>
          <w:tcPr>
            <w:tcW w:w="1817" w:type="dxa"/>
            <w:tcBorders>
              <w:top w:val="nil"/>
              <w:left w:val="nil"/>
              <w:bottom w:val="single" w:sz="8" w:space="0" w:color="auto"/>
              <w:right w:val="single" w:sz="8" w:space="0" w:color="auto"/>
            </w:tcBorders>
            <w:hideMark/>
          </w:tcPr>
          <w:p w14:paraId="56077C75" w14:textId="77777777" w:rsidR="00256F11" w:rsidRPr="007F309B" w:rsidRDefault="00256F11" w:rsidP="00256F11">
            <w:pPr>
              <w:ind w:firstLine="0"/>
              <w:jc w:val="left"/>
            </w:pPr>
            <w:r w:rsidRPr="007F309B">
              <w:t> 1570</w:t>
            </w:r>
          </w:p>
        </w:tc>
        <w:tc>
          <w:tcPr>
            <w:tcW w:w="2132" w:type="dxa"/>
            <w:tcBorders>
              <w:top w:val="nil"/>
              <w:left w:val="nil"/>
              <w:bottom w:val="single" w:sz="8" w:space="0" w:color="auto"/>
              <w:right w:val="single" w:sz="8" w:space="0" w:color="auto"/>
            </w:tcBorders>
          </w:tcPr>
          <w:p w14:paraId="767269B7" w14:textId="3EAA21FD" w:rsidR="00256F11" w:rsidRPr="007F309B" w:rsidRDefault="00CC010D" w:rsidP="00256F11">
            <w:pPr>
              <w:ind w:firstLine="0"/>
              <w:jc w:val="left"/>
            </w:pPr>
            <w:r>
              <w:t>52.3%</w:t>
            </w:r>
          </w:p>
        </w:tc>
        <w:tc>
          <w:tcPr>
            <w:tcW w:w="1980" w:type="dxa"/>
            <w:tcBorders>
              <w:top w:val="nil"/>
              <w:left w:val="nil"/>
              <w:bottom w:val="single" w:sz="8" w:space="0" w:color="auto"/>
              <w:right w:val="single" w:sz="8" w:space="0" w:color="auto"/>
            </w:tcBorders>
          </w:tcPr>
          <w:p w14:paraId="30434753" w14:textId="78496D94" w:rsidR="00256F11" w:rsidRPr="007F309B" w:rsidRDefault="00CC010D" w:rsidP="00256F11">
            <w:pPr>
              <w:ind w:firstLine="0"/>
              <w:jc w:val="left"/>
            </w:pPr>
            <w:r>
              <w:t>1576</w:t>
            </w:r>
          </w:p>
        </w:tc>
      </w:tr>
      <w:tr w:rsidR="00256F11" w:rsidRPr="007F309B" w14:paraId="1F768781" w14:textId="77777777"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5DB7351E" w14:textId="128A11FF" w:rsidR="00256F11" w:rsidRPr="007F309B" w:rsidRDefault="00256F11" w:rsidP="00256F11">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587D9697" w14:textId="55E12619" w:rsidR="00256F11" w:rsidRPr="007F309B" w:rsidRDefault="00256F11" w:rsidP="00256F11">
            <w:pPr>
              <w:ind w:firstLine="0"/>
              <w:jc w:val="left"/>
            </w:pPr>
            <w:r>
              <w:t>100%</w:t>
            </w:r>
          </w:p>
        </w:tc>
        <w:tc>
          <w:tcPr>
            <w:tcW w:w="1817" w:type="dxa"/>
            <w:tcBorders>
              <w:top w:val="nil"/>
              <w:left w:val="nil"/>
              <w:bottom w:val="single" w:sz="8" w:space="0" w:color="auto"/>
              <w:right w:val="single" w:sz="8" w:space="0" w:color="auto"/>
            </w:tcBorders>
          </w:tcPr>
          <w:p w14:paraId="6506FEC3" w14:textId="397F6B58" w:rsidR="00256F11" w:rsidRPr="007F309B" w:rsidRDefault="00256F11" w:rsidP="00256F11">
            <w:pPr>
              <w:ind w:firstLine="0"/>
              <w:jc w:val="left"/>
            </w:pPr>
            <w:r>
              <w:t>3000</w:t>
            </w:r>
          </w:p>
        </w:tc>
        <w:tc>
          <w:tcPr>
            <w:tcW w:w="2132" w:type="dxa"/>
            <w:tcBorders>
              <w:top w:val="nil"/>
              <w:left w:val="nil"/>
              <w:bottom w:val="single" w:sz="8" w:space="0" w:color="auto"/>
              <w:right w:val="single" w:sz="8" w:space="0" w:color="auto"/>
            </w:tcBorders>
          </w:tcPr>
          <w:p w14:paraId="58686BDC" w14:textId="6845D5C6" w:rsidR="00256F11" w:rsidRPr="007F309B" w:rsidRDefault="00256F11" w:rsidP="00256F11">
            <w:pPr>
              <w:ind w:firstLine="0"/>
              <w:jc w:val="left"/>
            </w:pPr>
            <w:r>
              <w:t>100%</w:t>
            </w:r>
          </w:p>
        </w:tc>
        <w:tc>
          <w:tcPr>
            <w:tcW w:w="1980" w:type="dxa"/>
            <w:tcBorders>
              <w:top w:val="nil"/>
              <w:left w:val="nil"/>
              <w:bottom w:val="single" w:sz="8" w:space="0" w:color="auto"/>
              <w:right w:val="single" w:sz="8" w:space="0" w:color="auto"/>
            </w:tcBorders>
          </w:tcPr>
          <w:p w14:paraId="38FEBBC7" w14:textId="270B89F2" w:rsidR="00256F11" w:rsidRPr="007F309B" w:rsidRDefault="00CC010D" w:rsidP="00256F11">
            <w:pPr>
              <w:ind w:firstLine="0"/>
              <w:jc w:val="left"/>
            </w:pPr>
            <w:r>
              <w:t>3012</w:t>
            </w:r>
          </w:p>
        </w:tc>
      </w:tr>
      <w:tr w:rsidR="00256F11" w:rsidRPr="007F309B" w14:paraId="52DFD8B5" w14:textId="20140C4D" w:rsidTr="00256F11">
        <w:trPr>
          <w:trHeight w:val="320"/>
          <w:jc w:val="center"/>
        </w:trPr>
        <w:tc>
          <w:tcPr>
            <w:tcW w:w="0" w:type="auto"/>
            <w:noWrap/>
            <w:tcMar>
              <w:top w:w="15" w:type="dxa"/>
              <w:left w:w="15" w:type="dxa"/>
              <w:bottom w:w="0" w:type="dxa"/>
              <w:right w:w="15" w:type="dxa"/>
            </w:tcMar>
            <w:vAlign w:val="center"/>
            <w:hideMark/>
          </w:tcPr>
          <w:p w14:paraId="0D5B604F" w14:textId="77777777" w:rsidR="00256F11" w:rsidRPr="007F309B" w:rsidRDefault="00256F11" w:rsidP="00256F11">
            <w:pPr>
              <w:ind w:firstLine="0"/>
              <w:jc w:val="left"/>
            </w:pPr>
          </w:p>
        </w:tc>
        <w:tc>
          <w:tcPr>
            <w:tcW w:w="0" w:type="auto"/>
            <w:noWrap/>
            <w:tcMar>
              <w:top w:w="15" w:type="dxa"/>
              <w:left w:w="15" w:type="dxa"/>
              <w:bottom w:w="0" w:type="dxa"/>
              <w:right w:w="15" w:type="dxa"/>
            </w:tcMar>
            <w:vAlign w:val="center"/>
            <w:hideMark/>
          </w:tcPr>
          <w:p w14:paraId="058A715F" w14:textId="77777777" w:rsidR="00256F11" w:rsidRPr="007F309B" w:rsidRDefault="00256F11" w:rsidP="00256F11">
            <w:pPr>
              <w:ind w:firstLine="0"/>
              <w:jc w:val="left"/>
            </w:pPr>
          </w:p>
        </w:tc>
        <w:tc>
          <w:tcPr>
            <w:tcW w:w="1817" w:type="dxa"/>
            <w:hideMark/>
          </w:tcPr>
          <w:p w14:paraId="2B2C059B" w14:textId="77777777" w:rsidR="00256F11" w:rsidRPr="007F309B" w:rsidRDefault="00256F11" w:rsidP="00256F11">
            <w:pPr>
              <w:ind w:firstLine="0"/>
              <w:jc w:val="left"/>
            </w:pPr>
          </w:p>
        </w:tc>
        <w:tc>
          <w:tcPr>
            <w:tcW w:w="2132" w:type="dxa"/>
          </w:tcPr>
          <w:p w14:paraId="4793B42F" w14:textId="77777777" w:rsidR="00256F11" w:rsidRPr="007F309B" w:rsidRDefault="00256F11" w:rsidP="00256F11">
            <w:pPr>
              <w:ind w:firstLine="0"/>
              <w:jc w:val="left"/>
            </w:pPr>
          </w:p>
        </w:tc>
        <w:tc>
          <w:tcPr>
            <w:tcW w:w="1980" w:type="dxa"/>
          </w:tcPr>
          <w:p w14:paraId="3C28B4F3" w14:textId="77777777" w:rsidR="00256F11" w:rsidRPr="007F309B" w:rsidRDefault="00256F11" w:rsidP="00256F11">
            <w:pPr>
              <w:ind w:firstLine="0"/>
              <w:jc w:val="left"/>
            </w:pPr>
          </w:p>
        </w:tc>
      </w:tr>
      <w:tr w:rsidR="00256F11" w:rsidRPr="007F309B" w14:paraId="677DDBDC" w14:textId="00B292FE" w:rsidTr="00256F11">
        <w:trPr>
          <w:gridAfter w:val="2"/>
          <w:wAfter w:w="4112" w:type="dxa"/>
          <w:trHeight w:val="320"/>
          <w:jc w:val="center"/>
        </w:trPr>
        <w:tc>
          <w:tcPr>
            <w:tcW w:w="0" w:type="auto"/>
            <w:vAlign w:val="center"/>
            <w:hideMark/>
          </w:tcPr>
          <w:p w14:paraId="708989F1" w14:textId="77777777" w:rsidR="00256F11" w:rsidRPr="007F309B" w:rsidRDefault="00256F11" w:rsidP="00256F11">
            <w:pPr>
              <w:ind w:firstLine="0"/>
              <w:jc w:val="left"/>
            </w:pPr>
          </w:p>
        </w:tc>
        <w:tc>
          <w:tcPr>
            <w:tcW w:w="0" w:type="auto"/>
          </w:tcPr>
          <w:p w14:paraId="6E943C65" w14:textId="77777777" w:rsidR="00256F11" w:rsidRPr="007F309B" w:rsidRDefault="00256F11" w:rsidP="00256F11">
            <w:pPr>
              <w:ind w:firstLine="0"/>
              <w:jc w:val="left"/>
            </w:pPr>
          </w:p>
        </w:tc>
        <w:tc>
          <w:tcPr>
            <w:tcW w:w="0" w:type="auto"/>
          </w:tcPr>
          <w:p w14:paraId="5DBDBD0A" w14:textId="77777777" w:rsidR="00256F11" w:rsidRPr="007F309B" w:rsidRDefault="00256F11" w:rsidP="00256F11">
            <w:pPr>
              <w:ind w:firstLine="0"/>
              <w:jc w:val="left"/>
            </w:pPr>
          </w:p>
        </w:tc>
      </w:tr>
      <w:tr w:rsidR="00256F11" w:rsidRPr="007F309B" w14:paraId="3674FF85" w14:textId="530A0D43" w:rsidTr="00256F11">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26863C2" w14:textId="77777777" w:rsidR="00256F11" w:rsidRPr="007F309B" w:rsidRDefault="00256F11" w:rsidP="00256F11">
            <w:pPr>
              <w:ind w:firstLine="0"/>
              <w:jc w:val="left"/>
            </w:pPr>
            <w:r w:rsidRPr="007F309B">
              <w:lastRenderedPageBreak/>
              <w:t>Education</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59C7E556" w14:textId="77777777" w:rsidR="00256F11" w:rsidRPr="007F309B" w:rsidRDefault="00256F11" w:rsidP="00256F11">
            <w:pPr>
              <w:ind w:firstLine="0"/>
              <w:jc w:val="left"/>
            </w:pPr>
            <w:r w:rsidRPr="007F309B">
              <w:t>Percentage</w:t>
            </w:r>
          </w:p>
        </w:tc>
        <w:tc>
          <w:tcPr>
            <w:tcW w:w="1817" w:type="dxa"/>
            <w:tcBorders>
              <w:top w:val="single" w:sz="8" w:space="0" w:color="auto"/>
              <w:left w:val="nil"/>
              <w:bottom w:val="single" w:sz="8" w:space="0" w:color="auto"/>
              <w:right w:val="single" w:sz="8" w:space="0" w:color="auto"/>
            </w:tcBorders>
            <w:hideMark/>
          </w:tcPr>
          <w:p w14:paraId="64B6089B" w14:textId="77777777" w:rsidR="00256F11" w:rsidRPr="007F309B" w:rsidRDefault="00256F11" w:rsidP="00256F11">
            <w:pPr>
              <w:ind w:firstLine="0"/>
              <w:jc w:val="left"/>
            </w:pPr>
            <w:r w:rsidRPr="007F309B">
              <w:t> Target Quota</w:t>
            </w:r>
          </w:p>
        </w:tc>
        <w:tc>
          <w:tcPr>
            <w:tcW w:w="2132" w:type="dxa"/>
            <w:tcBorders>
              <w:top w:val="single" w:sz="8" w:space="0" w:color="auto"/>
              <w:left w:val="nil"/>
              <w:bottom w:val="single" w:sz="8" w:space="0" w:color="auto"/>
              <w:right w:val="single" w:sz="8" w:space="0" w:color="auto"/>
            </w:tcBorders>
          </w:tcPr>
          <w:p w14:paraId="26708C65" w14:textId="2AC496EF" w:rsidR="00256F11" w:rsidRPr="007F309B" w:rsidRDefault="00256F11" w:rsidP="00256F11">
            <w:pPr>
              <w:ind w:firstLine="0"/>
              <w:jc w:val="left"/>
            </w:pPr>
            <w:r>
              <w:t>Actual Percentage</w:t>
            </w:r>
          </w:p>
        </w:tc>
        <w:tc>
          <w:tcPr>
            <w:tcW w:w="1980" w:type="dxa"/>
            <w:tcBorders>
              <w:top w:val="single" w:sz="8" w:space="0" w:color="auto"/>
              <w:left w:val="nil"/>
              <w:bottom w:val="single" w:sz="8" w:space="0" w:color="auto"/>
              <w:right w:val="single" w:sz="8" w:space="0" w:color="auto"/>
            </w:tcBorders>
          </w:tcPr>
          <w:p w14:paraId="43ABA678" w14:textId="52DF2032" w:rsidR="00256F11" w:rsidRPr="007F309B" w:rsidRDefault="00256F11" w:rsidP="00256F11">
            <w:pPr>
              <w:ind w:firstLine="0"/>
              <w:jc w:val="left"/>
            </w:pPr>
            <w:r>
              <w:t>Actual Count</w:t>
            </w:r>
          </w:p>
        </w:tc>
      </w:tr>
      <w:tr w:rsidR="00256F11" w:rsidRPr="007F309B" w14:paraId="794F4F53" w14:textId="2B1E2F59"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17B69A8" w14:textId="77777777" w:rsidR="00256F11" w:rsidRPr="007F309B" w:rsidRDefault="00256F11" w:rsidP="00256F11">
            <w:pPr>
              <w:ind w:firstLine="0"/>
              <w:jc w:val="left"/>
            </w:pPr>
            <w:r w:rsidRPr="007F309B">
              <w:t>ISCED 0-2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69131CA" w14:textId="77777777" w:rsidR="00256F11" w:rsidRPr="007F309B" w:rsidRDefault="00256F11" w:rsidP="00256F11">
            <w:pPr>
              <w:ind w:firstLine="0"/>
              <w:jc w:val="left"/>
            </w:pPr>
            <w:r w:rsidRPr="007F309B">
              <w:t>24.49%</w:t>
            </w:r>
          </w:p>
        </w:tc>
        <w:tc>
          <w:tcPr>
            <w:tcW w:w="1817" w:type="dxa"/>
            <w:tcBorders>
              <w:top w:val="nil"/>
              <w:left w:val="nil"/>
              <w:bottom w:val="single" w:sz="8" w:space="0" w:color="auto"/>
              <w:right w:val="single" w:sz="8" w:space="0" w:color="auto"/>
            </w:tcBorders>
            <w:hideMark/>
          </w:tcPr>
          <w:p w14:paraId="7B2FF177" w14:textId="77777777" w:rsidR="00256F11" w:rsidRPr="007F309B" w:rsidRDefault="00256F11" w:rsidP="00256F11">
            <w:pPr>
              <w:ind w:firstLine="0"/>
              <w:jc w:val="left"/>
            </w:pPr>
            <w:r w:rsidRPr="007F309B">
              <w:t xml:space="preserve"> 735</w:t>
            </w:r>
          </w:p>
        </w:tc>
        <w:tc>
          <w:tcPr>
            <w:tcW w:w="2132" w:type="dxa"/>
            <w:tcBorders>
              <w:top w:val="nil"/>
              <w:left w:val="nil"/>
              <w:bottom w:val="single" w:sz="8" w:space="0" w:color="auto"/>
              <w:right w:val="single" w:sz="8" w:space="0" w:color="auto"/>
            </w:tcBorders>
          </w:tcPr>
          <w:p w14:paraId="50E17F74" w14:textId="5C7D7F13" w:rsidR="00256F11" w:rsidRPr="007F309B" w:rsidRDefault="008B57B5" w:rsidP="00256F11">
            <w:pPr>
              <w:ind w:firstLine="0"/>
              <w:jc w:val="left"/>
            </w:pPr>
            <w:r>
              <w:t>22.8%</w:t>
            </w:r>
          </w:p>
        </w:tc>
        <w:tc>
          <w:tcPr>
            <w:tcW w:w="1980" w:type="dxa"/>
            <w:tcBorders>
              <w:top w:val="nil"/>
              <w:left w:val="nil"/>
              <w:bottom w:val="single" w:sz="8" w:space="0" w:color="auto"/>
              <w:right w:val="single" w:sz="8" w:space="0" w:color="auto"/>
            </w:tcBorders>
          </w:tcPr>
          <w:p w14:paraId="400B366F" w14:textId="22B72C78" w:rsidR="00256F11" w:rsidRPr="007F309B" w:rsidRDefault="008B57B5" w:rsidP="00256F11">
            <w:pPr>
              <w:ind w:firstLine="0"/>
              <w:jc w:val="left"/>
            </w:pPr>
            <w:r>
              <w:t>686</w:t>
            </w:r>
          </w:p>
        </w:tc>
      </w:tr>
      <w:tr w:rsidR="00256F11" w:rsidRPr="007F309B" w14:paraId="5C31170F" w14:textId="093416A5"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2A30EF9" w14:textId="77777777" w:rsidR="00256F11" w:rsidRPr="007F309B" w:rsidRDefault="00256F11" w:rsidP="00256F11">
            <w:pPr>
              <w:ind w:firstLine="0"/>
              <w:jc w:val="left"/>
            </w:pPr>
            <w:r w:rsidRPr="007F309B">
              <w:t>ISCED 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4824EFB" w14:textId="77777777" w:rsidR="00256F11" w:rsidRPr="007F309B" w:rsidRDefault="00256F11" w:rsidP="00256F11">
            <w:pPr>
              <w:ind w:firstLine="0"/>
              <w:jc w:val="left"/>
            </w:pPr>
            <w:r w:rsidRPr="007F309B">
              <w:t>44.59%</w:t>
            </w:r>
          </w:p>
        </w:tc>
        <w:tc>
          <w:tcPr>
            <w:tcW w:w="1817" w:type="dxa"/>
            <w:tcBorders>
              <w:top w:val="nil"/>
              <w:left w:val="nil"/>
              <w:bottom w:val="single" w:sz="8" w:space="0" w:color="auto"/>
              <w:right w:val="single" w:sz="8" w:space="0" w:color="auto"/>
            </w:tcBorders>
            <w:hideMark/>
          </w:tcPr>
          <w:p w14:paraId="461CDC02" w14:textId="77777777" w:rsidR="00256F11" w:rsidRPr="007F309B" w:rsidRDefault="00256F11" w:rsidP="00256F11">
            <w:pPr>
              <w:ind w:firstLine="0"/>
              <w:jc w:val="left"/>
            </w:pPr>
            <w:r w:rsidRPr="007F309B">
              <w:t> 1338</w:t>
            </w:r>
          </w:p>
        </w:tc>
        <w:tc>
          <w:tcPr>
            <w:tcW w:w="2132" w:type="dxa"/>
            <w:tcBorders>
              <w:top w:val="nil"/>
              <w:left w:val="nil"/>
              <w:bottom w:val="single" w:sz="8" w:space="0" w:color="auto"/>
              <w:right w:val="single" w:sz="8" w:space="0" w:color="auto"/>
            </w:tcBorders>
          </w:tcPr>
          <w:p w14:paraId="3196D423" w14:textId="1A64BBEA" w:rsidR="00256F11" w:rsidRPr="007F309B" w:rsidRDefault="008B57B5" w:rsidP="00256F11">
            <w:pPr>
              <w:ind w:firstLine="0"/>
              <w:jc w:val="left"/>
            </w:pPr>
            <w:r>
              <w:t>45.7%</w:t>
            </w:r>
          </w:p>
        </w:tc>
        <w:tc>
          <w:tcPr>
            <w:tcW w:w="1980" w:type="dxa"/>
            <w:tcBorders>
              <w:top w:val="nil"/>
              <w:left w:val="nil"/>
              <w:bottom w:val="single" w:sz="8" w:space="0" w:color="auto"/>
              <w:right w:val="single" w:sz="8" w:space="0" w:color="auto"/>
            </w:tcBorders>
          </w:tcPr>
          <w:p w14:paraId="2E557502" w14:textId="66F2D120" w:rsidR="00256F11" w:rsidRPr="007F309B" w:rsidRDefault="008B57B5" w:rsidP="00256F11">
            <w:pPr>
              <w:ind w:firstLine="0"/>
              <w:jc w:val="left"/>
            </w:pPr>
            <w:r>
              <w:t>1376</w:t>
            </w:r>
          </w:p>
        </w:tc>
      </w:tr>
      <w:tr w:rsidR="00256F11" w:rsidRPr="007F309B" w14:paraId="632F4837" w14:textId="1F76A8FE" w:rsidTr="00256F11">
        <w:trPr>
          <w:trHeight w:val="32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624E8E96" w14:textId="77777777" w:rsidR="00256F11" w:rsidRPr="007F309B" w:rsidRDefault="00256F11" w:rsidP="00256F11">
            <w:pPr>
              <w:ind w:firstLine="0"/>
              <w:jc w:val="left"/>
            </w:pPr>
            <w:r w:rsidRPr="007F309B">
              <w:t>ISCED 5-8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7AC0FF28" w14:textId="77777777" w:rsidR="00256F11" w:rsidRPr="007F309B" w:rsidRDefault="00256F11" w:rsidP="00256F11">
            <w:pPr>
              <w:ind w:firstLine="0"/>
              <w:jc w:val="left"/>
            </w:pPr>
            <w:r w:rsidRPr="007F309B">
              <w:t>30.92%</w:t>
            </w:r>
          </w:p>
        </w:tc>
        <w:tc>
          <w:tcPr>
            <w:tcW w:w="1817" w:type="dxa"/>
            <w:tcBorders>
              <w:top w:val="nil"/>
              <w:left w:val="nil"/>
              <w:bottom w:val="single" w:sz="4" w:space="0" w:color="auto"/>
              <w:right w:val="single" w:sz="8" w:space="0" w:color="auto"/>
            </w:tcBorders>
            <w:hideMark/>
          </w:tcPr>
          <w:p w14:paraId="5909AC99" w14:textId="77777777" w:rsidR="00256F11" w:rsidRPr="007F309B" w:rsidRDefault="00256F11" w:rsidP="00256F11">
            <w:pPr>
              <w:ind w:firstLine="0"/>
              <w:jc w:val="left"/>
            </w:pPr>
            <w:r w:rsidRPr="007F309B">
              <w:t> 928</w:t>
            </w:r>
          </w:p>
        </w:tc>
        <w:tc>
          <w:tcPr>
            <w:tcW w:w="2132" w:type="dxa"/>
            <w:tcBorders>
              <w:top w:val="nil"/>
              <w:left w:val="nil"/>
              <w:bottom w:val="single" w:sz="4" w:space="0" w:color="auto"/>
              <w:right w:val="single" w:sz="8" w:space="0" w:color="auto"/>
            </w:tcBorders>
          </w:tcPr>
          <w:p w14:paraId="152151AD" w14:textId="49735405" w:rsidR="00256F11" w:rsidRPr="007F309B" w:rsidRDefault="008B57B5" w:rsidP="00256F11">
            <w:pPr>
              <w:ind w:firstLine="0"/>
              <w:jc w:val="left"/>
            </w:pPr>
            <w:r>
              <w:t>31.5%</w:t>
            </w:r>
          </w:p>
        </w:tc>
        <w:tc>
          <w:tcPr>
            <w:tcW w:w="1980" w:type="dxa"/>
            <w:tcBorders>
              <w:top w:val="nil"/>
              <w:left w:val="nil"/>
              <w:bottom w:val="single" w:sz="4" w:space="0" w:color="auto"/>
              <w:right w:val="single" w:sz="8" w:space="0" w:color="auto"/>
            </w:tcBorders>
          </w:tcPr>
          <w:p w14:paraId="263DD4E4" w14:textId="06910582" w:rsidR="00256F11" w:rsidRPr="007F309B" w:rsidRDefault="008B57B5" w:rsidP="00256F11">
            <w:pPr>
              <w:ind w:firstLine="0"/>
              <w:jc w:val="left"/>
            </w:pPr>
            <w:r>
              <w:t>950</w:t>
            </w:r>
          </w:p>
        </w:tc>
      </w:tr>
      <w:tr w:rsidR="00256F11" w:rsidRPr="007F309B" w14:paraId="20005817" w14:textId="77777777" w:rsidTr="00256F11">
        <w:trPr>
          <w:trHeight w:val="320"/>
          <w:jc w:val="center"/>
        </w:trPr>
        <w:tc>
          <w:tcPr>
            <w:tcW w:w="0" w:type="auto"/>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70C34D3A" w14:textId="10B230F6" w:rsidR="00256F11" w:rsidRPr="007F309B" w:rsidRDefault="00256F11" w:rsidP="00256F11">
            <w:pPr>
              <w:ind w:firstLine="0"/>
              <w:jc w:val="left"/>
            </w:pPr>
            <w:r>
              <w:rPr>
                <w:b/>
                <w:bCs/>
              </w:rPr>
              <w:t>Total</w:t>
            </w: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0F7694EC" w14:textId="1F0D15C0" w:rsidR="00256F11" w:rsidRPr="007F309B" w:rsidRDefault="00256F11" w:rsidP="00256F11">
            <w:pPr>
              <w:ind w:firstLine="0"/>
              <w:jc w:val="left"/>
            </w:pPr>
            <w:r>
              <w:t>100%</w:t>
            </w:r>
          </w:p>
        </w:tc>
        <w:tc>
          <w:tcPr>
            <w:tcW w:w="1817" w:type="dxa"/>
            <w:tcBorders>
              <w:top w:val="single" w:sz="4" w:space="0" w:color="auto"/>
              <w:left w:val="nil"/>
              <w:bottom w:val="single" w:sz="8" w:space="0" w:color="auto"/>
              <w:right w:val="single" w:sz="8" w:space="0" w:color="auto"/>
            </w:tcBorders>
          </w:tcPr>
          <w:p w14:paraId="533BD61C" w14:textId="54082C0F" w:rsidR="00256F11" w:rsidRPr="007F309B" w:rsidRDefault="00256F11" w:rsidP="00256F11">
            <w:pPr>
              <w:ind w:firstLine="0"/>
              <w:jc w:val="left"/>
            </w:pPr>
            <w:r>
              <w:t>3000</w:t>
            </w:r>
          </w:p>
        </w:tc>
        <w:tc>
          <w:tcPr>
            <w:tcW w:w="2132" w:type="dxa"/>
            <w:tcBorders>
              <w:top w:val="single" w:sz="4" w:space="0" w:color="auto"/>
              <w:left w:val="nil"/>
              <w:bottom w:val="single" w:sz="8" w:space="0" w:color="auto"/>
              <w:right w:val="single" w:sz="8" w:space="0" w:color="auto"/>
            </w:tcBorders>
          </w:tcPr>
          <w:p w14:paraId="3991C8BD" w14:textId="588F15F6" w:rsidR="00256F11" w:rsidRPr="007F309B" w:rsidRDefault="00256F11" w:rsidP="00256F11">
            <w:pPr>
              <w:ind w:firstLine="0"/>
              <w:jc w:val="left"/>
            </w:pPr>
            <w:r>
              <w:t>100%</w:t>
            </w:r>
          </w:p>
        </w:tc>
        <w:tc>
          <w:tcPr>
            <w:tcW w:w="1980" w:type="dxa"/>
            <w:tcBorders>
              <w:top w:val="single" w:sz="4" w:space="0" w:color="auto"/>
              <w:left w:val="nil"/>
              <w:bottom w:val="single" w:sz="8" w:space="0" w:color="auto"/>
              <w:right w:val="single" w:sz="8" w:space="0" w:color="auto"/>
            </w:tcBorders>
          </w:tcPr>
          <w:p w14:paraId="28CEC8F6" w14:textId="59F26C93" w:rsidR="00256F11" w:rsidRPr="007F309B" w:rsidRDefault="00CC010D" w:rsidP="00256F11">
            <w:pPr>
              <w:ind w:firstLine="0"/>
              <w:jc w:val="left"/>
            </w:pPr>
            <w:r>
              <w:t>3012</w:t>
            </w:r>
          </w:p>
        </w:tc>
      </w:tr>
    </w:tbl>
    <w:p w14:paraId="27F24FA2" w14:textId="77777777" w:rsidR="007F309B" w:rsidRPr="007F309B" w:rsidRDefault="007F309B" w:rsidP="007F309B">
      <w:pPr>
        <w:ind w:firstLine="0"/>
        <w:jc w:val="left"/>
      </w:pPr>
    </w:p>
    <w:p w14:paraId="15E5B1AD" w14:textId="77777777" w:rsidR="007F309B" w:rsidRPr="007F309B" w:rsidRDefault="007F309B" w:rsidP="007F309B">
      <w:pPr>
        <w:ind w:firstLine="0"/>
        <w:jc w:val="left"/>
      </w:pPr>
    </w:p>
    <w:p w14:paraId="27DDF9B0" w14:textId="77777777" w:rsidR="007F309B" w:rsidRPr="007F309B" w:rsidRDefault="007F309B" w:rsidP="007F309B">
      <w:pPr>
        <w:keepNext/>
        <w:keepLines/>
        <w:spacing w:before="40" w:after="0"/>
        <w:ind w:firstLine="0"/>
        <w:jc w:val="left"/>
        <w:outlineLvl w:val="1"/>
        <w:rPr>
          <w:rFonts w:eastAsiaTheme="majorEastAsia" w:cstheme="majorBidi"/>
          <w:i/>
          <w:szCs w:val="26"/>
        </w:rPr>
      </w:pPr>
      <w:bookmarkStart w:id="7" w:name="_Toc47529750"/>
      <w:r w:rsidRPr="007F309B">
        <w:rPr>
          <w:rFonts w:eastAsiaTheme="majorEastAsia" w:cstheme="majorBidi"/>
          <w:i/>
          <w:szCs w:val="26"/>
        </w:rPr>
        <w:t>Quotas: Poland</w:t>
      </w:r>
      <w:bookmarkEnd w:id="7"/>
    </w:p>
    <w:p w14:paraId="09C0A57D" w14:textId="77777777" w:rsidR="007F309B" w:rsidRPr="007F309B" w:rsidRDefault="007F309B" w:rsidP="007F309B">
      <w:pPr>
        <w:ind w:firstLine="0"/>
        <w:jc w:val="left"/>
      </w:pPr>
    </w:p>
    <w:p w14:paraId="3E996A00" w14:textId="77777777" w:rsidR="007F309B" w:rsidRPr="007F309B" w:rsidRDefault="007F309B" w:rsidP="007F309B">
      <w:pPr>
        <w:ind w:firstLine="0"/>
        <w:jc w:val="left"/>
      </w:pPr>
    </w:p>
    <w:tbl>
      <w:tblPr>
        <w:tblW w:w="8630" w:type="dxa"/>
        <w:jc w:val="center"/>
        <w:tblCellMar>
          <w:left w:w="0" w:type="dxa"/>
          <w:right w:w="0" w:type="dxa"/>
        </w:tblCellMar>
        <w:tblLook w:val="04A0" w:firstRow="1" w:lastRow="0" w:firstColumn="1" w:lastColumn="0" w:noHBand="0" w:noVBand="1"/>
      </w:tblPr>
      <w:tblGrid>
        <w:gridCol w:w="1401"/>
        <w:gridCol w:w="1300"/>
        <w:gridCol w:w="1817"/>
        <w:gridCol w:w="2222"/>
        <w:gridCol w:w="1890"/>
      </w:tblGrid>
      <w:tr w:rsidR="00256F11" w:rsidRPr="007F309B" w14:paraId="25D17ED7" w14:textId="095F48B2" w:rsidTr="00256F11">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E8467AE" w14:textId="77777777" w:rsidR="00256F11" w:rsidRPr="007F309B" w:rsidRDefault="00256F11" w:rsidP="00256F11">
            <w:pPr>
              <w:ind w:firstLine="0"/>
              <w:jc w:val="left"/>
            </w:pPr>
            <w:r w:rsidRPr="007F309B">
              <w:t>Age</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588A4458" w14:textId="77777777" w:rsidR="00256F11" w:rsidRPr="007F309B" w:rsidRDefault="00256F11" w:rsidP="00256F11">
            <w:pPr>
              <w:ind w:firstLine="0"/>
              <w:jc w:val="left"/>
            </w:pPr>
            <w:r w:rsidRPr="007F309B">
              <w:t>Percentage</w:t>
            </w:r>
          </w:p>
        </w:tc>
        <w:tc>
          <w:tcPr>
            <w:tcW w:w="1817" w:type="dxa"/>
            <w:tcBorders>
              <w:top w:val="single" w:sz="8" w:space="0" w:color="auto"/>
              <w:left w:val="nil"/>
              <w:bottom w:val="single" w:sz="8" w:space="0" w:color="auto"/>
              <w:right w:val="single" w:sz="8" w:space="0" w:color="auto"/>
            </w:tcBorders>
            <w:hideMark/>
          </w:tcPr>
          <w:p w14:paraId="4B6CBE68" w14:textId="77777777" w:rsidR="00256F11" w:rsidRPr="007F309B" w:rsidRDefault="00256F11" w:rsidP="00256F11">
            <w:pPr>
              <w:ind w:firstLine="0"/>
              <w:jc w:val="left"/>
            </w:pPr>
            <w:r w:rsidRPr="007F309B">
              <w:t> Target Quota</w:t>
            </w:r>
          </w:p>
        </w:tc>
        <w:tc>
          <w:tcPr>
            <w:tcW w:w="2222" w:type="dxa"/>
            <w:tcBorders>
              <w:top w:val="single" w:sz="8" w:space="0" w:color="auto"/>
              <w:left w:val="nil"/>
              <w:bottom w:val="single" w:sz="8" w:space="0" w:color="auto"/>
              <w:right w:val="single" w:sz="8" w:space="0" w:color="auto"/>
            </w:tcBorders>
          </w:tcPr>
          <w:p w14:paraId="3ECFE5FD" w14:textId="5039E9F6" w:rsidR="00256F11" w:rsidRPr="007F309B" w:rsidRDefault="00256F11" w:rsidP="00256F11">
            <w:pPr>
              <w:ind w:firstLine="0"/>
              <w:jc w:val="left"/>
            </w:pPr>
            <w:r>
              <w:t>Actual Percentage</w:t>
            </w:r>
          </w:p>
        </w:tc>
        <w:tc>
          <w:tcPr>
            <w:tcW w:w="1890" w:type="dxa"/>
            <w:tcBorders>
              <w:top w:val="single" w:sz="8" w:space="0" w:color="auto"/>
              <w:left w:val="nil"/>
              <w:bottom w:val="single" w:sz="8" w:space="0" w:color="auto"/>
              <w:right w:val="single" w:sz="8" w:space="0" w:color="auto"/>
            </w:tcBorders>
          </w:tcPr>
          <w:p w14:paraId="27747E40" w14:textId="58D14F78" w:rsidR="00256F11" w:rsidRPr="007F309B" w:rsidRDefault="00256F11" w:rsidP="00256F11">
            <w:pPr>
              <w:ind w:firstLine="0"/>
              <w:jc w:val="left"/>
            </w:pPr>
            <w:r>
              <w:t>Actual Count</w:t>
            </w:r>
          </w:p>
        </w:tc>
      </w:tr>
      <w:tr w:rsidR="00256F11" w:rsidRPr="007F309B" w14:paraId="614FC8E4" w14:textId="3B1C2FD2"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0FBB686" w14:textId="77777777" w:rsidR="00256F11" w:rsidRPr="007F309B" w:rsidRDefault="00256F11" w:rsidP="00256F11">
            <w:pPr>
              <w:ind w:firstLine="0"/>
              <w:jc w:val="left"/>
            </w:pPr>
            <w:r w:rsidRPr="007F309B">
              <w:t>18-24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3962A45" w14:textId="77777777" w:rsidR="00256F11" w:rsidRPr="007F309B" w:rsidRDefault="00256F11" w:rsidP="00256F11">
            <w:pPr>
              <w:ind w:firstLine="0"/>
              <w:jc w:val="left"/>
            </w:pPr>
            <w:r w:rsidRPr="007F309B">
              <w:t>10.36%</w:t>
            </w:r>
          </w:p>
        </w:tc>
        <w:tc>
          <w:tcPr>
            <w:tcW w:w="1817" w:type="dxa"/>
            <w:tcBorders>
              <w:top w:val="nil"/>
              <w:left w:val="nil"/>
              <w:bottom w:val="single" w:sz="8" w:space="0" w:color="auto"/>
              <w:right w:val="single" w:sz="8" w:space="0" w:color="auto"/>
            </w:tcBorders>
            <w:hideMark/>
          </w:tcPr>
          <w:p w14:paraId="32E048A6" w14:textId="77777777" w:rsidR="00256F11" w:rsidRPr="007F309B" w:rsidRDefault="00256F11" w:rsidP="00256F11">
            <w:pPr>
              <w:ind w:firstLine="0"/>
              <w:jc w:val="left"/>
            </w:pPr>
            <w:r w:rsidRPr="007F309B">
              <w:t> 311</w:t>
            </w:r>
          </w:p>
        </w:tc>
        <w:tc>
          <w:tcPr>
            <w:tcW w:w="2222" w:type="dxa"/>
            <w:tcBorders>
              <w:top w:val="nil"/>
              <w:left w:val="nil"/>
              <w:bottom w:val="single" w:sz="8" w:space="0" w:color="auto"/>
              <w:right w:val="single" w:sz="8" w:space="0" w:color="auto"/>
            </w:tcBorders>
          </w:tcPr>
          <w:p w14:paraId="2BD2D2B4" w14:textId="68F2A4C8" w:rsidR="00256F11" w:rsidRPr="007F309B" w:rsidRDefault="00E52DD2" w:rsidP="00256F11">
            <w:pPr>
              <w:ind w:firstLine="0"/>
              <w:jc w:val="left"/>
            </w:pPr>
            <w:r>
              <w:t>11.5%</w:t>
            </w:r>
          </w:p>
        </w:tc>
        <w:tc>
          <w:tcPr>
            <w:tcW w:w="1890" w:type="dxa"/>
            <w:tcBorders>
              <w:top w:val="nil"/>
              <w:left w:val="nil"/>
              <w:bottom w:val="single" w:sz="8" w:space="0" w:color="auto"/>
              <w:right w:val="single" w:sz="8" w:space="0" w:color="auto"/>
            </w:tcBorders>
          </w:tcPr>
          <w:p w14:paraId="43636B92" w14:textId="7B981CF4" w:rsidR="00256F11" w:rsidRPr="007F309B" w:rsidRDefault="00E52DD2" w:rsidP="00256F11">
            <w:pPr>
              <w:ind w:firstLine="0"/>
              <w:jc w:val="left"/>
            </w:pPr>
            <w:r>
              <w:t>349</w:t>
            </w:r>
          </w:p>
        </w:tc>
      </w:tr>
      <w:tr w:rsidR="00256F11" w:rsidRPr="007F309B" w14:paraId="4BED4EA1" w14:textId="5822A989"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CDAC2B2" w14:textId="77777777" w:rsidR="00256F11" w:rsidRPr="007F309B" w:rsidRDefault="00256F11" w:rsidP="00256F11">
            <w:pPr>
              <w:ind w:firstLine="0"/>
              <w:jc w:val="left"/>
            </w:pPr>
            <w:r w:rsidRPr="007F309B">
              <w:t>25-34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F6C07C5" w14:textId="77777777" w:rsidR="00256F11" w:rsidRPr="007F309B" w:rsidRDefault="00256F11" w:rsidP="00256F11">
            <w:pPr>
              <w:ind w:firstLine="0"/>
              <w:jc w:val="left"/>
            </w:pPr>
            <w:r w:rsidRPr="007F309B">
              <w:t>19.10%</w:t>
            </w:r>
          </w:p>
        </w:tc>
        <w:tc>
          <w:tcPr>
            <w:tcW w:w="1817" w:type="dxa"/>
            <w:tcBorders>
              <w:top w:val="nil"/>
              <w:left w:val="nil"/>
              <w:bottom w:val="single" w:sz="8" w:space="0" w:color="auto"/>
              <w:right w:val="single" w:sz="8" w:space="0" w:color="auto"/>
            </w:tcBorders>
            <w:hideMark/>
          </w:tcPr>
          <w:p w14:paraId="6E72F9FD" w14:textId="77777777" w:rsidR="00256F11" w:rsidRPr="007F309B" w:rsidRDefault="00256F11" w:rsidP="00256F11">
            <w:pPr>
              <w:ind w:firstLine="0"/>
              <w:jc w:val="left"/>
            </w:pPr>
            <w:r w:rsidRPr="007F309B">
              <w:t> 573</w:t>
            </w:r>
          </w:p>
        </w:tc>
        <w:tc>
          <w:tcPr>
            <w:tcW w:w="2222" w:type="dxa"/>
            <w:tcBorders>
              <w:top w:val="nil"/>
              <w:left w:val="nil"/>
              <w:bottom w:val="single" w:sz="8" w:space="0" w:color="auto"/>
              <w:right w:val="single" w:sz="8" w:space="0" w:color="auto"/>
            </w:tcBorders>
          </w:tcPr>
          <w:p w14:paraId="198D9EDB" w14:textId="3FBE8849" w:rsidR="00256F11" w:rsidRPr="007F309B" w:rsidRDefault="00E52DD2" w:rsidP="00256F11">
            <w:pPr>
              <w:ind w:firstLine="0"/>
              <w:jc w:val="left"/>
            </w:pPr>
            <w:r>
              <w:t>21.4%</w:t>
            </w:r>
          </w:p>
        </w:tc>
        <w:tc>
          <w:tcPr>
            <w:tcW w:w="1890" w:type="dxa"/>
            <w:tcBorders>
              <w:top w:val="nil"/>
              <w:left w:val="nil"/>
              <w:bottom w:val="single" w:sz="8" w:space="0" w:color="auto"/>
              <w:right w:val="single" w:sz="8" w:space="0" w:color="auto"/>
            </w:tcBorders>
          </w:tcPr>
          <w:p w14:paraId="44CEE362" w14:textId="263E4E09" w:rsidR="00256F11" w:rsidRPr="007F309B" w:rsidRDefault="00E52DD2" w:rsidP="00256F11">
            <w:pPr>
              <w:ind w:firstLine="0"/>
              <w:jc w:val="left"/>
            </w:pPr>
            <w:r>
              <w:t>648</w:t>
            </w:r>
          </w:p>
        </w:tc>
      </w:tr>
      <w:tr w:rsidR="00256F11" w:rsidRPr="007F309B" w14:paraId="1996DB7A" w14:textId="4FF5EEAF"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9EE49BB" w14:textId="77777777" w:rsidR="00256F11" w:rsidRPr="007F309B" w:rsidRDefault="00256F11" w:rsidP="00256F11">
            <w:pPr>
              <w:ind w:firstLine="0"/>
              <w:jc w:val="left"/>
            </w:pPr>
            <w:r w:rsidRPr="007F309B">
              <w:t>35-49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58F8391" w14:textId="77777777" w:rsidR="00256F11" w:rsidRPr="007F309B" w:rsidRDefault="00256F11" w:rsidP="00256F11">
            <w:pPr>
              <w:ind w:firstLine="0"/>
              <w:jc w:val="left"/>
            </w:pPr>
            <w:r w:rsidRPr="007F309B">
              <w:t>25.70%</w:t>
            </w:r>
          </w:p>
        </w:tc>
        <w:tc>
          <w:tcPr>
            <w:tcW w:w="1817" w:type="dxa"/>
            <w:tcBorders>
              <w:top w:val="nil"/>
              <w:left w:val="nil"/>
              <w:bottom w:val="single" w:sz="8" w:space="0" w:color="auto"/>
              <w:right w:val="single" w:sz="8" w:space="0" w:color="auto"/>
            </w:tcBorders>
            <w:hideMark/>
          </w:tcPr>
          <w:p w14:paraId="1DB73C73" w14:textId="77777777" w:rsidR="00256F11" w:rsidRPr="007F309B" w:rsidRDefault="00256F11" w:rsidP="00256F11">
            <w:pPr>
              <w:ind w:firstLine="0"/>
              <w:jc w:val="left"/>
            </w:pPr>
            <w:r w:rsidRPr="007F309B">
              <w:t> 771</w:t>
            </w:r>
          </w:p>
        </w:tc>
        <w:tc>
          <w:tcPr>
            <w:tcW w:w="2222" w:type="dxa"/>
            <w:tcBorders>
              <w:top w:val="nil"/>
              <w:left w:val="nil"/>
              <w:bottom w:val="single" w:sz="8" w:space="0" w:color="auto"/>
              <w:right w:val="single" w:sz="8" w:space="0" w:color="auto"/>
            </w:tcBorders>
          </w:tcPr>
          <w:p w14:paraId="3D127F99" w14:textId="58288424" w:rsidR="00256F11" w:rsidRPr="007F309B" w:rsidRDefault="00E52DD2" w:rsidP="00256F11">
            <w:pPr>
              <w:ind w:firstLine="0"/>
              <w:jc w:val="left"/>
            </w:pPr>
            <w:r>
              <w:t>27.8%</w:t>
            </w:r>
          </w:p>
        </w:tc>
        <w:tc>
          <w:tcPr>
            <w:tcW w:w="1890" w:type="dxa"/>
            <w:tcBorders>
              <w:top w:val="nil"/>
              <w:left w:val="nil"/>
              <w:bottom w:val="single" w:sz="8" w:space="0" w:color="auto"/>
              <w:right w:val="single" w:sz="8" w:space="0" w:color="auto"/>
            </w:tcBorders>
          </w:tcPr>
          <w:p w14:paraId="28D27F60" w14:textId="75FAB25E" w:rsidR="00256F11" w:rsidRPr="007F309B" w:rsidRDefault="00E52DD2" w:rsidP="00256F11">
            <w:pPr>
              <w:ind w:firstLine="0"/>
              <w:jc w:val="left"/>
            </w:pPr>
            <w:r>
              <w:t>841</w:t>
            </w:r>
          </w:p>
        </w:tc>
      </w:tr>
      <w:tr w:rsidR="00256F11" w:rsidRPr="007F309B" w14:paraId="6C84166E" w14:textId="2E6D4A83"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B6E86AD" w14:textId="77777777" w:rsidR="00256F11" w:rsidRPr="007F309B" w:rsidRDefault="00256F11" w:rsidP="00256F11">
            <w:pPr>
              <w:ind w:firstLine="0"/>
              <w:jc w:val="left"/>
            </w:pPr>
            <w:r w:rsidRPr="007F309B">
              <w:t>50-64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A316CE4" w14:textId="77777777" w:rsidR="00256F11" w:rsidRPr="007F309B" w:rsidRDefault="00256F11" w:rsidP="00256F11">
            <w:pPr>
              <w:ind w:firstLine="0"/>
              <w:jc w:val="left"/>
            </w:pPr>
            <w:r w:rsidRPr="007F309B">
              <w:t>25.38%</w:t>
            </w:r>
          </w:p>
        </w:tc>
        <w:tc>
          <w:tcPr>
            <w:tcW w:w="1817" w:type="dxa"/>
            <w:tcBorders>
              <w:top w:val="nil"/>
              <w:left w:val="nil"/>
              <w:bottom w:val="single" w:sz="8" w:space="0" w:color="auto"/>
              <w:right w:val="single" w:sz="8" w:space="0" w:color="auto"/>
            </w:tcBorders>
            <w:hideMark/>
          </w:tcPr>
          <w:p w14:paraId="052B6310" w14:textId="77777777" w:rsidR="00256F11" w:rsidRPr="007F309B" w:rsidRDefault="00256F11" w:rsidP="00256F11">
            <w:pPr>
              <w:ind w:firstLine="0"/>
              <w:jc w:val="left"/>
            </w:pPr>
            <w:r w:rsidRPr="007F309B">
              <w:t> 761</w:t>
            </w:r>
          </w:p>
        </w:tc>
        <w:tc>
          <w:tcPr>
            <w:tcW w:w="2222" w:type="dxa"/>
            <w:tcBorders>
              <w:top w:val="nil"/>
              <w:left w:val="nil"/>
              <w:bottom w:val="single" w:sz="8" w:space="0" w:color="auto"/>
              <w:right w:val="single" w:sz="8" w:space="0" w:color="auto"/>
            </w:tcBorders>
          </w:tcPr>
          <w:p w14:paraId="1F73EB00" w14:textId="554B1DFC" w:rsidR="00256F11" w:rsidRPr="007F309B" w:rsidRDefault="00E52DD2" w:rsidP="00256F11">
            <w:pPr>
              <w:ind w:firstLine="0"/>
              <w:jc w:val="left"/>
            </w:pPr>
            <w:r>
              <w:t>25.2%</w:t>
            </w:r>
          </w:p>
        </w:tc>
        <w:tc>
          <w:tcPr>
            <w:tcW w:w="1890" w:type="dxa"/>
            <w:tcBorders>
              <w:top w:val="nil"/>
              <w:left w:val="nil"/>
              <w:bottom w:val="single" w:sz="8" w:space="0" w:color="auto"/>
              <w:right w:val="single" w:sz="8" w:space="0" w:color="auto"/>
            </w:tcBorders>
          </w:tcPr>
          <w:p w14:paraId="31D045C1" w14:textId="0403346A" w:rsidR="00256F11" w:rsidRPr="007F309B" w:rsidRDefault="00E52DD2" w:rsidP="00256F11">
            <w:pPr>
              <w:ind w:firstLine="0"/>
              <w:jc w:val="left"/>
            </w:pPr>
            <w:r>
              <w:t>762</w:t>
            </w:r>
          </w:p>
        </w:tc>
      </w:tr>
      <w:tr w:rsidR="00256F11" w:rsidRPr="007F309B" w14:paraId="18785D86" w14:textId="1E10BF81"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25D6DF4" w14:textId="77777777" w:rsidR="00256F11" w:rsidRPr="007F309B" w:rsidRDefault="00256F11" w:rsidP="00256F11">
            <w:pPr>
              <w:ind w:firstLine="0"/>
              <w:jc w:val="left"/>
            </w:pPr>
            <w:r w:rsidRPr="007F309B">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54FE402" w14:textId="77777777" w:rsidR="00256F11" w:rsidRPr="007F309B" w:rsidRDefault="00256F11" w:rsidP="00256F11">
            <w:pPr>
              <w:ind w:firstLine="0"/>
              <w:jc w:val="left"/>
            </w:pPr>
            <w:r w:rsidRPr="007F309B">
              <w:t>19.47%</w:t>
            </w:r>
          </w:p>
        </w:tc>
        <w:tc>
          <w:tcPr>
            <w:tcW w:w="1817" w:type="dxa"/>
            <w:tcBorders>
              <w:top w:val="nil"/>
              <w:left w:val="nil"/>
              <w:bottom w:val="single" w:sz="8" w:space="0" w:color="auto"/>
              <w:right w:val="single" w:sz="8" w:space="0" w:color="auto"/>
            </w:tcBorders>
            <w:hideMark/>
          </w:tcPr>
          <w:p w14:paraId="14EB0DAD" w14:textId="77777777" w:rsidR="00256F11" w:rsidRPr="007F309B" w:rsidRDefault="00256F11" w:rsidP="00256F11">
            <w:pPr>
              <w:ind w:firstLine="0"/>
              <w:jc w:val="left"/>
            </w:pPr>
            <w:r w:rsidRPr="007F309B">
              <w:t> 584</w:t>
            </w:r>
          </w:p>
        </w:tc>
        <w:tc>
          <w:tcPr>
            <w:tcW w:w="2222" w:type="dxa"/>
            <w:tcBorders>
              <w:top w:val="nil"/>
              <w:left w:val="nil"/>
              <w:bottom w:val="single" w:sz="8" w:space="0" w:color="auto"/>
              <w:right w:val="single" w:sz="8" w:space="0" w:color="auto"/>
            </w:tcBorders>
          </w:tcPr>
          <w:p w14:paraId="6E7A10D9" w14:textId="4227E75C" w:rsidR="00256F11" w:rsidRPr="007F309B" w:rsidRDefault="00E52DD2" w:rsidP="00256F11">
            <w:pPr>
              <w:ind w:firstLine="0"/>
              <w:jc w:val="left"/>
            </w:pPr>
            <w:r>
              <w:t>14.0%</w:t>
            </w:r>
          </w:p>
        </w:tc>
        <w:tc>
          <w:tcPr>
            <w:tcW w:w="1890" w:type="dxa"/>
            <w:tcBorders>
              <w:top w:val="nil"/>
              <w:left w:val="nil"/>
              <w:bottom w:val="single" w:sz="8" w:space="0" w:color="auto"/>
              <w:right w:val="single" w:sz="8" w:space="0" w:color="auto"/>
            </w:tcBorders>
          </w:tcPr>
          <w:p w14:paraId="038F68CC" w14:textId="1D662CB3" w:rsidR="00256F11" w:rsidRPr="007F309B" w:rsidRDefault="00E52DD2" w:rsidP="00256F11">
            <w:pPr>
              <w:ind w:firstLine="0"/>
              <w:jc w:val="left"/>
            </w:pPr>
            <w:r>
              <w:t>425</w:t>
            </w:r>
          </w:p>
        </w:tc>
      </w:tr>
      <w:tr w:rsidR="00256F11" w:rsidRPr="007F309B" w14:paraId="61D11F62" w14:textId="77777777"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CE1C1ED" w14:textId="091F39C7" w:rsidR="00256F11" w:rsidRPr="007F309B" w:rsidRDefault="00256F11" w:rsidP="00256F11">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6BD9625C" w14:textId="0DF848DC" w:rsidR="00256F11" w:rsidRPr="007F309B" w:rsidRDefault="00256F11" w:rsidP="00256F11">
            <w:pPr>
              <w:ind w:firstLine="0"/>
              <w:jc w:val="left"/>
            </w:pPr>
            <w:r>
              <w:t>100%</w:t>
            </w:r>
          </w:p>
        </w:tc>
        <w:tc>
          <w:tcPr>
            <w:tcW w:w="1817" w:type="dxa"/>
            <w:tcBorders>
              <w:top w:val="nil"/>
              <w:left w:val="nil"/>
              <w:bottom w:val="single" w:sz="8" w:space="0" w:color="auto"/>
              <w:right w:val="single" w:sz="8" w:space="0" w:color="auto"/>
            </w:tcBorders>
          </w:tcPr>
          <w:p w14:paraId="0D9F4548" w14:textId="090FD0EE" w:rsidR="00256F11" w:rsidRPr="007F309B" w:rsidRDefault="00256F11" w:rsidP="00256F11">
            <w:pPr>
              <w:ind w:firstLine="0"/>
              <w:jc w:val="left"/>
            </w:pPr>
            <w:r>
              <w:t>3000</w:t>
            </w:r>
          </w:p>
        </w:tc>
        <w:tc>
          <w:tcPr>
            <w:tcW w:w="2222" w:type="dxa"/>
            <w:tcBorders>
              <w:top w:val="nil"/>
              <w:left w:val="nil"/>
              <w:bottom w:val="single" w:sz="8" w:space="0" w:color="auto"/>
              <w:right w:val="single" w:sz="8" w:space="0" w:color="auto"/>
            </w:tcBorders>
          </w:tcPr>
          <w:p w14:paraId="32319753" w14:textId="3ECEE5FF" w:rsidR="00256F11" w:rsidRPr="007F309B" w:rsidRDefault="00256F11" w:rsidP="00256F11">
            <w:pPr>
              <w:ind w:firstLine="0"/>
              <w:jc w:val="left"/>
            </w:pPr>
            <w:r>
              <w:t>100%</w:t>
            </w:r>
          </w:p>
        </w:tc>
        <w:tc>
          <w:tcPr>
            <w:tcW w:w="1890" w:type="dxa"/>
            <w:tcBorders>
              <w:top w:val="nil"/>
              <w:left w:val="nil"/>
              <w:bottom w:val="single" w:sz="8" w:space="0" w:color="auto"/>
              <w:right w:val="single" w:sz="8" w:space="0" w:color="auto"/>
            </w:tcBorders>
          </w:tcPr>
          <w:p w14:paraId="33871F86" w14:textId="62F1E560" w:rsidR="00256F11" w:rsidRPr="007F309B" w:rsidRDefault="00E52DD2" w:rsidP="00256F11">
            <w:pPr>
              <w:ind w:firstLine="0"/>
              <w:jc w:val="left"/>
            </w:pPr>
            <w:r>
              <w:t>3025</w:t>
            </w:r>
          </w:p>
        </w:tc>
      </w:tr>
      <w:tr w:rsidR="00256F11" w:rsidRPr="007F309B" w14:paraId="1594BD20" w14:textId="2FB3FEAD" w:rsidTr="00256F11">
        <w:trPr>
          <w:trHeight w:val="320"/>
          <w:jc w:val="center"/>
        </w:trPr>
        <w:tc>
          <w:tcPr>
            <w:tcW w:w="0" w:type="auto"/>
            <w:noWrap/>
            <w:tcMar>
              <w:top w:w="15" w:type="dxa"/>
              <w:left w:w="15" w:type="dxa"/>
              <w:bottom w:w="0" w:type="dxa"/>
              <w:right w:w="15" w:type="dxa"/>
            </w:tcMar>
            <w:vAlign w:val="center"/>
            <w:hideMark/>
          </w:tcPr>
          <w:p w14:paraId="5CA88F95" w14:textId="77777777" w:rsidR="00256F11" w:rsidRPr="007F309B" w:rsidRDefault="00256F11" w:rsidP="00256F11">
            <w:pPr>
              <w:ind w:firstLine="0"/>
              <w:jc w:val="left"/>
            </w:pPr>
          </w:p>
        </w:tc>
        <w:tc>
          <w:tcPr>
            <w:tcW w:w="0" w:type="auto"/>
            <w:noWrap/>
            <w:tcMar>
              <w:top w:w="15" w:type="dxa"/>
              <w:left w:w="15" w:type="dxa"/>
              <w:bottom w:w="0" w:type="dxa"/>
              <w:right w:w="15" w:type="dxa"/>
            </w:tcMar>
            <w:vAlign w:val="center"/>
            <w:hideMark/>
          </w:tcPr>
          <w:p w14:paraId="49991FEB" w14:textId="77777777" w:rsidR="00256F11" w:rsidRPr="007F309B" w:rsidRDefault="00256F11" w:rsidP="00256F11">
            <w:pPr>
              <w:ind w:firstLine="0"/>
              <w:jc w:val="left"/>
            </w:pPr>
          </w:p>
        </w:tc>
        <w:tc>
          <w:tcPr>
            <w:tcW w:w="1817" w:type="dxa"/>
            <w:hideMark/>
          </w:tcPr>
          <w:p w14:paraId="126A5D94" w14:textId="77777777" w:rsidR="00256F11" w:rsidRPr="007F309B" w:rsidRDefault="00256F11" w:rsidP="00256F11">
            <w:pPr>
              <w:ind w:firstLine="0"/>
              <w:jc w:val="left"/>
            </w:pPr>
          </w:p>
        </w:tc>
        <w:tc>
          <w:tcPr>
            <w:tcW w:w="2222" w:type="dxa"/>
          </w:tcPr>
          <w:p w14:paraId="08804612" w14:textId="77777777" w:rsidR="00256F11" w:rsidRPr="007F309B" w:rsidRDefault="00256F11" w:rsidP="00256F11">
            <w:pPr>
              <w:ind w:firstLine="0"/>
              <w:jc w:val="left"/>
            </w:pPr>
          </w:p>
        </w:tc>
        <w:tc>
          <w:tcPr>
            <w:tcW w:w="1890" w:type="dxa"/>
          </w:tcPr>
          <w:p w14:paraId="273DFEE7" w14:textId="77777777" w:rsidR="00256F11" w:rsidRPr="007F309B" w:rsidRDefault="00256F11" w:rsidP="00256F11">
            <w:pPr>
              <w:ind w:firstLine="0"/>
              <w:jc w:val="left"/>
            </w:pPr>
          </w:p>
        </w:tc>
      </w:tr>
      <w:tr w:rsidR="00256F11" w:rsidRPr="007F309B" w14:paraId="5F4DF1E8" w14:textId="1068A569" w:rsidTr="00256F11">
        <w:trPr>
          <w:gridAfter w:val="2"/>
          <w:wAfter w:w="4112" w:type="dxa"/>
          <w:trHeight w:val="320"/>
          <w:jc w:val="center"/>
        </w:trPr>
        <w:tc>
          <w:tcPr>
            <w:tcW w:w="0" w:type="auto"/>
            <w:vAlign w:val="center"/>
            <w:hideMark/>
          </w:tcPr>
          <w:p w14:paraId="06283D9C" w14:textId="77777777" w:rsidR="00256F11" w:rsidRPr="007F309B" w:rsidRDefault="00256F11" w:rsidP="00256F11">
            <w:pPr>
              <w:ind w:firstLine="0"/>
              <w:jc w:val="left"/>
            </w:pPr>
          </w:p>
          <w:p w14:paraId="50D03A00" w14:textId="77777777" w:rsidR="00256F11" w:rsidRPr="007F309B" w:rsidRDefault="00256F11" w:rsidP="00256F11">
            <w:pPr>
              <w:ind w:firstLine="0"/>
              <w:jc w:val="left"/>
            </w:pPr>
          </w:p>
        </w:tc>
        <w:tc>
          <w:tcPr>
            <w:tcW w:w="0" w:type="auto"/>
          </w:tcPr>
          <w:p w14:paraId="547EBFFE" w14:textId="77777777" w:rsidR="00256F11" w:rsidRPr="007F309B" w:rsidRDefault="00256F11" w:rsidP="00256F11">
            <w:pPr>
              <w:ind w:firstLine="0"/>
              <w:jc w:val="left"/>
            </w:pPr>
          </w:p>
        </w:tc>
        <w:tc>
          <w:tcPr>
            <w:tcW w:w="0" w:type="auto"/>
          </w:tcPr>
          <w:p w14:paraId="199E572F" w14:textId="77777777" w:rsidR="00256F11" w:rsidRPr="007F309B" w:rsidRDefault="00256F11" w:rsidP="00256F11">
            <w:pPr>
              <w:ind w:firstLine="0"/>
              <w:jc w:val="left"/>
            </w:pPr>
          </w:p>
        </w:tc>
      </w:tr>
      <w:tr w:rsidR="00256F11" w:rsidRPr="007F309B" w14:paraId="70197F1C" w14:textId="6A8355BA" w:rsidTr="00256F11">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C463E4D" w14:textId="77777777" w:rsidR="00256F11" w:rsidRPr="007F309B" w:rsidRDefault="00256F11" w:rsidP="00256F11">
            <w:pPr>
              <w:ind w:firstLine="0"/>
              <w:jc w:val="left"/>
            </w:pPr>
            <w:r w:rsidRPr="007F309B">
              <w:t>Gender</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3DD0F4D4" w14:textId="77777777" w:rsidR="00256F11" w:rsidRPr="007F309B" w:rsidRDefault="00256F11" w:rsidP="00256F11">
            <w:pPr>
              <w:ind w:firstLine="0"/>
              <w:jc w:val="left"/>
            </w:pPr>
            <w:r w:rsidRPr="007F309B">
              <w:t>Percentage</w:t>
            </w:r>
          </w:p>
        </w:tc>
        <w:tc>
          <w:tcPr>
            <w:tcW w:w="1817" w:type="dxa"/>
            <w:tcBorders>
              <w:top w:val="single" w:sz="8" w:space="0" w:color="auto"/>
              <w:left w:val="nil"/>
              <w:bottom w:val="single" w:sz="8" w:space="0" w:color="auto"/>
              <w:right w:val="single" w:sz="8" w:space="0" w:color="auto"/>
            </w:tcBorders>
            <w:hideMark/>
          </w:tcPr>
          <w:p w14:paraId="144D2F3A" w14:textId="77777777" w:rsidR="00256F11" w:rsidRPr="007F309B" w:rsidRDefault="00256F11" w:rsidP="00256F11">
            <w:pPr>
              <w:ind w:firstLine="0"/>
              <w:jc w:val="left"/>
            </w:pPr>
            <w:r w:rsidRPr="007F309B">
              <w:t> Target Quota</w:t>
            </w:r>
          </w:p>
        </w:tc>
        <w:tc>
          <w:tcPr>
            <w:tcW w:w="2222" w:type="dxa"/>
            <w:tcBorders>
              <w:top w:val="single" w:sz="8" w:space="0" w:color="auto"/>
              <w:left w:val="nil"/>
              <w:bottom w:val="single" w:sz="8" w:space="0" w:color="auto"/>
              <w:right w:val="single" w:sz="8" w:space="0" w:color="auto"/>
            </w:tcBorders>
          </w:tcPr>
          <w:p w14:paraId="793D2766" w14:textId="52493A04" w:rsidR="00256F11" w:rsidRPr="007F309B" w:rsidRDefault="00256F11" w:rsidP="00256F11">
            <w:pPr>
              <w:ind w:firstLine="0"/>
              <w:jc w:val="left"/>
            </w:pPr>
            <w:r>
              <w:t>Actual Percentage</w:t>
            </w:r>
          </w:p>
        </w:tc>
        <w:tc>
          <w:tcPr>
            <w:tcW w:w="1890" w:type="dxa"/>
            <w:tcBorders>
              <w:top w:val="single" w:sz="8" w:space="0" w:color="auto"/>
              <w:left w:val="nil"/>
              <w:bottom w:val="single" w:sz="8" w:space="0" w:color="auto"/>
              <w:right w:val="single" w:sz="8" w:space="0" w:color="auto"/>
            </w:tcBorders>
          </w:tcPr>
          <w:p w14:paraId="4B7CAE7D" w14:textId="5E438F1B" w:rsidR="00256F11" w:rsidRPr="007F309B" w:rsidRDefault="00256F11" w:rsidP="00256F11">
            <w:pPr>
              <w:ind w:firstLine="0"/>
              <w:jc w:val="left"/>
            </w:pPr>
            <w:r>
              <w:t>Actual Count</w:t>
            </w:r>
          </w:p>
        </w:tc>
      </w:tr>
      <w:tr w:rsidR="00256F11" w:rsidRPr="007F309B" w14:paraId="47739E27" w14:textId="093EDD29"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D2E5A79" w14:textId="77777777" w:rsidR="00256F11" w:rsidRPr="007F309B" w:rsidRDefault="00256F11" w:rsidP="00256F11">
            <w:pPr>
              <w:ind w:firstLine="0"/>
              <w:jc w:val="left"/>
            </w:pPr>
            <w:r w:rsidRPr="007F309B">
              <w:t>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6518CD5" w14:textId="77777777" w:rsidR="00256F11" w:rsidRPr="007F309B" w:rsidRDefault="00256F11" w:rsidP="00256F11">
            <w:pPr>
              <w:ind w:firstLine="0"/>
              <w:jc w:val="left"/>
            </w:pPr>
            <w:r w:rsidRPr="007F309B">
              <w:t>47.76%</w:t>
            </w:r>
          </w:p>
        </w:tc>
        <w:tc>
          <w:tcPr>
            <w:tcW w:w="1817" w:type="dxa"/>
            <w:tcBorders>
              <w:top w:val="nil"/>
              <w:left w:val="nil"/>
              <w:bottom w:val="single" w:sz="8" w:space="0" w:color="auto"/>
              <w:right w:val="single" w:sz="8" w:space="0" w:color="auto"/>
            </w:tcBorders>
            <w:hideMark/>
          </w:tcPr>
          <w:p w14:paraId="519475AF" w14:textId="77777777" w:rsidR="00256F11" w:rsidRPr="007F309B" w:rsidRDefault="00256F11" w:rsidP="00256F11">
            <w:pPr>
              <w:ind w:firstLine="0"/>
              <w:jc w:val="left"/>
            </w:pPr>
            <w:r w:rsidRPr="007F309B">
              <w:t> 1433</w:t>
            </w:r>
          </w:p>
        </w:tc>
        <w:tc>
          <w:tcPr>
            <w:tcW w:w="2222" w:type="dxa"/>
            <w:tcBorders>
              <w:top w:val="nil"/>
              <w:left w:val="nil"/>
              <w:bottom w:val="single" w:sz="8" w:space="0" w:color="auto"/>
              <w:right w:val="single" w:sz="8" w:space="0" w:color="auto"/>
            </w:tcBorders>
          </w:tcPr>
          <w:p w14:paraId="1663C0C4" w14:textId="567DE9FE" w:rsidR="00256F11" w:rsidRPr="007F309B" w:rsidRDefault="00E52DD2" w:rsidP="00256F11">
            <w:pPr>
              <w:ind w:firstLine="0"/>
              <w:jc w:val="left"/>
            </w:pPr>
            <w:r>
              <w:t>48.0%</w:t>
            </w:r>
          </w:p>
        </w:tc>
        <w:tc>
          <w:tcPr>
            <w:tcW w:w="1890" w:type="dxa"/>
            <w:tcBorders>
              <w:top w:val="nil"/>
              <w:left w:val="nil"/>
              <w:bottom w:val="single" w:sz="8" w:space="0" w:color="auto"/>
              <w:right w:val="single" w:sz="8" w:space="0" w:color="auto"/>
            </w:tcBorders>
          </w:tcPr>
          <w:p w14:paraId="4BB72903" w14:textId="6F9B7449" w:rsidR="00256F11" w:rsidRPr="007F309B" w:rsidRDefault="00E52DD2" w:rsidP="00256F11">
            <w:pPr>
              <w:ind w:firstLine="0"/>
              <w:jc w:val="left"/>
            </w:pPr>
            <w:r>
              <w:t>1451</w:t>
            </w:r>
          </w:p>
        </w:tc>
      </w:tr>
      <w:tr w:rsidR="00256F11" w:rsidRPr="007F309B" w14:paraId="06547D36" w14:textId="4CAD3DFE"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3987275E" w14:textId="77777777" w:rsidR="00256F11" w:rsidRPr="007F309B" w:rsidRDefault="00256F11" w:rsidP="00256F11">
            <w:pPr>
              <w:ind w:firstLine="0"/>
              <w:jc w:val="left"/>
            </w:pPr>
            <w:r w:rsidRPr="007F309B">
              <w:t>Female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10FE1BE4" w14:textId="77777777" w:rsidR="00256F11" w:rsidRPr="007F309B" w:rsidRDefault="00256F11" w:rsidP="00256F11">
            <w:pPr>
              <w:ind w:firstLine="0"/>
              <w:jc w:val="left"/>
            </w:pPr>
            <w:r w:rsidRPr="007F309B">
              <w:t>52.24%</w:t>
            </w:r>
          </w:p>
        </w:tc>
        <w:tc>
          <w:tcPr>
            <w:tcW w:w="1817" w:type="dxa"/>
            <w:tcBorders>
              <w:top w:val="nil"/>
              <w:left w:val="nil"/>
              <w:bottom w:val="single" w:sz="8" w:space="0" w:color="auto"/>
              <w:right w:val="single" w:sz="8" w:space="0" w:color="auto"/>
            </w:tcBorders>
            <w:hideMark/>
          </w:tcPr>
          <w:p w14:paraId="7F80AC07" w14:textId="77777777" w:rsidR="00256F11" w:rsidRPr="007F309B" w:rsidRDefault="00256F11" w:rsidP="00256F11">
            <w:pPr>
              <w:ind w:firstLine="0"/>
              <w:jc w:val="left"/>
            </w:pPr>
            <w:r w:rsidRPr="007F309B">
              <w:t> 1567</w:t>
            </w:r>
          </w:p>
        </w:tc>
        <w:tc>
          <w:tcPr>
            <w:tcW w:w="2222" w:type="dxa"/>
            <w:tcBorders>
              <w:top w:val="nil"/>
              <w:left w:val="nil"/>
              <w:bottom w:val="single" w:sz="8" w:space="0" w:color="auto"/>
              <w:right w:val="single" w:sz="8" w:space="0" w:color="auto"/>
            </w:tcBorders>
          </w:tcPr>
          <w:p w14:paraId="3094D5BD" w14:textId="6F721B4A" w:rsidR="00256F11" w:rsidRPr="007F309B" w:rsidRDefault="00E52DD2" w:rsidP="00256F11">
            <w:pPr>
              <w:ind w:firstLine="0"/>
              <w:jc w:val="left"/>
            </w:pPr>
            <w:r>
              <w:t>52.0%</w:t>
            </w:r>
          </w:p>
        </w:tc>
        <w:tc>
          <w:tcPr>
            <w:tcW w:w="1890" w:type="dxa"/>
            <w:tcBorders>
              <w:top w:val="nil"/>
              <w:left w:val="nil"/>
              <w:bottom w:val="single" w:sz="8" w:space="0" w:color="auto"/>
              <w:right w:val="single" w:sz="8" w:space="0" w:color="auto"/>
            </w:tcBorders>
          </w:tcPr>
          <w:p w14:paraId="2D301450" w14:textId="02AEF175" w:rsidR="00256F11" w:rsidRPr="007F309B" w:rsidRDefault="00E52DD2" w:rsidP="00256F11">
            <w:pPr>
              <w:ind w:firstLine="0"/>
              <w:jc w:val="left"/>
            </w:pPr>
            <w:r>
              <w:t>1574</w:t>
            </w:r>
          </w:p>
        </w:tc>
      </w:tr>
      <w:tr w:rsidR="00256F11" w:rsidRPr="007F309B" w14:paraId="336E3541" w14:textId="77777777"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3008818" w14:textId="09AC0EE1" w:rsidR="00256F11" w:rsidRPr="007F309B" w:rsidRDefault="00256F11" w:rsidP="00256F11">
            <w:pPr>
              <w:ind w:firstLine="0"/>
              <w:jc w:val="left"/>
            </w:pPr>
            <w:r>
              <w:rPr>
                <w:b/>
                <w:bCs/>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tcPr>
          <w:p w14:paraId="3671C8A7" w14:textId="28C39406" w:rsidR="00256F11" w:rsidRPr="007F309B" w:rsidRDefault="00256F11" w:rsidP="00256F11">
            <w:pPr>
              <w:ind w:firstLine="0"/>
              <w:jc w:val="left"/>
            </w:pPr>
            <w:r>
              <w:t>100%</w:t>
            </w:r>
          </w:p>
        </w:tc>
        <w:tc>
          <w:tcPr>
            <w:tcW w:w="1817" w:type="dxa"/>
            <w:tcBorders>
              <w:top w:val="nil"/>
              <w:left w:val="nil"/>
              <w:bottom w:val="single" w:sz="8" w:space="0" w:color="auto"/>
              <w:right w:val="single" w:sz="8" w:space="0" w:color="auto"/>
            </w:tcBorders>
          </w:tcPr>
          <w:p w14:paraId="462B7088" w14:textId="72126C30" w:rsidR="00256F11" w:rsidRPr="007F309B" w:rsidRDefault="00256F11" w:rsidP="00256F11">
            <w:pPr>
              <w:ind w:firstLine="0"/>
              <w:jc w:val="left"/>
            </w:pPr>
            <w:r>
              <w:t>3000</w:t>
            </w:r>
          </w:p>
        </w:tc>
        <w:tc>
          <w:tcPr>
            <w:tcW w:w="2222" w:type="dxa"/>
            <w:tcBorders>
              <w:top w:val="nil"/>
              <w:left w:val="nil"/>
              <w:bottom w:val="single" w:sz="8" w:space="0" w:color="auto"/>
              <w:right w:val="single" w:sz="8" w:space="0" w:color="auto"/>
            </w:tcBorders>
          </w:tcPr>
          <w:p w14:paraId="0B88DE49" w14:textId="47CD6E9D" w:rsidR="00256F11" w:rsidRPr="007F309B" w:rsidRDefault="00256F11" w:rsidP="00256F11">
            <w:pPr>
              <w:ind w:firstLine="0"/>
              <w:jc w:val="left"/>
            </w:pPr>
            <w:r>
              <w:t>100%</w:t>
            </w:r>
          </w:p>
        </w:tc>
        <w:tc>
          <w:tcPr>
            <w:tcW w:w="1890" w:type="dxa"/>
            <w:tcBorders>
              <w:top w:val="nil"/>
              <w:left w:val="nil"/>
              <w:bottom w:val="single" w:sz="8" w:space="0" w:color="auto"/>
              <w:right w:val="single" w:sz="8" w:space="0" w:color="auto"/>
            </w:tcBorders>
          </w:tcPr>
          <w:p w14:paraId="1CC457EF" w14:textId="27471181" w:rsidR="00256F11" w:rsidRPr="007F309B" w:rsidRDefault="00E52DD2" w:rsidP="00256F11">
            <w:pPr>
              <w:ind w:firstLine="0"/>
              <w:jc w:val="left"/>
            </w:pPr>
            <w:r>
              <w:t>3025</w:t>
            </w:r>
          </w:p>
        </w:tc>
      </w:tr>
      <w:tr w:rsidR="00256F11" w:rsidRPr="007F309B" w14:paraId="34478D03" w14:textId="28880F24" w:rsidTr="00256F11">
        <w:trPr>
          <w:trHeight w:val="320"/>
          <w:jc w:val="center"/>
        </w:trPr>
        <w:tc>
          <w:tcPr>
            <w:tcW w:w="0" w:type="auto"/>
            <w:noWrap/>
            <w:tcMar>
              <w:top w:w="15" w:type="dxa"/>
              <w:left w:w="15" w:type="dxa"/>
              <w:bottom w:w="0" w:type="dxa"/>
              <w:right w:w="15" w:type="dxa"/>
            </w:tcMar>
            <w:vAlign w:val="center"/>
            <w:hideMark/>
          </w:tcPr>
          <w:p w14:paraId="72542D0C" w14:textId="77777777" w:rsidR="00256F11" w:rsidRPr="007F309B" w:rsidRDefault="00256F11" w:rsidP="00256F11">
            <w:pPr>
              <w:ind w:firstLine="0"/>
              <w:jc w:val="left"/>
            </w:pPr>
          </w:p>
        </w:tc>
        <w:tc>
          <w:tcPr>
            <w:tcW w:w="0" w:type="auto"/>
            <w:noWrap/>
            <w:tcMar>
              <w:top w:w="15" w:type="dxa"/>
              <w:left w:w="15" w:type="dxa"/>
              <w:bottom w:w="0" w:type="dxa"/>
              <w:right w:w="15" w:type="dxa"/>
            </w:tcMar>
            <w:vAlign w:val="center"/>
            <w:hideMark/>
          </w:tcPr>
          <w:p w14:paraId="22511A8D" w14:textId="77777777" w:rsidR="00256F11" w:rsidRPr="007F309B" w:rsidRDefault="00256F11" w:rsidP="00256F11">
            <w:pPr>
              <w:ind w:firstLine="0"/>
              <w:jc w:val="left"/>
            </w:pPr>
          </w:p>
        </w:tc>
        <w:tc>
          <w:tcPr>
            <w:tcW w:w="1817" w:type="dxa"/>
            <w:hideMark/>
          </w:tcPr>
          <w:p w14:paraId="1C7449FF" w14:textId="77777777" w:rsidR="00256F11" w:rsidRPr="007F309B" w:rsidRDefault="00256F11" w:rsidP="00256F11">
            <w:pPr>
              <w:ind w:firstLine="0"/>
              <w:jc w:val="left"/>
            </w:pPr>
          </w:p>
        </w:tc>
        <w:tc>
          <w:tcPr>
            <w:tcW w:w="2222" w:type="dxa"/>
          </w:tcPr>
          <w:p w14:paraId="04E4AE42" w14:textId="77777777" w:rsidR="00256F11" w:rsidRPr="007F309B" w:rsidRDefault="00256F11" w:rsidP="00256F11">
            <w:pPr>
              <w:ind w:firstLine="0"/>
              <w:jc w:val="left"/>
            </w:pPr>
          </w:p>
        </w:tc>
        <w:tc>
          <w:tcPr>
            <w:tcW w:w="1890" w:type="dxa"/>
          </w:tcPr>
          <w:p w14:paraId="06B995E6" w14:textId="77777777" w:rsidR="00256F11" w:rsidRPr="007F309B" w:rsidRDefault="00256F11" w:rsidP="00256F11">
            <w:pPr>
              <w:ind w:firstLine="0"/>
              <w:jc w:val="left"/>
            </w:pPr>
          </w:p>
        </w:tc>
      </w:tr>
      <w:tr w:rsidR="00256F11" w:rsidRPr="007F309B" w14:paraId="76553E04" w14:textId="18B8466A" w:rsidTr="00256F11">
        <w:trPr>
          <w:gridAfter w:val="2"/>
          <w:wAfter w:w="4112" w:type="dxa"/>
          <w:trHeight w:val="320"/>
          <w:jc w:val="center"/>
        </w:trPr>
        <w:tc>
          <w:tcPr>
            <w:tcW w:w="0" w:type="auto"/>
            <w:vAlign w:val="center"/>
            <w:hideMark/>
          </w:tcPr>
          <w:p w14:paraId="37F9699B" w14:textId="77777777" w:rsidR="00256F11" w:rsidRPr="007F309B" w:rsidRDefault="00256F11" w:rsidP="00256F11">
            <w:pPr>
              <w:ind w:firstLine="0"/>
              <w:jc w:val="left"/>
            </w:pPr>
          </w:p>
        </w:tc>
        <w:tc>
          <w:tcPr>
            <w:tcW w:w="0" w:type="auto"/>
          </w:tcPr>
          <w:p w14:paraId="47DCEE0D" w14:textId="77777777" w:rsidR="00256F11" w:rsidRPr="007F309B" w:rsidRDefault="00256F11" w:rsidP="00256F11">
            <w:pPr>
              <w:ind w:firstLine="0"/>
              <w:jc w:val="left"/>
            </w:pPr>
          </w:p>
        </w:tc>
        <w:tc>
          <w:tcPr>
            <w:tcW w:w="0" w:type="auto"/>
          </w:tcPr>
          <w:p w14:paraId="70720A46" w14:textId="77777777" w:rsidR="00256F11" w:rsidRPr="007F309B" w:rsidRDefault="00256F11" w:rsidP="00256F11">
            <w:pPr>
              <w:ind w:firstLine="0"/>
              <w:jc w:val="left"/>
            </w:pPr>
          </w:p>
        </w:tc>
      </w:tr>
      <w:tr w:rsidR="00256F11" w:rsidRPr="007F309B" w14:paraId="6AC35998" w14:textId="6201215B" w:rsidTr="00256F11">
        <w:trPr>
          <w:trHeight w:val="320"/>
          <w:jc w:val="center"/>
        </w:trPr>
        <w:tc>
          <w:tcPr>
            <w:tcW w:w="14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3F391012" w14:textId="77777777" w:rsidR="00256F11" w:rsidRPr="007F309B" w:rsidRDefault="00256F11" w:rsidP="00256F11">
            <w:pPr>
              <w:ind w:firstLine="0"/>
              <w:jc w:val="left"/>
            </w:pPr>
            <w:r w:rsidRPr="007F309B">
              <w:lastRenderedPageBreak/>
              <w:t>Education</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14:paraId="0B2A5CAE" w14:textId="77777777" w:rsidR="00256F11" w:rsidRPr="007F309B" w:rsidRDefault="00256F11" w:rsidP="00256F11">
            <w:pPr>
              <w:ind w:firstLine="0"/>
              <w:jc w:val="left"/>
            </w:pPr>
            <w:r w:rsidRPr="007F309B">
              <w:t>Percentage</w:t>
            </w:r>
          </w:p>
        </w:tc>
        <w:tc>
          <w:tcPr>
            <w:tcW w:w="1817" w:type="dxa"/>
            <w:tcBorders>
              <w:top w:val="single" w:sz="8" w:space="0" w:color="auto"/>
              <w:left w:val="nil"/>
              <w:bottom w:val="single" w:sz="8" w:space="0" w:color="auto"/>
              <w:right w:val="single" w:sz="8" w:space="0" w:color="auto"/>
            </w:tcBorders>
            <w:hideMark/>
          </w:tcPr>
          <w:p w14:paraId="73324664" w14:textId="77777777" w:rsidR="00256F11" w:rsidRPr="007F309B" w:rsidRDefault="00256F11" w:rsidP="00256F11">
            <w:pPr>
              <w:ind w:firstLine="0"/>
              <w:jc w:val="left"/>
            </w:pPr>
            <w:r w:rsidRPr="007F309B">
              <w:t> Target Quota</w:t>
            </w:r>
          </w:p>
        </w:tc>
        <w:tc>
          <w:tcPr>
            <w:tcW w:w="2222" w:type="dxa"/>
            <w:tcBorders>
              <w:top w:val="single" w:sz="8" w:space="0" w:color="auto"/>
              <w:left w:val="nil"/>
              <w:bottom w:val="single" w:sz="8" w:space="0" w:color="auto"/>
              <w:right w:val="single" w:sz="8" w:space="0" w:color="auto"/>
            </w:tcBorders>
          </w:tcPr>
          <w:p w14:paraId="39A45AC1" w14:textId="5FDEB168" w:rsidR="00256F11" w:rsidRPr="007F309B" w:rsidRDefault="00256F11" w:rsidP="00256F11">
            <w:pPr>
              <w:ind w:firstLine="0"/>
              <w:jc w:val="left"/>
            </w:pPr>
            <w:r>
              <w:t>Actual Percentage</w:t>
            </w:r>
          </w:p>
        </w:tc>
        <w:tc>
          <w:tcPr>
            <w:tcW w:w="1890" w:type="dxa"/>
            <w:tcBorders>
              <w:top w:val="single" w:sz="8" w:space="0" w:color="auto"/>
              <w:left w:val="nil"/>
              <w:bottom w:val="single" w:sz="8" w:space="0" w:color="auto"/>
              <w:right w:val="single" w:sz="8" w:space="0" w:color="auto"/>
            </w:tcBorders>
          </w:tcPr>
          <w:p w14:paraId="606978B2" w14:textId="7D48D0EC" w:rsidR="00256F11" w:rsidRPr="007F309B" w:rsidRDefault="00256F11" w:rsidP="00256F11">
            <w:pPr>
              <w:ind w:firstLine="0"/>
              <w:jc w:val="left"/>
            </w:pPr>
            <w:r>
              <w:t>Actual Count</w:t>
            </w:r>
          </w:p>
        </w:tc>
      </w:tr>
      <w:tr w:rsidR="00256F11" w:rsidRPr="007F309B" w14:paraId="68092E89" w14:textId="4948404C"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3511261" w14:textId="77777777" w:rsidR="00256F11" w:rsidRPr="007F309B" w:rsidRDefault="00256F11" w:rsidP="00256F11">
            <w:pPr>
              <w:ind w:firstLine="0"/>
              <w:jc w:val="left"/>
            </w:pPr>
            <w:r w:rsidRPr="007F309B">
              <w:t>ISCED 0-2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83AFE3D" w14:textId="77777777" w:rsidR="00256F11" w:rsidRPr="007F309B" w:rsidRDefault="00256F11" w:rsidP="00256F11">
            <w:pPr>
              <w:ind w:firstLine="0"/>
              <w:jc w:val="left"/>
            </w:pPr>
            <w:r w:rsidRPr="007F309B">
              <w:t>12.85%</w:t>
            </w:r>
          </w:p>
        </w:tc>
        <w:tc>
          <w:tcPr>
            <w:tcW w:w="1817" w:type="dxa"/>
            <w:tcBorders>
              <w:top w:val="nil"/>
              <w:left w:val="nil"/>
              <w:bottom w:val="single" w:sz="8" w:space="0" w:color="auto"/>
              <w:right w:val="single" w:sz="8" w:space="0" w:color="auto"/>
            </w:tcBorders>
            <w:hideMark/>
          </w:tcPr>
          <w:p w14:paraId="4A382C52" w14:textId="77777777" w:rsidR="00256F11" w:rsidRPr="007F309B" w:rsidRDefault="00256F11" w:rsidP="00256F11">
            <w:pPr>
              <w:ind w:firstLine="0"/>
              <w:jc w:val="left"/>
            </w:pPr>
            <w:r w:rsidRPr="007F309B">
              <w:t xml:space="preserve"> 386</w:t>
            </w:r>
          </w:p>
        </w:tc>
        <w:tc>
          <w:tcPr>
            <w:tcW w:w="2222" w:type="dxa"/>
            <w:tcBorders>
              <w:top w:val="nil"/>
              <w:left w:val="nil"/>
              <w:bottom w:val="single" w:sz="8" w:space="0" w:color="auto"/>
              <w:right w:val="single" w:sz="8" w:space="0" w:color="auto"/>
            </w:tcBorders>
          </w:tcPr>
          <w:p w14:paraId="6C6339E7" w14:textId="73360B04" w:rsidR="00256F11" w:rsidRPr="007F309B" w:rsidRDefault="002643B3" w:rsidP="00256F11">
            <w:pPr>
              <w:ind w:firstLine="0"/>
              <w:jc w:val="left"/>
            </w:pPr>
            <w:r>
              <w:t>3.2%</w:t>
            </w:r>
          </w:p>
        </w:tc>
        <w:tc>
          <w:tcPr>
            <w:tcW w:w="1890" w:type="dxa"/>
            <w:tcBorders>
              <w:top w:val="nil"/>
              <w:left w:val="nil"/>
              <w:bottom w:val="single" w:sz="8" w:space="0" w:color="auto"/>
              <w:right w:val="single" w:sz="8" w:space="0" w:color="auto"/>
            </w:tcBorders>
          </w:tcPr>
          <w:p w14:paraId="73D77235" w14:textId="7AEFC0A3" w:rsidR="00256F11" w:rsidRPr="007F309B" w:rsidRDefault="002643B3" w:rsidP="00256F11">
            <w:pPr>
              <w:ind w:firstLine="0"/>
              <w:jc w:val="left"/>
            </w:pPr>
            <w:r>
              <w:t>98</w:t>
            </w:r>
          </w:p>
        </w:tc>
      </w:tr>
      <w:tr w:rsidR="00256F11" w:rsidRPr="007F309B" w14:paraId="3F285292" w14:textId="2B4549DA" w:rsidTr="00256F11">
        <w:trPr>
          <w:trHeight w:val="32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34B3B6D" w14:textId="77777777" w:rsidR="00256F11" w:rsidRPr="007F309B" w:rsidRDefault="00256F11" w:rsidP="00256F11">
            <w:pPr>
              <w:ind w:firstLine="0"/>
              <w:jc w:val="left"/>
            </w:pPr>
            <w:r w:rsidRPr="007F309B">
              <w:t>ISCED 3-4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8338F87" w14:textId="77777777" w:rsidR="00256F11" w:rsidRPr="007F309B" w:rsidRDefault="00256F11" w:rsidP="00256F11">
            <w:pPr>
              <w:ind w:firstLine="0"/>
              <w:jc w:val="left"/>
            </w:pPr>
            <w:r w:rsidRPr="007F309B">
              <w:t>62.32%</w:t>
            </w:r>
          </w:p>
        </w:tc>
        <w:tc>
          <w:tcPr>
            <w:tcW w:w="1817" w:type="dxa"/>
            <w:tcBorders>
              <w:top w:val="nil"/>
              <w:left w:val="nil"/>
              <w:bottom w:val="single" w:sz="8" w:space="0" w:color="auto"/>
              <w:right w:val="single" w:sz="8" w:space="0" w:color="auto"/>
            </w:tcBorders>
            <w:hideMark/>
          </w:tcPr>
          <w:p w14:paraId="2D15FA19" w14:textId="77777777" w:rsidR="00256F11" w:rsidRPr="007F309B" w:rsidRDefault="00256F11" w:rsidP="00256F11">
            <w:pPr>
              <w:ind w:firstLine="0"/>
              <w:jc w:val="left"/>
            </w:pPr>
            <w:r w:rsidRPr="007F309B">
              <w:t> 1870</w:t>
            </w:r>
          </w:p>
        </w:tc>
        <w:tc>
          <w:tcPr>
            <w:tcW w:w="2222" w:type="dxa"/>
            <w:tcBorders>
              <w:top w:val="nil"/>
              <w:left w:val="nil"/>
              <w:bottom w:val="single" w:sz="8" w:space="0" w:color="auto"/>
              <w:right w:val="single" w:sz="8" w:space="0" w:color="auto"/>
            </w:tcBorders>
          </w:tcPr>
          <w:p w14:paraId="6B8743C5" w14:textId="278DA375" w:rsidR="00256F11" w:rsidRPr="007F309B" w:rsidRDefault="002643B3" w:rsidP="00256F11">
            <w:pPr>
              <w:ind w:firstLine="0"/>
              <w:jc w:val="left"/>
            </w:pPr>
            <w:r>
              <w:t>68.3%</w:t>
            </w:r>
          </w:p>
        </w:tc>
        <w:tc>
          <w:tcPr>
            <w:tcW w:w="1890" w:type="dxa"/>
            <w:tcBorders>
              <w:top w:val="nil"/>
              <w:left w:val="nil"/>
              <w:bottom w:val="single" w:sz="8" w:space="0" w:color="auto"/>
              <w:right w:val="single" w:sz="8" w:space="0" w:color="auto"/>
            </w:tcBorders>
          </w:tcPr>
          <w:p w14:paraId="1C2EE792" w14:textId="08D2D7B3" w:rsidR="00256F11" w:rsidRPr="007F309B" w:rsidRDefault="002643B3" w:rsidP="00256F11">
            <w:pPr>
              <w:ind w:firstLine="0"/>
              <w:jc w:val="left"/>
            </w:pPr>
            <w:r>
              <w:t>2066</w:t>
            </w:r>
          </w:p>
        </w:tc>
      </w:tr>
      <w:tr w:rsidR="00256F11" w:rsidRPr="007F309B" w14:paraId="7CA72271" w14:textId="4E76886E" w:rsidTr="00256F11">
        <w:trPr>
          <w:trHeight w:val="320"/>
          <w:jc w:val="center"/>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14:paraId="08F47B71" w14:textId="77777777" w:rsidR="00256F11" w:rsidRPr="007F309B" w:rsidRDefault="00256F11" w:rsidP="00256F11">
            <w:pPr>
              <w:ind w:firstLine="0"/>
              <w:jc w:val="left"/>
            </w:pPr>
            <w:r w:rsidRPr="007F309B">
              <w:t>ISCED 5-8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26304DB5" w14:textId="77777777" w:rsidR="00256F11" w:rsidRPr="007F309B" w:rsidRDefault="00256F11" w:rsidP="00256F11">
            <w:pPr>
              <w:ind w:firstLine="0"/>
              <w:jc w:val="left"/>
            </w:pPr>
            <w:r w:rsidRPr="007F309B">
              <w:t>24.83%</w:t>
            </w:r>
          </w:p>
        </w:tc>
        <w:tc>
          <w:tcPr>
            <w:tcW w:w="1817" w:type="dxa"/>
            <w:tcBorders>
              <w:top w:val="nil"/>
              <w:left w:val="nil"/>
              <w:bottom w:val="single" w:sz="4" w:space="0" w:color="auto"/>
              <w:right w:val="single" w:sz="8" w:space="0" w:color="auto"/>
            </w:tcBorders>
            <w:hideMark/>
          </w:tcPr>
          <w:p w14:paraId="2621E050" w14:textId="77777777" w:rsidR="00256F11" w:rsidRPr="007F309B" w:rsidRDefault="00256F11" w:rsidP="00256F11">
            <w:pPr>
              <w:ind w:firstLine="0"/>
              <w:jc w:val="left"/>
            </w:pPr>
            <w:r w:rsidRPr="007F309B">
              <w:t> 745</w:t>
            </w:r>
          </w:p>
        </w:tc>
        <w:tc>
          <w:tcPr>
            <w:tcW w:w="2222" w:type="dxa"/>
            <w:tcBorders>
              <w:top w:val="nil"/>
              <w:left w:val="nil"/>
              <w:bottom w:val="single" w:sz="4" w:space="0" w:color="auto"/>
              <w:right w:val="single" w:sz="8" w:space="0" w:color="auto"/>
            </w:tcBorders>
          </w:tcPr>
          <w:p w14:paraId="0D5C020B" w14:textId="77D8FD42" w:rsidR="00256F11" w:rsidRPr="007F309B" w:rsidRDefault="002643B3" w:rsidP="00256F11">
            <w:pPr>
              <w:ind w:firstLine="0"/>
              <w:jc w:val="left"/>
            </w:pPr>
            <w:r>
              <w:t>28.5%</w:t>
            </w:r>
          </w:p>
        </w:tc>
        <w:tc>
          <w:tcPr>
            <w:tcW w:w="1890" w:type="dxa"/>
            <w:tcBorders>
              <w:top w:val="nil"/>
              <w:left w:val="nil"/>
              <w:bottom w:val="single" w:sz="4" w:space="0" w:color="auto"/>
              <w:right w:val="single" w:sz="8" w:space="0" w:color="auto"/>
            </w:tcBorders>
          </w:tcPr>
          <w:p w14:paraId="345CCD3C" w14:textId="01873C37" w:rsidR="00256F11" w:rsidRPr="007F309B" w:rsidRDefault="002643B3" w:rsidP="00256F11">
            <w:pPr>
              <w:ind w:firstLine="0"/>
              <w:jc w:val="left"/>
            </w:pPr>
            <w:r>
              <w:t>861</w:t>
            </w:r>
          </w:p>
        </w:tc>
      </w:tr>
      <w:tr w:rsidR="00256F11" w:rsidRPr="007F309B" w14:paraId="4B742059" w14:textId="77777777" w:rsidTr="00256F11">
        <w:trPr>
          <w:trHeight w:val="320"/>
          <w:jc w:val="center"/>
        </w:trPr>
        <w:tc>
          <w:tcPr>
            <w:tcW w:w="0" w:type="auto"/>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6C830907" w14:textId="6B6C2837" w:rsidR="00256F11" w:rsidRPr="007F309B" w:rsidRDefault="00256F11" w:rsidP="00256F11">
            <w:pPr>
              <w:ind w:firstLine="0"/>
              <w:jc w:val="left"/>
            </w:pPr>
            <w:r>
              <w:rPr>
                <w:b/>
                <w:bCs/>
              </w:rPr>
              <w:t>Total</w:t>
            </w:r>
          </w:p>
        </w:tc>
        <w:tc>
          <w:tcPr>
            <w:tcW w:w="0" w:type="auto"/>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79FE49F3" w14:textId="2F4FA8D0" w:rsidR="00256F11" w:rsidRPr="007F309B" w:rsidRDefault="00256F11" w:rsidP="00256F11">
            <w:pPr>
              <w:ind w:firstLine="0"/>
              <w:jc w:val="left"/>
            </w:pPr>
            <w:r>
              <w:t>100%</w:t>
            </w:r>
          </w:p>
        </w:tc>
        <w:tc>
          <w:tcPr>
            <w:tcW w:w="1817" w:type="dxa"/>
            <w:tcBorders>
              <w:top w:val="single" w:sz="4" w:space="0" w:color="auto"/>
              <w:left w:val="nil"/>
              <w:bottom w:val="single" w:sz="8" w:space="0" w:color="auto"/>
              <w:right w:val="single" w:sz="8" w:space="0" w:color="auto"/>
            </w:tcBorders>
          </w:tcPr>
          <w:p w14:paraId="2B67EB96" w14:textId="1E0BFD85" w:rsidR="00256F11" w:rsidRPr="007F309B" w:rsidRDefault="00256F11" w:rsidP="00256F11">
            <w:pPr>
              <w:ind w:firstLine="0"/>
              <w:jc w:val="left"/>
            </w:pPr>
            <w:r>
              <w:t>3000</w:t>
            </w:r>
          </w:p>
        </w:tc>
        <w:tc>
          <w:tcPr>
            <w:tcW w:w="2222" w:type="dxa"/>
            <w:tcBorders>
              <w:top w:val="single" w:sz="4" w:space="0" w:color="auto"/>
              <w:left w:val="nil"/>
              <w:bottom w:val="single" w:sz="8" w:space="0" w:color="auto"/>
              <w:right w:val="single" w:sz="8" w:space="0" w:color="auto"/>
            </w:tcBorders>
          </w:tcPr>
          <w:p w14:paraId="4CC59A28" w14:textId="4D099582" w:rsidR="00256F11" w:rsidRPr="007F309B" w:rsidRDefault="00256F11" w:rsidP="00256F11">
            <w:pPr>
              <w:ind w:firstLine="0"/>
              <w:jc w:val="left"/>
            </w:pPr>
            <w:r>
              <w:t>100%</w:t>
            </w:r>
          </w:p>
        </w:tc>
        <w:tc>
          <w:tcPr>
            <w:tcW w:w="1890" w:type="dxa"/>
            <w:tcBorders>
              <w:top w:val="single" w:sz="4" w:space="0" w:color="auto"/>
              <w:left w:val="nil"/>
              <w:bottom w:val="single" w:sz="8" w:space="0" w:color="auto"/>
              <w:right w:val="single" w:sz="8" w:space="0" w:color="auto"/>
            </w:tcBorders>
          </w:tcPr>
          <w:p w14:paraId="53B7C101" w14:textId="6BF20264" w:rsidR="00256F11" w:rsidRPr="007F309B" w:rsidRDefault="00E52DD2" w:rsidP="00256F11">
            <w:pPr>
              <w:ind w:firstLine="0"/>
              <w:jc w:val="left"/>
            </w:pPr>
            <w:r>
              <w:t>3025</w:t>
            </w:r>
          </w:p>
        </w:tc>
      </w:tr>
    </w:tbl>
    <w:p w14:paraId="32E150E6" w14:textId="77777777" w:rsidR="007F309B" w:rsidRPr="007F309B" w:rsidRDefault="007F309B" w:rsidP="007F309B">
      <w:pPr>
        <w:ind w:firstLine="0"/>
        <w:jc w:val="left"/>
      </w:pPr>
    </w:p>
    <w:p w14:paraId="19260476" w14:textId="77777777" w:rsidR="00420483" w:rsidRDefault="00420483">
      <w:pPr>
        <w:ind w:firstLine="0"/>
        <w:jc w:val="left"/>
        <w:rPr>
          <w:b/>
          <w:bCs/>
          <w:szCs w:val="26"/>
        </w:rPr>
      </w:pPr>
      <w:r>
        <w:rPr>
          <w:b/>
          <w:bCs/>
          <w:szCs w:val="26"/>
        </w:rPr>
        <w:br w:type="page"/>
      </w:r>
    </w:p>
    <w:p w14:paraId="2B6B7484" w14:textId="624F5969" w:rsidR="00770B11" w:rsidRDefault="00770B11" w:rsidP="00420483">
      <w:pPr>
        <w:pStyle w:val="Heading1"/>
      </w:pPr>
      <w:bookmarkStart w:id="8" w:name="_Toc47529751"/>
      <w:r>
        <w:lastRenderedPageBreak/>
        <w:t>Appendix B: Post-stratification strata</w:t>
      </w:r>
      <w:bookmarkEnd w:id="8"/>
    </w:p>
    <w:p w14:paraId="330A0A78" w14:textId="23405A36" w:rsidR="00BC2FB0" w:rsidRDefault="00BC2FB0" w:rsidP="008C0C28">
      <w:pPr>
        <w:ind w:firstLine="720"/>
        <w:rPr>
          <w:b/>
          <w:bCs/>
          <w:szCs w:val="26"/>
        </w:rPr>
      </w:pPr>
    </w:p>
    <w:p w14:paraId="76D1A16E" w14:textId="013D60C6" w:rsidR="00BC2FB0" w:rsidRDefault="00BC2FB0" w:rsidP="008C0C28">
      <w:pPr>
        <w:ind w:firstLine="720"/>
        <w:rPr>
          <w:szCs w:val="26"/>
        </w:rPr>
      </w:pPr>
      <w:r>
        <w:rPr>
          <w:szCs w:val="26"/>
        </w:rPr>
        <w:t xml:space="preserve">We want to generate strata that are predictive of the outcome to improve the precision of our estimator. In our pre-registration plan, we specified age, gender, education and survey country as the four covariates on which we would construct the strata to generate post-stratified estimates. Because we did not know ex-ante how many respondents in each treatment condition would appear in a hypothetical set of bins, we could not determine the strata ex-ante. We need to balance choosing very fine strata with having enough observations in each stratum to be able to estimate the conditional sampling variance of the treatment effect estimator. Below, we </w:t>
      </w:r>
      <w:r w:rsidR="00F13BB1">
        <w:rPr>
          <w:szCs w:val="26"/>
        </w:rPr>
        <w:t>describe</w:t>
      </w:r>
      <w:r>
        <w:rPr>
          <w:szCs w:val="26"/>
        </w:rPr>
        <w:t xml:space="preserve"> the set of coarsenings that we used for each experiment in our analyses and the number of observations assigned to each treatment condition</w:t>
      </w:r>
      <w:r w:rsidR="00F13BB1">
        <w:rPr>
          <w:szCs w:val="26"/>
        </w:rPr>
        <w:t xml:space="preserve"> within each stratum.</w:t>
      </w:r>
    </w:p>
    <w:p w14:paraId="3DFC338B" w14:textId="0413F5BA" w:rsidR="00F13BB1" w:rsidRPr="003D0355" w:rsidRDefault="00483AA3" w:rsidP="003D0355">
      <w:pPr>
        <w:pStyle w:val="Caption"/>
        <w:keepNext/>
      </w:pPr>
      <w:r>
        <w:t>Table B1: Number of observations by treatment condition in each covariate stratum – Deportation vignette</w:t>
      </w:r>
    </w:p>
    <w:tbl>
      <w:tblPr>
        <w:tblW w:w="0" w:type="auto"/>
        <w:shd w:val="clear" w:color="auto" w:fill="FFFFFF"/>
        <w:tblCellMar>
          <w:left w:w="0" w:type="dxa"/>
          <w:right w:w="0" w:type="dxa"/>
        </w:tblCellMar>
        <w:tblLook w:val="04A0" w:firstRow="1" w:lastRow="0" w:firstColumn="1" w:lastColumn="0" w:noHBand="0" w:noVBand="1"/>
      </w:tblPr>
      <w:tblGrid>
        <w:gridCol w:w="2885"/>
        <w:gridCol w:w="1021"/>
        <w:gridCol w:w="1170"/>
        <w:gridCol w:w="1009"/>
        <w:gridCol w:w="1046"/>
        <w:gridCol w:w="1195"/>
        <w:gridCol w:w="1034"/>
      </w:tblGrid>
      <w:tr w:rsidR="00F13BB1" w:rsidRPr="00F13BB1" w14:paraId="651DC378" w14:textId="77777777" w:rsidTr="00F13BB1">
        <w:trPr>
          <w:tblHeader/>
        </w:trPr>
        <w:tc>
          <w:tcPr>
            <w:tcW w:w="0" w:type="auto"/>
            <w:tcBorders>
              <w:top w:val="single" w:sz="18" w:space="0" w:color="000000"/>
              <w:left w:val="nil"/>
              <w:bottom w:val="nil"/>
              <w:right w:val="nil"/>
            </w:tcBorders>
            <w:shd w:val="clear" w:color="auto" w:fill="FFFFFF"/>
            <w:tcMar>
              <w:top w:w="60" w:type="dxa"/>
              <w:left w:w="0" w:type="dxa"/>
              <w:bottom w:w="60" w:type="dxa"/>
              <w:right w:w="0" w:type="dxa"/>
            </w:tcMar>
            <w:vAlign w:val="center"/>
            <w:hideMark/>
          </w:tcPr>
          <w:p w14:paraId="06418BCB" w14:textId="77777777" w:rsidR="00F13BB1" w:rsidRPr="00F13BB1" w:rsidRDefault="00F13BB1" w:rsidP="00F13BB1">
            <w:pPr>
              <w:spacing w:after="0" w:line="240" w:lineRule="auto"/>
              <w:ind w:firstLine="0"/>
              <w:jc w:val="left"/>
              <w:rPr>
                <w:rFonts w:ascii="Times New Roman" w:eastAsia="Times New Roman" w:hAnsi="Times New Roman" w:cs="Times New Roman"/>
                <w:sz w:val="14"/>
                <w:szCs w:val="14"/>
              </w:rPr>
            </w:pPr>
          </w:p>
        </w:tc>
        <w:tc>
          <w:tcPr>
            <w:tcW w:w="0" w:type="auto"/>
            <w:gridSpan w:val="6"/>
            <w:tcBorders>
              <w:top w:val="single" w:sz="18" w:space="0" w:color="000000"/>
              <w:left w:val="nil"/>
              <w:bottom w:val="nil"/>
              <w:right w:val="nil"/>
            </w:tcBorders>
            <w:shd w:val="clear" w:color="auto" w:fill="FFFFFF"/>
            <w:tcMar>
              <w:top w:w="60" w:type="dxa"/>
              <w:left w:w="0" w:type="dxa"/>
              <w:bottom w:w="60" w:type="dxa"/>
              <w:right w:w="0" w:type="dxa"/>
            </w:tcMar>
            <w:vAlign w:val="center"/>
            <w:hideMark/>
          </w:tcPr>
          <w:p w14:paraId="1B9CB022"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Deportation</w:t>
            </w:r>
          </w:p>
        </w:tc>
      </w:tr>
      <w:tr w:rsidR="00F13BB1" w:rsidRPr="00F13BB1" w14:paraId="49F05421" w14:textId="77777777" w:rsidTr="00F13BB1">
        <w:trPr>
          <w:tblHeader/>
        </w:trPr>
        <w:tc>
          <w:tcPr>
            <w:tcW w:w="0" w:type="auto"/>
            <w:tcBorders>
              <w:top w:val="nil"/>
              <w:left w:val="nil"/>
              <w:bottom w:val="single" w:sz="8" w:space="0" w:color="000000"/>
              <w:right w:val="nil"/>
            </w:tcBorders>
            <w:shd w:val="clear" w:color="auto" w:fill="FFFFFF"/>
            <w:tcMar>
              <w:top w:w="60" w:type="dxa"/>
              <w:left w:w="60" w:type="dxa"/>
              <w:bottom w:w="60" w:type="dxa"/>
              <w:right w:w="180" w:type="dxa"/>
            </w:tcMar>
            <w:vAlign w:val="center"/>
            <w:hideMark/>
          </w:tcPr>
          <w:p w14:paraId="41E0B87F"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6512BB2C"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Entitled, No Court</w:t>
            </w:r>
            <w:r w:rsidRPr="00F13BB1">
              <w:rPr>
                <w:rFonts w:ascii="Arial" w:eastAsia="Times New Roman" w:hAnsi="Arial" w:cs="Arial"/>
                <w:b/>
                <w:bCs/>
                <w:color w:val="000000"/>
                <w:sz w:val="14"/>
                <w:szCs w:val="14"/>
              </w:rPr>
              <w:br/>
              <w:t>(N=1244)</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1AA37B6D"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Entitled, Overturned</w:t>
            </w:r>
            <w:r w:rsidRPr="00F13BB1">
              <w:rPr>
                <w:rFonts w:ascii="Arial" w:eastAsia="Times New Roman" w:hAnsi="Arial" w:cs="Arial"/>
                <w:b/>
                <w:bCs/>
                <w:color w:val="000000"/>
                <w:sz w:val="14"/>
                <w:szCs w:val="14"/>
              </w:rPr>
              <w:br/>
              <w:t>(N=1263)</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0CC2C26B"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Entitled, Upheld</w:t>
            </w:r>
            <w:r w:rsidRPr="00F13BB1">
              <w:rPr>
                <w:rFonts w:ascii="Arial" w:eastAsia="Times New Roman" w:hAnsi="Arial" w:cs="Arial"/>
                <w:b/>
                <w:bCs/>
                <w:color w:val="000000"/>
                <w:sz w:val="14"/>
                <w:szCs w:val="14"/>
              </w:rPr>
              <w:br/>
              <w:t>(N=1262)</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26A930BB"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Not Entitled, No Court</w:t>
            </w:r>
            <w:r w:rsidRPr="00F13BB1">
              <w:rPr>
                <w:rFonts w:ascii="Arial" w:eastAsia="Times New Roman" w:hAnsi="Arial" w:cs="Arial"/>
                <w:b/>
                <w:bCs/>
                <w:color w:val="000000"/>
                <w:sz w:val="14"/>
                <w:szCs w:val="14"/>
              </w:rPr>
              <w:br/>
              <w:t>(N=1267)</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43BF2FB4"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Not Entitled, Overturned</w:t>
            </w:r>
            <w:r w:rsidRPr="00F13BB1">
              <w:rPr>
                <w:rFonts w:ascii="Arial" w:eastAsia="Times New Roman" w:hAnsi="Arial" w:cs="Arial"/>
                <w:b/>
                <w:bCs/>
                <w:color w:val="000000"/>
                <w:sz w:val="14"/>
                <w:szCs w:val="14"/>
              </w:rPr>
              <w:br/>
              <w:t>(N=1274)</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1895E7F5"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Not Entitled, Upheld</w:t>
            </w:r>
            <w:r w:rsidRPr="00F13BB1">
              <w:rPr>
                <w:rFonts w:ascii="Arial" w:eastAsia="Times New Roman" w:hAnsi="Arial" w:cs="Arial"/>
                <w:b/>
                <w:bCs/>
                <w:color w:val="000000"/>
                <w:sz w:val="14"/>
                <w:szCs w:val="14"/>
              </w:rPr>
              <w:br/>
              <w:t>(N=1259)</w:t>
            </w:r>
          </w:p>
        </w:tc>
      </w:tr>
      <w:tr w:rsidR="00F13BB1" w:rsidRPr="00F13BB1" w14:paraId="1C8B2692" w14:textId="77777777" w:rsidTr="00F13BB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23D863AF" w14:textId="77777777" w:rsidR="00F13BB1" w:rsidRPr="00F13BB1" w:rsidRDefault="00F13BB1" w:rsidP="00F13BB1">
            <w:pPr>
              <w:spacing w:after="0" w:line="240" w:lineRule="auto"/>
              <w:ind w:firstLine="0"/>
              <w:jc w:val="left"/>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Stratum</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F75076B" w14:textId="77777777" w:rsidR="00F13BB1" w:rsidRPr="00F13BB1" w:rsidRDefault="00F13BB1" w:rsidP="00F13BB1">
            <w:pPr>
              <w:spacing w:after="0" w:line="240" w:lineRule="auto"/>
              <w:ind w:firstLine="0"/>
              <w:jc w:val="left"/>
              <w:rPr>
                <w:rFonts w:ascii="Arial" w:eastAsia="Times New Roman" w:hAnsi="Arial" w:cs="Arial"/>
                <w:b/>
                <w:bCs/>
                <w:color w:val="000000"/>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7AA5B5B"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D7F707A"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D0AB790"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F30CE79"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E6DFCE1"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r>
      <w:tr w:rsidR="00F13BB1" w:rsidRPr="00F13BB1" w14:paraId="65C94684"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15378EC"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52ACF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0C207D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EB2F4C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6663D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D121E1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19BF3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r>
      <w:tr w:rsidR="00F13BB1" w:rsidRPr="00F13BB1" w14:paraId="6D7FE684"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5A3363A"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1644E1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014043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AF3BA7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44DE9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1D0B2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94169A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r>
      <w:tr w:rsidR="00F13BB1" w:rsidRPr="00F13BB1" w14:paraId="412221FF"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EBB3988"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F9AFFA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84F97E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083E6D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F3AAE9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949194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5C39C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r>
      <w:tr w:rsidR="00F13BB1" w:rsidRPr="00F13BB1" w14:paraId="4CED5E8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57F1A2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81A9D2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00B1B3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51EC14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(2.7%)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7E892A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04F3FC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4E7BB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(2.6%)</w:t>
            </w:r>
          </w:p>
        </w:tc>
      </w:tr>
      <w:tr w:rsidR="00F13BB1" w:rsidRPr="00F13BB1" w14:paraId="130C8926"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94FE6E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95972C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793F2E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1D9BEB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9763A9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7B1761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E0CFB2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r>
      <w:tr w:rsidR="00F13BB1" w:rsidRPr="00F13BB1" w14:paraId="77A99936"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2F63930"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FCE41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37 (3.0%)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2C737A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(2.7%)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FAEA75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5735F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EBEDBE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36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B0771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r>
      <w:tr w:rsidR="00F13BB1" w:rsidRPr="00F13BB1" w14:paraId="5342C18B"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06794D8"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0C5EF6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47ECA9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F2FD4B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FFFE4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FCA60B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1ED9A3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r>
      <w:tr w:rsidR="00F13BB1" w:rsidRPr="00F13BB1" w14:paraId="1133FD8E"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307D1DB"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E0A88A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529ADE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00A5E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2EA1B0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1B18A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C8CD0D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r>
      <w:tr w:rsidR="00F13BB1" w:rsidRPr="00F13BB1" w14:paraId="77C43D0D"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292EE54"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9CDD9C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928187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23F1BB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A16314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06EA60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FE3230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r>
      <w:tr w:rsidR="00F13BB1" w:rsidRPr="00F13BB1" w14:paraId="40714C1A"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E6716D5"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3E3ADA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089324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5A0B5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71914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EDFED2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F998AD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r>
      <w:tr w:rsidR="00F13BB1" w:rsidRPr="00F13BB1" w14:paraId="6881478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581592F"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E4754D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18D894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DD7465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6B2A5F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E95C23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2483E0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r>
      <w:tr w:rsidR="00F13BB1" w:rsidRPr="00F13BB1" w14:paraId="7262141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2A2A2FF"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453E20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1124A9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5C4FB1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0E198F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36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9B52B7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37 (2.9%)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65267B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(2.5%)</w:t>
            </w:r>
          </w:p>
        </w:tc>
      </w:tr>
      <w:tr w:rsidR="00F13BB1" w:rsidRPr="00F13BB1" w14:paraId="4CE19288"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7A8FE0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9257C2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E18AD7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3C2E0F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63DCC9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BDF44D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F604FC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(1.7%)</w:t>
            </w:r>
          </w:p>
        </w:tc>
      </w:tr>
      <w:tr w:rsidR="00F13BB1" w:rsidRPr="00F13BB1" w14:paraId="69CE121E"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4BF544F"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12199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06B925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9DAC69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901494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165DC8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BC9DA7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r>
      <w:tr w:rsidR="00F13BB1" w:rsidRPr="00F13BB1" w14:paraId="1A08334B"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199E669"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82917F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B8A60E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6B4AB3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C19AF1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05E786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33D844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r>
      <w:tr w:rsidR="00F13BB1" w:rsidRPr="00F13BB1" w14:paraId="17F82A7B"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7A4913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F6319E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7E5C4F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4C19F2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303853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919838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2D81DB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r>
      <w:tr w:rsidR="00F13BB1" w:rsidRPr="00F13BB1" w14:paraId="139D83C6"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6826AFB"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44EDEC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0C61A1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(2.7%)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E4BAD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3E121C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ED8937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59D6E4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r>
      <w:tr w:rsidR="00F13BB1" w:rsidRPr="00F13BB1" w14:paraId="3C4E6F0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CD509D0"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3E643F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40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3C9EE3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40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4C4702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40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F0F362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37 (2.9%)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59E240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39 (3.1%)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EDA006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(3.3%)</w:t>
            </w:r>
          </w:p>
        </w:tc>
      </w:tr>
      <w:tr w:rsidR="00F13BB1" w:rsidRPr="00F13BB1" w14:paraId="20FC9E0A"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805F98B"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843247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DA89F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EBFDC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C72CF5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B88607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9E8BF3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r>
      <w:tr w:rsidR="00F13BB1" w:rsidRPr="00F13BB1" w14:paraId="1005177A"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6479F2E"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4B26E5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C40F10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26A799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9C6B77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7786F5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254887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r>
      <w:tr w:rsidR="00F13BB1" w:rsidRPr="00F13BB1" w14:paraId="511E36EA"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E6264A9"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FBC69D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35D4D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E32431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944E28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2B2798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3EE1EB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r>
      <w:tr w:rsidR="00F13BB1" w:rsidRPr="00F13BB1" w14:paraId="03B8F8E0"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F2D8B5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469A3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C97DAA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8ABC68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0EC1A1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CB281A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725E46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r>
      <w:tr w:rsidR="00F13BB1" w:rsidRPr="00F13BB1" w14:paraId="4D313637"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A3063BE"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D6F5CF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44E73F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0C42E8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13938A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B3E0E3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6B447C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r>
      <w:tr w:rsidR="00F13BB1" w:rsidRPr="00F13BB1" w14:paraId="0EB24686"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3F9AEEC"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CB896D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47 (3.8%)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0804AF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49 (3.9%)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4C8C5C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62 (4.9%)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558AAF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46 (3.6%)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5A4157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44 (3.5%)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2D70A4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46 (3.7%)</w:t>
            </w:r>
          </w:p>
        </w:tc>
      </w:tr>
      <w:tr w:rsidR="00F13BB1" w:rsidRPr="00F13BB1" w14:paraId="124BA9CD"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8483867"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lastRenderedPageBreak/>
              <w:t>Poland,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5A8C15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60D7B4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E3FECE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57008A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609958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8B9931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(1.4%)</w:t>
            </w:r>
          </w:p>
        </w:tc>
      </w:tr>
      <w:tr w:rsidR="00F13BB1" w:rsidRPr="00F13BB1" w14:paraId="34EE71DE"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BBDE0E8"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E6A106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6041D7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6EAC36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7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757459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14D53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C45983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r>
      <w:tr w:rsidR="00F13BB1" w:rsidRPr="00F13BB1" w14:paraId="055BF2E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A932857"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A7F718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6329B9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10 (0.8%)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E88948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10 (0.8%)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8B6C53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 (0.3%)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6BA09A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A1150F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(1.0%)</w:t>
            </w:r>
          </w:p>
        </w:tc>
      </w:tr>
      <w:tr w:rsidR="00F13BB1" w:rsidRPr="00F13BB1" w14:paraId="7AF389BD"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381E2AE"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8E1FC7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40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0A001A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56B5C8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2C85A4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B3BAC4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(2.5%)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B4D2E3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(2.8%)</w:t>
            </w:r>
          </w:p>
        </w:tc>
      </w:tr>
      <w:tr w:rsidR="00F13BB1" w:rsidRPr="00F13BB1" w14:paraId="071475AB"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BF7FE9C"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3EF96B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974CD0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0EB7A3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4BD3C1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(1.9%)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B6441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D5E55F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(1.4%)</w:t>
            </w:r>
          </w:p>
        </w:tc>
      </w:tr>
      <w:tr w:rsidR="00F13BB1" w:rsidRPr="00F13BB1" w14:paraId="388E64F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6F2D68C"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D1D7FE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FC02F2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ADE0FD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40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4134E3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3ABEE3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39 (3.1%)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5DE9F3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(2.6%)</w:t>
            </w:r>
          </w:p>
        </w:tc>
      </w:tr>
      <w:tr w:rsidR="00F13BB1" w:rsidRPr="00F13BB1" w14:paraId="4EE9241F"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9C3E764"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90BFB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18C2B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7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FF41AC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2B4858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2739DA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73008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10 (0.8%)</w:t>
            </w:r>
          </w:p>
        </w:tc>
      </w:tr>
      <w:tr w:rsidR="00F13BB1" w:rsidRPr="00F13BB1" w14:paraId="01D212B3"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11B9F9D"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C7288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10 (0.8%)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26A520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D9BCF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3335B8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44BE17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E14DF9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r>
      <w:tr w:rsidR="00F13BB1" w:rsidRPr="00F13BB1" w14:paraId="6E42562D"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3242016"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BEFDBA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7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BC9DF7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8FD87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B70121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572D36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125B2A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r>
      <w:tr w:rsidR="00F13BB1" w:rsidRPr="00F13BB1" w14:paraId="67930E50"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1F0E314"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1442AF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F302DA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6534E4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4EFF7D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504473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02D5E9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r>
      <w:tr w:rsidR="00F13BB1" w:rsidRPr="00F13BB1" w14:paraId="45D03B9E"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F99012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CD570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F91AEE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2EF55F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C0D4B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AAD6C5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A2202B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r>
      <w:tr w:rsidR="00F13BB1" w:rsidRPr="00F13BB1" w14:paraId="7F02754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08BFB42"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Poland, 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532EB2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49 (3.9%)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D74A27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(3.0%)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E88B06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CE33F3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39 (3.1%)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4FD3A3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1AEEE8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54 (4.3%)</w:t>
            </w:r>
          </w:p>
        </w:tc>
      </w:tr>
      <w:tr w:rsidR="00F13BB1" w:rsidRPr="00F13BB1" w14:paraId="67052479"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C593D3F"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68F4C7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(2.5%)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2753C0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68BFD3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37DA3F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608CA3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41BD3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(3.3%)</w:t>
            </w:r>
          </w:p>
        </w:tc>
      </w:tr>
      <w:tr w:rsidR="00F13BB1" w:rsidRPr="00F13BB1" w14:paraId="47A967CF"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B551DF5"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B6B1E5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777BD6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7A920E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E60490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EDFAA0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(1.9%)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58B9A4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r>
      <w:tr w:rsidR="00F13BB1" w:rsidRPr="00F13BB1" w14:paraId="27C24757"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90052E1"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C78640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1A2DFD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07175B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BBE0C6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EEAF3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3C500F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 (0.3%)</w:t>
            </w:r>
          </w:p>
        </w:tc>
      </w:tr>
      <w:tr w:rsidR="00F13BB1" w:rsidRPr="00F13BB1" w14:paraId="4752250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3379F02"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7DBF7B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CBB78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F1A2A0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9CC49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D3C158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513E55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r>
      <w:tr w:rsidR="00F13BB1" w:rsidRPr="00F13BB1" w14:paraId="7BBE486E"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5626E81"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C362E3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597EEA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0AACA5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3205CD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B97898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F8350C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r>
      <w:tr w:rsidR="00F13BB1" w:rsidRPr="00F13BB1" w14:paraId="2C3BD0D9"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DEDA1B1"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060D55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DE58D3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A66BD8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81183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D8AD6B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(1.9%)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25BF11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(3.0%)</w:t>
            </w:r>
          </w:p>
        </w:tc>
      </w:tr>
      <w:tr w:rsidR="00F13BB1" w:rsidRPr="00F13BB1" w14:paraId="67B4A62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DC7ED1A"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9DFB0D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5913E3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 (0.5%)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00CB0B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1E3B26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73EBD3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CED53C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r>
      <w:tr w:rsidR="00F13BB1" w:rsidRPr="00F13BB1" w14:paraId="2E0E7029"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85624EB"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D3188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(0.6%)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C61902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5E3BAC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C80336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D403C6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45AE4F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r>
      <w:tr w:rsidR="00F13BB1" w:rsidRPr="00F13BB1" w14:paraId="2011FBD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AF1909C"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045A7F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(2.5%)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B49427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48693C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9DF67D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(1.9%)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A9FB8A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C7C1A8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r>
      <w:tr w:rsidR="00F13BB1" w:rsidRPr="00F13BB1" w14:paraId="24F682B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CF64DCD"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013994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EAF5C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2E2CE3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20E23C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37F05D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B10220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r>
      <w:tr w:rsidR="00F13BB1" w:rsidRPr="00F13BB1" w14:paraId="5489A668"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000AED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53F850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(2.5%)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0E050F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88ED64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(1.9%)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ABED3E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5D545F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1EA4C9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(2.2%)</w:t>
            </w:r>
          </w:p>
        </w:tc>
      </w:tr>
      <w:tr w:rsidR="00F13BB1" w:rsidRPr="00F13BB1" w14:paraId="3D4BEA9B"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FC1C44A"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79422E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90CA1F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4AF09C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A15F65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44 (3.5%)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79887E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(2.7%)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1A18A8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r>
      <w:tr w:rsidR="00F13BB1" w:rsidRPr="00F13BB1" w14:paraId="5A702A5E"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474116E"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3CD69A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59EF9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7499D9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E2EAD7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FC1E71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CCAC83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(1.7%)</w:t>
            </w:r>
          </w:p>
        </w:tc>
      </w:tr>
      <w:tr w:rsidR="00F13BB1" w:rsidRPr="00F13BB1" w14:paraId="0A322317"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C163510"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FE634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C338B0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069B5D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272676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9F4BF6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D5F404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(1.4%)</w:t>
            </w:r>
          </w:p>
        </w:tc>
      </w:tr>
      <w:tr w:rsidR="00F13BB1" w:rsidRPr="00F13BB1" w14:paraId="433ED04E"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078D26B"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62D1B0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72B25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A2F67B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7AB1B0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A3951F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40AF3F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r>
      <w:tr w:rsidR="00F13BB1" w:rsidRPr="00F13BB1" w14:paraId="2B765CDF"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BCA1E4B"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3F91A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68A133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A0F21A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8A0DB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83D9C8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EAA6F2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r>
      <w:tr w:rsidR="00F13BB1" w:rsidRPr="00F13BB1" w14:paraId="6FD5B2D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6D5919A"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A3FC2C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20DDB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6E63B4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97BDFA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03F64C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(1.8%)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0AFE9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(1.9%)</w:t>
            </w:r>
          </w:p>
        </w:tc>
      </w:tr>
      <w:tr w:rsidR="00F13BB1" w:rsidRPr="00F13BB1" w14:paraId="5CED9EED"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43A7668"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1DD7CA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904CD4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(2.5%)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84484E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7AC37F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EAC2B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D3D8A4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(2.8%)</w:t>
            </w:r>
          </w:p>
        </w:tc>
      </w:tr>
      <w:tr w:rsidR="00F13BB1" w:rsidRPr="00F13BB1" w14:paraId="562630AF"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2F6D699"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2935FA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C9931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21C91E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D17104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(0.7%)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D781A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(0.9%)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E96B18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(1.0%)</w:t>
            </w:r>
          </w:p>
        </w:tc>
      </w:tr>
      <w:tr w:rsidR="00F13BB1" w:rsidRPr="00F13BB1" w14:paraId="3543859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22687D6"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B35E38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D6764A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28D18A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9F6E10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F22E19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3646B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r>
      <w:tr w:rsidR="00F13BB1" w:rsidRPr="00F13BB1" w14:paraId="18DD546D"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A67D028"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A98F7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2F252C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55D6D5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C38511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78A9DF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DAEDA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10 (0.8%)</w:t>
            </w:r>
          </w:p>
        </w:tc>
      </w:tr>
      <w:tr w:rsidR="00F13BB1" w:rsidRPr="00F13BB1" w14:paraId="43338DB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DFCAB31"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406F9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0059FD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2D1C67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4B8528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E43A1D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A4C55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(1.3%)</w:t>
            </w:r>
          </w:p>
        </w:tc>
      </w:tr>
      <w:tr w:rsidR="00F13BB1" w:rsidRPr="00F13BB1" w14:paraId="3604AE6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BCFBF81"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BF2898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293262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22BC11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39C8E0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801126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(1.9%)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C2D042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(1.4%)</w:t>
            </w:r>
          </w:p>
        </w:tc>
      </w:tr>
      <w:tr w:rsidR="00F13BB1" w:rsidRPr="00F13BB1" w14:paraId="1FE9D0A0" w14:textId="77777777" w:rsidTr="00F13BB1">
        <w:tc>
          <w:tcPr>
            <w:tcW w:w="0" w:type="auto"/>
            <w:tcBorders>
              <w:top w:val="nil"/>
              <w:left w:val="nil"/>
              <w:bottom w:val="single" w:sz="18" w:space="0" w:color="000000"/>
              <w:right w:val="nil"/>
            </w:tcBorders>
            <w:shd w:val="clear" w:color="auto" w:fill="FFFFFF"/>
            <w:noWrap/>
            <w:tcMar>
              <w:top w:w="60" w:type="dxa"/>
              <w:left w:w="300" w:type="dxa"/>
              <w:bottom w:w="60" w:type="dxa"/>
              <w:right w:w="180" w:type="dxa"/>
            </w:tcMar>
            <w:vAlign w:val="center"/>
            <w:hideMark/>
          </w:tcPr>
          <w:p w14:paraId="6CA43ACD"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Non-College, 51+</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7370B4F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(2.6%)</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45DA861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(2.4%)</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6B57535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(2.7%)</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1025C7F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36 (2.8%)</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1474220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(2.4%)</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4649FFD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(2.6%)</w:t>
            </w:r>
          </w:p>
        </w:tc>
      </w:tr>
    </w:tbl>
    <w:p w14:paraId="08255604" w14:textId="7222CF0E" w:rsidR="00F13BB1" w:rsidRDefault="00F13BB1" w:rsidP="008C0C28">
      <w:pPr>
        <w:ind w:firstLine="720"/>
        <w:rPr>
          <w:szCs w:val="26"/>
        </w:rPr>
      </w:pPr>
    </w:p>
    <w:p w14:paraId="3C6E4A7E" w14:textId="77777777" w:rsidR="003D0355" w:rsidRDefault="003D0355" w:rsidP="008C0C28">
      <w:pPr>
        <w:ind w:firstLine="720"/>
        <w:rPr>
          <w:szCs w:val="26"/>
        </w:rPr>
      </w:pPr>
    </w:p>
    <w:p w14:paraId="5F8D2D97" w14:textId="35EA999D" w:rsidR="00F13BB1" w:rsidRPr="003D0355" w:rsidRDefault="003D0355" w:rsidP="003D0355">
      <w:pPr>
        <w:pStyle w:val="Caption"/>
        <w:keepNext/>
      </w:pPr>
      <w:r>
        <w:lastRenderedPageBreak/>
        <w:t>Table B2: Number of observations by treatment condition in each covariate stratum – Quran burning vignette</w:t>
      </w:r>
    </w:p>
    <w:tbl>
      <w:tblPr>
        <w:tblW w:w="0" w:type="auto"/>
        <w:shd w:val="clear" w:color="auto" w:fill="FFFFFF"/>
        <w:tblCellMar>
          <w:left w:w="0" w:type="dxa"/>
          <w:right w:w="0" w:type="dxa"/>
        </w:tblCellMar>
        <w:tblLook w:val="04A0" w:firstRow="1" w:lastRow="0" w:firstColumn="1" w:lastColumn="0" w:noHBand="0" w:noVBand="1"/>
      </w:tblPr>
      <w:tblGrid>
        <w:gridCol w:w="2885"/>
        <w:gridCol w:w="1632"/>
        <w:gridCol w:w="1368"/>
        <w:gridCol w:w="1869"/>
        <w:gridCol w:w="1606"/>
      </w:tblGrid>
      <w:tr w:rsidR="00F13BB1" w:rsidRPr="00F13BB1" w14:paraId="074D3245" w14:textId="77777777" w:rsidTr="00F13BB1">
        <w:trPr>
          <w:tblHeader/>
        </w:trPr>
        <w:tc>
          <w:tcPr>
            <w:tcW w:w="0" w:type="auto"/>
            <w:tcBorders>
              <w:top w:val="single" w:sz="18" w:space="0" w:color="000000"/>
              <w:left w:val="nil"/>
              <w:bottom w:val="nil"/>
              <w:right w:val="nil"/>
            </w:tcBorders>
            <w:shd w:val="clear" w:color="auto" w:fill="FFFFFF"/>
            <w:tcMar>
              <w:top w:w="60" w:type="dxa"/>
              <w:left w:w="0" w:type="dxa"/>
              <w:bottom w:w="60" w:type="dxa"/>
              <w:right w:w="0" w:type="dxa"/>
            </w:tcMar>
            <w:vAlign w:val="center"/>
            <w:hideMark/>
          </w:tcPr>
          <w:p w14:paraId="7C97A9EB" w14:textId="77777777" w:rsidR="00F13BB1" w:rsidRPr="00F13BB1" w:rsidRDefault="00F13BB1" w:rsidP="00F13BB1">
            <w:pPr>
              <w:spacing w:after="0" w:line="240" w:lineRule="auto"/>
              <w:ind w:firstLine="0"/>
              <w:jc w:val="left"/>
              <w:rPr>
                <w:rFonts w:ascii="Times New Roman" w:eastAsia="Times New Roman" w:hAnsi="Times New Roman" w:cs="Times New Roman"/>
                <w:sz w:val="14"/>
                <w:szCs w:val="14"/>
              </w:rPr>
            </w:pPr>
          </w:p>
        </w:tc>
        <w:tc>
          <w:tcPr>
            <w:tcW w:w="0" w:type="auto"/>
            <w:gridSpan w:val="4"/>
            <w:tcBorders>
              <w:top w:val="single" w:sz="18" w:space="0" w:color="000000"/>
              <w:left w:val="nil"/>
              <w:bottom w:val="nil"/>
              <w:right w:val="nil"/>
            </w:tcBorders>
            <w:shd w:val="clear" w:color="auto" w:fill="FFFFFF"/>
            <w:tcMar>
              <w:top w:w="60" w:type="dxa"/>
              <w:left w:w="0" w:type="dxa"/>
              <w:bottom w:w="60" w:type="dxa"/>
              <w:right w:w="0" w:type="dxa"/>
            </w:tcMar>
            <w:vAlign w:val="center"/>
            <w:hideMark/>
          </w:tcPr>
          <w:p w14:paraId="615EA783"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Quran burning</w:t>
            </w:r>
          </w:p>
        </w:tc>
      </w:tr>
      <w:tr w:rsidR="00F13BB1" w:rsidRPr="00F13BB1" w14:paraId="2789C165" w14:textId="77777777" w:rsidTr="00F13BB1">
        <w:trPr>
          <w:tblHeader/>
        </w:trPr>
        <w:tc>
          <w:tcPr>
            <w:tcW w:w="0" w:type="auto"/>
            <w:tcBorders>
              <w:top w:val="nil"/>
              <w:left w:val="nil"/>
              <w:bottom w:val="single" w:sz="8" w:space="0" w:color="000000"/>
              <w:right w:val="nil"/>
            </w:tcBorders>
            <w:shd w:val="clear" w:color="auto" w:fill="FFFFFF"/>
            <w:tcMar>
              <w:top w:w="60" w:type="dxa"/>
              <w:left w:w="60" w:type="dxa"/>
              <w:bottom w:w="60" w:type="dxa"/>
              <w:right w:w="180" w:type="dxa"/>
            </w:tcMar>
            <w:vAlign w:val="center"/>
            <w:hideMark/>
          </w:tcPr>
          <w:p w14:paraId="378E4733"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684E49F7"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Entitled, Overturned</w:t>
            </w:r>
            <w:r w:rsidRPr="00F13BB1">
              <w:rPr>
                <w:rFonts w:ascii="Arial" w:eastAsia="Times New Roman" w:hAnsi="Arial" w:cs="Arial"/>
                <w:b/>
                <w:bCs/>
                <w:color w:val="000000"/>
                <w:sz w:val="14"/>
                <w:szCs w:val="14"/>
              </w:rPr>
              <w:br/>
              <w:t>(N=760)</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1E786BCA"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Entitled, Upheld</w:t>
            </w:r>
            <w:r w:rsidRPr="00F13BB1">
              <w:rPr>
                <w:rFonts w:ascii="Arial" w:eastAsia="Times New Roman" w:hAnsi="Arial" w:cs="Arial"/>
                <w:b/>
                <w:bCs/>
                <w:color w:val="000000"/>
                <w:sz w:val="14"/>
                <w:szCs w:val="14"/>
              </w:rPr>
              <w:br/>
              <w:t>(N=753)</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0CCBDCCF"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Not Entitled, Overturned</w:t>
            </w:r>
            <w:r w:rsidRPr="00F13BB1">
              <w:rPr>
                <w:rFonts w:ascii="Arial" w:eastAsia="Times New Roman" w:hAnsi="Arial" w:cs="Arial"/>
                <w:b/>
                <w:bCs/>
                <w:color w:val="000000"/>
                <w:sz w:val="14"/>
                <w:szCs w:val="14"/>
              </w:rPr>
              <w:br/>
              <w:t>(N=755)</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03E29C10"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Not Entitled, Upheld</w:t>
            </w:r>
            <w:r w:rsidRPr="00F13BB1">
              <w:rPr>
                <w:rFonts w:ascii="Arial" w:eastAsia="Times New Roman" w:hAnsi="Arial" w:cs="Arial"/>
                <w:b/>
                <w:bCs/>
                <w:color w:val="000000"/>
                <w:sz w:val="14"/>
                <w:szCs w:val="14"/>
              </w:rPr>
              <w:br/>
              <w:t>(N=751)</w:t>
            </w:r>
          </w:p>
        </w:tc>
      </w:tr>
      <w:tr w:rsidR="00F13BB1" w:rsidRPr="00F13BB1" w14:paraId="731AB4A4" w14:textId="77777777" w:rsidTr="00F13BB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6ACD0047" w14:textId="77777777" w:rsidR="00F13BB1" w:rsidRPr="00F13BB1" w:rsidRDefault="00F13BB1" w:rsidP="00F13BB1">
            <w:pPr>
              <w:spacing w:after="0" w:line="240" w:lineRule="auto"/>
              <w:ind w:firstLine="0"/>
              <w:jc w:val="left"/>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Stratum</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59093A9" w14:textId="77777777" w:rsidR="00F13BB1" w:rsidRPr="00F13BB1" w:rsidRDefault="00F13BB1" w:rsidP="00F13BB1">
            <w:pPr>
              <w:spacing w:after="0" w:line="240" w:lineRule="auto"/>
              <w:ind w:firstLine="0"/>
              <w:jc w:val="left"/>
              <w:rPr>
                <w:rFonts w:ascii="Arial" w:eastAsia="Times New Roman" w:hAnsi="Arial" w:cs="Arial"/>
                <w:b/>
                <w:bCs/>
                <w:color w:val="000000"/>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67D9B94"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C646CC"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096C545"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r>
      <w:tr w:rsidR="00F13BB1" w:rsidRPr="00F13BB1" w14:paraId="31CC73EF"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290E9D8"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C67DD7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7A7B11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74276A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CFE68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(3.3%)</w:t>
            </w:r>
          </w:p>
        </w:tc>
      </w:tr>
      <w:tr w:rsidR="00F13BB1" w:rsidRPr="00F13BB1" w14:paraId="189DBF4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B8860F5"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9FC554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0600FB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(3.1%)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04866B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498E53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(2.3%)</w:t>
            </w:r>
          </w:p>
        </w:tc>
      </w:tr>
      <w:tr w:rsidR="00F13BB1" w:rsidRPr="00F13BB1" w14:paraId="2606F960"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6BEDF66"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38D548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FEF838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(4.0%)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94868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6FA291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(3.2%)</w:t>
            </w:r>
          </w:p>
        </w:tc>
      </w:tr>
      <w:tr w:rsidR="00F13BB1" w:rsidRPr="00F13BB1" w14:paraId="721C02C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4999D2E"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42FEE9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DE0DA8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42 (5.6%)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62BD49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88832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(5.5%)</w:t>
            </w:r>
          </w:p>
        </w:tc>
      </w:tr>
      <w:tr w:rsidR="00F13BB1" w:rsidRPr="00F13BB1" w14:paraId="599F501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7A43C94"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2B4C5F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C1B8A8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(2.9%)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79DD87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(3.0%)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D8670B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(3.6%)</w:t>
            </w:r>
          </w:p>
        </w:tc>
      </w:tr>
      <w:tr w:rsidR="00F13BB1" w:rsidRPr="00F13BB1" w14:paraId="16DDB32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FD01E9A"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E32E62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1B3D80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B7291F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50 (6.6%)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557081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44 (5.9%)</w:t>
            </w:r>
          </w:p>
        </w:tc>
      </w:tr>
      <w:tr w:rsidR="00F13BB1" w:rsidRPr="00F13BB1" w14:paraId="5AE10B1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22F5289"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C7E2A6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(3.3%)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F2DD36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C14584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8AB22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8 (1.1%)</w:t>
            </w:r>
          </w:p>
        </w:tc>
      </w:tr>
      <w:tr w:rsidR="00F13BB1" w:rsidRPr="00F13BB1" w14:paraId="4C15FDA0"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673161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8228A8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(3.6%)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0293CA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(2.7%)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908A3D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(2.9%)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B8157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(3.5%)</w:t>
            </w:r>
          </w:p>
        </w:tc>
      </w:tr>
      <w:tr w:rsidR="00F13BB1" w:rsidRPr="00F13BB1" w14:paraId="0997CE1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2AFD29F"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E2FDC0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D18D03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37 (4.9%)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F8860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83A8F4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(4.3%)</w:t>
            </w:r>
          </w:p>
        </w:tc>
      </w:tr>
      <w:tr w:rsidR="00F13BB1" w:rsidRPr="00F13BB1" w14:paraId="4D5EA8A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FC94742"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7BF63B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461AB9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201861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42 (5.6%)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F821B5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46 (6.1%)</w:t>
            </w:r>
          </w:p>
        </w:tc>
      </w:tr>
      <w:tr w:rsidR="00F13BB1" w:rsidRPr="00F13BB1" w14:paraId="2FDFB18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379BBCE"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026A83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(3.6%)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60F889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(3.6%)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CF8D1F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09ADB6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(3.1%)</w:t>
            </w:r>
          </w:p>
        </w:tc>
      </w:tr>
      <w:tr w:rsidR="00F13BB1" w:rsidRPr="00F13BB1" w14:paraId="19C6B6D7"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3AA108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Denmark, 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E48393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46 (6.1%)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3C80C0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55 (7.3%)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C8378C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47 (6.2%)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BE837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54 (7.2%)</w:t>
            </w:r>
          </w:p>
        </w:tc>
      </w:tr>
      <w:tr w:rsidR="00F13BB1" w:rsidRPr="00F13BB1" w14:paraId="240EC8DE"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7610F9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9F607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(3.7%)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A442B4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36 (4.8%)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3CA37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(3.8%)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55835A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(4.1%)</w:t>
            </w:r>
          </w:p>
        </w:tc>
      </w:tr>
      <w:tr w:rsidR="00F13BB1" w:rsidRPr="00F13BB1" w14:paraId="382CF738"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63CC2E4"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40D814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525D34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(2.9%)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726BA5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3C6440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(2.8%)</w:t>
            </w:r>
          </w:p>
        </w:tc>
      </w:tr>
      <w:tr w:rsidR="00F13BB1" w:rsidRPr="00F13BB1" w14:paraId="63F5BB30"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014F30A"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EBC9C5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4C6FAB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08E20E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790AAC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(4.3%)</w:t>
            </w:r>
          </w:p>
        </w:tc>
      </w:tr>
      <w:tr w:rsidR="00F13BB1" w:rsidRPr="00F13BB1" w14:paraId="6F23D820"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51B012B"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08BB9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210878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(3.1%)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F2D69A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C3A999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37 (4.9%)</w:t>
            </w:r>
          </w:p>
        </w:tc>
      </w:tr>
      <w:tr w:rsidR="00F13BB1" w:rsidRPr="00F13BB1" w14:paraId="10484A45"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D27378A"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48A82F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0CF5C2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E0E378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40 (5.3%)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275123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(4.4%)</w:t>
            </w:r>
          </w:p>
        </w:tc>
      </w:tr>
      <w:tr w:rsidR="00F13BB1" w:rsidRPr="00F13BB1" w14:paraId="50E7857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055EE31"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9F9F5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51 (6.7%)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5AFFE9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40 (5.3%)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BC756C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958DB7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50 (6.7%)</w:t>
            </w:r>
          </w:p>
        </w:tc>
      </w:tr>
      <w:tr w:rsidR="00F13BB1" w:rsidRPr="00F13BB1" w14:paraId="34903B6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CF748DE"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5B3606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(2.1%)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D868E5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(3.1%)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E0F4C3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33 (4.4%)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EAAA3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(2.8%)</w:t>
            </w:r>
          </w:p>
        </w:tc>
      </w:tr>
      <w:tr w:rsidR="00F13BB1" w:rsidRPr="00F13BB1" w14:paraId="1FB2273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C44705C"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8972FE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(2.5%)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B15400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(2.7%)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947271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(3.7%)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9B3543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(2.8%)</w:t>
            </w:r>
          </w:p>
        </w:tc>
      </w:tr>
      <w:tr w:rsidR="00F13BB1" w:rsidRPr="00F13BB1" w14:paraId="14D8EF6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097E232"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DCD50E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37 (4.9%)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8A4DB3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779F8F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D51C40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(4.0%)</w:t>
            </w:r>
          </w:p>
        </w:tc>
      </w:tr>
      <w:tr w:rsidR="00F13BB1" w:rsidRPr="00F13BB1" w14:paraId="620E5388"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165B748"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635361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(3.8%)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68467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39 (5.2%)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5648C6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(4.0%)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D6B8D0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(4.0%)</w:t>
            </w:r>
          </w:p>
        </w:tc>
      </w:tr>
      <w:tr w:rsidR="00F13BB1" w:rsidRPr="00F13BB1" w14:paraId="3F08245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AA76A4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A46EB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(3.8%)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63875A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(4.0%)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F05E48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(5.4%)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01CE19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(3.9%)</w:t>
            </w:r>
          </w:p>
        </w:tc>
      </w:tr>
      <w:tr w:rsidR="00F13BB1" w:rsidRPr="00F13BB1" w14:paraId="4A3C8067" w14:textId="77777777" w:rsidTr="00F13BB1">
        <w:tc>
          <w:tcPr>
            <w:tcW w:w="0" w:type="auto"/>
            <w:tcBorders>
              <w:top w:val="nil"/>
              <w:left w:val="nil"/>
              <w:bottom w:val="single" w:sz="18" w:space="0" w:color="000000"/>
              <w:right w:val="nil"/>
            </w:tcBorders>
            <w:shd w:val="clear" w:color="auto" w:fill="FFFFFF"/>
            <w:noWrap/>
            <w:tcMar>
              <w:top w:w="60" w:type="dxa"/>
              <w:left w:w="300" w:type="dxa"/>
              <w:bottom w:w="60" w:type="dxa"/>
              <w:right w:w="180" w:type="dxa"/>
            </w:tcMar>
            <w:vAlign w:val="center"/>
            <w:hideMark/>
          </w:tcPr>
          <w:p w14:paraId="366620ED"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UK, Male, Non-College, 51+</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0709F45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44 (5.8%)</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23EFC26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61 (8.1%)</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40022C4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(5.4%)</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2E6A975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49 (6.5%)</w:t>
            </w:r>
          </w:p>
        </w:tc>
      </w:tr>
    </w:tbl>
    <w:p w14:paraId="0A604403" w14:textId="6DD30CF6" w:rsidR="00F13BB1" w:rsidRDefault="00F13BB1" w:rsidP="008C0C28">
      <w:pPr>
        <w:ind w:firstLine="720"/>
        <w:rPr>
          <w:szCs w:val="26"/>
        </w:rPr>
      </w:pPr>
    </w:p>
    <w:p w14:paraId="54A52F87" w14:textId="6104050C" w:rsidR="00F13BB1" w:rsidRPr="003D0355" w:rsidRDefault="003D0355" w:rsidP="003D0355">
      <w:pPr>
        <w:pStyle w:val="Caption"/>
        <w:keepNext/>
      </w:pPr>
      <w:r>
        <w:t>Table B3: Number of observations by treatment condition in each covariate stratum – Eviction vignette</w:t>
      </w:r>
    </w:p>
    <w:tbl>
      <w:tblPr>
        <w:tblW w:w="0" w:type="auto"/>
        <w:shd w:val="clear" w:color="auto" w:fill="FFFFFF"/>
        <w:tblCellMar>
          <w:left w:w="0" w:type="dxa"/>
          <w:right w:w="0" w:type="dxa"/>
        </w:tblCellMar>
        <w:tblLook w:val="04A0" w:firstRow="1" w:lastRow="0" w:firstColumn="1" w:lastColumn="0" w:noHBand="0" w:noVBand="1"/>
      </w:tblPr>
      <w:tblGrid>
        <w:gridCol w:w="2754"/>
        <w:gridCol w:w="1661"/>
        <w:gridCol w:w="1391"/>
        <w:gridCol w:w="1912"/>
        <w:gridCol w:w="1642"/>
      </w:tblGrid>
      <w:tr w:rsidR="00F13BB1" w:rsidRPr="00F13BB1" w14:paraId="488F2B03" w14:textId="77777777" w:rsidTr="00F13BB1">
        <w:trPr>
          <w:tblHeader/>
        </w:trPr>
        <w:tc>
          <w:tcPr>
            <w:tcW w:w="0" w:type="auto"/>
            <w:tcBorders>
              <w:top w:val="single" w:sz="18" w:space="0" w:color="000000"/>
              <w:left w:val="nil"/>
              <w:bottom w:val="nil"/>
              <w:right w:val="nil"/>
            </w:tcBorders>
            <w:shd w:val="clear" w:color="auto" w:fill="FFFFFF"/>
            <w:tcMar>
              <w:top w:w="60" w:type="dxa"/>
              <w:left w:w="0" w:type="dxa"/>
              <w:bottom w:w="60" w:type="dxa"/>
              <w:right w:w="0" w:type="dxa"/>
            </w:tcMar>
            <w:vAlign w:val="center"/>
            <w:hideMark/>
          </w:tcPr>
          <w:p w14:paraId="4289D570" w14:textId="77777777" w:rsidR="00F13BB1" w:rsidRPr="00F13BB1" w:rsidRDefault="00F13BB1" w:rsidP="00F13BB1">
            <w:pPr>
              <w:spacing w:after="0" w:line="240" w:lineRule="auto"/>
              <w:ind w:firstLine="0"/>
              <w:jc w:val="left"/>
              <w:rPr>
                <w:rFonts w:ascii="Times New Roman" w:eastAsia="Times New Roman" w:hAnsi="Times New Roman" w:cs="Times New Roman"/>
                <w:sz w:val="14"/>
                <w:szCs w:val="14"/>
              </w:rPr>
            </w:pPr>
          </w:p>
        </w:tc>
        <w:tc>
          <w:tcPr>
            <w:tcW w:w="0" w:type="auto"/>
            <w:gridSpan w:val="4"/>
            <w:tcBorders>
              <w:top w:val="single" w:sz="18" w:space="0" w:color="000000"/>
              <w:left w:val="nil"/>
              <w:bottom w:val="nil"/>
              <w:right w:val="nil"/>
            </w:tcBorders>
            <w:shd w:val="clear" w:color="auto" w:fill="FFFFFF"/>
            <w:tcMar>
              <w:top w:w="60" w:type="dxa"/>
              <w:left w:w="0" w:type="dxa"/>
              <w:bottom w:w="60" w:type="dxa"/>
              <w:right w:w="0" w:type="dxa"/>
            </w:tcMar>
            <w:vAlign w:val="center"/>
            <w:hideMark/>
          </w:tcPr>
          <w:p w14:paraId="3CCE11D7"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Eviction</w:t>
            </w:r>
          </w:p>
        </w:tc>
      </w:tr>
      <w:tr w:rsidR="00F13BB1" w:rsidRPr="00F13BB1" w14:paraId="4D2204AA" w14:textId="77777777" w:rsidTr="00F13BB1">
        <w:trPr>
          <w:tblHeader/>
        </w:trPr>
        <w:tc>
          <w:tcPr>
            <w:tcW w:w="0" w:type="auto"/>
            <w:tcBorders>
              <w:top w:val="nil"/>
              <w:left w:val="nil"/>
              <w:bottom w:val="single" w:sz="8" w:space="0" w:color="000000"/>
              <w:right w:val="nil"/>
            </w:tcBorders>
            <w:shd w:val="clear" w:color="auto" w:fill="FFFFFF"/>
            <w:tcMar>
              <w:top w:w="60" w:type="dxa"/>
              <w:left w:w="60" w:type="dxa"/>
              <w:bottom w:w="60" w:type="dxa"/>
              <w:right w:w="180" w:type="dxa"/>
            </w:tcMar>
            <w:vAlign w:val="center"/>
            <w:hideMark/>
          </w:tcPr>
          <w:p w14:paraId="3771FDFD"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2B299BF8"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Entitled, Overturned</w:t>
            </w:r>
            <w:r w:rsidRPr="00F13BB1">
              <w:rPr>
                <w:rFonts w:ascii="Arial" w:eastAsia="Times New Roman" w:hAnsi="Arial" w:cs="Arial"/>
                <w:b/>
                <w:bCs/>
                <w:color w:val="000000"/>
                <w:sz w:val="14"/>
                <w:szCs w:val="14"/>
              </w:rPr>
              <w:br/>
              <w:t>(N=756)</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76513063"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Entitled, Upheld</w:t>
            </w:r>
            <w:r w:rsidRPr="00F13BB1">
              <w:rPr>
                <w:rFonts w:ascii="Arial" w:eastAsia="Times New Roman" w:hAnsi="Arial" w:cs="Arial"/>
                <w:b/>
                <w:bCs/>
                <w:color w:val="000000"/>
                <w:sz w:val="14"/>
                <w:szCs w:val="14"/>
              </w:rPr>
              <w:br/>
              <w:t>(N=743)</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23BA481E"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Not Entitled, Overturned</w:t>
            </w:r>
            <w:r w:rsidRPr="00F13BB1">
              <w:rPr>
                <w:rFonts w:ascii="Arial" w:eastAsia="Times New Roman" w:hAnsi="Arial" w:cs="Arial"/>
                <w:b/>
                <w:bCs/>
                <w:color w:val="000000"/>
                <w:sz w:val="14"/>
                <w:szCs w:val="14"/>
              </w:rPr>
              <w:br/>
              <w:t>(N=762)</w:t>
            </w:r>
          </w:p>
        </w:tc>
        <w:tc>
          <w:tcPr>
            <w:tcW w:w="0" w:type="auto"/>
            <w:tcBorders>
              <w:top w:val="nil"/>
              <w:left w:val="nil"/>
              <w:bottom w:val="single" w:sz="8" w:space="0" w:color="000000"/>
              <w:right w:val="nil"/>
            </w:tcBorders>
            <w:shd w:val="clear" w:color="auto" w:fill="FFFFFF"/>
            <w:tcMar>
              <w:top w:w="60" w:type="dxa"/>
              <w:left w:w="180" w:type="dxa"/>
              <w:bottom w:w="60" w:type="dxa"/>
              <w:right w:w="180" w:type="dxa"/>
            </w:tcMar>
            <w:vAlign w:val="center"/>
            <w:hideMark/>
          </w:tcPr>
          <w:p w14:paraId="3C6D6E02" w14:textId="77777777" w:rsidR="00F13BB1" w:rsidRPr="00F13BB1" w:rsidRDefault="00F13BB1" w:rsidP="00F13BB1">
            <w:pPr>
              <w:spacing w:after="0" w:line="240" w:lineRule="auto"/>
              <w:ind w:firstLine="0"/>
              <w:jc w:val="center"/>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Not Entitled, Upheld</w:t>
            </w:r>
            <w:r w:rsidRPr="00F13BB1">
              <w:rPr>
                <w:rFonts w:ascii="Arial" w:eastAsia="Times New Roman" w:hAnsi="Arial" w:cs="Arial"/>
                <w:b/>
                <w:bCs/>
                <w:color w:val="000000"/>
                <w:sz w:val="14"/>
                <w:szCs w:val="14"/>
              </w:rPr>
              <w:br/>
              <w:t>(N=764)</w:t>
            </w:r>
          </w:p>
        </w:tc>
      </w:tr>
      <w:tr w:rsidR="00F13BB1" w:rsidRPr="00F13BB1" w14:paraId="6FD73122" w14:textId="77777777" w:rsidTr="00F13BB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2D19C19B" w14:textId="77777777" w:rsidR="00F13BB1" w:rsidRPr="00F13BB1" w:rsidRDefault="00F13BB1" w:rsidP="00F13BB1">
            <w:pPr>
              <w:spacing w:after="0" w:line="240" w:lineRule="auto"/>
              <w:ind w:firstLine="0"/>
              <w:jc w:val="left"/>
              <w:rPr>
                <w:rFonts w:ascii="Arial" w:eastAsia="Times New Roman" w:hAnsi="Arial" w:cs="Arial"/>
                <w:b/>
                <w:bCs/>
                <w:color w:val="000000"/>
                <w:sz w:val="14"/>
                <w:szCs w:val="14"/>
              </w:rPr>
            </w:pPr>
            <w:r w:rsidRPr="00F13BB1">
              <w:rPr>
                <w:rFonts w:ascii="Arial" w:eastAsia="Times New Roman" w:hAnsi="Arial" w:cs="Arial"/>
                <w:b/>
                <w:bCs/>
                <w:color w:val="000000"/>
                <w:sz w:val="14"/>
                <w:szCs w:val="14"/>
              </w:rPr>
              <w:t>Stratum</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0251499" w14:textId="77777777" w:rsidR="00F13BB1" w:rsidRPr="00F13BB1" w:rsidRDefault="00F13BB1" w:rsidP="00F13BB1">
            <w:pPr>
              <w:spacing w:after="0" w:line="240" w:lineRule="auto"/>
              <w:ind w:firstLine="0"/>
              <w:jc w:val="left"/>
              <w:rPr>
                <w:rFonts w:ascii="Arial" w:eastAsia="Times New Roman" w:hAnsi="Arial" w:cs="Arial"/>
                <w:b/>
                <w:bCs/>
                <w:color w:val="000000"/>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99421C0"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2DF995F"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70B8416" w14:textId="77777777" w:rsidR="00F13BB1" w:rsidRPr="00F13BB1" w:rsidRDefault="00F13BB1" w:rsidP="00F13BB1">
            <w:pPr>
              <w:spacing w:after="0" w:line="240" w:lineRule="auto"/>
              <w:ind w:firstLine="0"/>
              <w:jc w:val="center"/>
              <w:rPr>
                <w:rFonts w:ascii="Times New Roman" w:eastAsia="Times New Roman" w:hAnsi="Times New Roman" w:cs="Times New Roman"/>
                <w:sz w:val="14"/>
                <w:szCs w:val="14"/>
              </w:rPr>
            </w:pPr>
          </w:p>
        </w:tc>
      </w:tr>
      <w:tr w:rsidR="00F13BB1" w:rsidRPr="00F13BB1" w14:paraId="5D524A5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D84E0D6"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DB2326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844904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95EEA9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95AD96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(2.1%)</w:t>
            </w:r>
          </w:p>
        </w:tc>
      </w:tr>
      <w:tr w:rsidR="00F13BB1" w:rsidRPr="00F13BB1" w14:paraId="7895E7E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8FB8962"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4D245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20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1D0657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17 (2.3%)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2D1691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(3.0%)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6B854B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(3.5%)</w:t>
            </w:r>
          </w:p>
        </w:tc>
      </w:tr>
      <w:tr w:rsidR="00F13BB1" w:rsidRPr="00F13BB1" w14:paraId="7C95177B"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9EDC449"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18FEFA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(3.3%)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9EA7A7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3681C8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18 (2.4%)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C1BABA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(3.3%)</w:t>
            </w:r>
          </w:p>
        </w:tc>
      </w:tr>
      <w:tr w:rsidR="00F13BB1" w:rsidRPr="00F13BB1" w14:paraId="68C737D8"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EB2C696"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B7960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44 (5.8%)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A8753D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(4.0%)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A905D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3532BE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(3.8%)</w:t>
            </w:r>
          </w:p>
        </w:tc>
      </w:tr>
      <w:tr w:rsidR="00F13BB1" w:rsidRPr="00F13BB1" w14:paraId="0E7FD5AF"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DB642E5"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431147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9EB322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37 (5.0%)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EF01E5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CC7F7F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(4.1%)</w:t>
            </w:r>
          </w:p>
        </w:tc>
      </w:tr>
      <w:tr w:rsidR="00F13BB1" w:rsidRPr="00F13BB1" w14:paraId="16A4A6A7"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9355B16"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EF443E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67 (8.9%)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BDD670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71 (9.6%)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7C76D3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76 (10.0%)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8B5846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58 (7.6%)</w:t>
            </w:r>
          </w:p>
        </w:tc>
      </w:tr>
      <w:tr w:rsidR="00F13BB1" w:rsidRPr="00F13BB1" w14:paraId="2E18ED3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59A2298"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52DF77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11 (1.5%)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F7B465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9 (1.2%)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745E3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F44D12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13 (1.7%)</w:t>
            </w:r>
          </w:p>
        </w:tc>
      </w:tr>
      <w:tr w:rsidR="00F13BB1" w:rsidRPr="00F13BB1" w14:paraId="5215D0B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D51DA6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833B54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BEFA5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3963A9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(3.0%)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5517C2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(2.5%)</w:t>
            </w:r>
          </w:p>
        </w:tc>
      </w:tr>
      <w:tr w:rsidR="00F13BB1" w:rsidRPr="00F13BB1" w14:paraId="30D34697"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9F40A5E"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lastRenderedPageBreak/>
              <w:t>France,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3E797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1C772E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(3.0%)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B8EB34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25 (3.3%)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C804B3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28 (3.7%)</w:t>
            </w:r>
          </w:p>
        </w:tc>
      </w:tr>
      <w:tr w:rsidR="00F13BB1" w:rsidRPr="00F13BB1" w14:paraId="4D641104"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447EA1F"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5ED63E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F1D868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ABFCAE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(3.8%)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AD8E20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31 (4.1%)</w:t>
            </w:r>
          </w:p>
        </w:tc>
      </w:tr>
      <w:tr w:rsidR="00F13BB1" w:rsidRPr="00F13BB1" w14:paraId="01CF541C"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2EDA491"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1CF078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12 (1.6%)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E615A8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(2.6%)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7DAD0A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0824CF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29 (3.8%)</w:t>
            </w:r>
          </w:p>
        </w:tc>
      </w:tr>
      <w:tr w:rsidR="00F13BB1" w:rsidRPr="00F13BB1" w14:paraId="3A12ABB3"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9DA6861"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France, 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AE2F92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71 (9.4%)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07E1D1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70 (9.4%)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12DC4B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61 (8.0%)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E0972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73 (9.6%)</w:t>
            </w:r>
          </w:p>
        </w:tc>
      </w:tr>
      <w:tr w:rsidR="00F13BB1" w:rsidRPr="00F13BB1" w14:paraId="6232FD64"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951BC47"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FB0F03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52 (6.9%)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1FC7B1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37 (5.0%)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E0A3C8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46 (6.0%)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9BFE7F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44 (5.8%)</w:t>
            </w:r>
          </w:p>
        </w:tc>
      </w:tr>
      <w:tr w:rsidR="00F13BB1" w:rsidRPr="00F13BB1" w14:paraId="05BE6B66"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92FDF89"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C9F6E6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B5C156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6ADE70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(3.9%)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851D3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(3.4%)</w:t>
            </w:r>
          </w:p>
        </w:tc>
      </w:tr>
      <w:tr w:rsidR="00F13BB1" w:rsidRPr="00F13BB1" w14:paraId="366A2EA0"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52AE62B"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9CCEFB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(2.5%)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6150F2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16 (2.2%)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0F2420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10 (1.3%)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8DCB72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(2.7%)</w:t>
            </w:r>
          </w:p>
        </w:tc>
      </w:tr>
      <w:tr w:rsidR="00F13BB1" w:rsidRPr="00F13BB1" w14:paraId="46B5C10F"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28B8E76"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EE512A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5090C40"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(3.6%)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727B19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8D4CC7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(2.7%)</w:t>
            </w:r>
          </w:p>
        </w:tc>
      </w:tr>
      <w:tr w:rsidR="00F13BB1" w:rsidRPr="00F13BB1" w14:paraId="3BF577D4"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5BC3AA2"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223F0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(4.0%)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9D9CCA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38C46C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35 (4.6%)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78532AA"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(5.4%)</w:t>
            </w:r>
          </w:p>
        </w:tc>
      </w:tr>
      <w:tr w:rsidR="00F13BB1" w:rsidRPr="00F13BB1" w14:paraId="241D900A"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302D236"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Female, Non-College,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E47456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F3F17F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(5.5%)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287A03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50 (6.6%)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8197801"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(5.0%)</w:t>
            </w:r>
          </w:p>
        </w:tc>
      </w:tr>
      <w:tr w:rsidR="00F13BB1" w:rsidRPr="00F13BB1" w14:paraId="598F547D"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D2B82A9"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9405B9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507AE8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14 (1.9%)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2BEC9E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15 (2.0%)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C55905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19 (2.5%)</w:t>
            </w:r>
          </w:p>
        </w:tc>
      </w:tr>
      <w:tr w:rsidR="00F13BB1" w:rsidRPr="00F13BB1" w14:paraId="4BDB1C6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AA9150D"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3998529"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22 (2.9%)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96763F"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E432E93"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(3.5%)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5E6F2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26 (3.4%)</w:t>
            </w:r>
          </w:p>
        </w:tc>
      </w:tr>
      <w:tr w:rsidR="00F13BB1" w:rsidRPr="00F13BB1" w14:paraId="3B9C55A2"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FDCC70D"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College, 51+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3CD035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B05A3E7"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24 (3.2%)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6DAE76"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30 (3.9%)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4CA9AA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34 (4.5%)</w:t>
            </w:r>
          </w:p>
        </w:tc>
      </w:tr>
      <w:tr w:rsidR="00F13BB1" w:rsidRPr="00F13BB1" w14:paraId="71C4157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78DF493"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Non-College, 18-34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BECAB9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27 (3.6%)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802B0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32 (4.3%)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D00987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23 (3.0%)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AE51784"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21 (2.7%)</w:t>
            </w:r>
          </w:p>
        </w:tc>
      </w:tr>
      <w:tr w:rsidR="00F13BB1" w:rsidRPr="00F13BB1" w14:paraId="531E7241" w14:textId="77777777" w:rsidTr="00F13BB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A777EE0"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Non-College, 35-50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54AFD5E"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(5.4%)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8E6B625"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46 (6.2%)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5E68FB8"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38 (5.0%)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9245D5D"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41 (5.4%)</w:t>
            </w:r>
          </w:p>
        </w:tc>
      </w:tr>
      <w:tr w:rsidR="00F13BB1" w:rsidRPr="00F13BB1" w14:paraId="1B0D1726" w14:textId="77777777" w:rsidTr="00F13BB1">
        <w:tc>
          <w:tcPr>
            <w:tcW w:w="0" w:type="auto"/>
            <w:tcBorders>
              <w:top w:val="nil"/>
              <w:left w:val="nil"/>
              <w:bottom w:val="single" w:sz="18" w:space="0" w:color="000000"/>
              <w:right w:val="nil"/>
            </w:tcBorders>
            <w:shd w:val="clear" w:color="auto" w:fill="FFFFFF"/>
            <w:noWrap/>
            <w:tcMar>
              <w:top w:w="60" w:type="dxa"/>
              <w:left w:w="300" w:type="dxa"/>
              <w:bottom w:w="60" w:type="dxa"/>
              <w:right w:w="180" w:type="dxa"/>
            </w:tcMar>
            <w:vAlign w:val="center"/>
            <w:hideMark/>
          </w:tcPr>
          <w:p w14:paraId="52120DAA" w14:textId="77777777" w:rsidR="00F13BB1" w:rsidRPr="00F13BB1" w:rsidRDefault="00F13BB1" w:rsidP="00F13BB1">
            <w:pPr>
              <w:spacing w:after="0" w:line="240" w:lineRule="auto"/>
              <w:ind w:firstLine="0"/>
              <w:jc w:val="left"/>
              <w:rPr>
                <w:rFonts w:ascii="Arial" w:eastAsia="Times New Roman" w:hAnsi="Arial" w:cs="Arial"/>
                <w:color w:val="000000"/>
                <w:sz w:val="14"/>
                <w:szCs w:val="14"/>
              </w:rPr>
            </w:pPr>
            <w:r w:rsidRPr="00F13BB1">
              <w:rPr>
                <w:rFonts w:ascii="Arial" w:eastAsia="Times New Roman" w:hAnsi="Arial" w:cs="Arial"/>
                <w:color w:val="000000"/>
                <w:sz w:val="14"/>
                <w:szCs w:val="14"/>
              </w:rPr>
              <w:t>Spain, Male, Non-College, 51+</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19A31BB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45 (6.0%)</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216BC122"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43 (5.8%)</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3DDCF3EB"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53 (7.0%)</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60864B8C" w14:textId="77777777" w:rsidR="00F13BB1" w:rsidRPr="00F13BB1" w:rsidRDefault="00F13BB1" w:rsidP="00F13BB1">
            <w:pPr>
              <w:spacing w:after="0" w:line="240" w:lineRule="auto"/>
              <w:ind w:firstLine="0"/>
              <w:jc w:val="center"/>
              <w:rPr>
                <w:rFonts w:ascii="Arial" w:eastAsia="Times New Roman" w:hAnsi="Arial" w:cs="Arial"/>
                <w:color w:val="000000"/>
                <w:sz w:val="14"/>
                <w:szCs w:val="14"/>
              </w:rPr>
            </w:pPr>
            <w:r w:rsidRPr="00F13BB1">
              <w:rPr>
                <w:rFonts w:ascii="Arial" w:eastAsia="Times New Roman" w:hAnsi="Arial" w:cs="Arial"/>
                <w:color w:val="000000"/>
                <w:sz w:val="14"/>
                <w:szCs w:val="14"/>
              </w:rPr>
              <w:t>53 (6.9%)</w:t>
            </w:r>
          </w:p>
        </w:tc>
      </w:tr>
    </w:tbl>
    <w:p w14:paraId="14AF0C13" w14:textId="77777777" w:rsidR="00770B11" w:rsidRPr="00770B11" w:rsidRDefault="00770B11" w:rsidP="008C0C28">
      <w:pPr>
        <w:ind w:firstLine="720"/>
        <w:rPr>
          <w:b/>
          <w:bCs/>
          <w:szCs w:val="26"/>
        </w:rPr>
      </w:pPr>
    </w:p>
    <w:p w14:paraId="09135268" w14:textId="77777777" w:rsidR="00420483" w:rsidRDefault="00420483" w:rsidP="008C0C28">
      <w:pPr>
        <w:ind w:firstLine="720"/>
        <w:rPr>
          <w:b/>
          <w:bCs/>
          <w:szCs w:val="26"/>
        </w:rPr>
      </w:pPr>
    </w:p>
    <w:p w14:paraId="4522B949" w14:textId="77777777" w:rsidR="00420483" w:rsidRDefault="00420483" w:rsidP="008C0C28">
      <w:pPr>
        <w:ind w:firstLine="720"/>
        <w:rPr>
          <w:b/>
          <w:bCs/>
          <w:szCs w:val="26"/>
        </w:rPr>
      </w:pPr>
    </w:p>
    <w:p w14:paraId="3AE3DB5D" w14:textId="77777777" w:rsidR="00420483" w:rsidRDefault="00420483">
      <w:pPr>
        <w:ind w:firstLine="0"/>
        <w:jc w:val="left"/>
        <w:rPr>
          <w:b/>
          <w:bCs/>
          <w:szCs w:val="26"/>
        </w:rPr>
      </w:pPr>
      <w:r>
        <w:rPr>
          <w:b/>
          <w:bCs/>
          <w:szCs w:val="26"/>
        </w:rPr>
        <w:br w:type="page"/>
      </w:r>
    </w:p>
    <w:p w14:paraId="44A632FE" w14:textId="77777777" w:rsidR="0030755E" w:rsidRDefault="0030755E">
      <w:pPr>
        <w:ind w:firstLine="0"/>
        <w:jc w:val="left"/>
        <w:rPr>
          <w:rFonts w:eastAsiaTheme="majorEastAsia" w:cstheme="majorBidi"/>
          <w:i/>
          <w:szCs w:val="26"/>
        </w:rPr>
      </w:pPr>
      <w:r>
        <w:lastRenderedPageBreak/>
        <w:br w:type="page"/>
      </w:r>
    </w:p>
    <w:p w14:paraId="169B03C9" w14:textId="77777777" w:rsidR="00AE3FD7" w:rsidRPr="00661E46" w:rsidRDefault="00AE3FD7" w:rsidP="00661E46"/>
    <w:p w14:paraId="4786FC44" w14:textId="4FD66069" w:rsidR="005002DB" w:rsidRDefault="009847AC" w:rsidP="005002DB">
      <w:pPr>
        <w:pStyle w:val="Heading1"/>
      </w:pPr>
      <w:bookmarkStart w:id="9" w:name="_Toc47529752"/>
      <w:r>
        <w:t xml:space="preserve">Appendix </w:t>
      </w:r>
      <w:r w:rsidR="0030755E">
        <w:t>F</w:t>
      </w:r>
      <w:r w:rsidR="005002DB">
        <w:t>. Questionnaire</w:t>
      </w:r>
      <w:bookmarkEnd w:id="9"/>
    </w:p>
    <w:p w14:paraId="43453418" w14:textId="7F1F01A5" w:rsidR="005002DB" w:rsidRDefault="005002DB" w:rsidP="005002DB"/>
    <w:p w14:paraId="5ABB7772" w14:textId="77777777" w:rsidR="005002DB" w:rsidRPr="005002DB" w:rsidRDefault="005002DB" w:rsidP="005002DB">
      <w:pPr>
        <w:spacing w:after="240" w:line="240" w:lineRule="auto"/>
        <w:ind w:firstLine="0"/>
        <w:jc w:val="left"/>
        <w:rPr>
          <w:rFonts w:ascii="Arial" w:eastAsia="Times New Roman" w:hAnsi="Arial" w:cs="Times New Roman"/>
          <w:b/>
          <w:color w:val="000000"/>
          <w:sz w:val="48"/>
          <w:szCs w:val="48"/>
        </w:rPr>
      </w:pPr>
      <w:r w:rsidRPr="005002DB">
        <w:rPr>
          <w:rFonts w:ascii="Arial" w:eastAsia="Times New Roman" w:hAnsi="Arial" w:cs="Times New Roman"/>
          <w:b/>
          <w:color w:val="000000"/>
          <w:sz w:val="48"/>
          <w:szCs w:val="48"/>
        </w:rPr>
        <w:t>Public support for national and European adjudication on Human rights (UK)</w:t>
      </w:r>
    </w:p>
    <w:p w14:paraId="64E2416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6F40953" w14:textId="77777777" w:rsidR="005002DB" w:rsidRPr="005002DB" w:rsidRDefault="005002DB" w:rsidP="005002DB">
      <w:pPr>
        <w:pBdr>
          <w:bottom w:val="single" w:sz="8" w:space="0" w:color="CCCCCC"/>
        </w:pBdr>
        <w:spacing w:after="0" w:line="120" w:lineRule="auto"/>
        <w:ind w:firstLine="0"/>
        <w:jc w:val="center"/>
        <w:rPr>
          <w:rFonts w:ascii="Arial" w:eastAsia="Times New Roman" w:hAnsi="Arial" w:cs="Times New Roman"/>
          <w:b/>
          <w:color w:val="CCCCCC"/>
          <w:sz w:val="22"/>
        </w:rPr>
      </w:pPr>
    </w:p>
    <w:p w14:paraId="6B16871F" w14:textId="77777777" w:rsidR="005002DB" w:rsidRPr="005002DB" w:rsidRDefault="005002DB" w:rsidP="005002DB">
      <w:pPr>
        <w:spacing w:before="120" w:after="12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Start of Block: Consent form - UK</w:t>
      </w:r>
    </w:p>
    <w:tbl>
      <w:tblPr>
        <w:tblStyle w:val="QQuestionIconTable"/>
        <w:tblW w:w="50" w:type="auto"/>
        <w:tblLook w:val="07E0" w:firstRow="1" w:lastRow="1" w:firstColumn="1" w:lastColumn="1" w:noHBand="1" w:noVBand="1"/>
      </w:tblPr>
      <w:tblGrid>
        <w:gridCol w:w="380"/>
      </w:tblGrid>
      <w:tr w:rsidR="005002DB" w:rsidRPr="005002DB" w14:paraId="7CBCE9DB" w14:textId="77777777" w:rsidTr="005002DB">
        <w:tc>
          <w:tcPr>
            <w:tcW w:w="50" w:type="dxa"/>
          </w:tcPr>
          <w:p w14:paraId="5A4AA586"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noProof/>
                <w:sz w:val="22"/>
              </w:rPr>
              <w:drawing>
                <wp:inline distT="0" distB="0" distL="0" distR="0" wp14:anchorId="7E833F3A" wp14:editId="0C1D8D15">
                  <wp:extent cx="228600" cy="228600"/>
                  <wp:effectExtent l="0" t="0" r="0" b="0"/>
                  <wp:docPr id="3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76647123"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6555237" w14:textId="47FF1B38"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QConsent I agree to participate in a research study conducted by the University of Copenhagen. I understand that this study is being conducted on behalf of the principal investigators </w:t>
      </w:r>
      <w:r>
        <w:rPr>
          <w:rFonts w:ascii="Arial" w:eastAsia="Times New Roman" w:hAnsi="Arial" w:cs="Times New Roman"/>
          <w:sz w:val="22"/>
        </w:rPr>
        <w:t>XXXXX</w:t>
      </w:r>
      <w:r w:rsidRPr="005002DB">
        <w:rPr>
          <w:rFonts w:ascii="Arial" w:eastAsia="Times New Roman" w:hAnsi="Arial" w:cs="Times New Roman"/>
          <w:sz w:val="22"/>
        </w:rPr>
        <w:t xml:space="preserve">. Individuals must be at least 18 years old to participate in this study.       In order to analyse responses to the questionnaire, my answers will be recorded. No identifying information about me will be made public and any views I express will be kept completely confidential. Findings from this study will be reported in scholarly journals, at academic seminars, and at research association meetings. The data will be stored at a secured location and retained indefinitely. I understand that there are no foreseeable risks from my participating in this study. My participation is voluntary. I am free to withdraw from the study at any time.     The questionnaire should take approximately 15 minutes to complete. Further information regarding this study may be obtained by contacting </w:t>
      </w:r>
      <w:r>
        <w:rPr>
          <w:rFonts w:ascii="Arial" w:eastAsia="Times New Roman" w:hAnsi="Arial" w:cs="Times New Roman"/>
          <w:sz w:val="22"/>
        </w:rPr>
        <w:t>XXXX</w:t>
      </w:r>
      <w:r w:rsidRPr="005002DB">
        <w:rPr>
          <w:rFonts w:ascii="Arial" w:eastAsia="Times New Roman" w:hAnsi="Arial" w:cs="Times New Roman"/>
          <w:sz w:val="22"/>
        </w:rPr>
        <w:t xml:space="preserve">     If you choose to participate, please select “I agree to participate” below and then click next.  If you choose not to participate, you will automatically exit the survey.      </w:t>
      </w:r>
    </w:p>
    <w:p w14:paraId="123FBD4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 agree to participate  (1) </w:t>
      </w:r>
    </w:p>
    <w:p w14:paraId="324C461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 don't agree to participate  (2) </w:t>
      </w:r>
    </w:p>
    <w:p w14:paraId="33290A1D"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875D1C0" w14:textId="77777777" w:rsidR="005002DB" w:rsidRPr="005002DB" w:rsidRDefault="005002DB" w:rsidP="005002DB">
      <w:pPr>
        <w:shd w:val="clear" w:color="auto" w:fill="8D8D8D"/>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Skip To: End of Block If I agree to participate in a research study conducted by the University of Copenhagen. I understan... != I don't agree to participate</w:t>
      </w:r>
    </w:p>
    <w:p w14:paraId="6AFC9D12" w14:textId="77777777" w:rsidR="005002DB" w:rsidRPr="005002DB" w:rsidRDefault="005002DB" w:rsidP="005002DB">
      <w:pPr>
        <w:spacing w:before="120" w:after="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End of Block: Consent form - UK</w:t>
      </w:r>
    </w:p>
    <w:p w14:paraId="7822B213" w14:textId="77777777" w:rsidR="005002DB" w:rsidRPr="005002DB" w:rsidRDefault="005002DB" w:rsidP="005002DB">
      <w:pPr>
        <w:pBdr>
          <w:bottom w:val="single" w:sz="8" w:space="0" w:color="CCCCCC"/>
        </w:pBdr>
        <w:spacing w:after="0" w:line="120" w:lineRule="auto"/>
        <w:ind w:firstLine="0"/>
        <w:jc w:val="center"/>
        <w:rPr>
          <w:rFonts w:ascii="Arial" w:eastAsia="Times New Roman" w:hAnsi="Arial" w:cs="Times New Roman"/>
          <w:b/>
          <w:color w:val="CCCCCC"/>
          <w:sz w:val="22"/>
        </w:rPr>
      </w:pPr>
    </w:p>
    <w:p w14:paraId="66166A87" w14:textId="77777777" w:rsidR="005002DB" w:rsidRPr="005002DB" w:rsidRDefault="005002DB" w:rsidP="005002DB">
      <w:pPr>
        <w:spacing w:before="120" w:after="12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Start of Block: Demographic questions for the quotas - UK</w:t>
      </w:r>
    </w:p>
    <w:p w14:paraId="05019EFA"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A3C9FCF"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 xml:space="preserve">QQuotas1 </w:t>
      </w:r>
      <w:r w:rsidRPr="005002DB">
        <w:rPr>
          <w:rFonts w:ascii="Arial" w:eastAsia="Times New Roman" w:hAnsi="Arial" w:cs="Times New Roman"/>
          <w:i/>
          <w:sz w:val="22"/>
        </w:rPr>
        <w:t>We would first like to ask you some socio-demographic questions.</w:t>
      </w:r>
      <w:r w:rsidRPr="005002DB">
        <w:rPr>
          <w:rFonts w:ascii="Arial" w:eastAsia="Times New Roman" w:hAnsi="Arial" w:cs="Times New Roman"/>
          <w:sz w:val="22"/>
        </w:rPr>
        <w:t xml:space="preserve"> </w:t>
      </w:r>
      <w:r w:rsidRPr="005002DB">
        <w:rPr>
          <w:rFonts w:ascii="Arial" w:eastAsia="Times New Roman" w:hAnsi="Arial" w:cs="Times New Roman"/>
          <w:sz w:val="22"/>
        </w:rPr>
        <w:br/>
      </w:r>
      <w:r w:rsidRPr="005002DB">
        <w:rPr>
          <w:rFonts w:ascii="Arial" w:eastAsia="Times New Roman" w:hAnsi="Arial" w:cs="Times New Roman"/>
          <w:sz w:val="22"/>
        </w:rPr>
        <w:br/>
        <w:t xml:space="preserve"> Gender</w:t>
      </w:r>
    </w:p>
    <w:p w14:paraId="72CB8A8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Male  (1) </w:t>
      </w:r>
    </w:p>
    <w:p w14:paraId="058D93E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Female  (2) </w:t>
      </w:r>
    </w:p>
    <w:p w14:paraId="2370470F"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Other  (3) ________________________________________________</w:t>
      </w:r>
    </w:p>
    <w:p w14:paraId="2562D621"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BBD74FF" w14:textId="77777777" w:rsidR="005002DB" w:rsidRPr="005002DB" w:rsidRDefault="005002DB" w:rsidP="005002DB">
      <w:pPr>
        <w:shd w:val="clear" w:color="auto" w:fill="8D8D8D"/>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Skip To: End of Block If We would first like to ask you some socio-demographic questions. Gender = Other</w:t>
      </w:r>
    </w:p>
    <w:p w14:paraId="0E3E3FA5"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tbl>
      <w:tblPr>
        <w:tblStyle w:val="QQuestionIconTable"/>
        <w:tblW w:w="50" w:type="auto"/>
        <w:tblLook w:val="07E0" w:firstRow="1" w:lastRow="1" w:firstColumn="1" w:lastColumn="1" w:noHBand="1" w:noVBand="1"/>
      </w:tblPr>
      <w:tblGrid>
        <w:gridCol w:w="380"/>
      </w:tblGrid>
      <w:tr w:rsidR="005002DB" w:rsidRPr="005002DB" w14:paraId="296B7460" w14:textId="77777777" w:rsidTr="005002DB">
        <w:tc>
          <w:tcPr>
            <w:tcW w:w="50" w:type="dxa"/>
          </w:tcPr>
          <w:p w14:paraId="051C4ABA"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noProof/>
                <w:sz w:val="22"/>
              </w:rPr>
              <w:drawing>
                <wp:inline distT="0" distB="0" distL="0" distR="0" wp14:anchorId="64BA1F97" wp14:editId="535AD033">
                  <wp:extent cx="228600" cy="228600"/>
                  <wp:effectExtent l="0" t="0" r="0" b="0"/>
                  <wp:docPr id="3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9"/>
                          <a:stretch>
                            <a:fillRect/>
                          </a:stretch>
                        </pic:blipFill>
                        <pic:spPr>
                          <a:xfrm>
                            <a:off x="0" y="0"/>
                            <a:ext cx="228600" cy="228600"/>
                          </a:xfrm>
                          <a:prstGeom prst="rect">
                            <a:avLst/>
                          </a:prstGeom>
                        </pic:spPr>
                      </pic:pic>
                    </a:graphicData>
                  </a:graphic>
                </wp:inline>
              </w:drawing>
            </w:r>
          </w:p>
        </w:tc>
      </w:tr>
    </w:tbl>
    <w:p w14:paraId="1A5C4033"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0179647"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QQuotas2 How old are you?</w:t>
      </w:r>
    </w:p>
    <w:p w14:paraId="03ED1303" w14:textId="77777777" w:rsidR="005002DB" w:rsidRPr="005002DB" w:rsidRDefault="005002DB" w:rsidP="005002DB">
      <w:pPr>
        <w:spacing w:before="240" w:after="0" w:line="240" w:lineRule="auto"/>
        <w:ind w:firstLine="400"/>
        <w:jc w:val="left"/>
        <w:rPr>
          <w:rFonts w:ascii="Arial" w:eastAsia="Times New Roman" w:hAnsi="Arial" w:cs="Times New Roman"/>
          <w:sz w:val="22"/>
        </w:rPr>
      </w:pPr>
      <w:r w:rsidRPr="005002DB">
        <w:rPr>
          <w:rFonts w:ascii="Arial" w:eastAsia="Times New Roman" w:hAnsi="Arial" w:cs="Times New Roman"/>
          <w:sz w:val="22"/>
        </w:rPr>
        <w:t>________________________________________________________________</w:t>
      </w:r>
    </w:p>
    <w:p w14:paraId="38FF1F2D"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E5BC6F5" w14:textId="77777777" w:rsidR="005002DB" w:rsidRPr="005002DB" w:rsidRDefault="005002DB" w:rsidP="005002DB">
      <w:pPr>
        <w:shd w:val="clear" w:color="auto" w:fill="8D8D8D"/>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Skip To: End of Block If How old are you? &lt; 18</w:t>
      </w:r>
    </w:p>
    <w:p w14:paraId="11EC7508"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37526715"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F496CCA"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QQuotas3 What is the highest educational level that you have attained?</w:t>
      </w:r>
    </w:p>
    <w:p w14:paraId="6EDF6B4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0:  Early childhood education (‘less than primary’ )  (1) </w:t>
      </w:r>
    </w:p>
    <w:p w14:paraId="0C228FC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1: Primary education  (2) </w:t>
      </w:r>
    </w:p>
    <w:p w14:paraId="24F2A62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2: Lower secondary education  (3) </w:t>
      </w:r>
    </w:p>
    <w:p w14:paraId="0BDDE0DF"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3: Upper secondary education  (4) </w:t>
      </w:r>
    </w:p>
    <w:p w14:paraId="5A087A4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4: Post-secondary non-tertiary education (NOT a University degree)  (5) </w:t>
      </w:r>
    </w:p>
    <w:p w14:paraId="12485A5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5: Short-cycle tertiary education  (6) </w:t>
      </w:r>
    </w:p>
    <w:p w14:paraId="7CBDFC2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6: Bachelor’s or equivalent level  (7) </w:t>
      </w:r>
    </w:p>
    <w:p w14:paraId="1F7ED0B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7: Master’s or equivalent level  (8) </w:t>
      </w:r>
    </w:p>
    <w:p w14:paraId="5F18C11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ISCED 8: Doctoral or equivalent level  (9) </w:t>
      </w:r>
    </w:p>
    <w:p w14:paraId="53B437F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3D3E9CE" w14:textId="77777777" w:rsidR="005002DB" w:rsidRPr="005002DB" w:rsidRDefault="005002DB" w:rsidP="005002DB">
      <w:pPr>
        <w:shd w:val="clear" w:color="auto" w:fill="8D8D8D"/>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Skip To: End of Block If What is the highest educational level that you have attained? =</w:t>
      </w:r>
    </w:p>
    <w:p w14:paraId="33BD4CF8" w14:textId="77777777" w:rsidR="005002DB" w:rsidRPr="005002DB" w:rsidRDefault="005002DB" w:rsidP="005002DB">
      <w:pPr>
        <w:spacing w:before="120" w:after="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End of Block: Demographic questions for the quotas - UK</w:t>
      </w:r>
    </w:p>
    <w:p w14:paraId="003E845D" w14:textId="77777777" w:rsidR="005002DB" w:rsidRPr="005002DB" w:rsidRDefault="005002DB" w:rsidP="005002DB">
      <w:pPr>
        <w:pBdr>
          <w:bottom w:val="single" w:sz="8" w:space="0" w:color="CCCCCC"/>
        </w:pBdr>
        <w:spacing w:after="0" w:line="120" w:lineRule="auto"/>
        <w:ind w:firstLine="0"/>
        <w:jc w:val="center"/>
        <w:rPr>
          <w:rFonts w:ascii="Arial" w:eastAsia="Times New Roman" w:hAnsi="Arial" w:cs="Times New Roman"/>
          <w:b/>
          <w:color w:val="CCCCCC"/>
          <w:sz w:val="22"/>
        </w:rPr>
      </w:pPr>
    </w:p>
    <w:p w14:paraId="79689516" w14:textId="77777777" w:rsidR="005002DB" w:rsidRPr="005002DB" w:rsidRDefault="005002DB" w:rsidP="005002DB">
      <w:pPr>
        <w:spacing w:before="120" w:after="12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Start of Block: Trust and satisfaction government - UK</w:t>
      </w:r>
    </w:p>
    <w:p w14:paraId="3C2C5AC4"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CA2D71D"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QA1 </w:t>
      </w:r>
      <w:r w:rsidRPr="005002DB">
        <w:rPr>
          <w:rFonts w:ascii="Arial" w:eastAsia="Times New Roman" w:hAnsi="Arial" w:cs="Times New Roman"/>
          <w:i/>
          <w:sz w:val="22"/>
        </w:rPr>
        <w:t>Next, we would like to ask you some general questions regarding your attitudes towards democracy and institutions. </w:t>
      </w:r>
      <w:r w:rsidRPr="005002DB">
        <w:rPr>
          <w:rFonts w:ascii="Arial" w:eastAsia="Times New Roman" w:hAnsi="Arial" w:cs="Times New Roman"/>
          <w:sz w:val="22"/>
        </w:rPr>
        <w:t xml:space="preserve"> </w:t>
      </w:r>
      <w:r w:rsidRPr="005002DB">
        <w:rPr>
          <w:rFonts w:ascii="Arial" w:eastAsia="Times New Roman" w:hAnsi="Arial" w:cs="Times New Roman"/>
          <w:sz w:val="22"/>
        </w:rPr>
        <w:br/>
        <w:t xml:space="preserve">  Generally speaking, would you say that most people can be trusted, or that you can’t be too </w:t>
      </w:r>
      <w:r w:rsidRPr="005002DB">
        <w:rPr>
          <w:rFonts w:ascii="Arial" w:eastAsia="Times New Roman" w:hAnsi="Arial" w:cs="Times New Roman"/>
          <w:sz w:val="22"/>
        </w:rPr>
        <w:lastRenderedPageBreak/>
        <w:t xml:space="preserve">careful in dealing with people? Please tell me on a score of 1 to 7, where 1 means “you can’t be too careful” and 7 means that “most people can be trusted”. </w:t>
      </w:r>
    </w:p>
    <w:p w14:paraId="5E23391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You can’t be too careful in dealing with people (1)  (2) </w:t>
      </w:r>
    </w:p>
    <w:p w14:paraId="0851309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(2)  (3) </w:t>
      </w:r>
    </w:p>
    <w:p w14:paraId="2DC214E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(3)  (4) </w:t>
      </w:r>
    </w:p>
    <w:p w14:paraId="09A7D78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(4)  (5) </w:t>
      </w:r>
    </w:p>
    <w:p w14:paraId="07041D1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(5)  (6) </w:t>
      </w:r>
    </w:p>
    <w:p w14:paraId="43DC433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(6)  (10) </w:t>
      </w:r>
    </w:p>
    <w:p w14:paraId="740C2CC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Most people can be trusted (7)  (11) </w:t>
      </w:r>
    </w:p>
    <w:p w14:paraId="121E181F"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7902AAA"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60C18795"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B7B586F"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QA2 In general terms, the United Kingdom’s membership of the European Union is… </w:t>
      </w:r>
    </w:p>
    <w:p w14:paraId="45FC9D7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good  (1) </w:t>
      </w:r>
    </w:p>
    <w:p w14:paraId="073119D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Good  (2) </w:t>
      </w:r>
    </w:p>
    <w:p w14:paraId="01B86D5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Neither good nor bad  (3) </w:t>
      </w:r>
    </w:p>
    <w:p w14:paraId="1B47C3E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Bad  (4) </w:t>
      </w:r>
    </w:p>
    <w:p w14:paraId="2B3437B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bad  (5) </w:t>
      </w:r>
    </w:p>
    <w:p w14:paraId="0D4A1F15"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F97138F"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11D6583A"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7036589"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QA3 In general terms, how satisfied are you with the way democracy works in the United Kingdom?</w:t>
      </w:r>
    </w:p>
    <w:p w14:paraId="085B290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Satisfied  (1) </w:t>
      </w:r>
    </w:p>
    <w:p w14:paraId="2C4135A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Satisfied  (2) </w:t>
      </w:r>
    </w:p>
    <w:p w14:paraId="5CB502A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Neither dissatisfied nor satisfied  (3) </w:t>
      </w:r>
    </w:p>
    <w:p w14:paraId="2734254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Dissatisfied  (4) </w:t>
      </w:r>
    </w:p>
    <w:p w14:paraId="1686CF6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dissatisfied  (5) </w:t>
      </w:r>
    </w:p>
    <w:p w14:paraId="4CCEE474"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81F07AA"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1975D03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7C17E15"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QA4 In general terms, how satisfied are you with the way the rule of law works in the United Kingdom?</w:t>
      </w:r>
    </w:p>
    <w:p w14:paraId="350EDCFF"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Satisfied  (1) </w:t>
      </w:r>
    </w:p>
    <w:p w14:paraId="1640F5A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Satisfied  (2) </w:t>
      </w:r>
    </w:p>
    <w:p w14:paraId="551D11C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Neither dissatisfied nor satisfied  (3) </w:t>
      </w:r>
    </w:p>
    <w:p w14:paraId="573F369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Dissatisfied  (4) </w:t>
      </w:r>
    </w:p>
    <w:p w14:paraId="2F1EF78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dissatisfied  (5) </w:t>
      </w:r>
    </w:p>
    <w:p w14:paraId="520AF5B8"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9818178"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4850821B"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39C1169"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QA5 For each of the following institutions, please tell us on a score from 1 to 7 how much you trust them. 1 means you do not trust an institution at all, and 7 means you have complete trust (Please mark one in each row).</w:t>
      </w:r>
    </w:p>
    <w:tbl>
      <w:tblPr>
        <w:tblStyle w:val="QQuestionTable"/>
        <w:tblW w:w="9576" w:type="auto"/>
        <w:tblLook w:val="07E0" w:firstRow="1" w:lastRow="1" w:firstColumn="1" w:lastColumn="1" w:noHBand="1" w:noVBand="1"/>
      </w:tblPr>
      <w:tblGrid>
        <w:gridCol w:w="1600"/>
        <w:gridCol w:w="1108"/>
        <w:gridCol w:w="1108"/>
        <w:gridCol w:w="1108"/>
        <w:gridCol w:w="1109"/>
        <w:gridCol w:w="1109"/>
        <w:gridCol w:w="1109"/>
        <w:gridCol w:w="1109"/>
      </w:tblGrid>
      <w:tr w:rsidR="005002DB" w:rsidRPr="005002DB" w14:paraId="25A49668" w14:textId="77777777" w:rsidTr="0050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554CD8D" w14:textId="77777777" w:rsidR="005002DB" w:rsidRPr="005002DB" w:rsidRDefault="005002DB" w:rsidP="005002DB">
            <w:pPr>
              <w:keepNext/>
              <w:ind w:firstLine="0"/>
              <w:jc w:val="center"/>
              <w:rPr>
                <w:rFonts w:ascii="Arial" w:hAnsi="Arial" w:cs="Times New Roman"/>
                <w:sz w:val="22"/>
              </w:rPr>
            </w:pPr>
          </w:p>
        </w:tc>
        <w:tc>
          <w:tcPr>
            <w:tcW w:w="1197" w:type="dxa"/>
          </w:tcPr>
          <w:p w14:paraId="415E5CFC"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(1) (1)</w:t>
            </w:r>
          </w:p>
        </w:tc>
        <w:tc>
          <w:tcPr>
            <w:tcW w:w="1197" w:type="dxa"/>
          </w:tcPr>
          <w:p w14:paraId="5C220351"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(2) (2)</w:t>
            </w:r>
          </w:p>
        </w:tc>
        <w:tc>
          <w:tcPr>
            <w:tcW w:w="1197" w:type="dxa"/>
          </w:tcPr>
          <w:p w14:paraId="1FE6171D"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(3) (3)</w:t>
            </w:r>
          </w:p>
        </w:tc>
        <w:tc>
          <w:tcPr>
            <w:tcW w:w="1197" w:type="dxa"/>
          </w:tcPr>
          <w:p w14:paraId="59118176"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(4) (4)</w:t>
            </w:r>
          </w:p>
        </w:tc>
        <w:tc>
          <w:tcPr>
            <w:tcW w:w="1197" w:type="dxa"/>
          </w:tcPr>
          <w:p w14:paraId="0FA0621D"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(5) (5)</w:t>
            </w:r>
          </w:p>
        </w:tc>
        <w:tc>
          <w:tcPr>
            <w:tcW w:w="1197" w:type="dxa"/>
          </w:tcPr>
          <w:p w14:paraId="16E0A8A3"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(6) (6)</w:t>
            </w:r>
          </w:p>
        </w:tc>
        <w:tc>
          <w:tcPr>
            <w:tcW w:w="1197" w:type="dxa"/>
          </w:tcPr>
          <w:p w14:paraId="43B22E3C"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(7) (7)</w:t>
            </w:r>
          </w:p>
        </w:tc>
      </w:tr>
      <w:tr w:rsidR="005002DB" w:rsidRPr="005002DB" w14:paraId="4245B8E4"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362AC8C2"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UK government (1) </w:t>
            </w:r>
          </w:p>
        </w:tc>
        <w:tc>
          <w:tcPr>
            <w:tcW w:w="1197" w:type="dxa"/>
          </w:tcPr>
          <w:p w14:paraId="22647E1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444FF8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60AF3F1"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D3D5CF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6241F3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2CF20C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F29664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41A8F94B"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07D2C96A"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European Union (4) </w:t>
            </w:r>
          </w:p>
        </w:tc>
        <w:tc>
          <w:tcPr>
            <w:tcW w:w="1197" w:type="dxa"/>
          </w:tcPr>
          <w:p w14:paraId="3C859F0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D32C03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F059ED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5AB0D8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E33883B"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9FE072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164C36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333DBAA8"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0A7098FA"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UK judicial system (9) </w:t>
            </w:r>
          </w:p>
        </w:tc>
        <w:tc>
          <w:tcPr>
            <w:tcW w:w="1197" w:type="dxa"/>
          </w:tcPr>
          <w:p w14:paraId="1CA9636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957ED5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D390AE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0643A21"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016C14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401B0F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FEEB25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2065DEB9"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622E9845"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public administration / officials (10) </w:t>
            </w:r>
          </w:p>
        </w:tc>
        <w:tc>
          <w:tcPr>
            <w:tcW w:w="1197" w:type="dxa"/>
          </w:tcPr>
          <w:p w14:paraId="309475B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A74E7D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1EEEE5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63A1AC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3E23283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5CA3BCA"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1A64999D"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1A369427"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7F1E2C01"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police (11) </w:t>
            </w:r>
          </w:p>
        </w:tc>
        <w:tc>
          <w:tcPr>
            <w:tcW w:w="1197" w:type="dxa"/>
          </w:tcPr>
          <w:p w14:paraId="438B298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CC53A5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55B358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722534A"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AE21B6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F41BF8B"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85E06C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5ADA2976"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3ADE54D0"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European Court of Human Rights (7) </w:t>
            </w:r>
          </w:p>
        </w:tc>
        <w:tc>
          <w:tcPr>
            <w:tcW w:w="1197" w:type="dxa"/>
          </w:tcPr>
          <w:p w14:paraId="7E6895B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D4370E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F4E4FF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A5E839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6EBB93D"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1C2E0A2A"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D48BF2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128081D3"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7E757C17"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Court of Justice of the European Union (8) </w:t>
            </w:r>
          </w:p>
        </w:tc>
        <w:tc>
          <w:tcPr>
            <w:tcW w:w="1197" w:type="dxa"/>
          </w:tcPr>
          <w:p w14:paraId="7C26719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9E0BC2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D9EAEE1"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BA7ECF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43AAA0D"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99AAB5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DABCA6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262A7101"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67013C2A"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UK Supreme Court (5) </w:t>
            </w:r>
          </w:p>
        </w:tc>
        <w:tc>
          <w:tcPr>
            <w:tcW w:w="1197" w:type="dxa"/>
          </w:tcPr>
          <w:p w14:paraId="356E002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808E3C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816728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03471D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37004C4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17B0D5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8BBC2BD"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bl>
    <w:p w14:paraId="453DEA83"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35A7170"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FBECB53" w14:textId="77777777" w:rsidR="005002DB" w:rsidRPr="005002DB" w:rsidRDefault="005002DB" w:rsidP="005002DB">
      <w:pPr>
        <w:spacing w:before="120" w:after="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End of Block: Trust and satisfaction government - UK</w:t>
      </w:r>
    </w:p>
    <w:p w14:paraId="058B0FE3" w14:textId="77777777" w:rsidR="005002DB" w:rsidRPr="005002DB" w:rsidRDefault="005002DB" w:rsidP="005002DB">
      <w:pPr>
        <w:pBdr>
          <w:bottom w:val="single" w:sz="8" w:space="0" w:color="CCCCCC"/>
        </w:pBdr>
        <w:spacing w:after="0" w:line="120" w:lineRule="auto"/>
        <w:ind w:firstLine="0"/>
        <w:jc w:val="center"/>
        <w:rPr>
          <w:rFonts w:ascii="Arial" w:eastAsia="Times New Roman" w:hAnsi="Arial" w:cs="Times New Roman"/>
          <w:b/>
          <w:color w:val="CCCCCC"/>
          <w:sz w:val="22"/>
        </w:rPr>
      </w:pPr>
    </w:p>
    <w:p w14:paraId="42ED3E1F" w14:textId="77777777" w:rsidR="005002DB" w:rsidRPr="005002DB" w:rsidRDefault="005002DB" w:rsidP="005002DB">
      <w:pPr>
        <w:spacing w:before="120" w:after="12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Start of Block: Issue opinions - UK</w:t>
      </w:r>
    </w:p>
    <w:p w14:paraId="2275101E"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FF8151A"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QB1 </w:t>
      </w:r>
      <w:r w:rsidRPr="005002DB">
        <w:rPr>
          <w:rFonts w:ascii="Arial" w:eastAsia="Times New Roman" w:hAnsi="Arial" w:cs="Times New Roman"/>
          <w:i/>
          <w:sz w:val="22"/>
        </w:rPr>
        <w:t>Now we would like you to tell us your positions on some specific issues. Below, we have provided a series of statements and we would like you to tell us if you agree or disagree with them.</w:t>
      </w:r>
      <w:r w:rsidRPr="005002DB">
        <w:rPr>
          <w:rFonts w:ascii="Arial" w:eastAsia="Times New Roman" w:hAnsi="Arial" w:cs="Times New Roman"/>
          <w:sz w:val="22"/>
        </w:rPr>
        <w:t xml:space="preserve"> </w:t>
      </w:r>
      <w:r w:rsidRPr="005002DB">
        <w:rPr>
          <w:rFonts w:ascii="Arial" w:eastAsia="Times New Roman" w:hAnsi="Arial" w:cs="Times New Roman"/>
          <w:sz w:val="22"/>
        </w:rPr>
        <w:br/>
        <w:t xml:space="preserve"> Gay, lesbian, transgender and bisexual people should have the same rights as heterosexual people.</w:t>
      </w:r>
    </w:p>
    <w:p w14:paraId="6B4E8E3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3FB2B2E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45869A3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57D8113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1718686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1E693A7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45F3B56D"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183EF2A"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2D7AEC8F"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FD1FCAB"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QB2                    National security should be protected at all costs even if it means sacrificing individual freedom.</w:t>
      </w:r>
    </w:p>
    <w:p w14:paraId="15D71A5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781A5CD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26695B4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32DFC0A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4CEDDAC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5BEEA23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6CD0F77B"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7B3270A"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1EED8021"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8592F22"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QB3                 The number of immigrants coming into the United Kingdom should be reduced.</w:t>
      </w:r>
    </w:p>
    <w:p w14:paraId="3071E73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1CC02E3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13B9591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489B4C7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08D0BF1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4B4034C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79361C3F"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BE68830"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4603511C"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84B7771"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QB4 The public display of Islamic symbols in the United Kingdom, such as burkas, veils, and minarets, should be reduced.</w:t>
      </w:r>
    </w:p>
    <w:p w14:paraId="5231DC7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5DE4178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12675C6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2250A46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0ABFB3C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775F864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26AFD845"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3088DA2"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3A2E4D0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D4DE2D5"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QB5 It is too easy for landlords and banks to evict people from their homes.</w:t>
      </w:r>
    </w:p>
    <w:p w14:paraId="5003BE5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3AA951C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0CB391D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5FEECEA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677BC06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1191FFE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2913D0E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8423BC1"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1FFB556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807EE51"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QB6 Globalization, especially connections to other economies, has been good for the United Kingdom</w:t>
      </w:r>
    </w:p>
    <w:p w14:paraId="334E5F1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60A38C2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7D44FCA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5A9E556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073E770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02692D0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17F00A3B"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EC539DF"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5002DB" w:rsidRPr="005002DB" w14:paraId="74311367" w14:textId="77777777" w:rsidTr="005002DB">
        <w:trPr>
          <w:trHeight w:val="300"/>
        </w:trPr>
        <w:tc>
          <w:tcPr>
            <w:tcW w:w="1368" w:type="dxa"/>
            <w:tcBorders>
              <w:top w:val="nil"/>
              <w:left w:val="nil"/>
              <w:bottom w:val="nil"/>
              <w:right w:val="nil"/>
            </w:tcBorders>
          </w:tcPr>
          <w:p w14:paraId="1F4A18F3" w14:textId="77777777" w:rsidR="005002DB" w:rsidRPr="005002DB" w:rsidRDefault="005002DB" w:rsidP="005002DB">
            <w:pPr>
              <w:spacing w:after="0" w:line="276" w:lineRule="auto"/>
              <w:ind w:firstLine="0"/>
              <w:jc w:val="left"/>
              <w:rPr>
                <w:rFonts w:ascii="Arial" w:eastAsia="Times New Roman" w:hAnsi="Arial" w:cs="Times New Roman"/>
                <w:color w:val="CCCCCC"/>
                <w:sz w:val="22"/>
              </w:rPr>
            </w:pPr>
            <w:r w:rsidRPr="005002DB">
              <w:rPr>
                <w:rFonts w:ascii="Arial" w:eastAsia="Times New Roman" w:hAnsi="Arial" w:cs="Times New Roman"/>
                <w:color w:val="CCCCCC"/>
                <w:sz w:val="22"/>
              </w:rPr>
              <w:t>Page Break</w:t>
            </w:r>
          </w:p>
        </w:tc>
        <w:tc>
          <w:tcPr>
            <w:tcW w:w="8208" w:type="dxa"/>
            <w:tcBorders>
              <w:top w:val="nil"/>
              <w:left w:val="nil"/>
              <w:bottom w:val="nil"/>
              <w:right w:val="nil"/>
            </w:tcBorders>
          </w:tcPr>
          <w:p w14:paraId="78ABDC58" w14:textId="77777777" w:rsidR="005002DB" w:rsidRPr="005002DB" w:rsidRDefault="005002DB" w:rsidP="005002DB">
            <w:pPr>
              <w:pBdr>
                <w:top w:val="single" w:sz="8" w:space="0" w:color="CCCCCC"/>
              </w:pBdr>
              <w:spacing w:before="120" w:after="120" w:line="120" w:lineRule="auto"/>
              <w:ind w:firstLine="0"/>
              <w:jc w:val="center"/>
              <w:rPr>
                <w:rFonts w:ascii="Arial" w:eastAsia="Times New Roman" w:hAnsi="Arial" w:cs="Times New Roman"/>
                <w:color w:val="CCCCCC"/>
                <w:sz w:val="22"/>
              </w:rPr>
            </w:pPr>
          </w:p>
        </w:tc>
      </w:tr>
    </w:tbl>
    <w:p w14:paraId="19C244F1" w14:textId="77777777" w:rsidR="005002DB" w:rsidRPr="005002DB" w:rsidRDefault="005002DB" w:rsidP="005002DB">
      <w:pPr>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br w:type="page"/>
      </w:r>
    </w:p>
    <w:p w14:paraId="4CDB820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C183464"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QB7 The judiciary sometimes makes mistakes, but which do you think is worse?</w:t>
      </w:r>
    </w:p>
    <w:p w14:paraId="679E9EB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To convict an innocent person  (1) </w:t>
      </w:r>
    </w:p>
    <w:p w14:paraId="4B3CC4A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To let a guilty person go free  (2) </w:t>
      </w:r>
    </w:p>
    <w:p w14:paraId="755013A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C0ECC3B"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EBDAFE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E11FACC"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QB8 Public authorities that manage welfare programs sometimes make mistakes, but which do you think is worse?</w:t>
      </w:r>
    </w:p>
    <w:p w14:paraId="22CF41D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To give social benefits to someone who does not qualify  (1) </w:t>
      </w:r>
    </w:p>
    <w:p w14:paraId="041DDE3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To deny social benefits to someone who qualifies  (2) </w:t>
      </w:r>
    </w:p>
    <w:p w14:paraId="08E319FC"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B6893E5"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45FE664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BA65A1B"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QB9 Public authorities that decide on the legal status of immigrants sometimes make mistakes, but which do you think is worse?</w:t>
      </w:r>
    </w:p>
    <w:p w14:paraId="47DB8D0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To give legal status to someone who misrepresented their situation back home (e.g. does not face a death threat back home)  (1) </w:t>
      </w:r>
    </w:p>
    <w:p w14:paraId="4CBD5F5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To deny legal status to someone who did not misrepresent their situation (e.g. faces a death threat back home)  (2) </w:t>
      </w:r>
    </w:p>
    <w:p w14:paraId="17FF6FBD"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D6E650D"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4F2770D3"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72024F8"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QB10 Public authorities that decide on the eviction of people from their houses sometimes make mistakes, but which do you think is worse? </w:t>
      </w:r>
    </w:p>
    <w:p w14:paraId="6737218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To evict people who were treated unfairly by a landlord or mortgage company.  (1) </w:t>
      </w:r>
    </w:p>
    <w:p w14:paraId="490DECF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To not evict people who were treated fairly by their landlord or mortgage company but who have not paid their rent or mortgage.  (2) </w:t>
      </w:r>
    </w:p>
    <w:p w14:paraId="3647BC88"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9188538" w14:textId="77777777" w:rsidR="005002DB" w:rsidRPr="005002DB" w:rsidRDefault="005002DB" w:rsidP="005002DB">
      <w:pPr>
        <w:spacing w:before="120" w:after="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End of Block: Issue opinions - UK</w:t>
      </w:r>
    </w:p>
    <w:p w14:paraId="3CBBB10D" w14:textId="77777777" w:rsidR="005002DB" w:rsidRPr="005002DB" w:rsidRDefault="005002DB" w:rsidP="005002DB">
      <w:pPr>
        <w:pBdr>
          <w:bottom w:val="single" w:sz="8" w:space="0" w:color="CCCCCC"/>
        </w:pBdr>
        <w:spacing w:after="0" w:line="120" w:lineRule="auto"/>
        <w:ind w:firstLine="0"/>
        <w:jc w:val="center"/>
        <w:rPr>
          <w:rFonts w:ascii="Arial" w:eastAsia="Times New Roman" w:hAnsi="Arial" w:cs="Times New Roman"/>
          <w:b/>
          <w:color w:val="CCCCCC"/>
          <w:sz w:val="22"/>
        </w:rPr>
      </w:pPr>
    </w:p>
    <w:p w14:paraId="0784155F" w14:textId="77777777" w:rsidR="005002DB" w:rsidRPr="005002DB" w:rsidRDefault="005002DB" w:rsidP="005002DB">
      <w:pPr>
        <w:spacing w:before="120" w:after="12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Start of Block: Values and ideology - UK</w:t>
      </w:r>
    </w:p>
    <w:tbl>
      <w:tblPr>
        <w:tblStyle w:val="QQuestionIconTable"/>
        <w:tblW w:w="50" w:type="auto"/>
        <w:tblLook w:val="07E0" w:firstRow="1" w:lastRow="1" w:firstColumn="1" w:lastColumn="1" w:noHBand="1" w:noVBand="1"/>
      </w:tblPr>
      <w:tblGrid>
        <w:gridCol w:w="380"/>
      </w:tblGrid>
      <w:tr w:rsidR="005002DB" w:rsidRPr="005002DB" w14:paraId="0674C510" w14:textId="77777777" w:rsidTr="005002DB">
        <w:tc>
          <w:tcPr>
            <w:tcW w:w="50" w:type="dxa"/>
          </w:tcPr>
          <w:p w14:paraId="71348239"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noProof/>
                <w:sz w:val="22"/>
              </w:rPr>
              <w:drawing>
                <wp:inline distT="0" distB="0" distL="0" distR="0" wp14:anchorId="5DF22764" wp14:editId="2DDE12A0">
                  <wp:extent cx="228600" cy="228600"/>
                  <wp:effectExtent l="0" t="0" r="0" b="0"/>
                  <wp:docPr id="3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48B8B022"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049E077"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QC1 In politics, people sometimes talk of “left” and “right”. In an ideological scale, where 0 represents the extreme left, 10 represents the extreme right and 5 denotes the center, where would you place yourself?</w:t>
      </w:r>
    </w:p>
    <w:p w14:paraId="5D35267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Extreme left (0)  (1) </w:t>
      </w:r>
    </w:p>
    <w:p w14:paraId="5B10CEEF"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(1)  (2) </w:t>
      </w:r>
    </w:p>
    <w:p w14:paraId="2EDF99C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(2)  (3) </w:t>
      </w:r>
    </w:p>
    <w:p w14:paraId="531AC01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(3)  (4) </w:t>
      </w:r>
    </w:p>
    <w:p w14:paraId="4448A5B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(4)  (5) </w:t>
      </w:r>
    </w:p>
    <w:p w14:paraId="320A82D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(5)  (6) </w:t>
      </w:r>
    </w:p>
    <w:p w14:paraId="584A941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(6)  (7) </w:t>
      </w:r>
    </w:p>
    <w:p w14:paraId="4020780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(7)  (8) </w:t>
      </w:r>
    </w:p>
    <w:p w14:paraId="38AA2C9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(8)  (9) </w:t>
      </w:r>
    </w:p>
    <w:p w14:paraId="737D7A9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(9)  (10) </w:t>
      </w:r>
    </w:p>
    <w:p w14:paraId="2FD4D59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Extreme right (10)  (11) </w:t>
      </w:r>
    </w:p>
    <w:p w14:paraId="1313AB1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497A75C"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8FC66FC" w14:textId="77777777" w:rsidR="005002DB" w:rsidRPr="005002DB" w:rsidRDefault="005002DB" w:rsidP="005002DB">
      <w:pPr>
        <w:spacing w:after="0" w:line="276" w:lineRule="auto"/>
        <w:ind w:firstLine="0"/>
        <w:jc w:val="left"/>
        <w:rPr>
          <w:rFonts w:ascii="Arial" w:eastAsia="Times New Roman" w:hAnsi="Arial" w:cs="Times New Roman"/>
          <w:sz w:val="22"/>
        </w:rPr>
      </w:pPr>
    </w:p>
    <w:tbl>
      <w:tblPr>
        <w:tblStyle w:val="QQuestionTable"/>
        <w:tblW w:w="0" w:type="auto"/>
        <w:tblLook w:val="07E0" w:firstRow="1" w:lastRow="1" w:firstColumn="1" w:lastColumn="1" w:noHBand="1" w:noVBand="1"/>
      </w:tblPr>
      <w:tblGrid>
        <w:gridCol w:w="1357"/>
        <w:gridCol w:w="1337"/>
        <w:gridCol w:w="1316"/>
        <w:gridCol w:w="1327"/>
        <w:gridCol w:w="1340"/>
        <w:gridCol w:w="1343"/>
        <w:gridCol w:w="1340"/>
      </w:tblGrid>
      <w:tr w:rsidR="005002DB" w:rsidRPr="005002DB" w14:paraId="26AB867F" w14:textId="77777777" w:rsidTr="0050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14:paraId="7379D657" w14:textId="5EA5375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lastRenderedPageBreak/>
              <w:t>QC2 Please indicate how strongly you agree or disagree w</w:t>
            </w:r>
            <w:r>
              <w:rPr>
                <w:rFonts w:ascii="Arial" w:hAnsi="Arial" w:cs="Times New Roman"/>
                <w:sz w:val="22"/>
              </w:rPr>
              <w:t xml:space="preserve">ith the following statements  </w:t>
            </w:r>
          </w:p>
        </w:tc>
        <w:tc>
          <w:tcPr>
            <w:tcW w:w="1337" w:type="dxa"/>
          </w:tcPr>
          <w:p w14:paraId="2420C796"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Strongly agree (1)</w:t>
            </w:r>
          </w:p>
        </w:tc>
        <w:tc>
          <w:tcPr>
            <w:tcW w:w="1316" w:type="dxa"/>
          </w:tcPr>
          <w:p w14:paraId="18958243"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Agree (2)</w:t>
            </w:r>
          </w:p>
        </w:tc>
        <w:tc>
          <w:tcPr>
            <w:tcW w:w="1327" w:type="dxa"/>
          </w:tcPr>
          <w:p w14:paraId="3AB303BB"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Slightly agree (8)</w:t>
            </w:r>
          </w:p>
        </w:tc>
        <w:tc>
          <w:tcPr>
            <w:tcW w:w="1340" w:type="dxa"/>
          </w:tcPr>
          <w:p w14:paraId="00A2EA0A"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Slightly disagree (9)</w:t>
            </w:r>
          </w:p>
        </w:tc>
        <w:tc>
          <w:tcPr>
            <w:tcW w:w="1343" w:type="dxa"/>
          </w:tcPr>
          <w:p w14:paraId="04F93197"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Disagree (10)</w:t>
            </w:r>
          </w:p>
        </w:tc>
        <w:tc>
          <w:tcPr>
            <w:tcW w:w="1340" w:type="dxa"/>
          </w:tcPr>
          <w:p w14:paraId="66F02AEC"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Strongly disagree (11)</w:t>
            </w:r>
          </w:p>
        </w:tc>
      </w:tr>
      <w:tr w:rsidR="005002DB" w:rsidRPr="005002DB" w14:paraId="481EF16B" w14:textId="77777777" w:rsidTr="005002DB">
        <w:tc>
          <w:tcPr>
            <w:cnfStyle w:val="001000000000" w:firstRow="0" w:lastRow="0" w:firstColumn="1" w:lastColumn="0" w:oddVBand="0" w:evenVBand="0" w:oddHBand="0" w:evenHBand="0" w:firstRowFirstColumn="0" w:firstRowLastColumn="0" w:lastRowFirstColumn="0" w:lastRowLastColumn="0"/>
            <w:tcW w:w="1357" w:type="dxa"/>
          </w:tcPr>
          <w:p w14:paraId="1D5379CD"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Police should avoid using violence against suspects. (1) </w:t>
            </w:r>
          </w:p>
        </w:tc>
        <w:tc>
          <w:tcPr>
            <w:tcW w:w="1337" w:type="dxa"/>
          </w:tcPr>
          <w:p w14:paraId="267461C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16" w:type="dxa"/>
          </w:tcPr>
          <w:p w14:paraId="59D7BA8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27" w:type="dxa"/>
          </w:tcPr>
          <w:p w14:paraId="441B9F7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72C16A9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3" w:type="dxa"/>
          </w:tcPr>
          <w:p w14:paraId="01227B2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22DB0A1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56E5EAF3" w14:textId="77777777" w:rsidTr="005002DB">
        <w:tc>
          <w:tcPr>
            <w:cnfStyle w:val="001000000000" w:firstRow="0" w:lastRow="0" w:firstColumn="1" w:lastColumn="0" w:oddVBand="0" w:evenVBand="0" w:oddHBand="0" w:evenHBand="0" w:firstRowFirstColumn="0" w:firstRowLastColumn="0" w:lastRowFirstColumn="0" w:lastRowLastColumn="0"/>
            <w:tcW w:w="1357" w:type="dxa"/>
          </w:tcPr>
          <w:p w14:paraId="66206BC6"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It is necessary to use force against people who are a threat to authority. (2) </w:t>
            </w:r>
          </w:p>
        </w:tc>
        <w:tc>
          <w:tcPr>
            <w:tcW w:w="1337" w:type="dxa"/>
          </w:tcPr>
          <w:p w14:paraId="04D3819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16" w:type="dxa"/>
          </w:tcPr>
          <w:p w14:paraId="4120597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27" w:type="dxa"/>
          </w:tcPr>
          <w:p w14:paraId="11145C7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552BB98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3" w:type="dxa"/>
          </w:tcPr>
          <w:p w14:paraId="0978BB9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77C18A5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18F3F976" w14:textId="77777777" w:rsidTr="005002DB">
        <w:tc>
          <w:tcPr>
            <w:cnfStyle w:val="001000000000" w:firstRow="0" w:lastRow="0" w:firstColumn="1" w:lastColumn="0" w:oddVBand="0" w:evenVBand="0" w:oddHBand="0" w:evenHBand="0" w:firstRowFirstColumn="0" w:firstRowLastColumn="0" w:lastRowFirstColumn="0" w:lastRowLastColumn="0"/>
            <w:tcW w:w="1357" w:type="dxa"/>
          </w:tcPr>
          <w:p w14:paraId="4D734C1C"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Traditions are the foundation of a healthy society and should be respected. (3) </w:t>
            </w:r>
          </w:p>
        </w:tc>
        <w:tc>
          <w:tcPr>
            <w:tcW w:w="1337" w:type="dxa"/>
          </w:tcPr>
          <w:p w14:paraId="5B3BB43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16" w:type="dxa"/>
          </w:tcPr>
          <w:p w14:paraId="1C7DD7A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27" w:type="dxa"/>
          </w:tcPr>
          <w:p w14:paraId="22C81A6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71A9ECB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3" w:type="dxa"/>
          </w:tcPr>
          <w:p w14:paraId="1EEACF4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311F4DA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26FDCF8D" w14:textId="77777777" w:rsidTr="005002DB">
        <w:tc>
          <w:tcPr>
            <w:cnfStyle w:val="001000000000" w:firstRow="0" w:lastRow="0" w:firstColumn="1" w:lastColumn="0" w:oddVBand="0" w:evenVBand="0" w:oddHBand="0" w:evenHBand="0" w:firstRowFirstColumn="0" w:firstRowLastColumn="0" w:lastRowFirstColumn="0" w:lastRowLastColumn="0"/>
            <w:tcW w:w="1357" w:type="dxa"/>
          </w:tcPr>
          <w:p w14:paraId="62B5D0E6"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People should challenge social traditions in order to advance society. (4) </w:t>
            </w:r>
          </w:p>
        </w:tc>
        <w:tc>
          <w:tcPr>
            <w:tcW w:w="1337" w:type="dxa"/>
          </w:tcPr>
          <w:p w14:paraId="741BE7C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16" w:type="dxa"/>
          </w:tcPr>
          <w:p w14:paraId="6D97065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27" w:type="dxa"/>
          </w:tcPr>
          <w:p w14:paraId="55DC3EF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7D680BC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3" w:type="dxa"/>
          </w:tcPr>
          <w:p w14:paraId="1B97C14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27DEBCCD"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44C7E9B7" w14:textId="77777777" w:rsidTr="005002DB">
        <w:tc>
          <w:tcPr>
            <w:cnfStyle w:val="001000000000" w:firstRow="0" w:lastRow="0" w:firstColumn="1" w:lastColumn="0" w:oddVBand="0" w:evenVBand="0" w:oddHBand="0" w:evenHBand="0" w:firstRowFirstColumn="0" w:firstRowLastColumn="0" w:lastRowFirstColumn="0" w:lastRowLastColumn="0"/>
            <w:tcW w:w="1357" w:type="dxa"/>
          </w:tcPr>
          <w:p w14:paraId="72102E35"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lastRenderedPageBreak/>
              <w:t xml:space="preserve">In the United Kingdom, our people are not perfect, but our culture is superior to others. (5) </w:t>
            </w:r>
          </w:p>
        </w:tc>
        <w:tc>
          <w:tcPr>
            <w:tcW w:w="1337" w:type="dxa"/>
          </w:tcPr>
          <w:p w14:paraId="71C9AD3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16" w:type="dxa"/>
          </w:tcPr>
          <w:p w14:paraId="61075B3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27" w:type="dxa"/>
          </w:tcPr>
          <w:p w14:paraId="7243426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1956E85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3" w:type="dxa"/>
          </w:tcPr>
          <w:p w14:paraId="361D49A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1CA0181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0A9EC643" w14:textId="77777777" w:rsidTr="005002DB">
        <w:tc>
          <w:tcPr>
            <w:cnfStyle w:val="001000000000" w:firstRow="0" w:lastRow="0" w:firstColumn="1" w:lastColumn="0" w:oddVBand="0" w:evenVBand="0" w:oddHBand="0" w:evenHBand="0" w:firstRowFirstColumn="0" w:firstRowLastColumn="0" w:lastRowFirstColumn="0" w:lastRowLastColumn="0"/>
            <w:tcW w:w="1357" w:type="dxa"/>
          </w:tcPr>
          <w:p w14:paraId="445DEB65"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I would rather be a citizen of the United Kingdom than of any other country in the world. (6) </w:t>
            </w:r>
          </w:p>
        </w:tc>
        <w:tc>
          <w:tcPr>
            <w:tcW w:w="1337" w:type="dxa"/>
          </w:tcPr>
          <w:p w14:paraId="621C5A5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16" w:type="dxa"/>
          </w:tcPr>
          <w:p w14:paraId="74C2442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27" w:type="dxa"/>
          </w:tcPr>
          <w:p w14:paraId="5BBD346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0490421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3" w:type="dxa"/>
          </w:tcPr>
          <w:p w14:paraId="2D442AB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340" w:type="dxa"/>
          </w:tcPr>
          <w:p w14:paraId="2B26CD4D"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bl>
    <w:p w14:paraId="0828B02A"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BFAFB1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67FBEA2"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6DC10A71"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1BA76BB"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QC3 Howe proud are you of being British</w:t>
      </w:r>
    </w:p>
    <w:p w14:paraId="0969AA2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proud  (1) </w:t>
      </w:r>
    </w:p>
    <w:p w14:paraId="35B1087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Somewhat proud  (2) </w:t>
      </w:r>
    </w:p>
    <w:p w14:paraId="639F5BF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Not very proud  (3) </w:t>
      </w:r>
    </w:p>
    <w:p w14:paraId="73988B5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Not proud at all  (4) </w:t>
      </w:r>
    </w:p>
    <w:p w14:paraId="3E267CA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 am not British  (5) </w:t>
      </w:r>
    </w:p>
    <w:p w14:paraId="658993E5"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9FBA7FB"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66848AF"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9B94F1F"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QC4 Which option best characterises how you identify yourself?</w:t>
      </w:r>
    </w:p>
    <w:p w14:paraId="751D215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British only  (1) </w:t>
      </w:r>
    </w:p>
    <w:p w14:paraId="7993FE1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British and European  (2) </w:t>
      </w:r>
    </w:p>
    <w:p w14:paraId="3D876DE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European and British  (3) </w:t>
      </w:r>
    </w:p>
    <w:p w14:paraId="0F91188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European only  (4) </w:t>
      </w:r>
    </w:p>
    <w:p w14:paraId="4C65ECE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Neither British nor European  (5) </w:t>
      </w:r>
    </w:p>
    <w:p w14:paraId="7D3EEE53"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249E920" w14:textId="77777777" w:rsidR="005002DB" w:rsidRPr="005002DB" w:rsidRDefault="005002DB" w:rsidP="005002DB">
      <w:pPr>
        <w:spacing w:before="120" w:after="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End of Block: Values and ideology - UK</w:t>
      </w:r>
    </w:p>
    <w:p w14:paraId="18815DF3" w14:textId="77777777" w:rsidR="005002DB" w:rsidRPr="005002DB" w:rsidRDefault="005002DB" w:rsidP="005002DB">
      <w:pPr>
        <w:pBdr>
          <w:bottom w:val="single" w:sz="8" w:space="0" w:color="CCCCCC"/>
        </w:pBdr>
        <w:spacing w:after="0" w:line="120" w:lineRule="auto"/>
        <w:ind w:firstLine="0"/>
        <w:jc w:val="center"/>
        <w:rPr>
          <w:rFonts w:ascii="Arial" w:eastAsia="Times New Roman" w:hAnsi="Arial" w:cs="Times New Roman"/>
          <w:b/>
          <w:color w:val="CCCCCC"/>
          <w:sz w:val="22"/>
        </w:rPr>
      </w:pPr>
    </w:p>
    <w:p w14:paraId="35FDE75A" w14:textId="77777777" w:rsidR="005002DB" w:rsidRPr="005002DB" w:rsidRDefault="005002DB" w:rsidP="005002DB">
      <w:pPr>
        <w:spacing w:before="120" w:after="12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lastRenderedPageBreak/>
        <w:t>Start of Block: Vignette - UK</w:t>
      </w:r>
    </w:p>
    <w:p w14:paraId="68A14AC0"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0EBD868A"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immigration</w:t>
      </w:r>
    </w:p>
    <w:p w14:paraId="17DF06FF"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w:t>
      </w:r>
    </w:p>
    <w:p w14:paraId="621C1437"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agree</w:t>
      </w:r>
    </w:p>
    <w:p w14:paraId="6A4068EE"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4066254"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V-I-CA Suppose that United Kingdom (UK) authorities decided to deport a foreigner who has been convicted of a crime. The foreigner appealed at a UK court that the decision to deport him violated his human rights. The UK court found that the authorities can deport the foreigner. The question was then brought before a European court, which agreed with the UK court. The final decision is that the foreigner should be deported.</w:t>
      </w:r>
    </w:p>
    <w:p w14:paraId="43F7119F"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86BEA2F"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5F03FCB7"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3702EB32"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immigration</w:t>
      </w:r>
    </w:p>
    <w:p w14:paraId="0605BA87"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w:t>
      </w:r>
    </w:p>
    <w:p w14:paraId="24D18CF5"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disagree</w:t>
      </w:r>
    </w:p>
    <w:p w14:paraId="16196A8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8185026"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V-I-CD Suppose that United Kingdom (UK) authorities decided to deport a foreigner who has been convicted of a crime. The foreigner appealed at a UK court that the decision to deport him violated his human rights. The UK court found that the authorities can deport the foreigner. The question was then brought before a European court, which disagreed with the UK court. The final decision is that the foreigner should remain in the UK.</w:t>
      </w:r>
    </w:p>
    <w:p w14:paraId="07C7A7DC"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17F6589"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5F66FE9A"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0D423EE1"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immigration</w:t>
      </w:r>
    </w:p>
    <w:p w14:paraId="4172E48D"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cannot</w:t>
      </w:r>
    </w:p>
    <w:p w14:paraId="6FB6D281"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agree</w:t>
      </w:r>
    </w:p>
    <w:p w14:paraId="53B6A48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0D2F769"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V-I-NA Suppose that United Kingdom (UK) authorities decided to deport a foreigner who has been convicted of a crime. The foreigner appealed at a UK court that the decision to deport him violated his human rights. The UK court found that the authorities cannot deport the foreigner. The question was then brought before a European court, which agreed with the UK court. The final decision is that the foreigner should remain in the UK.</w:t>
      </w:r>
    </w:p>
    <w:p w14:paraId="586A303D"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CC97DBB"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58E96C83"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lastRenderedPageBreak/>
        <w:t>Display This Question:</w:t>
      </w:r>
    </w:p>
    <w:p w14:paraId="0DF4C7EB"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immigration</w:t>
      </w:r>
    </w:p>
    <w:p w14:paraId="02A62C2F"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cannot</w:t>
      </w:r>
    </w:p>
    <w:p w14:paraId="3BF9C830"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disagree</w:t>
      </w:r>
    </w:p>
    <w:p w14:paraId="7881AD5B"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1E47DB0"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V-I-ND Suppose that United Kingdom (UK) authorities decided to deport a foreigner who has been convicted of a crime. The foreigner appealed at a UK court that the decision to deport him violated his human rights. The UK court found that the authorities cannot deport the foreigner. The question was then brought before a European court, which disagreed with the UK court. The final decision is that the foreigner should be deported.</w:t>
      </w:r>
    </w:p>
    <w:p w14:paraId="55B685B4"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6343024"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2B27C88B"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304552D1"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immigration</w:t>
      </w:r>
    </w:p>
    <w:p w14:paraId="6E86D8FD"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w:t>
      </w:r>
    </w:p>
    <w:p w14:paraId="463F6389"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nocourt</w:t>
      </w:r>
    </w:p>
    <w:p w14:paraId="08DA61E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CEA9A4F"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V-I-C Suppose that United Kingdom (UK) authorities decided to deport a foreigner who has been convicted of a crime. The foreigner appealed at a UK court that the decision to deport him violated his human rights. The UK court found that the authorities can deport the foreigner.  The final decision is that the foreigner should be deported.</w:t>
      </w:r>
    </w:p>
    <w:p w14:paraId="0F2E95CE"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935AFCB"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6BA5BBCF"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5022F5D3"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immigration</w:t>
      </w:r>
    </w:p>
    <w:p w14:paraId="683D82C8"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cannot</w:t>
      </w:r>
    </w:p>
    <w:p w14:paraId="1ACF1869"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nocourt</w:t>
      </w:r>
    </w:p>
    <w:p w14:paraId="15E84140"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A1BE435"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V-I-N Suppose that United Kingdom (UK) authorities decided to deport a foreigner who has been convicted of a crime. The foreigner appealed at a UK court that the decision to deport him violated his human rights. The UK court found that the authorities cannot deport the foreigner.  The final decision is that the foreigner should remain in the UK.</w:t>
      </w:r>
    </w:p>
    <w:p w14:paraId="6B0E8251"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6AA5F0E"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10D58DA"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281688F3"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quran</w:t>
      </w:r>
    </w:p>
    <w:p w14:paraId="03909F88"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w:t>
      </w:r>
    </w:p>
    <w:p w14:paraId="5E44E24C"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agree</w:t>
      </w:r>
    </w:p>
    <w:p w14:paraId="13AA58CD"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91D6620"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 xml:space="preserve">V-Q-CA </w:t>
      </w:r>
      <w:r w:rsidRPr="005002DB">
        <w:rPr>
          <w:rFonts w:ascii="Arial" w:eastAsia="Times New Roman" w:hAnsi="Arial" w:cs="Times New Roman"/>
          <w:sz w:val="22"/>
        </w:rPr>
        <w:br/>
        <w:t>Suppose that United Kingdom (UK) authorities have fined an individual who burned the Quran for disturbing public order and inciting hatred. The individual appealed at a UK court that the decision violated her rights to freedom of speech. The UK court found that the authorities can impose the fine. The question was then brought before a European court, which agreed with the UK court. The final decision is that the British authorities can impose the fine.</w:t>
      </w:r>
    </w:p>
    <w:p w14:paraId="47E38F33"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FF96C7E"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1EC41D3B"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64A212DC"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quran</w:t>
      </w:r>
    </w:p>
    <w:p w14:paraId="38BA6521"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w:t>
      </w:r>
    </w:p>
    <w:p w14:paraId="61C66958"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disagree</w:t>
      </w:r>
    </w:p>
    <w:p w14:paraId="13C44451"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B7D87C1"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V-Q-CD Suppose that United Kingdom (UK) authorities have fined an individual who burned the Quran for disturbing public order and inciting hatred. The individual appealed at a UK court that the decision violated her rights to freedom of speech. The UK court found that the authorities can impose the fine. The question was then brought before a European court, which disagreed with the UK court. The final decision is that the British authorities cannot impose the fine.</w:t>
      </w:r>
    </w:p>
    <w:p w14:paraId="49CDD705"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8BEC7D5"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4A054198"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46B250F1"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quran</w:t>
      </w:r>
    </w:p>
    <w:p w14:paraId="41D7F688"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cannot</w:t>
      </w:r>
    </w:p>
    <w:p w14:paraId="1519961A"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agree</w:t>
      </w:r>
    </w:p>
    <w:p w14:paraId="11A01CFE"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68502EE"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V-Q-NA Suppose that United Kingdom (UK) authorities have fined an individual who burned the Quran for disturbing public order and inciting hatred. The individual appealed at a UK court that the decision violated her rights to freedom of speech. The UK court found that the authorities cannot impose the fine. The question was then brought before a European court, which agreed with the UK court. The final decision is that the British authorities cannot impose the fine.</w:t>
      </w:r>
    </w:p>
    <w:p w14:paraId="77CE4950"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FDF6EA2"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9A41E54" w14:textId="77777777" w:rsidR="005002DB" w:rsidRPr="005002DB" w:rsidRDefault="005002DB" w:rsidP="005002DB">
      <w:pPr>
        <w:keepNext/>
        <w:shd w:val="clear" w:color="auto" w:fill="6898BB"/>
        <w:spacing w:before="120" w:after="120" w:line="240" w:lineRule="auto"/>
        <w:ind w:firstLine="0"/>
        <w:jc w:val="left"/>
        <w:rPr>
          <w:rFonts w:ascii="Arial" w:eastAsia="Times New Roman" w:hAnsi="Arial" w:cs="Times New Roman"/>
          <w:i/>
          <w:color w:val="FFFFFF"/>
          <w:sz w:val="20"/>
        </w:rPr>
      </w:pPr>
      <w:r w:rsidRPr="005002DB">
        <w:rPr>
          <w:rFonts w:ascii="Arial" w:eastAsia="Times New Roman" w:hAnsi="Arial" w:cs="Times New Roman"/>
          <w:i/>
          <w:color w:val="FFFFFF"/>
          <w:sz w:val="20"/>
        </w:rPr>
        <w:t>Display This Question:</w:t>
      </w:r>
    </w:p>
    <w:p w14:paraId="282C88C8"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If vignette = quran</w:t>
      </w:r>
    </w:p>
    <w:p w14:paraId="4F883BB2"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outcome = cannot</w:t>
      </w:r>
    </w:p>
    <w:p w14:paraId="3866E9BD" w14:textId="77777777" w:rsidR="005002DB" w:rsidRPr="005002DB" w:rsidRDefault="005002DB" w:rsidP="005002DB">
      <w:pPr>
        <w:keepNext/>
        <w:shd w:val="clear" w:color="auto" w:fill="6898BB"/>
        <w:spacing w:before="120" w:after="120" w:line="240" w:lineRule="auto"/>
        <w:ind w:firstLine="400"/>
        <w:jc w:val="left"/>
        <w:rPr>
          <w:rFonts w:ascii="Arial" w:eastAsia="Times New Roman" w:hAnsi="Arial" w:cs="Times New Roman"/>
          <w:i/>
          <w:color w:val="FFFFFF"/>
          <w:sz w:val="20"/>
        </w:rPr>
      </w:pPr>
      <w:r w:rsidRPr="005002DB">
        <w:rPr>
          <w:rFonts w:ascii="Arial" w:eastAsia="Times New Roman" w:hAnsi="Arial" w:cs="Times New Roman"/>
          <w:i/>
          <w:color w:val="FFFFFF"/>
          <w:sz w:val="20"/>
        </w:rPr>
        <w:t>And judgment = disagree</w:t>
      </w:r>
    </w:p>
    <w:p w14:paraId="5F21DBD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0FB9B53"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V-Q-ND Suppose that United Kingdom (UK) authorities have fined an individual who burned the Quran for disturbing public order and inciting hatred. The individual appealed at a UK court that the decision violated her rights to freedom of speech. The UK court found that the authorities </w:t>
      </w:r>
      <w:r w:rsidRPr="005002DB">
        <w:rPr>
          <w:rFonts w:ascii="Arial" w:eastAsia="Times New Roman" w:hAnsi="Arial" w:cs="Times New Roman"/>
          <w:sz w:val="22"/>
        </w:rPr>
        <w:lastRenderedPageBreak/>
        <w:t>cannot impose the fine. The question was then brought before a European court, which disagreed with the UK court. The final decision is that the British authorities can impose the fine.</w:t>
      </w:r>
    </w:p>
    <w:p w14:paraId="3F829F4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1258F16"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68EEF11E"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1A4F998"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D1 Do you agree or disagree with the final decision? </w:t>
      </w:r>
    </w:p>
    <w:p w14:paraId="2108131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4DD0144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42A7660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2B01D9C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010CB33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5F42F0A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2616598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275A42D"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3628302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ECC5841"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D2 Do you agree that the UK government should implement the final decision?</w:t>
      </w:r>
    </w:p>
    <w:p w14:paraId="40629AC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21D8334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7E34487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36CBF77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49E2213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03204A2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08C90BCB"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3D60D84"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65D1563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AE53B55"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D3 Do you agree that the United Kingdom should continue to accept the authority of European courts? </w:t>
      </w:r>
    </w:p>
    <w:p w14:paraId="372208A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2FB2507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66C6041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5597501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28E8D14F"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06B291B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0B8C5D3E"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2E1C581"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4A629F42"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4848610"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D4 Do you agree that many of the country’s problems could be dealt with more effectively if the government didn’t have to worry so much about courts intervening?</w:t>
      </w:r>
    </w:p>
    <w:p w14:paraId="2B17DA8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4D27F25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1087F5E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4AF0742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05A4FDF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25AEF77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4458862B"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31FF5B7"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4C223C01"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864D9FD"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D5 Do you agree that people should be able to sue the government in a British court if they believe that the government has violated their human rights?</w:t>
      </w:r>
    </w:p>
    <w:p w14:paraId="300BA0C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4923619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6D637DE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1CE2BD0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417B480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3186359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04C3AD6B"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1E08C21"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E6CB8E8"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BFEA434"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D6 Do you agree that the United Kingdom should stop letting international organisations tell us what we can and cannot do?</w:t>
      </w:r>
    </w:p>
    <w:p w14:paraId="62EE258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agree  (1) </w:t>
      </w:r>
    </w:p>
    <w:p w14:paraId="652350B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Agree  (2) </w:t>
      </w:r>
    </w:p>
    <w:p w14:paraId="16DC42B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agree  (3) </w:t>
      </w:r>
    </w:p>
    <w:p w14:paraId="1AF73B5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Slightly disagree  (4) </w:t>
      </w:r>
    </w:p>
    <w:p w14:paraId="19AC7DE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Disagree  (5) </w:t>
      </w:r>
    </w:p>
    <w:p w14:paraId="0966E61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Strongly disagree  (6) </w:t>
      </w:r>
    </w:p>
    <w:p w14:paraId="4B955AF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BCF9D6F" w14:textId="77777777" w:rsidR="005002DB" w:rsidRPr="005002DB" w:rsidRDefault="005002DB" w:rsidP="005002DB">
      <w:pPr>
        <w:spacing w:before="120" w:after="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End of Block: Vignette - UK</w:t>
      </w:r>
    </w:p>
    <w:p w14:paraId="26D76DCA" w14:textId="77777777" w:rsidR="005002DB" w:rsidRPr="005002DB" w:rsidRDefault="005002DB" w:rsidP="005002DB">
      <w:pPr>
        <w:pBdr>
          <w:bottom w:val="single" w:sz="8" w:space="0" w:color="CCCCCC"/>
        </w:pBdr>
        <w:spacing w:after="0" w:line="120" w:lineRule="auto"/>
        <w:ind w:firstLine="0"/>
        <w:jc w:val="center"/>
        <w:rPr>
          <w:rFonts w:ascii="Arial" w:eastAsia="Times New Roman" w:hAnsi="Arial" w:cs="Times New Roman"/>
          <w:b/>
          <w:color w:val="CCCCCC"/>
          <w:sz w:val="22"/>
        </w:rPr>
      </w:pPr>
    </w:p>
    <w:p w14:paraId="319B9648" w14:textId="77777777" w:rsidR="005002DB" w:rsidRPr="005002DB" w:rsidRDefault="005002DB" w:rsidP="005002DB">
      <w:pPr>
        <w:spacing w:before="120" w:after="12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t>Start of Block: General questions - UK</w:t>
      </w:r>
    </w:p>
    <w:p w14:paraId="38E10EF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2D07E629"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QE1 In general, how interested are you in politics and public affairs?</w:t>
      </w:r>
    </w:p>
    <w:p w14:paraId="231570D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interested  (1) </w:t>
      </w:r>
    </w:p>
    <w:p w14:paraId="08978A1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Quite interested  (2) </w:t>
      </w:r>
    </w:p>
    <w:p w14:paraId="3898F92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Hardly interested  (3) </w:t>
      </w:r>
    </w:p>
    <w:p w14:paraId="5F9B4FD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Not at all interested  (4) </w:t>
      </w:r>
    </w:p>
    <w:p w14:paraId="6452E2EA"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AD815DB"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2ECB4D2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85B756F"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QE2 On an average weekday, how much of your time do you spend watching or reading about politics and current affairs (e.g. TV, internet, newspapers)? </w:t>
      </w:r>
    </w:p>
    <w:p w14:paraId="77B4F9D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No time at all  (8) </w:t>
      </w:r>
    </w:p>
    <w:p w14:paraId="74E28B9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Less than ½ hour  (1) </w:t>
      </w:r>
    </w:p>
    <w:p w14:paraId="321321D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½ hour to 1 hour  (2) </w:t>
      </w:r>
    </w:p>
    <w:p w14:paraId="2304F45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More than 1 hour, up to 1½ hours  (3) </w:t>
      </w:r>
    </w:p>
    <w:p w14:paraId="101D936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More than 1½ hours, up to 2 hours  (4) </w:t>
      </w:r>
    </w:p>
    <w:p w14:paraId="59ACB74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More than 2 hours, up to 2½ hours  (5) </w:t>
      </w:r>
    </w:p>
    <w:p w14:paraId="5200D97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More than 2½ hours, up to 3 hours  (6) </w:t>
      </w:r>
    </w:p>
    <w:p w14:paraId="05A48C6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More than 3 hours  (7) </w:t>
      </w:r>
    </w:p>
    <w:p w14:paraId="14ABAFF4"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989D745"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58142B4F"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8CE6D36"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QE3 In the past 12 months, have you… (check all that apply)</w:t>
      </w:r>
    </w:p>
    <w:p w14:paraId="42407F97" w14:textId="77777777" w:rsidR="005002DB" w:rsidRPr="005002DB" w:rsidRDefault="005002DB" w:rsidP="005002DB">
      <w:pPr>
        <w:keepNext/>
        <w:numPr>
          <w:ilvl w:val="0"/>
          <w:numId w:val="19"/>
        </w:numPr>
        <w:spacing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Attended a protest or demonstration?  (1) </w:t>
      </w:r>
    </w:p>
    <w:p w14:paraId="3F6BAEEE" w14:textId="77777777" w:rsidR="005002DB" w:rsidRPr="005002DB" w:rsidRDefault="005002DB" w:rsidP="005002DB">
      <w:pPr>
        <w:keepNext/>
        <w:numPr>
          <w:ilvl w:val="0"/>
          <w:numId w:val="19"/>
        </w:numPr>
        <w:spacing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Contacted a politician or public officials?  (2) </w:t>
      </w:r>
    </w:p>
    <w:p w14:paraId="2122A998" w14:textId="77777777" w:rsidR="005002DB" w:rsidRPr="005002DB" w:rsidRDefault="005002DB" w:rsidP="005002DB">
      <w:pPr>
        <w:keepNext/>
        <w:numPr>
          <w:ilvl w:val="0"/>
          <w:numId w:val="19"/>
        </w:numPr>
        <w:spacing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Volunteered or worked in a political party or trade union?  (3) </w:t>
      </w:r>
    </w:p>
    <w:p w14:paraId="49D0EA7C" w14:textId="77777777" w:rsidR="005002DB" w:rsidRPr="005002DB" w:rsidRDefault="005002DB" w:rsidP="005002DB">
      <w:pPr>
        <w:keepNext/>
        <w:numPr>
          <w:ilvl w:val="0"/>
          <w:numId w:val="19"/>
        </w:numPr>
        <w:spacing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Volunteered or worked in non-political organization or association?  (4) </w:t>
      </w:r>
    </w:p>
    <w:p w14:paraId="6EC06EB6" w14:textId="77777777" w:rsidR="005002DB" w:rsidRPr="005002DB" w:rsidRDefault="005002DB" w:rsidP="005002DB">
      <w:pPr>
        <w:keepNext/>
        <w:numPr>
          <w:ilvl w:val="0"/>
          <w:numId w:val="19"/>
        </w:numPr>
        <w:spacing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Signed a petition?  (5) </w:t>
      </w:r>
    </w:p>
    <w:p w14:paraId="676429E3" w14:textId="77777777" w:rsidR="005002DB" w:rsidRPr="005002DB" w:rsidRDefault="005002DB" w:rsidP="005002DB">
      <w:pPr>
        <w:keepNext/>
        <w:numPr>
          <w:ilvl w:val="0"/>
          <w:numId w:val="19"/>
        </w:numPr>
        <w:spacing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Boycotted certain products?  (6) </w:t>
      </w:r>
    </w:p>
    <w:p w14:paraId="08A7C75B" w14:textId="77777777" w:rsidR="005002DB" w:rsidRPr="005002DB" w:rsidRDefault="005002DB" w:rsidP="005002DB">
      <w:pPr>
        <w:keepNext/>
        <w:numPr>
          <w:ilvl w:val="0"/>
          <w:numId w:val="19"/>
        </w:numPr>
        <w:spacing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Worked with others in your community to solve a community problem?  (7) </w:t>
      </w:r>
    </w:p>
    <w:p w14:paraId="2797920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CC9D135"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656BE712"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778C9173"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QE4 Please rate how much you like each of the people or parties listed below:</w:t>
      </w:r>
    </w:p>
    <w:tbl>
      <w:tblPr>
        <w:tblStyle w:val="QQuestionTable"/>
        <w:tblW w:w="9576" w:type="auto"/>
        <w:tblLook w:val="07E0" w:firstRow="1" w:lastRow="1" w:firstColumn="1" w:lastColumn="1" w:noHBand="1" w:noVBand="1"/>
      </w:tblPr>
      <w:tblGrid>
        <w:gridCol w:w="1514"/>
        <w:gridCol w:w="1072"/>
        <w:gridCol w:w="1084"/>
        <w:gridCol w:w="1270"/>
        <w:gridCol w:w="1106"/>
        <w:gridCol w:w="1270"/>
        <w:gridCol w:w="998"/>
        <w:gridCol w:w="1046"/>
      </w:tblGrid>
      <w:tr w:rsidR="005002DB" w:rsidRPr="005002DB" w14:paraId="0C6A8655" w14:textId="77777777" w:rsidTr="0050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66B4E8E7" w14:textId="77777777" w:rsidR="005002DB" w:rsidRPr="005002DB" w:rsidRDefault="005002DB" w:rsidP="005002DB">
            <w:pPr>
              <w:keepNext/>
              <w:ind w:firstLine="0"/>
              <w:jc w:val="center"/>
              <w:rPr>
                <w:rFonts w:ascii="Arial" w:hAnsi="Arial" w:cs="Times New Roman"/>
                <w:sz w:val="22"/>
              </w:rPr>
            </w:pPr>
          </w:p>
        </w:tc>
        <w:tc>
          <w:tcPr>
            <w:tcW w:w="1197" w:type="dxa"/>
          </w:tcPr>
          <w:p w14:paraId="4557D722"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Very much dislike (1)</w:t>
            </w:r>
          </w:p>
        </w:tc>
        <w:tc>
          <w:tcPr>
            <w:tcW w:w="1197" w:type="dxa"/>
          </w:tcPr>
          <w:p w14:paraId="55E51ECC"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Dislike (2)</w:t>
            </w:r>
          </w:p>
        </w:tc>
        <w:tc>
          <w:tcPr>
            <w:tcW w:w="1197" w:type="dxa"/>
          </w:tcPr>
          <w:p w14:paraId="51DB6415"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Somewhat dislike (3)</w:t>
            </w:r>
          </w:p>
        </w:tc>
        <w:tc>
          <w:tcPr>
            <w:tcW w:w="1197" w:type="dxa"/>
          </w:tcPr>
          <w:p w14:paraId="689B49A6"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Neither like nor dislike (4)</w:t>
            </w:r>
          </w:p>
        </w:tc>
        <w:tc>
          <w:tcPr>
            <w:tcW w:w="1197" w:type="dxa"/>
          </w:tcPr>
          <w:p w14:paraId="28656536"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Somewhat like (5)</w:t>
            </w:r>
          </w:p>
        </w:tc>
        <w:tc>
          <w:tcPr>
            <w:tcW w:w="1197" w:type="dxa"/>
          </w:tcPr>
          <w:p w14:paraId="54E87E6A"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Like (6)</w:t>
            </w:r>
          </w:p>
        </w:tc>
        <w:tc>
          <w:tcPr>
            <w:tcW w:w="1197" w:type="dxa"/>
          </w:tcPr>
          <w:p w14:paraId="76469261"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Very much like (7)</w:t>
            </w:r>
          </w:p>
        </w:tc>
      </w:tr>
      <w:tr w:rsidR="005002DB" w:rsidRPr="005002DB" w14:paraId="0C373AF8"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6DB01E5A"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Conservative Party (1) </w:t>
            </w:r>
          </w:p>
        </w:tc>
        <w:tc>
          <w:tcPr>
            <w:tcW w:w="1197" w:type="dxa"/>
          </w:tcPr>
          <w:p w14:paraId="18895AB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86A917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B5BAB1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6C087C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32583A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1389DD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40D45B1"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62B44B50"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3DDE0141"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Labour Party (2) </w:t>
            </w:r>
          </w:p>
        </w:tc>
        <w:tc>
          <w:tcPr>
            <w:tcW w:w="1197" w:type="dxa"/>
          </w:tcPr>
          <w:p w14:paraId="08E2E73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3CC0EB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65CE94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56F2DF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543A51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F21321B"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78C0BFA"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224FF5DD"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39BA1F91"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Liberal Democract Party (3) </w:t>
            </w:r>
          </w:p>
        </w:tc>
        <w:tc>
          <w:tcPr>
            <w:tcW w:w="1197" w:type="dxa"/>
          </w:tcPr>
          <w:p w14:paraId="3459DFE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6EFA62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2C58B4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F7CA7F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C4476A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989199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BA8B5B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60837CF1"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7097E497"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The Brexit Party (4) </w:t>
            </w:r>
          </w:p>
        </w:tc>
        <w:tc>
          <w:tcPr>
            <w:tcW w:w="1197" w:type="dxa"/>
          </w:tcPr>
          <w:p w14:paraId="0E2975B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79670F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117841A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D7C0EB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B4D7B4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67EB20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581681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1A1181B7"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2F5D1F0A"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Boris Johnson (5) </w:t>
            </w:r>
          </w:p>
        </w:tc>
        <w:tc>
          <w:tcPr>
            <w:tcW w:w="1197" w:type="dxa"/>
          </w:tcPr>
          <w:p w14:paraId="227C954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077AC0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A10076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3F7BE7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1253F91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3A86960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835913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51349998"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2CAA17EF"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Jo Swinson (6) </w:t>
            </w:r>
          </w:p>
        </w:tc>
        <w:tc>
          <w:tcPr>
            <w:tcW w:w="1197" w:type="dxa"/>
          </w:tcPr>
          <w:p w14:paraId="1464E61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DDCF2D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05E5D6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F31428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FD3262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26B03C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3E7CB4E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3833D5DC"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69F54557"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Jeremy Corbyn (7) </w:t>
            </w:r>
          </w:p>
        </w:tc>
        <w:tc>
          <w:tcPr>
            <w:tcW w:w="1197" w:type="dxa"/>
          </w:tcPr>
          <w:p w14:paraId="017214B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1092735A"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5D5FEB4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3D124B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97A91F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7E3F8D5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71F560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7517364B" w14:textId="77777777" w:rsidTr="005002DB">
        <w:tc>
          <w:tcPr>
            <w:cnfStyle w:val="001000000000" w:firstRow="0" w:lastRow="0" w:firstColumn="1" w:lastColumn="0" w:oddVBand="0" w:evenVBand="0" w:oddHBand="0" w:evenHBand="0" w:firstRowFirstColumn="0" w:firstRowLastColumn="0" w:lastRowFirstColumn="0" w:lastRowLastColumn="0"/>
            <w:tcW w:w="1197" w:type="dxa"/>
          </w:tcPr>
          <w:p w14:paraId="37A01CCF"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Nigel Farage (8) </w:t>
            </w:r>
          </w:p>
        </w:tc>
        <w:tc>
          <w:tcPr>
            <w:tcW w:w="1197" w:type="dxa"/>
          </w:tcPr>
          <w:p w14:paraId="147DFA6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3FFC2D0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4857C5F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6A53B5C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87193F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2845800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1197" w:type="dxa"/>
          </w:tcPr>
          <w:p w14:paraId="0D4D99F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bl>
    <w:p w14:paraId="168ADE9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88A571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E3C0073"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EE9EF40"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F8C6248"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QE5 If there were a UK General Election tomorrow, which party would you vote for?</w:t>
      </w:r>
    </w:p>
    <w:p w14:paraId="77A3640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Conservative Party  (10) </w:t>
      </w:r>
    </w:p>
    <w:p w14:paraId="52426FAF"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Labour Party  (2) </w:t>
      </w:r>
    </w:p>
    <w:p w14:paraId="59C37D7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Liberal Democrats  (3) </w:t>
      </w:r>
    </w:p>
    <w:p w14:paraId="3BB21A5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Scottish National Party (SNP)  (4) </w:t>
      </w:r>
    </w:p>
    <w:p w14:paraId="3AA99E6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Plaid Cymru  (5) </w:t>
      </w:r>
    </w:p>
    <w:p w14:paraId="182F8A2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Brexit Party  (13) </w:t>
      </w:r>
    </w:p>
    <w:p w14:paraId="72D2AEE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Green Party  (6) </w:t>
      </w:r>
    </w:p>
    <w:p w14:paraId="178C1C5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United Kingdom Independence Party (UKIP)  (7) </w:t>
      </w:r>
    </w:p>
    <w:p w14:paraId="7527585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British National Party (BNP)  (12) </w:t>
      </w:r>
    </w:p>
    <w:p w14:paraId="0174162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Change UK - The Independent Group for Change  (14) </w:t>
      </w:r>
    </w:p>
    <w:p w14:paraId="5D82EAC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Other  (8) ________________________________________________</w:t>
      </w:r>
    </w:p>
    <w:p w14:paraId="0274A903"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I would not vote  (9) </w:t>
      </w:r>
    </w:p>
    <w:p w14:paraId="50848E30"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84FA6D4"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2BFBFE5"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131ACD4"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QE6 Regardless of whether you belong to a particular religion, how religious would you say you are? </w:t>
      </w:r>
    </w:p>
    <w:p w14:paraId="29C0059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Not at all religious (0)  (1) </w:t>
      </w:r>
    </w:p>
    <w:p w14:paraId="46A2B9F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(1)  (2) </w:t>
      </w:r>
    </w:p>
    <w:p w14:paraId="6BC4D8DF"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(2)  (3) </w:t>
      </w:r>
    </w:p>
    <w:p w14:paraId="79C0E04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(3)  (4) </w:t>
      </w:r>
    </w:p>
    <w:p w14:paraId="77696BB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(4)  (5) </w:t>
      </w:r>
    </w:p>
    <w:p w14:paraId="22556C6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(5)  (6) </w:t>
      </w:r>
    </w:p>
    <w:p w14:paraId="422C4BB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(6)  (7) </w:t>
      </w:r>
    </w:p>
    <w:p w14:paraId="386169F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(7)  (8) </w:t>
      </w:r>
    </w:p>
    <w:p w14:paraId="0C2B3BA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(8)  (9) </w:t>
      </w:r>
    </w:p>
    <w:p w14:paraId="719CCA2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(9)  (10) </w:t>
      </w:r>
    </w:p>
    <w:p w14:paraId="27048C3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Very Religious (10)  (11) </w:t>
      </w:r>
    </w:p>
    <w:p w14:paraId="74831308"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37E14F0"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76F61EEA"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5B0CEE24"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QE7 In which region of the United Kingdom do you live?</w:t>
      </w:r>
    </w:p>
    <w:p w14:paraId="1A18D41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Northern England (North West, North East, Yorkshire &amp; the Humber)  (1) </w:t>
      </w:r>
    </w:p>
    <w:p w14:paraId="458D373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Mid England (West Midlands, East Midlands &amp; East of England)  (2) </w:t>
      </w:r>
    </w:p>
    <w:p w14:paraId="558D2AE7"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Southern England (South West &amp; South East)  (3) </w:t>
      </w:r>
    </w:p>
    <w:p w14:paraId="23B3B08B"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Greater London  (4) </w:t>
      </w:r>
    </w:p>
    <w:p w14:paraId="3F88890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Wales  (5) </w:t>
      </w:r>
    </w:p>
    <w:p w14:paraId="73FEBFA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Scotland  (6) </w:t>
      </w:r>
    </w:p>
    <w:p w14:paraId="0F0AE374"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Northern Ireland  (7) </w:t>
      </w:r>
    </w:p>
    <w:p w14:paraId="2FC489C5"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Other  (8) ________________________________________________</w:t>
      </w:r>
    </w:p>
    <w:p w14:paraId="21E61FFD"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465E316"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23C582FC"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B3EB5AA"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QE8 To what extent do you feel attached to or identified with… (Please mark one in each row).</w:t>
      </w:r>
    </w:p>
    <w:tbl>
      <w:tblPr>
        <w:tblStyle w:val="QQuestionTable"/>
        <w:tblW w:w="9576" w:type="auto"/>
        <w:tblLook w:val="07E0" w:firstRow="1" w:lastRow="1" w:firstColumn="1" w:lastColumn="1" w:noHBand="1" w:noVBand="1"/>
      </w:tblPr>
      <w:tblGrid>
        <w:gridCol w:w="1380"/>
        <w:gridCol w:w="719"/>
        <w:gridCol w:w="751"/>
        <w:gridCol w:w="719"/>
        <w:gridCol w:w="719"/>
        <w:gridCol w:w="720"/>
        <w:gridCol w:w="720"/>
        <w:gridCol w:w="720"/>
        <w:gridCol w:w="720"/>
        <w:gridCol w:w="720"/>
        <w:gridCol w:w="720"/>
        <w:gridCol w:w="752"/>
      </w:tblGrid>
      <w:tr w:rsidR="005002DB" w:rsidRPr="005002DB" w14:paraId="54B8D5BF" w14:textId="77777777" w:rsidTr="0050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5FCC3CD5" w14:textId="77777777" w:rsidR="005002DB" w:rsidRPr="005002DB" w:rsidRDefault="005002DB" w:rsidP="005002DB">
            <w:pPr>
              <w:keepNext/>
              <w:ind w:firstLine="0"/>
              <w:jc w:val="center"/>
              <w:rPr>
                <w:rFonts w:ascii="Arial" w:hAnsi="Arial" w:cs="Times New Roman"/>
                <w:sz w:val="22"/>
              </w:rPr>
            </w:pPr>
          </w:p>
        </w:tc>
        <w:tc>
          <w:tcPr>
            <w:tcW w:w="798" w:type="dxa"/>
          </w:tcPr>
          <w:p w14:paraId="39469DCE"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(0) (1)</w:t>
            </w:r>
          </w:p>
        </w:tc>
        <w:tc>
          <w:tcPr>
            <w:tcW w:w="798" w:type="dxa"/>
          </w:tcPr>
          <w:p w14:paraId="6520CD49"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(1) (11)</w:t>
            </w:r>
          </w:p>
        </w:tc>
        <w:tc>
          <w:tcPr>
            <w:tcW w:w="798" w:type="dxa"/>
          </w:tcPr>
          <w:p w14:paraId="3670677A"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(2) (2)</w:t>
            </w:r>
          </w:p>
        </w:tc>
        <w:tc>
          <w:tcPr>
            <w:tcW w:w="798" w:type="dxa"/>
          </w:tcPr>
          <w:p w14:paraId="113E73C3"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(3) (3)</w:t>
            </w:r>
          </w:p>
        </w:tc>
        <w:tc>
          <w:tcPr>
            <w:tcW w:w="798" w:type="dxa"/>
          </w:tcPr>
          <w:p w14:paraId="23EBBB69"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(4) (4)</w:t>
            </w:r>
          </w:p>
        </w:tc>
        <w:tc>
          <w:tcPr>
            <w:tcW w:w="798" w:type="dxa"/>
          </w:tcPr>
          <w:p w14:paraId="25816E22"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(5) (5)</w:t>
            </w:r>
          </w:p>
        </w:tc>
        <w:tc>
          <w:tcPr>
            <w:tcW w:w="798" w:type="dxa"/>
          </w:tcPr>
          <w:p w14:paraId="716AD0A9"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(6) (6)</w:t>
            </w:r>
          </w:p>
        </w:tc>
        <w:tc>
          <w:tcPr>
            <w:tcW w:w="798" w:type="dxa"/>
          </w:tcPr>
          <w:p w14:paraId="29D3DA15"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(7) (7)</w:t>
            </w:r>
          </w:p>
        </w:tc>
        <w:tc>
          <w:tcPr>
            <w:tcW w:w="798" w:type="dxa"/>
          </w:tcPr>
          <w:p w14:paraId="3F6226AE"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(8) (8)</w:t>
            </w:r>
          </w:p>
        </w:tc>
        <w:tc>
          <w:tcPr>
            <w:tcW w:w="798" w:type="dxa"/>
          </w:tcPr>
          <w:p w14:paraId="3372ACE4"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(9) (9)</w:t>
            </w:r>
          </w:p>
        </w:tc>
        <w:tc>
          <w:tcPr>
            <w:tcW w:w="798" w:type="dxa"/>
          </w:tcPr>
          <w:p w14:paraId="515F6BD6" w14:textId="77777777" w:rsidR="005002DB" w:rsidRPr="005002DB" w:rsidRDefault="005002DB" w:rsidP="005002DB">
            <w:pPr>
              <w:ind w:firstLine="0"/>
              <w:jc w:val="center"/>
              <w:cnfStyle w:val="100000000000" w:firstRow="1" w:lastRow="0" w:firstColumn="0" w:lastColumn="0" w:oddVBand="0" w:evenVBand="0" w:oddHBand="0" w:evenHBand="0" w:firstRowFirstColumn="0" w:firstRowLastColumn="0" w:lastRowFirstColumn="0" w:lastRowLastColumn="0"/>
              <w:rPr>
                <w:rFonts w:ascii="Arial" w:hAnsi="Arial" w:cs="Times New Roman"/>
                <w:sz w:val="22"/>
              </w:rPr>
            </w:pPr>
            <w:r w:rsidRPr="005002DB">
              <w:rPr>
                <w:rFonts w:ascii="Arial" w:hAnsi="Arial" w:cs="Times New Roman"/>
                <w:sz w:val="22"/>
              </w:rPr>
              <w:t>(10) (10)</w:t>
            </w:r>
          </w:p>
        </w:tc>
      </w:tr>
      <w:tr w:rsidR="005002DB" w:rsidRPr="005002DB" w14:paraId="633C6C61" w14:textId="77777777" w:rsidTr="005002DB">
        <w:tc>
          <w:tcPr>
            <w:cnfStyle w:val="001000000000" w:firstRow="0" w:lastRow="0" w:firstColumn="1" w:lastColumn="0" w:oddVBand="0" w:evenVBand="0" w:oddHBand="0" w:evenHBand="0" w:firstRowFirstColumn="0" w:firstRowLastColumn="0" w:lastRowFirstColumn="0" w:lastRowLastColumn="0"/>
            <w:tcW w:w="798" w:type="dxa"/>
          </w:tcPr>
          <w:p w14:paraId="51ECD488"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United Kingdom? (1) </w:t>
            </w:r>
          </w:p>
        </w:tc>
        <w:tc>
          <w:tcPr>
            <w:tcW w:w="798" w:type="dxa"/>
          </w:tcPr>
          <w:p w14:paraId="05A23E9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3C4746B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1570FF5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AFFDE0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34F4B7D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B3C6C2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480EA40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74B6BA43"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1149ED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F1F6E4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63D7A75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0D5A00B3" w14:textId="77777777" w:rsidTr="005002DB">
        <w:tc>
          <w:tcPr>
            <w:cnfStyle w:val="001000000000" w:firstRow="0" w:lastRow="0" w:firstColumn="1" w:lastColumn="0" w:oddVBand="0" w:evenVBand="0" w:oddHBand="0" w:evenHBand="0" w:firstRowFirstColumn="0" w:firstRowLastColumn="0" w:lastRowFirstColumn="0" w:lastRowLastColumn="0"/>
            <w:tcW w:w="798" w:type="dxa"/>
          </w:tcPr>
          <w:p w14:paraId="2016BE06"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Europe? (2) </w:t>
            </w:r>
          </w:p>
        </w:tc>
        <w:tc>
          <w:tcPr>
            <w:tcW w:w="798" w:type="dxa"/>
          </w:tcPr>
          <w:p w14:paraId="2384BE8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368E0C6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027F5ABD"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6AC8AD6B"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FB1DAE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5526E7F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509ED79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78C166F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E96F00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6F836401"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1EA0794B"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5E5DA1BD" w14:textId="77777777" w:rsidTr="005002DB">
        <w:tc>
          <w:tcPr>
            <w:cnfStyle w:val="001000000000" w:firstRow="0" w:lastRow="0" w:firstColumn="1" w:lastColumn="0" w:oddVBand="0" w:evenVBand="0" w:oddHBand="0" w:evenHBand="0" w:firstRowFirstColumn="0" w:firstRowLastColumn="0" w:lastRowFirstColumn="0" w:lastRowLastColumn="0"/>
            <w:tcW w:w="798" w:type="dxa"/>
          </w:tcPr>
          <w:p w14:paraId="50D98D52"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Your region? (3) </w:t>
            </w:r>
          </w:p>
        </w:tc>
        <w:tc>
          <w:tcPr>
            <w:tcW w:w="798" w:type="dxa"/>
          </w:tcPr>
          <w:p w14:paraId="450F68C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7B330935"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6FF5269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AD593AB"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5E8EDEDC"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A0892A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25EF3716"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65210ABA"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3FA5633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46DB8F5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7017DBF1"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r w:rsidR="005002DB" w:rsidRPr="005002DB" w14:paraId="602599D6" w14:textId="77777777" w:rsidTr="005002DB">
        <w:tc>
          <w:tcPr>
            <w:cnfStyle w:val="001000000000" w:firstRow="0" w:lastRow="0" w:firstColumn="1" w:lastColumn="0" w:oddVBand="0" w:evenVBand="0" w:oddHBand="0" w:evenHBand="0" w:firstRowFirstColumn="0" w:firstRowLastColumn="0" w:lastRowFirstColumn="0" w:lastRowLastColumn="0"/>
            <w:tcW w:w="798" w:type="dxa"/>
          </w:tcPr>
          <w:p w14:paraId="4912ACCC" w14:textId="77777777" w:rsidR="005002DB" w:rsidRPr="005002DB" w:rsidRDefault="005002DB" w:rsidP="005002DB">
            <w:pPr>
              <w:keepNext/>
              <w:ind w:firstLine="0"/>
              <w:jc w:val="center"/>
              <w:rPr>
                <w:rFonts w:ascii="Arial" w:hAnsi="Arial" w:cs="Times New Roman"/>
                <w:sz w:val="22"/>
              </w:rPr>
            </w:pPr>
            <w:r w:rsidRPr="005002DB">
              <w:rPr>
                <w:rFonts w:ascii="Arial" w:hAnsi="Arial" w:cs="Times New Roman"/>
                <w:sz w:val="22"/>
              </w:rPr>
              <w:t xml:space="preserve">Your municipality (4) </w:t>
            </w:r>
          </w:p>
        </w:tc>
        <w:tc>
          <w:tcPr>
            <w:tcW w:w="798" w:type="dxa"/>
          </w:tcPr>
          <w:p w14:paraId="6C7BDF7B"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6739559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1D945419"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5E6B144E"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4CF6CA47"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32BAECB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481924E4"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07A91FF0"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7E3AFD3F"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38124988"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c>
          <w:tcPr>
            <w:tcW w:w="798" w:type="dxa"/>
          </w:tcPr>
          <w:p w14:paraId="309BB2C2" w14:textId="77777777" w:rsidR="005002DB" w:rsidRPr="005002DB" w:rsidRDefault="005002DB" w:rsidP="005002DB">
            <w:pPr>
              <w:keepNext/>
              <w:numPr>
                <w:ilvl w:val="0"/>
                <w:numId w:val="2"/>
              </w:numPr>
              <w:spacing w:before="120"/>
              <w:ind w:firstLine="0"/>
              <w:jc w:val="center"/>
              <w:cnfStyle w:val="000000000000" w:firstRow="0" w:lastRow="0" w:firstColumn="0" w:lastColumn="0" w:oddVBand="0" w:evenVBand="0" w:oddHBand="0" w:evenHBand="0" w:firstRowFirstColumn="0" w:firstRowLastColumn="0" w:lastRowFirstColumn="0" w:lastRowLastColumn="0"/>
              <w:rPr>
                <w:rFonts w:ascii="Arial" w:hAnsi="Arial" w:cs="Times New Roman"/>
                <w:sz w:val="22"/>
              </w:rPr>
            </w:pPr>
          </w:p>
        </w:tc>
      </w:tr>
    </w:tbl>
    <w:p w14:paraId="1D8B8D0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DADD056"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01E2CB6"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00A6282C"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015FE29A"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lastRenderedPageBreak/>
        <w:t>QE9 Where are you employed?</w:t>
      </w:r>
    </w:p>
    <w:p w14:paraId="5684CD6A"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Self employed  (1) </w:t>
      </w:r>
    </w:p>
    <w:p w14:paraId="3FC94BF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Employee in a government or public institution  (2) </w:t>
      </w:r>
    </w:p>
    <w:p w14:paraId="2872FB0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Employee in a private business or industry  (3) </w:t>
      </w:r>
    </w:p>
    <w:p w14:paraId="5E15D26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Employee in a private non-profit organisation  (4) </w:t>
      </w:r>
    </w:p>
    <w:p w14:paraId="06367BF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Retired/pensioned  (5) </w:t>
      </w:r>
    </w:p>
    <w:p w14:paraId="733F4AF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Homemaker not otherwise employed  (6) </w:t>
      </w:r>
    </w:p>
    <w:p w14:paraId="5E2BA61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Student  (7) </w:t>
      </w:r>
    </w:p>
    <w:p w14:paraId="4B8FC1C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Unemployed  (8) </w:t>
      </w:r>
    </w:p>
    <w:p w14:paraId="6508FD8D"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Other  (9) ________________________________________________</w:t>
      </w:r>
    </w:p>
    <w:p w14:paraId="24F3EE6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3D0DB9A3"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52978259"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9706BE6"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QE10 Roughly how many pounds you earn monthly from employment and other incomes, after taxes and other deductions?</w:t>
      </w:r>
    </w:p>
    <w:p w14:paraId="08E808AF"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Less than 550 £  (11) </w:t>
      </w:r>
    </w:p>
    <w:p w14:paraId="48A1E8E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Between 550 and 1.099 £  (13) </w:t>
      </w:r>
    </w:p>
    <w:p w14:paraId="0670E32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Between 1.100 and 1.499 £  (14) </w:t>
      </w:r>
    </w:p>
    <w:p w14:paraId="33C60A1C"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Between 1.500 and 1.799 £  (15) </w:t>
      </w:r>
    </w:p>
    <w:p w14:paraId="4F7E929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Between 1.800 and 2.199 £  (16) </w:t>
      </w:r>
    </w:p>
    <w:p w14:paraId="45CA6A1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Between 2.200 and 2.599 £  (17) </w:t>
      </w:r>
    </w:p>
    <w:p w14:paraId="01550040"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Between 2.600 and 2.999 £  (18) </w:t>
      </w:r>
    </w:p>
    <w:p w14:paraId="34F74F72"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Between 3.000 and 3.699 £  (19) </w:t>
      </w:r>
    </w:p>
    <w:p w14:paraId="0EAFAB1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Between 3.700 and 5.500 £  (20) </w:t>
      </w:r>
    </w:p>
    <w:p w14:paraId="0443A588"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5.500 £ or more  (21) </w:t>
      </w:r>
    </w:p>
    <w:p w14:paraId="3231FA28"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4256A503" w14:textId="77777777" w:rsidR="005002DB" w:rsidRPr="005002DB" w:rsidRDefault="005002DB" w:rsidP="005002DB">
      <w:pPr>
        <w:pBdr>
          <w:top w:val="dashed" w:sz="8" w:space="0" w:color="CCCCCC"/>
        </w:pBdr>
        <w:spacing w:before="120" w:after="120" w:line="120" w:lineRule="auto"/>
        <w:ind w:firstLine="0"/>
        <w:jc w:val="left"/>
        <w:rPr>
          <w:rFonts w:ascii="Arial" w:eastAsia="Times New Roman" w:hAnsi="Arial" w:cs="Times New Roman"/>
          <w:sz w:val="22"/>
        </w:rPr>
      </w:pPr>
    </w:p>
    <w:p w14:paraId="1105496F"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12DEE152" w14:textId="77777777" w:rsidR="005002DB" w:rsidRPr="005002DB" w:rsidRDefault="005002DB" w:rsidP="005002DB">
      <w:pPr>
        <w:keepNext/>
        <w:spacing w:after="0" w:line="276" w:lineRule="auto"/>
        <w:ind w:firstLine="0"/>
        <w:jc w:val="left"/>
        <w:rPr>
          <w:rFonts w:ascii="Arial" w:eastAsia="Times New Roman" w:hAnsi="Arial" w:cs="Times New Roman"/>
          <w:sz w:val="22"/>
        </w:rPr>
      </w:pPr>
      <w:r w:rsidRPr="005002DB">
        <w:rPr>
          <w:rFonts w:ascii="Arial" w:eastAsia="Times New Roman" w:hAnsi="Arial" w:cs="Times New Roman"/>
          <w:sz w:val="22"/>
        </w:rPr>
        <w:t>QE11 Which of the following best describes the area where you live? </w:t>
      </w:r>
    </w:p>
    <w:p w14:paraId="0B76D0E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Capital city  (1) </w:t>
      </w:r>
    </w:p>
    <w:p w14:paraId="6838AD51"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 big city  (2) </w:t>
      </w:r>
    </w:p>
    <w:p w14:paraId="615DEB3E"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The suburbs or outskirts of a big city  (3) </w:t>
      </w:r>
    </w:p>
    <w:p w14:paraId="6B169C29"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 town or a small city  (4) </w:t>
      </w:r>
    </w:p>
    <w:p w14:paraId="5D71CDA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 country village  (5) </w:t>
      </w:r>
    </w:p>
    <w:p w14:paraId="71EB43C6" w14:textId="77777777" w:rsidR="005002DB" w:rsidRPr="005002DB" w:rsidRDefault="005002DB" w:rsidP="005002DB">
      <w:pPr>
        <w:keepNext/>
        <w:numPr>
          <w:ilvl w:val="0"/>
          <w:numId w:val="2"/>
        </w:numPr>
        <w:spacing w:before="120" w:after="0" w:line="240" w:lineRule="auto"/>
        <w:ind w:firstLine="0"/>
        <w:jc w:val="left"/>
        <w:rPr>
          <w:rFonts w:ascii="Arial" w:eastAsia="Times New Roman" w:hAnsi="Arial" w:cs="Times New Roman"/>
          <w:sz w:val="22"/>
        </w:rPr>
      </w:pPr>
      <w:r w:rsidRPr="005002DB">
        <w:rPr>
          <w:rFonts w:ascii="Arial" w:eastAsia="Times New Roman" w:hAnsi="Arial" w:cs="Times New Roman"/>
          <w:sz w:val="22"/>
        </w:rPr>
        <w:t xml:space="preserve">A farm or home in the countryside  (6) </w:t>
      </w:r>
    </w:p>
    <w:p w14:paraId="69940767"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EECD9A6" w14:textId="77777777" w:rsidR="005002DB" w:rsidRPr="005002DB" w:rsidRDefault="005002DB" w:rsidP="005002DB">
      <w:pPr>
        <w:spacing w:before="120" w:after="0" w:line="240" w:lineRule="auto"/>
        <w:ind w:firstLine="0"/>
        <w:jc w:val="left"/>
        <w:rPr>
          <w:rFonts w:ascii="Arial" w:eastAsia="Times New Roman" w:hAnsi="Arial" w:cs="Times New Roman"/>
          <w:b/>
          <w:color w:val="CCCCCC"/>
          <w:sz w:val="22"/>
        </w:rPr>
      </w:pPr>
      <w:r w:rsidRPr="005002DB">
        <w:rPr>
          <w:rFonts w:ascii="Arial" w:eastAsia="Times New Roman" w:hAnsi="Arial" w:cs="Times New Roman"/>
          <w:b/>
          <w:color w:val="CCCCCC"/>
          <w:sz w:val="22"/>
        </w:rPr>
        <w:lastRenderedPageBreak/>
        <w:t>End of Block: General questions - UK</w:t>
      </w:r>
    </w:p>
    <w:p w14:paraId="0F66B057" w14:textId="77777777" w:rsidR="005002DB" w:rsidRPr="005002DB" w:rsidRDefault="005002DB" w:rsidP="005002DB">
      <w:pPr>
        <w:pBdr>
          <w:bottom w:val="single" w:sz="8" w:space="0" w:color="CCCCCC"/>
        </w:pBdr>
        <w:spacing w:after="0" w:line="120" w:lineRule="auto"/>
        <w:ind w:firstLine="0"/>
        <w:jc w:val="center"/>
        <w:rPr>
          <w:rFonts w:ascii="Arial" w:eastAsia="Times New Roman" w:hAnsi="Arial" w:cs="Times New Roman"/>
          <w:b/>
          <w:color w:val="CCCCCC"/>
          <w:sz w:val="22"/>
        </w:rPr>
      </w:pPr>
    </w:p>
    <w:p w14:paraId="7187B6F8" w14:textId="77777777" w:rsidR="005002DB" w:rsidRPr="005002DB" w:rsidRDefault="005002DB" w:rsidP="005002DB">
      <w:pPr>
        <w:spacing w:after="0" w:line="276" w:lineRule="auto"/>
        <w:ind w:firstLine="0"/>
        <w:jc w:val="left"/>
        <w:rPr>
          <w:rFonts w:ascii="Arial" w:eastAsia="Times New Roman" w:hAnsi="Arial" w:cs="Times New Roman"/>
          <w:sz w:val="22"/>
        </w:rPr>
      </w:pPr>
    </w:p>
    <w:p w14:paraId="638F1545" w14:textId="77777777" w:rsidR="005002DB" w:rsidRPr="005002DB" w:rsidRDefault="005002DB" w:rsidP="005002DB"/>
    <w:sectPr w:rsidR="005002DB" w:rsidRPr="005002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9E7E" w14:textId="77777777" w:rsidR="00E67BA9" w:rsidRDefault="00E67BA9" w:rsidP="008D3DFB">
      <w:pPr>
        <w:spacing w:after="0" w:line="240" w:lineRule="auto"/>
      </w:pPr>
      <w:r>
        <w:separator/>
      </w:r>
    </w:p>
  </w:endnote>
  <w:endnote w:type="continuationSeparator" w:id="0">
    <w:p w14:paraId="157DEA13" w14:textId="77777777" w:rsidR="00E67BA9" w:rsidRDefault="00E67BA9" w:rsidP="008D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39458"/>
      <w:docPartObj>
        <w:docPartGallery w:val="Page Numbers (Bottom of Page)"/>
        <w:docPartUnique/>
      </w:docPartObj>
    </w:sdtPr>
    <w:sdtEndPr>
      <w:rPr>
        <w:noProof/>
      </w:rPr>
    </w:sdtEndPr>
    <w:sdtContent>
      <w:p w14:paraId="446A8622" w14:textId="14C1DD59" w:rsidR="007E16E2" w:rsidRDefault="007E16E2">
        <w:pPr>
          <w:pStyle w:val="Footer"/>
          <w:jc w:val="center"/>
        </w:pPr>
        <w:r>
          <w:fldChar w:fldCharType="begin"/>
        </w:r>
        <w:r>
          <w:instrText xml:space="preserve"> PAGE   \* MERGEFORMAT </w:instrText>
        </w:r>
        <w:r>
          <w:fldChar w:fldCharType="separate"/>
        </w:r>
        <w:r w:rsidR="008A4682">
          <w:rPr>
            <w:noProof/>
          </w:rPr>
          <w:t>1</w:t>
        </w:r>
        <w:r>
          <w:rPr>
            <w:noProof/>
          </w:rPr>
          <w:fldChar w:fldCharType="end"/>
        </w:r>
      </w:p>
    </w:sdtContent>
  </w:sdt>
  <w:p w14:paraId="00BC2257" w14:textId="77777777" w:rsidR="007E16E2" w:rsidRDefault="007E1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F644A" w14:textId="77777777" w:rsidR="00E67BA9" w:rsidRDefault="00E67BA9" w:rsidP="008D3DFB">
      <w:pPr>
        <w:spacing w:after="0" w:line="240" w:lineRule="auto"/>
      </w:pPr>
      <w:r>
        <w:separator/>
      </w:r>
    </w:p>
  </w:footnote>
  <w:footnote w:type="continuationSeparator" w:id="0">
    <w:p w14:paraId="1B886861" w14:textId="77777777" w:rsidR="00E67BA9" w:rsidRDefault="00E67BA9" w:rsidP="008D3DFB">
      <w:pPr>
        <w:spacing w:after="0" w:line="240" w:lineRule="auto"/>
      </w:pPr>
      <w:r>
        <w:continuationSeparator/>
      </w:r>
    </w:p>
  </w:footnote>
  <w:footnote w:id="1">
    <w:p w14:paraId="796EA060" w14:textId="2931AAC3" w:rsidR="007E16E2" w:rsidRDefault="007E16E2">
      <w:pPr>
        <w:pStyle w:val="FootnoteText"/>
      </w:pPr>
      <w:r>
        <w:rPr>
          <w:rStyle w:val="FootnoteReference"/>
        </w:rPr>
        <w:footnoteRef/>
      </w:r>
      <w:r>
        <w:t xml:space="preserve"> EGAP, registration ID </w:t>
      </w:r>
      <w:r w:rsidRPr="00A30DC8">
        <w:t>20191220AA</w:t>
      </w:r>
      <w:r>
        <w:t xml:space="preserve"> (</w:t>
      </w:r>
      <w:hyperlink r:id="rId1" w:history="1">
        <w:r>
          <w:rPr>
            <w:rStyle w:val="Hyperlink"/>
          </w:rPr>
          <w:t>http://egap.org/registration/6366</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1F5E1F97"/>
    <w:multiLevelType w:val="hybridMultilevel"/>
    <w:tmpl w:val="2880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21B32"/>
    <w:multiLevelType w:val="hybridMultilevel"/>
    <w:tmpl w:val="087CF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049C2"/>
    <w:multiLevelType w:val="hybridMultilevel"/>
    <w:tmpl w:val="16FC20FE"/>
    <w:lvl w:ilvl="0" w:tplc="F31C308E">
      <w:start w:val="5"/>
      <w:numFmt w:val="bullet"/>
      <w:lvlText w:val="-"/>
      <w:lvlJc w:val="left"/>
      <w:pPr>
        <w:ind w:left="720" w:hanging="360"/>
      </w:pPr>
      <w:rPr>
        <w:rFonts w:ascii="Century Schoolbook" w:eastAsiaTheme="majorEastAsia" w:hAnsi="Century Schoolbook"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5782"/>
    <w:multiLevelType w:val="hybridMultilevel"/>
    <w:tmpl w:val="B97410B8"/>
    <w:lvl w:ilvl="0" w:tplc="0EB6C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3265D8"/>
    <w:multiLevelType w:val="multilevel"/>
    <w:tmpl w:val="92BC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47FDF"/>
    <w:multiLevelType w:val="hybridMultilevel"/>
    <w:tmpl w:val="D9F2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C03F6"/>
    <w:multiLevelType w:val="hybridMultilevel"/>
    <w:tmpl w:val="7A6290CC"/>
    <w:lvl w:ilvl="0" w:tplc="A8D6C51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73C65"/>
    <w:multiLevelType w:val="multilevel"/>
    <w:tmpl w:val="40A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511CD"/>
    <w:multiLevelType w:val="hybridMultilevel"/>
    <w:tmpl w:val="90C2E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517CD"/>
    <w:multiLevelType w:val="hybridMultilevel"/>
    <w:tmpl w:val="736C678C"/>
    <w:lvl w:ilvl="0" w:tplc="9D125236">
      <w:start w:val="1"/>
      <w:numFmt w:val="bullet"/>
      <w:lvlText w:val="-"/>
      <w:lvlJc w:val="left"/>
      <w:pPr>
        <w:ind w:left="648" w:hanging="360"/>
      </w:pPr>
      <w:rPr>
        <w:rFonts w:ascii="Century Schoolbook" w:eastAsiaTheme="minorHAnsi" w:hAnsi="Century Schoolbook" w:cstheme="minorBidi" w:hint="default"/>
      </w:rPr>
    </w:lvl>
    <w:lvl w:ilvl="1" w:tplc="04060003" w:tentative="1">
      <w:start w:val="1"/>
      <w:numFmt w:val="bullet"/>
      <w:lvlText w:val="o"/>
      <w:lvlJc w:val="left"/>
      <w:pPr>
        <w:ind w:left="1368" w:hanging="360"/>
      </w:pPr>
      <w:rPr>
        <w:rFonts w:ascii="Courier New" w:hAnsi="Courier New" w:cs="Courier New" w:hint="default"/>
      </w:rPr>
    </w:lvl>
    <w:lvl w:ilvl="2" w:tplc="04060005" w:tentative="1">
      <w:start w:val="1"/>
      <w:numFmt w:val="bullet"/>
      <w:lvlText w:val=""/>
      <w:lvlJc w:val="left"/>
      <w:pPr>
        <w:ind w:left="2088" w:hanging="360"/>
      </w:pPr>
      <w:rPr>
        <w:rFonts w:ascii="Wingdings" w:hAnsi="Wingdings" w:hint="default"/>
      </w:rPr>
    </w:lvl>
    <w:lvl w:ilvl="3" w:tplc="04060001" w:tentative="1">
      <w:start w:val="1"/>
      <w:numFmt w:val="bullet"/>
      <w:lvlText w:val=""/>
      <w:lvlJc w:val="left"/>
      <w:pPr>
        <w:ind w:left="2808" w:hanging="360"/>
      </w:pPr>
      <w:rPr>
        <w:rFonts w:ascii="Symbol" w:hAnsi="Symbol" w:hint="default"/>
      </w:rPr>
    </w:lvl>
    <w:lvl w:ilvl="4" w:tplc="04060003" w:tentative="1">
      <w:start w:val="1"/>
      <w:numFmt w:val="bullet"/>
      <w:lvlText w:val="o"/>
      <w:lvlJc w:val="left"/>
      <w:pPr>
        <w:ind w:left="3528" w:hanging="360"/>
      </w:pPr>
      <w:rPr>
        <w:rFonts w:ascii="Courier New" w:hAnsi="Courier New" w:cs="Courier New" w:hint="default"/>
      </w:rPr>
    </w:lvl>
    <w:lvl w:ilvl="5" w:tplc="04060005" w:tentative="1">
      <w:start w:val="1"/>
      <w:numFmt w:val="bullet"/>
      <w:lvlText w:val=""/>
      <w:lvlJc w:val="left"/>
      <w:pPr>
        <w:ind w:left="4248" w:hanging="360"/>
      </w:pPr>
      <w:rPr>
        <w:rFonts w:ascii="Wingdings" w:hAnsi="Wingdings" w:hint="default"/>
      </w:rPr>
    </w:lvl>
    <w:lvl w:ilvl="6" w:tplc="04060001" w:tentative="1">
      <w:start w:val="1"/>
      <w:numFmt w:val="bullet"/>
      <w:lvlText w:val=""/>
      <w:lvlJc w:val="left"/>
      <w:pPr>
        <w:ind w:left="4968" w:hanging="360"/>
      </w:pPr>
      <w:rPr>
        <w:rFonts w:ascii="Symbol" w:hAnsi="Symbol" w:hint="default"/>
      </w:rPr>
    </w:lvl>
    <w:lvl w:ilvl="7" w:tplc="04060003" w:tentative="1">
      <w:start w:val="1"/>
      <w:numFmt w:val="bullet"/>
      <w:lvlText w:val="o"/>
      <w:lvlJc w:val="left"/>
      <w:pPr>
        <w:ind w:left="5688" w:hanging="360"/>
      </w:pPr>
      <w:rPr>
        <w:rFonts w:ascii="Courier New" w:hAnsi="Courier New" w:cs="Courier New" w:hint="default"/>
      </w:rPr>
    </w:lvl>
    <w:lvl w:ilvl="8" w:tplc="04060005" w:tentative="1">
      <w:start w:val="1"/>
      <w:numFmt w:val="bullet"/>
      <w:lvlText w:val=""/>
      <w:lvlJc w:val="left"/>
      <w:pPr>
        <w:ind w:left="6408" w:hanging="360"/>
      </w:pPr>
      <w:rPr>
        <w:rFonts w:ascii="Wingdings" w:hAnsi="Wingdings" w:hint="default"/>
      </w:rPr>
    </w:lvl>
  </w:abstractNum>
  <w:abstractNum w:abstractNumId="13" w15:restartNumberingAfterBreak="0">
    <w:nsid w:val="44FC3F69"/>
    <w:multiLevelType w:val="hybridMultilevel"/>
    <w:tmpl w:val="B22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9724FE"/>
    <w:multiLevelType w:val="hybridMultilevel"/>
    <w:tmpl w:val="F8964A4A"/>
    <w:lvl w:ilvl="0" w:tplc="1B4A691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66B61334"/>
    <w:multiLevelType w:val="hybridMultilevel"/>
    <w:tmpl w:val="116A5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2302C"/>
    <w:multiLevelType w:val="hybridMultilevel"/>
    <w:tmpl w:val="FDB0EEE8"/>
    <w:lvl w:ilvl="0" w:tplc="2C40F350">
      <w:start w:val="1"/>
      <w:numFmt w:val="decimal"/>
      <w:lvlText w:val="%1."/>
      <w:lvlJc w:val="left"/>
      <w:pPr>
        <w:ind w:left="648" w:hanging="360"/>
      </w:pPr>
      <w:rPr>
        <w:rFonts w:ascii="Arial" w:hAnsi="Arial" w:cs="Arial" w:hint="default"/>
        <w:color w:val="1C1D1E"/>
        <w:sz w:val="21"/>
      </w:rPr>
    </w:lvl>
    <w:lvl w:ilvl="1" w:tplc="04060019" w:tentative="1">
      <w:start w:val="1"/>
      <w:numFmt w:val="lowerLetter"/>
      <w:lvlText w:val="%2."/>
      <w:lvlJc w:val="left"/>
      <w:pPr>
        <w:ind w:left="1368" w:hanging="360"/>
      </w:pPr>
    </w:lvl>
    <w:lvl w:ilvl="2" w:tplc="0406001B" w:tentative="1">
      <w:start w:val="1"/>
      <w:numFmt w:val="lowerRoman"/>
      <w:lvlText w:val="%3."/>
      <w:lvlJc w:val="right"/>
      <w:pPr>
        <w:ind w:left="2088" w:hanging="180"/>
      </w:pPr>
    </w:lvl>
    <w:lvl w:ilvl="3" w:tplc="0406000F" w:tentative="1">
      <w:start w:val="1"/>
      <w:numFmt w:val="decimal"/>
      <w:lvlText w:val="%4."/>
      <w:lvlJc w:val="left"/>
      <w:pPr>
        <w:ind w:left="2808" w:hanging="360"/>
      </w:pPr>
    </w:lvl>
    <w:lvl w:ilvl="4" w:tplc="04060019" w:tentative="1">
      <w:start w:val="1"/>
      <w:numFmt w:val="lowerLetter"/>
      <w:lvlText w:val="%5."/>
      <w:lvlJc w:val="left"/>
      <w:pPr>
        <w:ind w:left="3528" w:hanging="360"/>
      </w:pPr>
    </w:lvl>
    <w:lvl w:ilvl="5" w:tplc="0406001B" w:tentative="1">
      <w:start w:val="1"/>
      <w:numFmt w:val="lowerRoman"/>
      <w:lvlText w:val="%6."/>
      <w:lvlJc w:val="right"/>
      <w:pPr>
        <w:ind w:left="4248" w:hanging="180"/>
      </w:pPr>
    </w:lvl>
    <w:lvl w:ilvl="6" w:tplc="0406000F" w:tentative="1">
      <w:start w:val="1"/>
      <w:numFmt w:val="decimal"/>
      <w:lvlText w:val="%7."/>
      <w:lvlJc w:val="left"/>
      <w:pPr>
        <w:ind w:left="4968" w:hanging="360"/>
      </w:pPr>
    </w:lvl>
    <w:lvl w:ilvl="7" w:tplc="04060019" w:tentative="1">
      <w:start w:val="1"/>
      <w:numFmt w:val="lowerLetter"/>
      <w:lvlText w:val="%8."/>
      <w:lvlJc w:val="left"/>
      <w:pPr>
        <w:ind w:left="5688" w:hanging="360"/>
      </w:pPr>
    </w:lvl>
    <w:lvl w:ilvl="8" w:tplc="0406001B" w:tentative="1">
      <w:start w:val="1"/>
      <w:numFmt w:val="lowerRoman"/>
      <w:lvlText w:val="%9."/>
      <w:lvlJc w:val="right"/>
      <w:pPr>
        <w:ind w:left="6408" w:hanging="180"/>
      </w:pPr>
    </w:lvl>
  </w:abstractNum>
  <w:abstractNum w:abstractNumId="18" w15:restartNumberingAfterBreak="0">
    <w:nsid w:val="7A530910"/>
    <w:multiLevelType w:val="hybridMultilevel"/>
    <w:tmpl w:val="E4C4F2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0"/>
  </w:num>
  <w:num w:numId="5">
    <w:abstractNumId w:val="7"/>
  </w:num>
  <w:num w:numId="6">
    <w:abstractNumId w:val="8"/>
  </w:num>
  <w:num w:numId="7">
    <w:abstractNumId w:val="4"/>
  </w:num>
  <w:num w:numId="8">
    <w:abstractNumId w:val="1"/>
  </w:num>
  <w:num w:numId="9">
    <w:abstractNumId w:val="11"/>
  </w:num>
  <w:num w:numId="10">
    <w:abstractNumId w:val="2"/>
  </w:num>
  <w:num w:numId="11">
    <w:abstractNumId w:val="16"/>
  </w:num>
  <w:num w:numId="12">
    <w:abstractNumId w:val="3"/>
  </w:num>
  <w:num w:numId="13">
    <w:abstractNumId w:val="13"/>
  </w:num>
  <w:num w:numId="14">
    <w:abstractNumId w:val="15"/>
  </w:num>
  <w:num w:numId="15">
    <w:abstractNumId w:val="18"/>
  </w:num>
  <w:num w:numId="16">
    <w:abstractNumId w:val="17"/>
  </w:num>
  <w:num w:numId="17">
    <w:abstractNumId w:val="1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uebook-Law Review&lt;/Style&gt;&lt;LeftDelim&gt;{&lt;/LeftDelim&gt;&lt;RightDelim&gt;}&lt;/RightDelim&gt;&lt;FontName&gt;Century Schoolboo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e05wx2tdv220e05rcxa5sfxvxt2rerszds&quot;&gt;Mikael&amp;apos;s endnote lib Copy-Saved-Converted&lt;record-ids&gt;&lt;item&gt;1084&lt;/item&gt;&lt;/record-ids&gt;&lt;/item&gt;&lt;/Libraries&gt;"/>
  </w:docVars>
  <w:rsids>
    <w:rsidRoot w:val="00F46294"/>
    <w:rsid w:val="000002D2"/>
    <w:rsid w:val="00000BED"/>
    <w:rsid w:val="00001D2B"/>
    <w:rsid w:val="00001EAF"/>
    <w:rsid w:val="000020EC"/>
    <w:rsid w:val="00003A32"/>
    <w:rsid w:val="00004F22"/>
    <w:rsid w:val="00010C92"/>
    <w:rsid w:val="000157BD"/>
    <w:rsid w:val="0001620D"/>
    <w:rsid w:val="00017E66"/>
    <w:rsid w:val="0002312B"/>
    <w:rsid w:val="00023E30"/>
    <w:rsid w:val="00026288"/>
    <w:rsid w:val="00032A2C"/>
    <w:rsid w:val="00032AD6"/>
    <w:rsid w:val="00037715"/>
    <w:rsid w:val="00050E7F"/>
    <w:rsid w:val="00052306"/>
    <w:rsid w:val="0005246E"/>
    <w:rsid w:val="00062A2A"/>
    <w:rsid w:val="00064218"/>
    <w:rsid w:val="000834C9"/>
    <w:rsid w:val="000842C4"/>
    <w:rsid w:val="00086608"/>
    <w:rsid w:val="00086D55"/>
    <w:rsid w:val="00087DE5"/>
    <w:rsid w:val="00090D58"/>
    <w:rsid w:val="00090F08"/>
    <w:rsid w:val="00096E6A"/>
    <w:rsid w:val="000A261F"/>
    <w:rsid w:val="000A5CA5"/>
    <w:rsid w:val="000A6D07"/>
    <w:rsid w:val="000B38E2"/>
    <w:rsid w:val="000B6383"/>
    <w:rsid w:val="000B7985"/>
    <w:rsid w:val="000C280B"/>
    <w:rsid w:val="000C7AE4"/>
    <w:rsid w:val="000D0806"/>
    <w:rsid w:val="000D1E2A"/>
    <w:rsid w:val="000D5F5B"/>
    <w:rsid w:val="000E2B0D"/>
    <w:rsid w:val="000E3C66"/>
    <w:rsid w:val="000F033D"/>
    <w:rsid w:val="000F7951"/>
    <w:rsid w:val="001050B6"/>
    <w:rsid w:val="00107D5B"/>
    <w:rsid w:val="00116D79"/>
    <w:rsid w:val="00120153"/>
    <w:rsid w:val="00121F05"/>
    <w:rsid w:val="00124F9F"/>
    <w:rsid w:val="0013367B"/>
    <w:rsid w:val="00137125"/>
    <w:rsid w:val="0014100D"/>
    <w:rsid w:val="00141D06"/>
    <w:rsid w:val="00142989"/>
    <w:rsid w:val="00143305"/>
    <w:rsid w:val="001433D4"/>
    <w:rsid w:val="00144296"/>
    <w:rsid w:val="00144327"/>
    <w:rsid w:val="0014583A"/>
    <w:rsid w:val="0014619B"/>
    <w:rsid w:val="001516DA"/>
    <w:rsid w:val="00151834"/>
    <w:rsid w:val="00156171"/>
    <w:rsid w:val="001565EF"/>
    <w:rsid w:val="00160C0C"/>
    <w:rsid w:val="0016129B"/>
    <w:rsid w:val="001675DD"/>
    <w:rsid w:val="0017044A"/>
    <w:rsid w:val="001714FA"/>
    <w:rsid w:val="00171A1E"/>
    <w:rsid w:val="00176FD3"/>
    <w:rsid w:val="00177234"/>
    <w:rsid w:val="0017738C"/>
    <w:rsid w:val="001A071D"/>
    <w:rsid w:val="001A2705"/>
    <w:rsid w:val="001A2C09"/>
    <w:rsid w:val="001A75F7"/>
    <w:rsid w:val="001B4E7C"/>
    <w:rsid w:val="001B535A"/>
    <w:rsid w:val="001B5913"/>
    <w:rsid w:val="001B6323"/>
    <w:rsid w:val="001C709E"/>
    <w:rsid w:val="001D2F6F"/>
    <w:rsid w:val="001D4DB3"/>
    <w:rsid w:val="001D4ED5"/>
    <w:rsid w:val="001E0754"/>
    <w:rsid w:val="001E29EA"/>
    <w:rsid w:val="00200313"/>
    <w:rsid w:val="00201464"/>
    <w:rsid w:val="00203BA4"/>
    <w:rsid w:val="00210EF0"/>
    <w:rsid w:val="00213E06"/>
    <w:rsid w:val="002150A8"/>
    <w:rsid w:val="00221024"/>
    <w:rsid w:val="00226A58"/>
    <w:rsid w:val="00234DF3"/>
    <w:rsid w:val="00235A48"/>
    <w:rsid w:val="00240485"/>
    <w:rsid w:val="00240826"/>
    <w:rsid w:val="00241754"/>
    <w:rsid w:val="00242F95"/>
    <w:rsid w:val="00246E45"/>
    <w:rsid w:val="002505A4"/>
    <w:rsid w:val="002505D3"/>
    <w:rsid w:val="002533CE"/>
    <w:rsid w:val="00253AE9"/>
    <w:rsid w:val="00256F11"/>
    <w:rsid w:val="00260DD5"/>
    <w:rsid w:val="0026390A"/>
    <w:rsid w:val="002643B3"/>
    <w:rsid w:val="00264CD4"/>
    <w:rsid w:val="00265AB4"/>
    <w:rsid w:val="002667DA"/>
    <w:rsid w:val="00266ABC"/>
    <w:rsid w:val="00266B63"/>
    <w:rsid w:val="00271B2B"/>
    <w:rsid w:val="002728A8"/>
    <w:rsid w:val="00275EE9"/>
    <w:rsid w:val="00276ECA"/>
    <w:rsid w:val="00284DC6"/>
    <w:rsid w:val="002873EF"/>
    <w:rsid w:val="002878B7"/>
    <w:rsid w:val="00294296"/>
    <w:rsid w:val="0029631F"/>
    <w:rsid w:val="002975C1"/>
    <w:rsid w:val="002A0A38"/>
    <w:rsid w:val="002A2AD7"/>
    <w:rsid w:val="002A4061"/>
    <w:rsid w:val="002A5504"/>
    <w:rsid w:val="002A60FE"/>
    <w:rsid w:val="002A72EB"/>
    <w:rsid w:val="002B0816"/>
    <w:rsid w:val="002B345B"/>
    <w:rsid w:val="002B4D4E"/>
    <w:rsid w:val="002B60E4"/>
    <w:rsid w:val="002C6DE9"/>
    <w:rsid w:val="002C7FF5"/>
    <w:rsid w:val="002D0E2C"/>
    <w:rsid w:val="002D1022"/>
    <w:rsid w:val="002D1DB4"/>
    <w:rsid w:val="002D1F56"/>
    <w:rsid w:val="002D57FC"/>
    <w:rsid w:val="002E11E2"/>
    <w:rsid w:val="002E2DD4"/>
    <w:rsid w:val="002E44E3"/>
    <w:rsid w:val="002E4D27"/>
    <w:rsid w:val="002E55C2"/>
    <w:rsid w:val="002F11BD"/>
    <w:rsid w:val="002F664C"/>
    <w:rsid w:val="002F74CC"/>
    <w:rsid w:val="00301110"/>
    <w:rsid w:val="00303302"/>
    <w:rsid w:val="003045EF"/>
    <w:rsid w:val="0030473F"/>
    <w:rsid w:val="00306041"/>
    <w:rsid w:val="0030755E"/>
    <w:rsid w:val="003109CC"/>
    <w:rsid w:val="00311EE0"/>
    <w:rsid w:val="0031379F"/>
    <w:rsid w:val="003206BA"/>
    <w:rsid w:val="0032072D"/>
    <w:rsid w:val="00322D9E"/>
    <w:rsid w:val="00330101"/>
    <w:rsid w:val="00331442"/>
    <w:rsid w:val="00331F5A"/>
    <w:rsid w:val="00332413"/>
    <w:rsid w:val="00332CFD"/>
    <w:rsid w:val="00336689"/>
    <w:rsid w:val="00336A3D"/>
    <w:rsid w:val="00336BB1"/>
    <w:rsid w:val="003427E6"/>
    <w:rsid w:val="00345FA4"/>
    <w:rsid w:val="00346662"/>
    <w:rsid w:val="00350FA0"/>
    <w:rsid w:val="00352A99"/>
    <w:rsid w:val="00362B0B"/>
    <w:rsid w:val="003643AA"/>
    <w:rsid w:val="00366BD4"/>
    <w:rsid w:val="00371E99"/>
    <w:rsid w:val="00374EFE"/>
    <w:rsid w:val="00375C7F"/>
    <w:rsid w:val="00383BAA"/>
    <w:rsid w:val="0038425B"/>
    <w:rsid w:val="00385754"/>
    <w:rsid w:val="00387747"/>
    <w:rsid w:val="00394582"/>
    <w:rsid w:val="0039521A"/>
    <w:rsid w:val="003A5585"/>
    <w:rsid w:val="003A62DF"/>
    <w:rsid w:val="003A74B6"/>
    <w:rsid w:val="003A7B59"/>
    <w:rsid w:val="003B1B46"/>
    <w:rsid w:val="003B571A"/>
    <w:rsid w:val="003B6EB7"/>
    <w:rsid w:val="003C10CA"/>
    <w:rsid w:val="003C1EB6"/>
    <w:rsid w:val="003C23C6"/>
    <w:rsid w:val="003D0355"/>
    <w:rsid w:val="003D28B7"/>
    <w:rsid w:val="003D62AF"/>
    <w:rsid w:val="003D637B"/>
    <w:rsid w:val="003E2E38"/>
    <w:rsid w:val="003E48B1"/>
    <w:rsid w:val="003F0E34"/>
    <w:rsid w:val="003F12EE"/>
    <w:rsid w:val="003F1658"/>
    <w:rsid w:val="003F24D4"/>
    <w:rsid w:val="003F28A1"/>
    <w:rsid w:val="003F4F0E"/>
    <w:rsid w:val="003F6FB3"/>
    <w:rsid w:val="00404371"/>
    <w:rsid w:val="004058BD"/>
    <w:rsid w:val="00411D09"/>
    <w:rsid w:val="004152BC"/>
    <w:rsid w:val="004155E6"/>
    <w:rsid w:val="00420483"/>
    <w:rsid w:val="00424256"/>
    <w:rsid w:val="0042498A"/>
    <w:rsid w:val="00426E86"/>
    <w:rsid w:val="004275AF"/>
    <w:rsid w:val="00431184"/>
    <w:rsid w:val="00432144"/>
    <w:rsid w:val="0043215B"/>
    <w:rsid w:val="00433FA5"/>
    <w:rsid w:val="00436683"/>
    <w:rsid w:val="00440BED"/>
    <w:rsid w:val="00446202"/>
    <w:rsid w:val="004514F7"/>
    <w:rsid w:val="0045285D"/>
    <w:rsid w:val="0045665D"/>
    <w:rsid w:val="004711E3"/>
    <w:rsid w:val="00472859"/>
    <w:rsid w:val="004744E9"/>
    <w:rsid w:val="00481517"/>
    <w:rsid w:val="004815A7"/>
    <w:rsid w:val="00483AA3"/>
    <w:rsid w:val="0049296A"/>
    <w:rsid w:val="00495B8B"/>
    <w:rsid w:val="00496221"/>
    <w:rsid w:val="004A021B"/>
    <w:rsid w:val="004A0A7D"/>
    <w:rsid w:val="004A57A6"/>
    <w:rsid w:val="004A667A"/>
    <w:rsid w:val="004B1392"/>
    <w:rsid w:val="004B2806"/>
    <w:rsid w:val="004B2B4E"/>
    <w:rsid w:val="004B5F0C"/>
    <w:rsid w:val="004C56FA"/>
    <w:rsid w:val="004D3BCF"/>
    <w:rsid w:val="004D40CE"/>
    <w:rsid w:val="004D51F4"/>
    <w:rsid w:val="004D55C1"/>
    <w:rsid w:val="004D7A96"/>
    <w:rsid w:val="004E10CA"/>
    <w:rsid w:val="004E2B90"/>
    <w:rsid w:val="004E3A00"/>
    <w:rsid w:val="004E3F9F"/>
    <w:rsid w:val="004F0FAD"/>
    <w:rsid w:val="004F4E35"/>
    <w:rsid w:val="004F6462"/>
    <w:rsid w:val="005002DB"/>
    <w:rsid w:val="00502EFB"/>
    <w:rsid w:val="00513419"/>
    <w:rsid w:val="005240AF"/>
    <w:rsid w:val="005253B2"/>
    <w:rsid w:val="005258D3"/>
    <w:rsid w:val="0053270E"/>
    <w:rsid w:val="00537E96"/>
    <w:rsid w:val="00542548"/>
    <w:rsid w:val="00545A2A"/>
    <w:rsid w:val="00547C30"/>
    <w:rsid w:val="0055291C"/>
    <w:rsid w:val="0056481F"/>
    <w:rsid w:val="00566C58"/>
    <w:rsid w:val="00571410"/>
    <w:rsid w:val="005719D0"/>
    <w:rsid w:val="00576548"/>
    <w:rsid w:val="005775BD"/>
    <w:rsid w:val="00577931"/>
    <w:rsid w:val="00580928"/>
    <w:rsid w:val="005841C2"/>
    <w:rsid w:val="00590B7C"/>
    <w:rsid w:val="00591E48"/>
    <w:rsid w:val="005928D2"/>
    <w:rsid w:val="00593972"/>
    <w:rsid w:val="005A258A"/>
    <w:rsid w:val="005A2C8E"/>
    <w:rsid w:val="005A6128"/>
    <w:rsid w:val="005A67BF"/>
    <w:rsid w:val="005B477A"/>
    <w:rsid w:val="005B4A87"/>
    <w:rsid w:val="005C0740"/>
    <w:rsid w:val="005C26D2"/>
    <w:rsid w:val="005C3A53"/>
    <w:rsid w:val="005D4A1B"/>
    <w:rsid w:val="005D4A57"/>
    <w:rsid w:val="005E28B6"/>
    <w:rsid w:val="005E3C4B"/>
    <w:rsid w:val="005E414A"/>
    <w:rsid w:val="005E4C77"/>
    <w:rsid w:val="005E6B7D"/>
    <w:rsid w:val="005E78EB"/>
    <w:rsid w:val="005F1138"/>
    <w:rsid w:val="005F47CA"/>
    <w:rsid w:val="00600B36"/>
    <w:rsid w:val="0060348B"/>
    <w:rsid w:val="00603ACF"/>
    <w:rsid w:val="00604100"/>
    <w:rsid w:val="0060578C"/>
    <w:rsid w:val="0060606B"/>
    <w:rsid w:val="00610125"/>
    <w:rsid w:val="00610860"/>
    <w:rsid w:val="00610D3A"/>
    <w:rsid w:val="00615A19"/>
    <w:rsid w:val="006206B9"/>
    <w:rsid w:val="006265EF"/>
    <w:rsid w:val="00631DFA"/>
    <w:rsid w:val="0064574C"/>
    <w:rsid w:val="0064581E"/>
    <w:rsid w:val="00645C8E"/>
    <w:rsid w:val="006514E5"/>
    <w:rsid w:val="00651696"/>
    <w:rsid w:val="00652964"/>
    <w:rsid w:val="006545FD"/>
    <w:rsid w:val="006547D8"/>
    <w:rsid w:val="0065500A"/>
    <w:rsid w:val="00657FA7"/>
    <w:rsid w:val="00660405"/>
    <w:rsid w:val="00661E46"/>
    <w:rsid w:val="0066299D"/>
    <w:rsid w:val="00662FD7"/>
    <w:rsid w:val="0066692A"/>
    <w:rsid w:val="0066788F"/>
    <w:rsid w:val="00670AEF"/>
    <w:rsid w:val="00670CAC"/>
    <w:rsid w:val="006719F6"/>
    <w:rsid w:val="006744E3"/>
    <w:rsid w:val="00674CB8"/>
    <w:rsid w:val="00676694"/>
    <w:rsid w:val="006807AB"/>
    <w:rsid w:val="006813CC"/>
    <w:rsid w:val="006843D0"/>
    <w:rsid w:val="00685099"/>
    <w:rsid w:val="0068545A"/>
    <w:rsid w:val="00686945"/>
    <w:rsid w:val="006937D9"/>
    <w:rsid w:val="006A0D12"/>
    <w:rsid w:val="006B307D"/>
    <w:rsid w:val="006B4F95"/>
    <w:rsid w:val="006B59F2"/>
    <w:rsid w:val="006B6ACC"/>
    <w:rsid w:val="006C061F"/>
    <w:rsid w:val="006C2417"/>
    <w:rsid w:val="006C4A77"/>
    <w:rsid w:val="006C58A2"/>
    <w:rsid w:val="006D76C2"/>
    <w:rsid w:val="006D7CA1"/>
    <w:rsid w:val="006E0792"/>
    <w:rsid w:val="006E1F5A"/>
    <w:rsid w:val="006E3A80"/>
    <w:rsid w:val="006E4980"/>
    <w:rsid w:val="006F2097"/>
    <w:rsid w:val="006F6A6E"/>
    <w:rsid w:val="006F6ACC"/>
    <w:rsid w:val="007007B2"/>
    <w:rsid w:val="00700E2B"/>
    <w:rsid w:val="00710131"/>
    <w:rsid w:val="00710A03"/>
    <w:rsid w:val="0071165F"/>
    <w:rsid w:val="00712173"/>
    <w:rsid w:val="0071451A"/>
    <w:rsid w:val="00723C66"/>
    <w:rsid w:val="0072565C"/>
    <w:rsid w:val="007264FB"/>
    <w:rsid w:val="00730B5E"/>
    <w:rsid w:val="007313AC"/>
    <w:rsid w:val="00736D51"/>
    <w:rsid w:val="0073732C"/>
    <w:rsid w:val="00741B75"/>
    <w:rsid w:val="00742158"/>
    <w:rsid w:val="00744CED"/>
    <w:rsid w:val="0075349C"/>
    <w:rsid w:val="00755D18"/>
    <w:rsid w:val="00757E69"/>
    <w:rsid w:val="007604CD"/>
    <w:rsid w:val="00760804"/>
    <w:rsid w:val="007610CE"/>
    <w:rsid w:val="00762D5C"/>
    <w:rsid w:val="00764DF3"/>
    <w:rsid w:val="0076537F"/>
    <w:rsid w:val="0076555B"/>
    <w:rsid w:val="00765F40"/>
    <w:rsid w:val="007665F3"/>
    <w:rsid w:val="007669DA"/>
    <w:rsid w:val="007676B4"/>
    <w:rsid w:val="00770B11"/>
    <w:rsid w:val="00771D24"/>
    <w:rsid w:val="00777935"/>
    <w:rsid w:val="00780BE2"/>
    <w:rsid w:val="00781531"/>
    <w:rsid w:val="00794522"/>
    <w:rsid w:val="00797168"/>
    <w:rsid w:val="007A1159"/>
    <w:rsid w:val="007A341E"/>
    <w:rsid w:val="007A562D"/>
    <w:rsid w:val="007A6152"/>
    <w:rsid w:val="007B0315"/>
    <w:rsid w:val="007B2089"/>
    <w:rsid w:val="007B5E32"/>
    <w:rsid w:val="007B6C67"/>
    <w:rsid w:val="007B6D10"/>
    <w:rsid w:val="007C1C19"/>
    <w:rsid w:val="007C26C5"/>
    <w:rsid w:val="007C464D"/>
    <w:rsid w:val="007C4E37"/>
    <w:rsid w:val="007D1C01"/>
    <w:rsid w:val="007D285E"/>
    <w:rsid w:val="007D56F7"/>
    <w:rsid w:val="007D72B1"/>
    <w:rsid w:val="007D797E"/>
    <w:rsid w:val="007D7EE8"/>
    <w:rsid w:val="007E16E2"/>
    <w:rsid w:val="007F2821"/>
    <w:rsid w:val="007F309B"/>
    <w:rsid w:val="0081259C"/>
    <w:rsid w:val="00816800"/>
    <w:rsid w:val="00816E8A"/>
    <w:rsid w:val="00830A61"/>
    <w:rsid w:val="008326A7"/>
    <w:rsid w:val="00833FC1"/>
    <w:rsid w:val="00834B0A"/>
    <w:rsid w:val="00835151"/>
    <w:rsid w:val="00836293"/>
    <w:rsid w:val="00836740"/>
    <w:rsid w:val="0083788C"/>
    <w:rsid w:val="00840D08"/>
    <w:rsid w:val="0084217D"/>
    <w:rsid w:val="00843B0E"/>
    <w:rsid w:val="0084457C"/>
    <w:rsid w:val="00854940"/>
    <w:rsid w:val="0085543D"/>
    <w:rsid w:val="008567E5"/>
    <w:rsid w:val="00864E65"/>
    <w:rsid w:val="00866420"/>
    <w:rsid w:val="008707E3"/>
    <w:rsid w:val="008709CA"/>
    <w:rsid w:val="00872A04"/>
    <w:rsid w:val="0087617B"/>
    <w:rsid w:val="008767BB"/>
    <w:rsid w:val="008767F1"/>
    <w:rsid w:val="00880B30"/>
    <w:rsid w:val="00886842"/>
    <w:rsid w:val="00887F1F"/>
    <w:rsid w:val="00892937"/>
    <w:rsid w:val="00894A7F"/>
    <w:rsid w:val="00894DB4"/>
    <w:rsid w:val="008964EE"/>
    <w:rsid w:val="008A2594"/>
    <w:rsid w:val="008A2674"/>
    <w:rsid w:val="008A4613"/>
    <w:rsid w:val="008A4682"/>
    <w:rsid w:val="008A7B7D"/>
    <w:rsid w:val="008B2B64"/>
    <w:rsid w:val="008B57B5"/>
    <w:rsid w:val="008C04A6"/>
    <w:rsid w:val="008C0C28"/>
    <w:rsid w:val="008C263A"/>
    <w:rsid w:val="008C4318"/>
    <w:rsid w:val="008D1AF2"/>
    <w:rsid w:val="008D2722"/>
    <w:rsid w:val="008D3DFB"/>
    <w:rsid w:val="008E2485"/>
    <w:rsid w:val="008E29A3"/>
    <w:rsid w:val="008E368E"/>
    <w:rsid w:val="008F5EC2"/>
    <w:rsid w:val="00901284"/>
    <w:rsid w:val="009017F9"/>
    <w:rsid w:val="009026C8"/>
    <w:rsid w:val="00906562"/>
    <w:rsid w:val="00913941"/>
    <w:rsid w:val="009179B5"/>
    <w:rsid w:val="009207A2"/>
    <w:rsid w:val="00934D93"/>
    <w:rsid w:val="00935856"/>
    <w:rsid w:val="00937F2A"/>
    <w:rsid w:val="00940D8C"/>
    <w:rsid w:val="00942137"/>
    <w:rsid w:val="009452ED"/>
    <w:rsid w:val="009468BE"/>
    <w:rsid w:val="00946949"/>
    <w:rsid w:val="00947BCB"/>
    <w:rsid w:val="00957120"/>
    <w:rsid w:val="0096245F"/>
    <w:rsid w:val="009636C4"/>
    <w:rsid w:val="00965FBE"/>
    <w:rsid w:val="00966DD0"/>
    <w:rsid w:val="00967D83"/>
    <w:rsid w:val="0097546E"/>
    <w:rsid w:val="0097798F"/>
    <w:rsid w:val="00983CB5"/>
    <w:rsid w:val="009847AC"/>
    <w:rsid w:val="00984AFF"/>
    <w:rsid w:val="00986B8A"/>
    <w:rsid w:val="0099182D"/>
    <w:rsid w:val="00993581"/>
    <w:rsid w:val="00994380"/>
    <w:rsid w:val="00994AFB"/>
    <w:rsid w:val="00995D9B"/>
    <w:rsid w:val="009979AB"/>
    <w:rsid w:val="00997E19"/>
    <w:rsid w:val="009A06DF"/>
    <w:rsid w:val="009A253B"/>
    <w:rsid w:val="009A2C30"/>
    <w:rsid w:val="009A33A2"/>
    <w:rsid w:val="009B04E4"/>
    <w:rsid w:val="009B1851"/>
    <w:rsid w:val="009B7FE4"/>
    <w:rsid w:val="009C5C77"/>
    <w:rsid w:val="009C6DBD"/>
    <w:rsid w:val="009D1C9E"/>
    <w:rsid w:val="009D478C"/>
    <w:rsid w:val="009D7B60"/>
    <w:rsid w:val="009E0D66"/>
    <w:rsid w:val="009F14E9"/>
    <w:rsid w:val="009F729B"/>
    <w:rsid w:val="00A0230E"/>
    <w:rsid w:val="00A0413F"/>
    <w:rsid w:val="00A07A78"/>
    <w:rsid w:val="00A10F02"/>
    <w:rsid w:val="00A149DC"/>
    <w:rsid w:val="00A2252B"/>
    <w:rsid w:val="00A26841"/>
    <w:rsid w:val="00A26B07"/>
    <w:rsid w:val="00A276C1"/>
    <w:rsid w:val="00A30DC8"/>
    <w:rsid w:val="00A37691"/>
    <w:rsid w:val="00A37C20"/>
    <w:rsid w:val="00A4274F"/>
    <w:rsid w:val="00A55682"/>
    <w:rsid w:val="00A600C6"/>
    <w:rsid w:val="00A62E9B"/>
    <w:rsid w:val="00A65408"/>
    <w:rsid w:val="00A662B4"/>
    <w:rsid w:val="00A669A8"/>
    <w:rsid w:val="00A66B72"/>
    <w:rsid w:val="00A70448"/>
    <w:rsid w:val="00A727EF"/>
    <w:rsid w:val="00A80C77"/>
    <w:rsid w:val="00A81A13"/>
    <w:rsid w:val="00A85EC1"/>
    <w:rsid w:val="00A86053"/>
    <w:rsid w:val="00A90CBD"/>
    <w:rsid w:val="00A948CD"/>
    <w:rsid w:val="00A954A7"/>
    <w:rsid w:val="00AA1EB9"/>
    <w:rsid w:val="00AA6C98"/>
    <w:rsid w:val="00AB0654"/>
    <w:rsid w:val="00AB71FD"/>
    <w:rsid w:val="00AC4409"/>
    <w:rsid w:val="00AD242E"/>
    <w:rsid w:val="00AD3005"/>
    <w:rsid w:val="00AE10DD"/>
    <w:rsid w:val="00AE1A82"/>
    <w:rsid w:val="00AE213A"/>
    <w:rsid w:val="00AE21E1"/>
    <w:rsid w:val="00AE3FD7"/>
    <w:rsid w:val="00AE71FD"/>
    <w:rsid w:val="00AF6C3E"/>
    <w:rsid w:val="00B1288A"/>
    <w:rsid w:val="00B142D9"/>
    <w:rsid w:val="00B14D2E"/>
    <w:rsid w:val="00B31B20"/>
    <w:rsid w:val="00B31F85"/>
    <w:rsid w:val="00B3375A"/>
    <w:rsid w:val="00B35FFF"/>
    <w:rsid w:val="00B36767"/>
    <w:rsid w:val="00B36FC7"/>
    <w:rsid w:val="00B41065"/>
    <w:rsid w:val="00B460D2"/>
    <w:rsid w:val="00B46376"/>
    <w:rsid w:val="00B466D1"/>
    <w:rsid w:val="00B502A7"/>
    <w:rsid w:val="00B57D2A"/>
    <w:rsid w:val="00B62C1D"/>
    <w:rsid w:val="00B636C7"/>
    <w:rsid w:val="00B638D5"/>
    <w:rsid w:val="00B659D5"/>
    <w:rsid w:val="00B75A1F"/>
    <w:rsid w:val="00B76454"/>
    <w:rsid w:val="00B853F4"/>
    <w:rsid w:val="00B9100D"/>
    <w:rsid w:val="00B925CC"/>
    <w:rsid w:val="00B93175"/>
    <w:rsid w:val="00B95509"/>
    <w:rsid w:val="00BA14F7"/>
    <w:rsid w:val="00BA69BD"/>
    <w:rsid w:val="00BA6A9F"/>
    <w:rsid w:val="00BB0571"/>
    <w:rsid w:val="00BB2A53"/>
    <w:rsid w:val="00BB3326"/>
    <w:rsid w:val="00BB5F16"/>
    <w:rsid w:val="00BB6BD9"/>
    <w:rsid w:val="00BC1E36"/>
    <w:rsid w:val="00BC2FB0"/>
    <w:rsid w:val="00BC3B5A"/>
    <w:rsid w:val="00BC7889"/>
    <w:rsid w:val="00BD51D8"/>
    <w:rsid w:val="00BE5484"/>
    <w:rsid w:val="00BE6258"/>
    <w:rsid w:val="00BE6DD8"/>
    <w:rsid w:val="00BF24E2"/>
    <w:rsid w:val="00BF4992"/>
    <w:rsid w:val="00BF7273"/>
    <w:rsid w:val="00BF7CE5"/>
    <w:rsid w:val="00C02893"/>
    <w:rsid w:val="00C0492C"/>
    <w:rsid w:val="00C10373"/>
    <w:rsid w:val="00C115D9"/>
    <w:rsid w:val="00C12699"/>
    <w:rsid w:val="00C14667"/>
    <w:rsid w:val="00C14BC7"/>
    <w:rsid w:val="00C15FBC"/>
    <w:rsid w:val="00C20E72"/>
    <w:rsid w:val="00C20FC8"/>
    <w:rsid w:val="00C23CFE"/>
    <w:rsid w:val="00C25A66"/>
    <w:rsid w:val="00C36F42"/>
    <w:rsid w:val="00C3739D"/>
    <w:rsid w:val="00C40D00"/>
    <w:rsid w:val="00C40D8D"/>
    <w:rsid w:val="00C4247C"/>
    <w:rsid w:val="00C45644"/>
    <w:rsid w:val="00C501CA"/>
    <w:rsid w:val="00C52594"/>
    <w:rsid w:val="00C5429C"/>
    <w:rsid w:val="00C547FD"/>
    <w:rsid w:val="00C60C44"/>
    <w:rsid w:val="00C617A2"/>
    <w:rsid w:val="00C62800"/>
    <w:rsid w:val="00C65A48"/>
    <w:rsid w:val="00C70EFB"/>
    <w:rsid w:val="00C726CF"/>
    <w:rsid w:val="00C763DF"/>
    <w:rsid w:val="00C83B7C"/>
    <w:rsid w:val="00C83F76"/>
    <w:rsid w:val="00C8524B"/>
    <w:rsid w:val="00C94813"/>
    <w:rsid w:val="00CA28BB"/>
    <w:rsid w:val="00CA68DE"/>
    <w:rsid w:val="00CA73A5"/>
    <w:rsid w:val="00CB00EC"/>
    <w:rsid w:val="00CB1414"/>
    <w:rsid w:val="00CB1BAB"/>
    <w:rsid w:val="00CB1EA1"/>
    <w:rsid w:val="00CC010D"/>
    <w:rsid w:val="00CC1A3C"/>
    <w:rsid w:val="00CC5B81"/>
    <w:rsid w:val="00CC6D89"/>
    <w:rsid w:val="00CE1C54"/>
    <w:rsid w:val="00CE2384"/>
    <w:rsid w:val="00CE4DD3"/>
    <w:rsid w:val="00CF03F6"/>
    <w:rsid w:val="00D00016"/>
    <w:rsid w:val="00D062E5"/>
    <w:rsid w:val="00D07DFA"/>
    <w:rsid w:val="00D1309C"/>
    <w:rsid w:val="00D16261"/>
    <w:rsid w:val="00D17845"/>
    <w:rsid w:val="00D20119"/>
    <w:rsid w:val="00D2047C"/>
    <w:rsid w:val="00D221AD"/>
    <w:rsid w:val="00D226BA"/>
    <w:rsid w:val="00D3545C"/>
    <w:rsid w:val="00D35EBB"/>
    <w:rsid w:val="00D41902"/>
    <w:rsid w:val="00D41A05"/>
    <w:rsid w:val="00D44708"/>
    <w:rsid w:val="00D44B8E"/>
    <w:rsid w:val="00D53A1D"/>
    <w:rsid w:val="00D53A9D"/>
    <w:rsid w:val="00D54108"/>
    <w:rsid w:val="00D54E59"/>
    <w:rsid w:val="00D553CF"/>
    <w:rsid w:val="00D5580B"/>
    <w:rsid w:val="00D61666"/>
    <w:rsid w:val="00D63BB8"/>
    <w:rsid w:val="00D65B67"/>
    <w:rsid w:val="00D65E29"/>
    <w:rsid w:val="00D718FC"/>
    <w:rsid w:val="00D73839"/>
    <w:rsid w:val="00D77262"/>
    <w:rsid w:val="00D819B9"/>
    <w:rsid w:val="00D84FF4"/>
    <w:rsid w:val="00D938C2"/>
    <w:rsid w:val="00D94518"/>
    <w:rsid w:val="00D95097"/>
    <w:rsid w:val="00D95D98"/>
    <w:rsid w:val="00DA2017"/>
    <w:rsid w:val="00DA78EB"/>
    <w:rsid w:val="00DB1185"/>
    <w:rsid w:val="00DB2395"/>
    <w:rsid w:val="00DB555A"/>
    <w:rsid w:val="00DB55BA"/>
    <w:rsid w:val="00DC09B5"/>
    <w:rsid w:val="00DC1916"/>
    <w:rsid w:val="00DC5921"/>
    <w:rsid w:val="00DC70E9"/>
    <w:rsid w:val="00DC7DA7"/>
    <w:rsid w:val="00DE56D8"/>
    <w:rsid w:val="00DE627E"/>
    <w:rsid w:val="00DE76AA"/>
    <w:rsid w:val="00DF0DF7"/>
    <w:rsid w:val="00DF3E0E"/>
    <w:rsid w:val="00DF4594"/>
    <w:rsid w:val="00E00222"/>
    <w:rsid w:val="00E0197B"/>
    <w:rsid w:val="00E04A24"/>
    <w:rsid w:val="00E12FEB"/>
    <w:rsid w:val="00E16E45"/>
    <w:rsid w:val="00E21649"/>
    <w:rsid w:val="00E2283B"/>
    <w:rsid w:val="00E253DE"/>
    <w:rsid w:val="00E27655"/>
    <w:rsid w:val="00E37F0E"/>
    <w:rsid w:val="00E40AFA"/>
    <w:rsid w:val="00E41767"/>
    <w:rsid w:val="00E43FEC"/>
    <w:rsid w:val="00E4789B"/>
    <w:rsid w:val="00E515FA"/>
    <w:rsid w:val="00E51603"/>
    <w:rsid w:val="00E51652"/>
    <w:rsid w:val="00E52DD2"/>
    <w:rsid w:val="00E54B5C"/>
    <w:rsid w:val="00E55D1A"/>
    <w:rsid w:val="00E6284C"/>
    <w:rsid w:val="00E672A8"/>
    <w:rsid w:val="00E67BA9"/>
    <w:rsid w:val="00E73234"/>
    <w:rsid w:val="00E74F6B"/>
    <w:rsid w:val="00E7542F"/>
    <w:rsid w:val="00E80B6E"/>
    <w:rsid w:val="00E81B7D"/>
    <w:rsid w:val="00E87CD7"/>
    <w:rsid w:val="00E87E00"/>
    <w:rsid w:val="00E91CD8"/>
    <w:rsid w:val="00E9203B"/>
    <w:rsid w:val="00E922DF"/>
    <w:rsid w:val="00E92FBD"/>
    <w:rsid w:val="00E95709"/>
    <w:rsid w:val="00EA067E"/>
    <w:rsid w:val="00EA089E"/>
    <w:rsid w:val="00EA1390"/>
    <w:rsid w:val="00EA383D"/>
    <w:rsid w:val="00EA48EB"/>
    <w:rsid w:val="00EA7F07"/>
    <w:rsid w:val="00EB2C77"/>
    <w:rsid w:val="00EB2F5C"/>
    <w:rsid w:val="00EB5338"/>
    <w:rsid w:val="00EB5664"/>
    <w:rsid w:val="00EB57E8"/>
    <w:rsid w:val="00EC0215"/>
    <w:rsid w:val="00EC27B1"/>
    <w:rsid w:val="00EC3D24"/>
    <w:rsid w:val="00EC646C"/>
    <w:rsid w:val="00ED100F"/>
    <w:rsid w:val="00ED2741"/>
    <w:rsid w:val="00ED5BCF"/>
    <w:rsid w:val="00EE0572"/>
    <w:rsid w:val="00EE3674"/>
    <w:rsid w:val="00EE6179"/>
    <w:rsid w:val="00EF23B2"/>
    <w:rsid w:val="00EF36FD"/>
    <w:rsid w:val="00EF7D19"/>
    <w:rsid w:val="00F0327A"/>
    <w:rsid w:val="00F03742"/>
    <w:rsid w:val="00F04F1D"/>
    <w:rsid w:val="00F10A62"/>
    <w:rsid w:val="00F10B4B"/>
    <w:rsid w:val="00F13BB1"/>
    <w:rsid w:val="00F24F8A"/>
    <w:rsid w:val="00F25949"/>
    <w:rsid w:val="00F3054F"/>
    <w:rsid w:val="00F30C06"/>
    <w:rsid w:val="00F355E4"/>
    <w:rsid w:val="00F35D18"/>
    <w:rsid w:val="00F36274"/>
    <w:rsid w:val="00F37971"/>
    <w:rsid w:val="00F43973"/>
    <w:rsid w:val="00F46294"/>
    <w:rsid w:val="00F52C83"/>
    <w:rsid w:val="00F55724"/>
    <w:rsid w:val="00F56714"/>
    <w:rsid w:val="00F60A60"/>
    <w:rsid w:val="00F62B48"/>
    <w:rsid w:val="00F663E3"/>
    <w:rsid w:val="00F70ECC"/>
    <w:rsid w:val="00F74A84"/>
    <w:rsid w:val="00F767DC"/>
    <w:rsid w:val="00F77857"/>
    <w:rsid w:val="00F84BFC"/>
    <w:rsid w:val="00F86072"/>
    <w:rsid w:val="00F87DCB"/>
    <w:rsid w:val="00FA116A"/>
    <w:rsid w:val="00FA2AF0"/>
    <w:rsid w:val="00FA67A4"/>
    <w:rsid w:val="00FA69A5"/>
    <w:rsid w:val="00FA7088"/>
    <w:rsid w:val="00FA71D3"/>
    <w:rsid w:val="00FB0249"/>
    <w:rsid w:val="00FB0BFE"/>
    <w:rsid w:val="00FB2E5E"/>
    <w:rsid w:val="00FB4865"/>
    <w:rsid w:val="00FC053D"/>
    <w:rsid w:val="00FC15F6"/>
    <w:rsid w:val="00FC4A11"/>
    <w:rsid w:val="00FC751F"/>
    <w:rsid w:val="00FD6A2F"/>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E7EBA"/>
  <w15:docId w15:val="{0B25F264-268D-C94D-AD92-B36A2B56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BD"/>
    <w:pPr>
      <w:ind w:firstLine="288"/>
      <w:jc w:val="both"/>
    </w:pPr>
    <w:rPr>
      <w:rFonts w:ascii="Century Schoolbook" w:hAnsi="Century Schoolbook"/>
      <w:sz w:val="24"/>
    </w:rPr>
  </w:style>
  <w:style w:type="paragraph" w:styleId="Heading1">
    <w:name w:val="heading 1"/>
    <w:basedOn w:val="Normal"/>
    <w:next w:val="Normal"/>
    <w:link w:val="Heading1Char"/>
    <w:uiPriority w:val="9"/>
    <w:qFormat/>
    <w:rsid w:val="002878B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878B7"/>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B925C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4C56FA"/>
    <w:pPr>
      <w:keepNext/>
      <w:keepLines/>
      <w:spacing w:before="40" w:after="0"/>
      <w:outlineLvl w:val="5"/>
    </w:pPr>
    <w:rPr>
      <w:rFonts w:asciiTheme="majorHAnsi" w:eastAsiaTheme="majorEastAsia" w:hAnsiTheme="majorHAnsi" w:cstheme="majorBidi"/>
      <w:color w:val="1F4D78"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D3DFB"/>
    <w:pPr>
      <w:spacing w:after="0" w:line="240" w:lineRule="auto"/>
    </w:pPr>
    <w:rPr>
      <w:sz w:val="20"/>
      <w:szCs w:val="20"/>
    </w:rPr>
  </w:style>
  <w:style w:type="character" w:customStyle="1" w:styleId="FootnoteTextChar">
    <w:name w:val="Footnote Text Char"/>
    <w:basedOn w:val="DefaultParagraphFont"/>
    <w:link w:val="FootnoteText"/>
    <w:rsid w:val="008D3DFB"/>
    <w:rPr>
      <w:rFonts w:ascii="Garamond" w:hAnsi="Garamond"/>
      <w:sz w:val="20"/>
      <w:szCs w:val="20"/>
    </w:rPr>
  </w:style>
  <w:style w:type="character" w:styleId="FootnoteReference">
    <w:name w:val="footnote reference"/>
    <w:basedOn w:val="DefaultParagraphFont"/>
    <w:uiPriority w:val="99"/>
    <w:unhideWhenUsed/>
    <w:qFormat/>
    <w:rsid w:val="008D3DFB"/>
    <w:rPr>
      <w:vertAlign w:val="superscript"/>
    </w:rPr>
  </w:style>
  <w:style w:type="character" w:styleId="Hyperlink">
    <w:name w:val="Hyperlink"/>
    <w:basedOn w:val="DefaultParagraphFont"/>
    <w:uiPriority w:val="99"/>
    <w:unhideWhenUsed/>
    <w:rsid w:val="008D3DFB"/>
    <w:rPr>
      <w:color w:val="0000FF"/>
      <w:u w:val="single"/>
    </w:rPr>
  </w:style>
  <w:style w:type="paragraph" w:styleId="Quote">
    <w:name w:val="Quote"/>
    <w:basedOn w:val="Normal"/>
    <w:next w:val="Normal"/>
    <w:link w:val="QuoteChar"/>
    <w:uiPriority w:val="29"/>
    <w:qFormat/>
    <w:rsid w:val="00BA14F7"/>
    <w:pPr>
      <w:spacing w:before="200" w:line="240" w:lineRule="auto"/>
      <w:ind w:left="864" w:right="864"/>
    </w:pPr>
    <w:rPr>
      <w:iCs/>
      <w:color w:val="404040" w:themeColor="text1" w:themeTint="BF"/>
    </w:rPr>
  </w:style>
  <w:style w:type="character" w:customStyle="1" w:styleId="QuoteChar">
    <w:name w:val="Quote Char"/>
    <w:basedOn w:val="DefaultParagraphFont"/>
    <w:link w:val="Quote"/>
    <w:uiPriority w:val="29"/>
    <w:rsid w:val="00BA14F7"/>
    <w:rPr>
      <w:rFonts w:ascii="Garamond" w:hAnsi="Garamond"/>
      <w:iCs/>
      <w:color w:val="404040" w:themeColor="text1" w:themeTint="BF"/>
      <w:sz w:val="24"/>
    </w:rPr>
  </w:style>
  <w:style w:type="character" w:customStyle="1" w:styleId="Heading2Char">
    <w:name w:val="Heading 2 Char"/>
    <w:basedOn w:val="DefaultParagraphFont"/>
    <w:link w:val="Heading2"/>
    <w:uiPriority w:val="9"/>
    <w:rsid w:val="002878B7"/>
    <w:rPr>
      <w:rFonts w:ascii="Garamond" w:eastAsiaTheme="majorEastAsia" w:hAnsi="Garamond" w:cstheme="majorBidi"/>
      <w:i/>
      <w:sz w:val="24"/>
      <w:szCs w:val="26"/>
    </w:rPr>
  </w:style>
  <w:style w:type="character" w:customStyle="1" w:styleId="Heading1Char">
    <w:name w:val="Heading 1 Char"/>
    <w:basedOn w:val="DefaultParagraphFont"/>
    <w:link w:val="Heading1"/>
    <w:uiPriority w:val="9"/>
    <w:rsid w:val="002878B7"/>
    <w:rPr>
      <w:rFonts w:ascii="Garamond" w:eastAsiaTheme="majorEastAsia" w:hAnsi="Garamond" w:cstheme="majorBidi"/>
      <w:b/>
      <w:sz w:val="28"/>
      <w:szCs w:val="32"/>
    </w:rPr>
  </w:style>
  <w:style w:type="table" w:styleId="TableGrid">
    <w:name w:val="Table Grid"/>
    <w:basedOn w:val="TableNormal"/>
    <w:uiPriority w:val="39"/>
    <w:rsid w:val="004A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925C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5A66"/>
    <w:pPr>
      <w:contextualSpacing/>
    </w:pPr>
  </w:style>
  <w:style w:type="numbering" w:customStyle="1" w:styleId="Singlepunch">
    <w:name w:val="Single punch"/>
    <w:rsid w:val="002A4061"/>
    <w:pPr>
      <w:numPr>
        <w:numId w:val="1"/>
      </w:numPr>
    </w:pPr>
  </w:style>
  <w:style w:type="character" w:customStyle="1" w:styleId="m539951144785186980m-4896819365185733961gmail-m6364787599670982033gmail-il">
    <w:name w:val="m_539951144785186980m_-4896819365185733961gmail-m_6364787599670982033gmail-il"/>
    <w:basedOn w:val="DefaultParagraphFont"/>
    <w:rsid w:val="002A4061"/>
  </w:style>
  <w:style w:type="character" w:customStyle="1" w:styleId="Heading6Char">
    <w:name w:val="Heading 6 Char"/>
    <w:basedOn w:val="DefaultParagraphFont"/>
    <w:link w:val="Heading6"/>
    <w:uiPriority w:val="9"/>
    <w:semiHidden/>
    <w:rsid w:val="004C56FA"/>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4C56FA"/>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C56FA"/>
    <w:pPr>
      <w:spacing w:after="100"/>
    </w:pPr>
  </w:style>
  <w:style w:type="paragraph" w:styleId="TOC2">
    <w:name w:val="toc 2"/>
    <w:basedOn w:val="Normal"/>
    <w:next w:val="Normal"/>
    <w:autoRedefine/>
    <w:uiPriority w:val="39"/>
    <w:unhideWhenUsed/>
    <w:rsid w:val="004C56FA"/>
    <w:pPr>
      <w:spacing w:after="100"/>
      <w:ind w:left="240"/>
    </w:pPr>
  </w:style>
  <w:style w:type="character" w:styleId="FollowedHyperlink">
    <w:name w:val="FollowedHyperlink"/>
    <w:basedOn w:val="DefaultParagraphFont"/>
    <w:uiPriority w:val="99"/>
    <w:semiHidden/>
    <w:unhideWhenUsed/>
    <w:rsid w:val="006545FD"/>
    <w:rPr>
      <w:color w:val="954F72" w:themeColor="followedHyperlink"/>
      <w:u w:val="single"/>
    </w:rPr>
  </w:style>
  <w:style w:type="character" w:styleId="CommentReference">
    <w:name w:val="annotation reference"/>
    <w:basedOn w:val="DefaultParagraphFont"/>
    <w:uiPriority w:val="99"/>
    <w:semiHidden/>
    <w:unhideWhenUsed/>
    <w:rsid w:val="006545FD"/>
    <w:rPr>
      <w:sz w:val="16"/>
      <w:szCs w:val="16"/>
    </w:rPr>
  </w:style>
  <w:style w:type="paragraph" w:styleId="CommentText">
    <w:name w:val="annotation text"/>
    <w:basedOn w:val="Normal"/>
    <w:link w:val="CommentTextChar"/>
    <w:uiPriority w:val="99"/>
    <w:semiHidden/>
    <w:unhideWhenUsed/>
    <w:rsid w:val="006545FD"/>
    <w:pPr>
      <w:spacing w:line="240" w:lineRule="auto"/>
    </w:pPr>
    <w:rPr>
      <w:sz w:val="20"/>
      <w:szCs w:val="20"/>
    </w:rPr>
  </w:style>
  <w:style w:type="character" w:customStyle="1" w:styleId="CommentTextChar">
    <w:name w:val="Comment Text Char"/>
    <w:basedOn w:val="DefaultParagraphFont"/>
    <w:link w:val="CommentText"/>
    <w:uiPriority w:val="99"/>
    <w:semiHidden/>
    <w:rsid w:val="006545F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545FD"/>
    <w:rPr>
      <w:b/>
      <w:bCs/>
    </w:rPr>
  </w:style>
  <w:style w:type="character" w:customStyle="1" w:styleId="CommentSubjectChar">
    <w:name w:val="Comment Subject Char"/>
    <w:basedOn w:val="CommentTextChar"/>
    <w:link w:val="CommentSubject"/>
    <w:uiPriority w:val="99"/>
    <w:semiHidden/>
    <w:rsid w:val="006545FD"/>
    <w:rPr>
      <w:rFonts w:ascii="Garamond" w:hAnsi="Garamond"/>
      <w:b/>
      <w:bCs/>
      <w:sz w:val="20"/>
      <w:szCs w:val="20"/>
    </w:rPr>
  </w:style>
  <w:style w:type="paragraph" w:styleId="BalloonText">
    <w:name w:val="Balloon Text"/>
    <w:basedOn w:val="Normal"/>
    <w:link w:val="BalloonTextChar"/>
    <w:uiPriority w:val="99"/>
    <w:semiHidden/>
    <w:unhideWhenUsed/>
    <w:rsid w:val="0065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FD"/>
    <w:rPr>
      <w:rFonts w:ascii="Segoe UI" w:hAnsi="Segoe UI" w:cs="Segoe UI"/>
      <w:sz w:val="18"/>
      <w:szCs w:val="18"/>
    </w:rPr>
  </w:style>
  <w:style w:type="paragraph" w:styleId="NormalWeb">
    <w:name w:val="Normal (Web)"/>
    <w:basedOn w:val="Normal"/>
    <w:uiPriority w:val="99"/>
    <w:semiHidden/>
    <w:unhideWhenUsed/>
    <w:rsid w:val="00D5580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4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A4"/>
    <w:rPr>
      <w:rFonts w:ascii="Garamond" w:hAnsi="Garamond"/>
      <w:sz w:val="24"/>
    </w:rPr>
  </w:style>
  <w:style w:type="paragraph" w:styleId="Footer">
    <w:name w:val="footer"/>
    <w:basedOn w:val="Normal"/>
    <w:link w:val="FooterChar"/>
    <w:uiPriority w:val="99"/>
    <w:unhideWhenUsed/>
    <w:rsid w:val="0034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FA4"/>
    <w:rPr>
      <w:rFonts w:ascii="Garamond" w:hAnsi="Garamond"/>
      <w:sz w:val="24"/>
    </w:rPr>
  </w:style>
  <w:style w:type="paragraph" w:styleId="Revision">
    <w:name w:val="Revision"/>
    <w:hidden/>
    <w:uiPriority w:val="99"/>
    <w:semiHidden/>
    <w:rsid w:val="00C8524B"/>
    <w:pPr>
      <w:spacing w:after="0" w:line="240" w:lineRule="auto"/>
    </w:pPr>
    <w:rPr>
      <w:rFonts w:ascii="Garamond" w:hAnsi="Garamond"/>
      <w:sz w:val="24"/>
    </w:rPr>
  </w:style>
  <w:style w:type="character" w:styleId="PlaceholderText">
    <w:name w:val="Placeholder Text"/>
    <w:basedOn w:val="DefaultParagraphFont"/>
    <w:uiPriority w:val="99"/>
    <w:semiHidden/>
    <w:rsid w:val="00404371"/>
    <w:rPr>
      <w:color w:val="808080"/>
    </w:rPr>
  </w:style>
  <w:style w:type="paragraph" w:styleId="Caption">
    <w:name w:val="caption"/>
    <w:basedOn w:val="Normal"/>
    <w:next w:val="Normal"/>
    <w:uiPriority w:val="35"/>
    <w:unhideWhenUsed/>
    <w:qFormat/>
    <w:rsid w:val="00E73234"/>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53270E"/>
    <w:rPr>
      <w:color w:val="605E5C"/>
      <w:shd w:val="clear" w:color="auto" w:fill="E1DFDD"/>
    </w:rPr>
  </w:style>
  <w:style w:type="paragraph" w:styleId="Bibliography">
    <w:name w:val="Bibliography"/>
    <w:basedOn w:val="Normal"/>
    <w:next w:val="Normal"/>
    <w:uiPriority w:val="37"/>
    <w:unhideWhenUsed/>
    <w:rsid w:val="00EE6179"/>
    <w:pPr>
      <w:spacing w:after="0" w:line="240" w:lineRule="auto"/>
      <w:ind w:left="720" w:hanging="720"/>
    </w:pPr>
  </w:style>
  <w:style w:type="paragraph" w:styleId="Title">
    <w:name w:val="Title"/>
    <w:basedOn w:val="Normal"/>
    <w:next w:val="Normal"/>
    <w:link w:val="TitleChar"/>
    <w:uiPriority w:val="10"/>
    <w:qFormat/>
    <w:rsid w:val="00A30DC8"/>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A30DC8"/>
    <w:rPr>
      <w:rFonts w:ascii="Garamond" w:eastAsiaTheme="majorEastAsia" w:hAnsi="Garamond" w:cstheme="majorBidi"/>
      <w:b/>
      <w:spacing w:val="-10"/>
      <w:kern w:val="28"/>
      <w:sz w:val="40"/>
      <w:szCs w:val="56"/>
    </w:rPr>
  </w:style>
  <w:style w:type="character" w:customStyle="1" w:styleId="UnresolvedMention2">
    <w:name w:val="Unresolved Mention2"/>
    <w:basedOn w:val="DefaultParagraphFont"/>
    <w:uiPriority w:val="99"/>
    <w:semiHidden/>
    <w:unhideWhenUsed/>
    <w:rsid w:val="00C547FD"/>
    <w:rPr>
      <w:color w:val="605E5C"/>
      <w:shd w:val="clear" w:color="auto" w:fill="E1DFDD"/>
    </w:rPr>
  </w:style>
  <w:style w:type="paragraph" w:customStyle="1" w:styleId="EndNoteBibliographyTitle">
    <w:name w:val="EndNote Bibliography Title"/>
    <w:basedOn w:val="Normal"/>
    <w:link w:val="EndNoteBibliographyTitleChar"/>
    <w:rsid w:val="00EA067E"/>
    <w:pPr>
      <w:spacing w:after="0"/>
      <w:jc w:val="center"/>
    </w:pPr>
    <w:rPr>
      <w:noProof/>
    </w:rPr>
  </w:style>
  <w:style w:type="character" w:customStyle="1" w:styleId="EndNoteBibliographyTitleChar">
    <w:name w:val="EndNote Bibliography Title Char"/>
    <w:basedOn w:val="DefaultParagraphFont"/>
    <w:link w:val="EndNoteBibliographyTitle"/>
    <w:rsid w:val="00EA067E"/>
    <w:rPr>
      <w:rFonts w:ascii="Century Schoolbook" w:hAnsi="Century Schoolbook"/>
      <w:noProof/>
      <w:sz w:val="24"/>
    </w:rPr>
  </w:style>
  <w:style w:type="paragraph" w:customStyle="1" w:styleId="EndNoteBibliography">
    <w:name w:val="EndNote Bibliography"/>
    <w:basedOn w:val="Normal"/>
    <w:link w:val="EndNoteBibliographyChar"/>
    <w:rsid w:val="00EA067E"/>
    <w:pPr>
      <w:spacing w:line="240" w:lineRule="auto"/>
    </w:pPr>
    <w:rPr>
      <w:noProof/>
    </w:rPr>
  </w:style>
  <w:style w:type="character" w:customStyle="1" w:styleId="EndNoteBibliographyChar">
    <w:name w:val="EndNote Bibliography Char"/>
    <w:basedOn w:val="DefaultParagraphFont"/>
    <w:link w:val="EndNoteBibliography"/>
    <w:rsid w:val="00EA067E"/>
    <w:rPr>
      <w:rFonts w:ascii="Century Schoolbook" w:hAnsi="Century Schoolbook"/>
      <w:noProof/>
      <w:sz w:val="24"/>
    </w:rPr>
  </w:style>
  <w:style w:type="character" w:customStyle="1" w:styleId="stratlabel">
    <w:name w:val="stratlabel"/>
    <w:basedOn w:val="DefaultParagraphFont"/>
    <w:rsid w:val="00F13BB1"/>
  </w:style>
  <w:style w:type="character" w:customStyle="1" w:styleId="stratn">
    <w:name w:val="stratn"/>
    <w:basedOn w:val="DefaultParagraphFont"/>
    <w:rsid w:val="00F13BB1"/>
  </w:style>
  <w:style w:type="character" w:customStyle="1" w:styleId="varlabel">
    <w:name w:val="varlabel"/>
    <w:basedOn w:val="DefaultParagraphFont"/>
    <w:rsid w:val="00F13BB1"/>
  </w:style>
  <w:style w:type="table" w:customStyle="1" w:styleId="QQuestionTable">
    <w:name w:val="QQuestionTable"/>
    <w:uiPriority w:val="99"/>
    <w:qFormat/>
    <w:rsid w:val="005002DB"/>
    <w:pPr>
      <w:spacing w:after="0" w:line="240" w:lineRule="auto"/>
      <w:jc w:val="center"/>
    </w:pPr>
    <w:rPr>
      <w:rFonts w:eastAsia="Times New Roman"/>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5002DB"/>
    <w:pPr>
      <w:spacing w:after="0" w:line="240" w:lineRule="auto"/>
      <w:jc w:val="center"/>
    </w:pPr>
    <w:rPr>
      <w:rFonts w:eastAsia="Times New Roman"/>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5002DB"/>
    <w:pPr>
      <w:numPr>
        <w:numId w:val="18"/>
      </w:numPr>
    </w:pPr>
  </w:style>
  <w:style w:type="numbering" w:customStyle="1" w:styleId="Singlepunch1">
    <w:name w:val="Single punch1"/>
    <w:rsid w:val="0050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2022">
      <w:bodyDiv w:val="1"/>
      <w:marLeft w:val="0"/>
      <w:marRight w:val="0"/>
      <w:marTop w:val="0"/>
      <w:marBottom w:val="0"/>
      <w:divBdr>
        <w:top w:val="none" w:sz="0" w:space="0" w:color="auto"/>
        <w:left w:val="none" w:sz="0" w:space="0" w:color="auto"/>
        <w:bottom w:val="none" w:sz="0" w:space="0" w:color="auto"/>
        <w:right w:val="none" w:sz="0" w:space="0" w:color="auto"/>
      </w:divBdr>
      <w:divsChild>
        <w:div w:id="1801731162">
          <w:marLeft w:val="180"/>
          <w:marRight w:val="180"/>
          <w:marTop w:val="0"/>
          <w:marBottom w:val="0"/>
          <w:divBdr>
            <w:top w:val="none" w:sz="0" w:space="0" w:color="auto"/>
            <w:left w:val="none" w:sz="0" w:space="0" w:color="auto"/>
            <w:bottom w:val="single" w:sz="8" w:space="0" w:color="000000"/>
            <w:right w:val="none" w:sz="0" w:space="0" w:color="auto"/>
          </w:divBdr>
        </w:div>
        <w:div w:id="1358384792">
          <w:marLeft w:val="180"/>
          <w:marRight w:val="180"/>
          <w:marTop w:val="0"/>
          <w:marBottom w:val="0"/>
          <w:divBdr>
            <w:top w:val="none" w:sz="0" w:space="0" w:color="auto"/>
            <w:left w:val="none" w:sz="0" w:space="0" w:color="auto"/>
            <w:bottom w:val="single" w:sz="8" w:space="0" w:color="000000"/>
            <w:right w:val="none" w:sz="0" w:space="0" w:color="auto"/>
          </w:divBdr>
        </w:div>
        <w:div w:id="794105455">
          <w:marLeft w:val="180"/>
          <w:marRight w:val="0"/>
          <w:marTop w:val="0"/>
          <w:marBottom w:val="0"/>
          <w:divBdr>
            <w:top w:val="none" w:sz="0" w:space="0" w:color="auto"/>
            <w:left w:val="none" w:sz="0" w:space="0" w:color="auto"/>
            <w:bottom w:val="single" w:sz="8" w:space="0" w:color="000000"/>
            <w:right w:val="none" w:sz="0" w:space="0" w:color="auto"/>
          </w:divBdr>
        </w:div>
      </w:divsChild>
    </w:div>
    <w:div w:id="212624309">
      <w:bodyDiv w:val="1"/>
      <w:marLeft w:val="0"/>
      <w:marRight w:val="0"/>
      <w:marTop w:val="0"/>
      <w:marBottom w:val="0"/>
      <w:divBdr>
        <w:top w:val="none" w:sz="0" w:space="0" w:color="auto"/>
        <w:left w:val="none" w:sz="0" w:space="0" w:color="auto"/>
        <w:bottom w:val="none" w:sz="0" w:space="0" w:color="auto"/>
        <w:right w:val="none" w:sz="0" w:space="0" w:color="auto"/>
      </w:divBdr>
    </w:div>
    <w:div w:id="223225283">
      <w:bodyDiv w:val="1"/>
      <w:marLeft w:val="0"/>
      <w:marRight w:val="0"/>
      <w:marTop w:val="0"/>
      <w:marBottom w:val="0"/>
      <w:divBdr>
        <w:top w:val="none" w:sz="0" w:space="0" w:color="auto"/>
        <w:left w:val="none" w:sz="0" w:space="0" w:color="auto"/>
        <w:bottom w:val="none" w:sz="0" w:space="0" w:color="auto"/>
        <w:right w:val="none" w:sz="0" w:space="0" w:color="auto"/>
      </w:divBdr>
    </w:div>
    <w:div w:id="236400030">
      <w:bodyDiv w:val="1"/>
      <w:marLeft w:val="0"/>
      <w:marRight w:val="0"/>
      <w:marTop w:val="0"/>
      <w:marBottom w:val="0"/>
      <w:divBdr>
        <w:top w:val="none" w:sz="0" w:space="0" w:color="auto"/>
        <w:left w:val="none" w:sz="0" w:space="0" w:color="auto"/>
        <w:bottom w:val="none" w:sz="0" w:space="0" w:color="auto"/>
        <w:right w:val="none" w:sz="0" w:space="0" w:color="auto"/>
      </w:divBdr>
      <w:divsChild>
        <w:div w:id="1844004927">
          <w:marLeft w:val="180"/>
          <w:marRight w:val="0"/>
          <w:marTop w:val="0"/>
          <w:marBottom w:val="0"/>
          <w:divBdr>
            <w:top w:val="none" w:sz="0" w:space="0" w:color="auto"/>
            <w:left w:val="none" w:sz="0" w:space="0" w:color="auto"/>
            <w:bottom w:val="single" w:sz="8" w:space="0" w:color="000000"/>
            <w:right w:val="none" w:sz="0" w:space="0" w:color="auto"/>
          </w:divBdr>
        </w:div>
      </w:divsChild>
    </w:div>
    <w:div w:id="242644835">
      <w:bodyDiv w:val="1"/>
      <w:marLeft w:val="0"/>
      <w:marRight w:val="0"/>
      <w:marTop w:val="0"/>
      <w:marBottom w:val="0"/>
      <w:divBdr>
        <w:top w:val="none" w:sz="0" w:space="0" w:color="auto"/>
        <w:left w:val="none" w:sz="0" w:space="0" w:color="auto"/>
        <w:bottom w:val="none" w:sz="0" w:space="0" w:color="auto"/>
        <w:right w:val="none" w:sz="0" w:space="0" w:color="auto"/>
      </w:divBdr>
    </w:div>
    <w:div w:id="358162925">
      <w:bodyDiv w:val="1"/>
      <w:marLeft w:val="0"/>
      <w:marRight w:val="0"/>
      <w:marTop w:val="0"/>
      <w:marBottom w:val="0"/>
      <w:divBdr>
        <w:top w:val="none" w:sz="0" w:space="0" w:color="auto"/>
        <w:left w:val="none" w:sz="0" w:space="0" w:color="auto"/>
        <w:bottom w:val="none" w:sz="0" w:space="0" w:color="auto"/>
        <w:right w:val="none" w:sz="0" w:space="0" w:color="auto"/>
      </w:divBdr>
    </w:div>
    <w:div w:id="394623059">
      <w:bodyDiv w:val="1"/>
      <w:marLeft w:val="0"/>
      <w:marRight w:val="0"/>
      <w:marTop w:val="0"/>
      <w:marBottom w:val="0"/>
      <w:divBdr>
        <w:top w:val="none" w:sz="0" w:space="0" w:color="auto"/>
        <w:left w:val="none" w:sz="0" w:space="0" w:color="auto"/>
        <w:bottom w:val="none" w:sz="0" w:space="0" w:color="auto"/>
        <w:right w:val="none" w:sz="0" w:space="0" w:color="auto"/>
      </w:divBdr>
    </w:div>
    <w:div w:id="405877827">
      <w:bodyDiv w:val="1"/>
      <w:marLeft w:val="0"/>
      <w:marRight w:val="0"/>
      <w:marTop w:val="0"/>
      <w:marBottom w:val="0"/>
      <w:divBdr>
        <w:top w:val="none" w:sz="0" w:space="0" w:color="auto"/>
        <w:left w:val="none" w:sz="0" w:space="0" w:color="auto"/>
        <w:bottom w:val="none" w:sz="0" w:space="0" w:color="auto"/>
        <w:right w:val="none" w:sz="0" w:space="0" w:color="auto"/>
      </w:divBdr>
    </w:div>
    <w:div w:id="414327422">
      <w:bodyDiv w:val="1"/>
      <w:marLeft w:val="0"/>
      <w:marRight w:val="0"/>
      <w:marTop w:val="0"/>
      <w:marBottom w:val="0"/>
      <w:divBdr>
        <w:top w:val="none" w:sz="0" w:space="0" w:color="auto"/>
        <w:left w:val="none" w:sz="0" w:space="0" w:color="auto"/>
        <w:bottom w:val="none" w:sz="0" w:space="0" w:color="auto"/>
        <w:right w:val="none" w:sz="0" w:space="0" w:color="auto"/>
      </w:divBdr>
    </w:div>
    <w:div w:id="444732700">
      <w:bodyDiv w:val="1"/>
      <w:marLeft w:val="0"/>
      <w:marRight w:val="0"/>
      <w:marTop w:val="0"/>
      <w:marBottom w:val="0"/>
      <w:divBdr>
        <w:top w:val="none" w:sz="0" w:space="0" w:color="auto"/>
        <w:left w:val="none" w:sz="0" w:space="0" w:color="auto"/>
        <w:bottom w:val="none" w:sz="0" w:space="0" w:color="auto"/>
        <w:right w:val="none" w:sz="0" w:space="0" w:color="auto"/>
      </w:divBdr>
    </w:div>
    <w:div w:id="561331695">
      <w:bodyDiv w:val="1"/>
      <w:marLeft w:val="0"/>
      <w:marRight w:val="0"/>
      <w:marTop w:val="0"/>
      <w:marBottom w:val="0"/>
      <w:divBdr>
        <w:top w:val="none" w:sz="0" w:space="0" w:color="auto"/>
        <w:left w:val="none" w:sz="0" w:space="0" w:color="auto"/>
        <w:bottom w:val="none" w:sz="0" w:space="0" w:color="auto"/>
        <w:right w:val="none" w:sz="0" w:space="0" w:color="auto"/>
      </w:divBdr>
    </w:div>
    <w:div w:id="581641090">
      <w:bodyDiv w:val="1"/>
      <w:marLeft w:val="0"/>
      <w:marRight w:val="0"/>
      <w:marTop w:val="0"/>
      <w:marBottom w:val="0"/>
      <w:divBdr>
        <w:top w:val="none" w:sz="0" w:space="0" w:color="auto"/>
        <w:left w:val="none" w:sz="0" w:space="0" w:color="auto"/>
        <w:bottom w:val="none" w:sz="0" w:space="0" w:color="auto"/>
        <w:right w:val="none" w:sz="0" w:space="0" w:color="auto"/>
      </w:divBdr>
      <w:divsChild>
        <w:div w:id="24511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49319">
              <w:marLeft w:val="0"/>
              <w:marRight w:val="0"/>
              <w:marTop w:val="0"/>
              <w:marBottom w:val="0"/>
              <w:divBdr>
                <w:top w:val="none" w:sz="0" w:space="0" w:color="auto"/>
                <w:left w:val="none" w:sz="0" w:space="0" w:color="auto"/>
                <w:bottom w:val="none" w:sz="0" w:space="0" w:color="auto"/>
                <w:right w:val="none" w:sz="0" w:space="0" w:color="auto"/>
              </w:divBdr>
              <w:divsChild>
                <w:div w:id="319887938">
                  <w:marLeft w:val="0"/>
                  <w:marRight w:val="0"/>
                  <w:marTop w:val="0"/>
                  <w:marBottom w:val="0"/>
                  <w:divBdr>
                    <w:top w:val="none" w:sz="0" w:space="0" w:color="auto"/>
                    <w:left w:val="none" w:sz="0" w:space="0" w:color="auto"/>
                    <w:bottom w:val="none" w:sz="0" w:space="0" w:color="auto"/>
                    <w:right w:val="none" w:sz="0" w:space="0" w:color="auto"/>
                  </w:divBdr>
                  <w:divsChild>
                    <w:div w:id="1449618744">
                      <w:marLeft w:val="0"/>
                      <w:marRight w:val="0"/>
                      <w:marTop w:val="0"/>
                      <w:marBottom w:val="0"/>
                      <w:divBdr>
                        <w:top w:val="none" w:sz="0" w:space="0" w:color="auto"/>
                        <w:left w:val="none" w:sz="0" w:space="0" w:color="auto"/>
                        <w:bottom w:val="none" w:sz="0" w:space="0" w:color="auto"/>
                        <w:right w:val="none" w:sz="0" w:space="0" w:color="auto"/>
                      </w:divBdr>
                      <w:divsChild>
                        <w:div w:id="17335751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44330394">
                              <w:marLeft w:val="0"/>
                              <w:marRight w:val="0"/>
                              <w:marTop w:val="0"/>
                              <w:marBottom w:val="0"/>
                              <w:divBdr>
                                <w:top w:val="none" w:sz="0" w:space="0" w:color="auto"/>
                                <w:left w:val="none" w:sz="0" w:space="0" w:color="auto"/>
                                <w:bottom w:val="none" w:sz="0" w:space="0" w:color="auto"/>
                                <w:right w:val="none" w:sz="0" w:space="0" w:color="auto"/>
                              </w:divBdr>
                              <w:divsChild>
                                <w:div w:id="1166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29135">
      <w:bodyDiv w:val="1"/>
      <w:marLeft w:val="0"/>
      <w:marRight w:val="0"/>
      <w:marTop w:val="0"/>
      <w:marBottom w:val="0"/>
      <w:divBdr>
        <w:top w:val="none" w:sz="0" w:space="0" w:color="auto"/>
        <w:left w:val="none" w:sz="0" w:space="0" w:color="auto"/>
        <w:bottom w:val="none" w:sz="0" w:space="0" w:color="auto"/>
        <w:right w:val="none" w:sz="0" w:space="0" w:color="auto"/>
      </w:divBdr>
    </w:div>
    <w:div w:id="783428021">
      <w:bodyDiv w:val="1"/>
      <w:marLeft w:val="0"/>
      <w:marRight w:val="0"/>
      <w:marTop w:val="0"/>
      <w:marBottom w:val="0"/>
      <w:divBdr>
        <w:top w:val="none" w:sz="0" w:space="0" w:color="auto"/>
        <w:left w:val="none" w:sz="0" w:space="0" w:color="auto"/>
        <w:bottom w:val="none" w:sz="0" w:space="0" w:color="auto"/>
        <w:right w:val="none" w:sz="0" w:space="0" w:color="auto"/>
      </w:divBdr>
    </w:div>
    <w:div w:id="870414691">
      <w:bodyDiv w:val="1"/>
      <w:marLeft w:val="0"/>
      <w:marRight w:val="0"/>
      <w:marTop w:val="0"/>
      <w:marBottom w:val="0"/>
      <w:divBdr>
        <w:top w:val="none" w:sz="0" w:space="0" w:color="auto"/>
        <w:left w:val="none" w:sz="0" w:space="0" w:color="auto"/>
        <w:bottom w:val="none" w:sz="0" w:space="0" w:color="auto"/>
        <w:right w:val="none" w:sz="0" w:space="0" w:color="auto"/>
      </w:divBdr>
    </w:div>
    <w:div w:id="875702982">
      <w:bodyDiv w:val="1"/>
      <w:marLeft w:val="0"/>
      <w:marRight w:val="0"/>
      <w:marTop w:val="0"/>
      <w:marBottom w:val="0"/>
      <w:divBdr>
        <w:top w:val="none" w:sz="0" w:space="0" w:color="auto"/>
        <w:left w:val="none" w:sz="0" w:space="0" w:color="auto"/>
        <w:bottom w:val="none" w:sz="0" w:space="0" w:color="auto"/>
        <w:right w:val="none" w:sz="0" w:space="0" w:color="auto"/>
      </w:divBdr>
      <w:divsChild>
        <w:div w:id="29710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057238">
              <w:marLeft w:val="0"/>
              <w:marRight w:val="0"/>
              <w:marTop w:val="0"/>
              <w:marBottom w:val="0"/>
              <w:divBdr>
                <w:top w:val="none" w:sz="0" w:space="0" w:color="auto"/>
                <w:left w:val="none" w:sz="0" w:space="0" w:color="auto"/>
                <w:bottom w:val="none" w:sz="0" w:space="0" w:color="auto"/>
                <w:right w:val="none" w:sz="0" w:space="0" w:color="auto"/>
              </w:divBdr>
              <w:divsChild>
                <w:div w:id="262108594">
                  <w:marLeft w:val="0"/>
                  <w:marRight w:val="0"/>
                  <w:marTop w:val="0"/>
                  <w:marBottom w:val="0"/>
                  <w:divBdr>
                    <w:top w:val="none" w:sz="0" w:space="0" w:color="auto"/>
                    <w:left w:val="none" w:sz="0" w:space="0" w:color="auto"/>
                    <w:bottom w:val="none" w:sz="0" w:space="0" w:color="auto"/>
                    <w:right w:val="none" w:sz="0" w:space="0" w:color="auto"/>
                  </w:divBdr>
                  <w:divsChild>
                    <w:div w:id="1638561557">
                      <w:marLeft w:val="0"/>
                      <w:marRight w:val="0"/>
                      <w:marTop w:val="0"/>
                      <w:marBottom w:val="0"/>
                      <w:divBdr>
                        <w:top w:val="none" w:sz="0" w:space="0" w:color="auto"/>
                        <w:left w:val="none" w:sz="0" w:space="0" w:color="auto"/>
                        <w:bottom w:val="none" w:sz="0" w:space="0" w:color="auto"/>
                        <w:right w:val="none" w:sz="0" w:space="0" w:color="auto"/>
                      </w:divBdr>
                      <w:divsChild>
                        <w:div w:id="165499295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42028694">
                              <w:marLeft w:val="0"/>
                              <w:marRight w:val="0"/>
                              <w:marTop w:val="0"/>
                              <w:marBottom w:val="0"/>
                              <w:divBdr>
                                <w:top w:val="none" w:sz="0" w:space="0" w:color="auto"/>
                                <w:left w:val="none" w:sz="0" w:space="0" w:color="auto"/>
                                <w:bottom w:val="none" w:sz="0" w:space="0" w:color="auto"/>
                                <w:right w:val="none" w:sz="0" w:space="0" w:color="auto"/>
                              </w:divBdr>
                              <w:divsChild>
                                <w:div w:id="50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18626">
      <w:bodyDiv w:val="1"/>
      <w:marLeft w:val="0"/>
      <w:marRight w:val="0"/>
      <w:marTop w:val="0"/>
      <w:marBottom w:val="0"/>
      <w:divBdr>
        <w:top w:val="none" w:sz="0" w:space="0" w:color="auto"/>
        <w:left w:val="none" w:sz="0" w:space="0" w:color="auto"/>
        <w:bottom w:val="none" w:sz="0" w:space="0" w:color="auto"/>
        <w:right w:val="none" w:sz="0" w:space="0" w:color="auto"/>
      </w:divBdr>
    </w:div>
    <w:div w:id="993490401">
      <w:bodyDiv w:val="1"/>
      <w:marLeft w:val="0"/>
      <w:marRight w:val="0"/>
      <w:marTop w:val="0"/>
      <w:marBottom w:val="0"/>
      <w:divBdr>
        <w:top w:val="none" w:sz="0" w:space="0" w:color="auto"/>
        <w:left w:val="none" w:sz="0" w:space="0" w:color="auto"/>
        <w:bottom w:val="none" w:sz="0" w:space="0" w:color="auto"/>
        <w:right w:val="none" w:sz="0" w:space="0" w:color="auto"/>
      </w:divBdr>
    </w:div>
    <w:div w:id="1033926272">
      <w:bodyDiv w:val="1"/>
      <w:marLeft w:val="0"/>
      <w:marRight w:val="0"/>
      <w:marTop w:val="0"/>
      <w:marBottom w:val="0"/>
      <w:divBdr>
        <w:top w:val="none" w:sz="0" w:space="0" w:color="auto"/>
        <w:left w:val="none" w:sz="0" w:space="0" w:color="auto"/>
        <w:bottom w:val="none" w:sz="0" w:space="0" w:color="auto"/>
        <w:right w:val="none" w:sz="0" w:space="0" w:color="auto"/>
      </w:divBdr>
    </w:div>
    <w:div w:id="1045064100">
      <w:bodyDiv w:val="1"/>
      <w:marLeft w:val="0"/>
      <w:marRight w:val="0"/>
      <w:marTop w:val="0"/>
      <w:marBottom w:val="0"/>
      <w:divBdr>
        <w:top w:val="none" w:sz="0" w:space="0" w:color="auto"/>
        <w:left w:val="none" w:sz="0" w:space="0" w:color="auto"/>
        <w:bottom w:val="none" w:sz="0" w:space="0" w:color="auto"/>
        <w:right w:val="none" w:sz="0" w:space="0" w:color="auto"/>
      </w:divBdr>
    </w:div>
    <w:div w:id="1046683773">
      <w:bodyDiv w:val="1"/>
      <w:marLeft w:val="0"/>
      <w:marRight w:val="0"/>
      <w:marTop w:val="0"/>
      <w:marBottom w:val="0"/>
      <w:divBdr>
        <w:top w:val="none" w:sz="0" w:space="0" w:color="auto"/>
        <w:left w:val="none" w:sz="0" w:space="0" w:color="auto"/>
        <w:bottom w:val="none" w:sz="0" w:space="0" w:color="auto"/>
        <w:right w:val="none" w:sz="0" w:space="0" w:color="auto"/>
      </w:divBdr>
      <w:divsChild>
        <w:div w:id="2129005587">
          <w:marLeft w:val="180"/>
          <w:marRight w:val="0"/>
          <w:marTop w:val="0"/>
          <w:marBottom w:val="0"/>
          <w:divBdr>
            <w:top w:val="none" w:sz="0" w:space="0" w:color="auto"/>
            <w:left w:val="none" w:sz="0" w:space="0" w:color="auto"/>
            <w:bottom w:val="single" w:sz="8" w:space="0" w:color="000000"/>
            <w:right w:val="none" w:sz="0" w:space="0" w:color="auto"/>
          </w:divBdr>
        </w:div>
      </w:divsChild>
    </w:div>
    <w:div w:id="1046952905">
      <w:bodyDiv w:val="1"/>
      <w:marLeft w:val="0"/>
      <w:marRight w:val="0"/>
      <w:marTop w:val="0"/>
      <w:marBottom w:val="0"/>
      <w:divBdr>
        <w:top w:val="none" w:sz="0" w:space="0" w:color="auto"/>
        <w:left w:val="none" w:sz="0" w:space="0" w:color="auto"/>
        <w:bottom w:val="none" w:sz="0" w:space="0" w:color="auto"/>
        <w:right w:val="none" w:sz="0" w:space="0" w:color="auto"/>
      </w:divBdr>
    </w:div>
    <w:div w:id="1051147786">
      <w:bodyDiv w:val="1"/>
      <w:marLeft w:val="0"/>
      <w:marRight w:val="0"/>
      <w:marTop w:val="0"/>
      <w:marBottom w:val="0"/>
      <w:divBdr>
        <w:top w:val="none" w:sz="0" w:space="0" w:color="auto"/>
        <w:left w:val="none" w:sz="0" w:space="0" w:color="auto"/>
        <w:bottom w:val="none" w:sz="0" w:space="0" w:color="auto"/>
        <w:right w:val="none" w:sz="0" w:space="0" w:color="auto"/>
      </w:divBdr>
    </w:div>
    <w:div w:id="1095831039">
      <w:bodyDiv w:val="1"/>
      <w:marLeft w:val="0"/>
      <w:marRight w:val="0"/>
      <w:marTop w:val="0"/>
      <w:marBottom w:val="0"/>
      <w:divBdr>
        <w:top w:val="none" w:sz="0" w:space="0" w:color="auto"/>
        <w:left w:val="none" w:sz="0" w:space="0" w:color="auto"/>
        <w:bottom w:val="none" w:sz="0" w:space="0" w:color="auto"/>
        <w:right w:val="none" w:sz="0" w:space="0" w:color="auto"/>
      </w:divBdr>
    </w:div>
    <w:div w:id="1122924345">
      <w:bodyDiv w:val="1"/>
      <w:marLeft w:val="0"/>
      <w:marRight w:val="0"/>
      <w:marTop w:val="0"/>
      <w:marBottom w:val="0"/>
      <w:divBdr>
        <w:top w:val="none" w:sz="0" w:space="0" w:color="auto"/>
        <w:left w:val="none" w:sz="0" w:space="0" w:color="auto"/>
        <w:bottom w:val="none" w:sz="0" w:space="0" w:color="auto"/>
        <w:right w:val="none" w:sz="0" w:space="0" w:color="auto"/>
      </w:divBdr>
    </w:div>
    <w:div w:id="1129472501">
      <w:bodyDiv w:val="1"/>
      <w:marLeft w:val="0"/>
      <w:marRight w:val="0"/>
      <w:marTop w:val="0"/>
      <w:marBottom w:val="0"/>
      <w:divBdr>
        <w:top w:val="none" w:sz="0" w:space="0" w:color="auto"/>
        <w:left w:val="none" w:sz="0" w:space="0" w:color="auto"/>
        <w:bottom w:val="none" w:sz="0" w:space="0" w:color="auto"/>
        <w:right w:val="none" w:sz="0" w:space="0" w:color="auto"/>
      </w:divBdr>
    </w:div>
    <w:div w:id="1130049779">
      <w:bodyDiv w:val="1"/>
      <w:marLeft w:val="0"/>
      <w:marRight w:val="0"/>
      <w:marTop w:val="0"/>
      <w:marBottom w:val="0"/>
      <w:divBdr>
        <w:top w:val="none" w:sz="0" w:space="0" w:color="auto"/>
        <w:left w:val="none" w:sz="0" w:space="0" w:color="auto"/>
        <w:bottom w:val="none" w:sz="0" w:space="0" w:color="auto"/>
        <w:right w:val="none" w:sz="0" w:space="0" w:color="auto"/>
      </w:divBdr>
    </w:div>
    <w:div w:id="1217279731">
      <w:bodyDiv w:val="1"/>
      <w:marLeft w:val="0"/>
      <w:marRight w:val="0"/>
      <w:marTop w:val="0"/>
      <w:marBottom w:val="0"/>
      <w:divBdr>
        <w:top w:val="none" w:sz="0" w:space="0" w:color="auto"/>
        <w:left w:val="none" w:sz="0" w:space="0" w:color="auto"/>
        <w:bottom w:val="none" w:sz="0" w:space="0" w:color="auto"/>
        <w:right w:val="none" w:sz="0" w:space="0" w:color="auto"/>
      </w:divBdr>
    </w:div>
    <w:div w:id="1222864385">
      <w:bodyDiv w:val="1"/>
      <w:marLeft w:val="0"/>
      <w:marRight w:val="0"/>
      <w:marTop w:val="0"/>
      <w:marBottom w:val="0"/>
      <w:divBdr>
        <w:top w:val="none" w:sz="0" w:space="0" w:color="auto"/>
        <w:left w:val="none" w:sz="0" w:space="0" w:color="auto"/>
        <w:bottom w:val="none" w:sz="0" w:space="0" w:color="auto"/>
        <w:right w:val="none" w:sz="0" w:space="0" w:color="auto"/>
      </w:divBdr>
    </w:div>
    <w:div w:id="1263998167">
      <w:bodyDiv w:val="1"/>
      <w:marLeft w:val="0"/>
      <w:marRight w:val="0"/>
      <w:marTop w:val="0"/>
      <w:marBottom w:val="0"/>
      <w:divBdr>
        <w:top w:val="none" w:sz="0" w:space="0" w:color="auto"/>
        <w:left w:val="none" w:sz="0" w:space="0" w:color="auto"/>
        <w:bottom w:val="none" w:sz="0" w:space="0" w:color="auto"/>
        <w:right w:val="none" w:sz="0" w:space="0" w:color="auto"/>
      </w:divBdr>
    </w:div>
    <w:div w:id="1337152853">
      <w:bodyDiv w:val="1"/>
      <w:marLeft w:val="0"/>
      <w:marRight w:val="0"/>
      <w:marTop w:val="0"/>
      <w:marBottom w:val="0"/>
      <w:divBdr>
        <w:top w:val="none" w:sz="0" w:space="0" w:color="auto"/>
        <w:left w:val="none" w:sz="0" w:space="0" w:color="auto"/>
        <w:bottom w:val="none" w:sz="0" w:space="0" w:color="auto"/>
        <w:right w:val="none" w:sz="0" w:space="0" w:color="auto"/>
      </w:divBdr>
      <w:divsChild>
        <w:div w:id="153218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16842">
              <w:marLeft w:val="0"/>
              <w:marRight w:val="0"/>
              <w:marTop w:val="0"/>
              <w:marBottom w:val="0"/>
              <w:divBdr>
                <w:top w:val="none" w:sz="0" w:space="0" w:color="auto"/>
                <w:left w:val="none" w:sz="0" w:space="0" w:color="auto"/>
                <w:bottom w:val="none" w:sz="0" w:space="0" w:color="auto"/>
                <w:right w:val="none" w:sz="0" w:space="0" w:color="auto"/>
              </w:divBdr>
              <w:divsChild>
                <w:div w:id="847526492">
                  <w:marLeft w:val="0"/>
                  <w:marRight w:val="0"/>
                  <w:marTop w:val="0"/>
                  <w:marBottom w:val="0"/>
                  <w:divBdr>
                    <w:top w:val="none" w:sz="0" w:space="0" w:color="auto"/>
                    <w:left w:val="none" w:sz="0" w:space="0" w:color="auto"/>
                    <w:bottom w:val="none" w:sz="0" w:space="0" w:color="auto"/>
                    <w:right w:val="none" w:sz="0" w:space="0" w:color="auto"/>
                  </w:divBdr>
                  <w:divsChild>
                    <w:div w:id="1828665476">
                      <w:marLeft w:val="0"/>
                      <w:marRight w:val="0"/>
                      <w:marTop w:val="0"/>
                      <w:marBottom w:val="0"/>
                      <w:divBdr>
                        <w:top w:val="none" w:sz="0" w:space="0" w:color="auto"/>
                        <w:left w:val="none" w:sz="0" w:space="0" w:color="auto"/>
                        <w:bottom w:val="none" w:sz="0" w:space="0" w:color="auto"/>
                        <w:right w:val="none" w:sz="0" w:space="0" w:color="auto"/>
                      </w:divBdr>
                      <w:divsChild>
                        <w:div w:id="55358619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97279250">
                              <w:marLeft w:val="0"/>
                              <w:marRight w:val="0"/>
                              <w:marTop w:val="0"/>
                              <w:marBottom w:val="0"/>
                              <w:divBdr>
                                <w:top w:val="none" w:sz="0" w:space="0" w:color="auto"/>
                                <w:left w:val="none" w:sz="0" w:space="0" w:color="auto"/>
                                <w:bottom w:val="none" w:sz="0" w:space="0" w:color="auto"/>
                                <w:right w:val="none" w:sz="0" w:space="0" w:color="auto"/>
                              </w:divBdr>
                              <w:divsChild>
                                <w:div w:id="501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42715">
      <w:bodyDiv w:val="1"/>
      <w:marLeft w:val="0"/>
      <w:marRight w:val="0"/>
      <w:marTop w:val="0"/>
      <w:marBottom w:val="0"/>
      <w:divBdr>
        <w:top w:val="none" w:sz="0" w:space="0" w:color="auto"/>
        <w:left w:val="none" w:sz="0" w:space="0" w:color="auto"/>
        <w:bottom w:val="none" w:sz="0" w:space="0" w:color="auto"/>
        <w:right w:val="none" w:sz="0" w:space="0" w:color="auto"/>
      </w:divBdr>
    </w:div>
    <w:div w:id="1364557620">
      <w:bodyDiv w:val="1"/>
      <w:marLeft w:val="0"/>
      <w:marRight w:val="0"/>
      <w:marTop w:val="0"/>
      <w:marBottom w:val="0"/>
      <w:divBdr>
        <w:top w:val="none" w:sz="0" w:space="0" w:color="auto"/>
        <w:left w:val="none" w:sz="0" w:space="0" w:color="auto"/>
        <w:bottom w:val="none" w:sz="0" w:space="0" w:color="auto"/>
        <w:right w:val="none" w:sz="0" w:space="0" w:color="auto"/>
      </w:divBdr>
    </w:div>
    <w:div w:id="1435632965">
      <w:bodyDiv w:val="1"/>
      <w:marLeft w:val="0"/>
      <w:marRight w:val="0"/>
      <w:marTop w:val="0"/>
      <w:marBottom w:val="0"/>
      <w:divBdr>
        <w:top w:val="none" w:sz="0" w:space="0" w:color="auto"/>
        <w:left w:val="none" w:sz="0" w:space="0" w:color="auto"/>
        <w:bottom w:val="none" w:sz="0" w:space="0" w:color="auto"/>
        <w:right w:val="none" w:sz="0" w:space="0" w:color="auto"/>
      </w:divBdr>
      <w:divsChild>
        <w:div w:id="965507482">
          <w:marLeft w:val="180"/>
          <w:marRight w:val="0"/>
          <w:marTop w:val="0"/>
          <w:marBottom w:val="0"/>
          <w:divBdr>
            <w:top w:val="none" w:sz="0" w:space="0" w:color="auto"/>
            <w:left w:val="none" w:sz="0" w:space="0" w:color="auto"/>
            <w:bottom w:val="single" w:sz="8" w:space="0" w:color="000000"/>
            <w:right w:val="none" w:sz="0" w:space="0" w:color="auto"/>
          </w:divBdr>
        </w:div>
      </w:divsChild>
    </w:div>
    <w:div w:id="1469468684">
      <w:bodyDiv w:val="1"/>
      <w:marLeft w:val="0"/>
      <w:marRight w:val="0"/>
      <w:marTop w:val="0"/>
      <w:marBottom w:val="0"/>
      <w:divBdr>
        <w:top w:val="none" w:sz="0" w:space="0" w:color="auto"/>
        <w:left w:val="none" w:sz="0" w:space="0" w:color="auto"/>
        <w:bottom w:val="none" w:sz="0" w:space="0" w:color="auto"/>
        <w:right w:val="none" w:sz="0" w:space="0" w:color="auto"/>
      </w:divBdr>
    </w:div>
    <w:div w:id="1521508363">
      <w:bodyDiv w:val="1"/>
      <w:marLeft w:val="0"/>
      <w:marRight w:val="0"/>
      <w:marTop w:val="0"/>
      <w:marBottom w:val="0"/>
      <w:divBdr>
        <w:top w:val="none" w:sz="0" w:space="0" w:color="auto"/>
        <w:left w:val="none" w:sz="0" w:space="0" w:color="auto"/>
        <w:bottom w:val="none" w:sz="0" w:space="0" w:color="auto"/>
        <w:right w:val="none" w:sz="0" w:space="0" w:color="auto"/>
      </w:divBdr>
    </w:div>
    <w:div w:id="1573393726">
      <w:bodyDiv w:val="1"/>
      <w:marLeft w:val="0"/>
      <w:marRight w:val="0"/>
      <w:marTop w:val="0"/>
      <w:marBottom w:val="0"/>
      <w:divBdr>
        <w:top w:val="none" w:sz="0" w:space="0" w:color="auto"/>
        <w:left w:val="none" w:sz="0" w:space="0" w:color="auto"/>
        <w:bottom w:val="none" w:sz="0" w:space="0" w:color="auto"/>
        <w:right w:val="none" w:sz="0" w:space="0" w:color="auto"/>
      </w:divBdr>
    </w:div>
    <w:div w:id="1701006587">
      <w:bodyDiv w:val="1"/>
      <w:marLeft w:val="0"/>
      <w:marRight w:val="0"/>
      <w:marTop w:val="0"/>
      <w:marBottom w:val="0"/>
      <w:divBdr>
        <w:top w:val="none" w:sz="0" w:space="0" w:color="auto"/>
        <w:left w:val="none" w:sz="0" w:space="0" w:color="auto"/>
        <w:bottom w:val="none" w:sz="0" w:space="0" w:color="auto"/>
        <w:right w:val="none" w:sz="0" w:space="0" w:color="auto"/>
      </w:divBdr>
    </w:div>
    <w:div w:id="1746873628">
      <w:bodyDiv w:val="1"/>
      <w:marLeft w:val="0"/>
      <w:marRight w:val="0"/>
      <w:marTop w:val="0"/>
      <w:marBottom w:val="0"/>
      <w:divBdr>
        <w:top w:val="none" w:sz="0" w:space="0" w:color="auto"/>
        <w:left w:val="none" w:sz="0" w:space="0" w:color="auto"/>
        <w:bottom w:val="none" w:sz="0" w:space="0" w:color="auto"/>
        <w:right w:val="none" w:sz="0" w:space="0" w:color="auto"/>
      </w:divBdr>
    </w:div>
    <w:div w:id="1795295144">
      <w:bodyDiv w:val="1"/>
      <w:marLeft w:val="0"/>
      <w:marRight w:val="0"/>
      <w:marTop w:val="0"/>
      <w:marBottom w:val="0"/>
      <w:divBdr>
        <w:top w:val="none" w:sz="0" w:space="0" w:color="auto"/>
        <w:left w:val="none" w:sz="0" w:space="0" w:color="auto"/>
        <w:bottom w:val="none" w:sz="0" w:space="0" w:color="auto"/>
        <w:right w:val="none" w:sz="0" w:space="0" w:color="auto"/>
      </w:divBdr>
    </w:div>
    <w:div w:id="1800025232">
      <w:bodyDiv w:val="1"/>
      <w:marLeft w:val="0"/>
      <w:marRight w:val="0"/>
      <w:marTop w:val="0"/>
      <w:marBottom w:val="0"/>
      <w:divBdr>
        <w:top w:val="none" w:sz="0" w:space="0" w:color="auto"/>
        <w:left w:val="none" w:sz="0" w:space="0" w:color="auto"/>
        <w:bottom w:val="none" w:sz="0" w:space="0" w:color="auto"/>
        <w:right w:val="none" w:sz="0" w:space="0" w:color="auto"/>
      </w:divBdr>
    </w:div>
    <w:div w:id="1875387456">
      <w:bodyDiv w:val="1"/>
      <w:marLeft w:val="0"/>
      <w:marRight w:val="0"/>
      <w:marTop w:val="0"/>
      <w:marBottom w:val="0"/>
      <w:divBdr>
        <w:top w:val="none" w:sz="0" w:space="0" w:color="auto"/>
        <w:left w:val="none" w:sz="0" w:space="0" w:color="auto"/>
        <w:bottom w:val="none" w:sz="0" w:space="0" w:color="auto"/>
        <w:right w:val="none" w:sz="0" w:space="0" w:color="auto"/>
      </w:divBdr>
    </w:div>
    <w:div w:id="2100561099">
      <w:bodyDiv w:val="1"/>
      <w:marLeft w:val="0"/>
      <w:marRight w:val="0"/>
      <w:marTop w:val="0"/>
      <w:marBottom w:val="0"/>
      <w:divBdr>
        <w:top w:val="none" w:sz="0" w:space="0" w:color="auto"/>
        <w:left w:val="none" w:sz="0" w:space="0" w:color="auto"/>
        <w:bottom w:val="none" w:sz="0" w:space="0" w:color="auto"/>
        <w:right w:val="none" w:sz="0" w:space="0" w:color="auto"/>
      </w:divBdr>
    </w:div>
    <w:div w:id="2103718716">
      <w:bodyDiv w:val="1"/>
      <w:marLeft w:val="0"/>
      <w:marRight w:val="0"/>
      <w:marTop w:val="0"/>
      <w:marBottom w:val="0"/>
      <w:divBdr>
        <w:top w:val="none" w:sz="0" w:space="0" w:color="auto"/>
        <w:left w:val="none" w:sz="0" w:space="0" w:color="auto"/>
        <w:bottom w:val="none" w:sz="0" w:space="0" w:color="auto"/>
        <w:right w:val="none" w:sz="0" w:space="0" w:color="auto"/>
      </w:divBdr>
    </w:div>
    <w:div w:id="21133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gap.org/registration/6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002A-A77D-40F2-9629-BFAA2CE2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5246</Words>
  <Characters>29903</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Georgetown University</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Voeten</dc:creator>
  <cp:lastModifiedBy>Erik Voeten</cp:lastModifiedBy>
  <cp:revision>2</cp:revision>
  <cp:lastPrinted>2020-06-02T09:38:00Z</cp:lastPrinted>
  <dcterms:created xsi:type="dcterms:W3CDTF">2021-08-25T20:39:00Z</dcterms:created>
  <dcterms:modified xsi:type="dcterms:W3CDTF">2021-08-25T20:39:00Z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id="FIW06qgT"/&gt;&lt;style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http://www.zotero.org/styles/american-political-science-review</vt:lpwstr>
  </property>
  <property fmtid="{D5CDD505-2E9C-101B-9397-08002B2CF9AE}" pid="7" name="Mendeley Recent Style Name 1_1">
    <vt:lpwstr>American Political Science Review</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http://www.zotero.org/styles/chicago-fullnote-bibliography</vt:lpwstr>
  </property>
  <property fmtid="{D5CDD505-2E9C-101B-9397-08002B2CF9AE}" pid="15" name="Mendeley Recent Style Name 5_1">
    <vt:lpwstr>Chicago Manual of Style 17th edition (full note)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http://www.zotero.org/styles/european-journal-of-international-law</vt:lpwstr>
  </property>
  <property fmtid="{D5CDD505-2E9C-101B-9397-08002B2CF9AE}" pid="19" name="Mendeley Recent Style Name 7_1">
    <vt:lpwstr>European Journal of International Law</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sdDocumentDate">
    <vt:lpwstr>43777</vt:lpwstr>
  </property>
  <property fmtid="{D5CDD505-2E9C-101B-9397-08002B2CF9AE}" pid="25" name="SD_IntegrationInfoAdded">
    <vt:bool>true</vt:bool>
  </property>
  <property fmtid="{D5CDD505-2E9C-101B-9397-08002B2CF9AE}" pid="26" name="ContentRemapped">
    <vt:lpwstr>true</vt:lpwstr>
  </property>
  <property fmtid="{D5CDD505-2E9C-101B-9397-08002B2CF9AE}" pid="27" name="Mendeley Document_1">
    <vt:lpwstr>True</vt:lpwstr>
  </property>
  <property fmtid="{D5CDD505-2E9C-101B-9397-08002B2CF9AE}" pid="28" name="Mendeley Citation Style_1">
    <vt:lpwstr>http://www.zotero.org/styles/american-political-science-review</vt:lpwstr>
  </property>
</Properties>
</file>