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819" w:rsidRDefault="00F27DD1" w:rsidP="00F27DD1">
      <w:pPr>
        <w:pStyle w:val="Header"/>
        <w:rPr>
          <w:rFonts w:ascii="Cambria" w:hAnsi="Cambria"/>
        </w:rPr>
      </w:pPr>
      <w:r w:rsidRPr="00D520F1">
        <w:rPr>
          <w:noProof/>
          <w:sz w:val="19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-63305</wp:posOffset>
            </wp:positionH>
            <wp:positionV relativeFrom="paragraph">
              <wp:posOffset>597731</wp:posOffset>
            </wp:positionV>
            <wp:extent cx="5943600" cy="7528124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0F1" w:rsidRPr="00D520F1">
        <w:rPr>
          <w:rFonts w:ascii="Cambria" w:hAnsi="Cambria"/>
          <w:sz w:val="19"/>
          <w:szCs w:val="19"/>
        </w:rPr>
        <w:t xml:space="preserve">Supplemental Table </w:t>
      </w:r>
      <w:r w:rsidR="00177B7F">
        <w:rPr>
          <w:rFonts w:ascii="Cambria" w:hAnsi="Cambria"/>
          <w:sz w:val="19"/>
          <w:szCs w:val="19"/>
        </w:rPr>
        <w:t>1</w:t>
      </w:r>
      <w:r w:rsidR="0083586C" w:rsidRPr="00D520F1">
        <w:rPr>
          <w:rFonts w:ascii="Cambria" w:hAnsi="Cambria"/>
          <w:sz w:val="19"/>
          <w:szCs w:val="19"/>
        </w:rPr>
        <w:t xml:space="preserve">. Inventory of starch granules from ground stone tools at sites 48UT375 and 48SW8842. Definitive taxonomic assignment of granules to </w:t>
      </w:r>
      <w:r w:rsidR="0083586C" w:rsidRPr="00D520F1">
        <w:rPr>
          <w:rFonts w:ascii="Cambria" w:hAnsi="Cambria"/>
          <w:i/>
          <w:sz w:val="19"/>
          <w:szCs w:val="19"/>
        </w:rPr>
        <w:t xml:space="preserve">Cymopterus </w:t>
      </w:r>
      <w:r w:rsidR="0083586C" w:rsidRPr="00D520F1">
        <w:rPr>
          <w:rFonts w:ascii="Cambria" w:hAnsi="Cambria"/>
          <w:sz w:val="19"/>
          <w:szCs w:val="19"/>
        </w:rPr>
        <w:t xml:space="preserve">is based on the </w:t>
      </w:r>
      <w:r w:rsidR="007C5433" w:rsidRPr="00D520F1">
        <w:rPr>
          <w:rFonts w:ascii="Cambria" w:hAnsi="Cambria"/>
          <w:sz w:val="19"/>
          <w:szCs w:val="19"/>
        </w:rPr>
        <w:t>possession of four</w:t>
      </w:r>
      <w:r w:rsidR="0083586C" w:rsidRPr="00D520F1">
        <w:rPr>
          <w:rFonts w:ascii="Cambria" w:hAnsi="Cambria"/>
          <w:sz w:val="19"/>
          <w:szCs w:val="19"/>
        </w:rPr>
        <w:t xml:space="preserve"> diagnostic features. Granules</w:t>
      </w:r>
      <w:r w:rsidR="007C5433" w:rsidRPr="00D520F1">
        <w:rPr>
          <w:rFonts w:ascii="Cambria" w:hAnsi="Cambria"/>
          <w:sz w:val="19"/>
          <w:szCs w:val="19"/>
        </w:rPr>
        <w:t xml:space="preserve"> that possessed three</w:t>
      </w:r>
      <w:r w:rsidR="0083586C" w:rsidRPr="00D520F1">
        <w:rPr>
          <w:rFonts w:ascii="Cambria" w:hAnsi="Cambria"/>
          <w:sz w:val="19"/>
          <w:szCs w:val="19"/>
        </w:rPr>
        <w:t xml:space="preserve"> (likely </w:t>
      </w:r>
      <w:r w:rsidR="0083586C" w:rsidRPr="00D520F1">
        <w:rPr>
          <w:rFonts w:ascii="Cambria" w:hAnsi="Cambria"/>
          <w:i/>
          <w:sz w:val="19"/>
          <w:szCs w:val="19"/>
        </w:rPr>
        <w:t>Cymopterus</w:t>
      </w:r>
      <w:r w:rsidR="007C5433" w:rsidRPr="00D520F1">
        <w:rPr>
          <w:rFonts w:ascii="Cambria" w:hAnsi="Cambria"/>
          <w:sz w:val="19"/>
          <w:szCs w:val="19"/>
        </w:rPr>
        <w:t>) or two</w:t>
      </w:r>
      <w:r w:rsidR="0083586C" w:rsidRPr="00D520F1">
        <w:rPr>
          <w:rFonts w:ascii="Cambria" w:hAnsi="Cambria"/>
          <w:sz w:val="19"/>
          <w:szCs w:val="19"/>
        </w:rPr>
        <w:t xml:space="preserve"> (possibly </w:t>
      </w:r>
      <w:r w:rsidR="0083586C" w:rsidRPr="00D520F1">
        <w:rPr>
          <w:rFonts w:ascii="Cambria" w:hAnsi="Cambria"/>
          <w:i/>
          <w:sz w:val="19"/>
          <w:szCs w:val="19"/>
        </w:rPr>
        <w:t>Cymopterus</w:t>
      </w:r>
      <w:r w:rsidR="0083586C" w:rsidRPr="00D520F1">
        <w:rPr>
          <w:rFonts w:ascii="Cambria" w:hAnsi="Cambria"/>
          <w:sz w:val="19"/>
          <w:szCs w:val="19"/>
        </w:rPr>
        <w:t>) features</w:t>
      </w:r>
      <w:r w:rsidR="007C5433" w:rsidRPr="00D520F1">
        <w:rPr>
          <w:rFonts w:ascii="Cambria" w:hAnsi="Cambria"/>
          <w:sz w:val="19"/>
          <w:szCs w:val="19"/>
        </w:rPr>
        <w:t xml:space="preserve"> a</w:t>
      </w:r>
      <w:r w:rsidR="0083586C" w:rsidRPr="00D520F1">
        <w:rPr>
          <w:rFonts w:ascii="Cambria" w:hAnsi="Cambria"/>
          <w:sz w:val="19"/>
          <w:szCs w:val="19"/>
        </w:rPr>
        <w:t>re also assigned</w:t>
      </w:r>
      <w:r w:rsidR="0083586C" w:rsidRPr="00D520F1">
        <w:rPr>
          <w:rFonts w:ascii="Cambria" w:hAnsi="Cambria"/>
          <w:sz w:val="18"/>
          <w:szCs w:val="18"/>
        </w:rPr>
        <w:t>.</w:t>
      </w:r>
      <w:r w:rsidR="0083586C" w:rsidRPr="00C41188">
        <w:rPr>
          <w:rFonts w:ascii="Cambria" w:hAnsi="Cambria"/>
        </w:rPr>
        <w:t xml:space="preserve">  </w:t>
      </w:r>
    </w:p>
    <w:p w:rsidR="002A5E1C" w:rsidRDefault="001E08BF" w:rsidP="0083586C">
      <w:pPr>
        <w:pStyle w:val="Header"/>
        <w:rPr>
          <w:rFonts w:ascii="Cambria" w:hAnsi="Cambria"/>
        </w:rPr>
      </w:pPr>
      <w:r w:rsidRPr="00D520F1">
        <w:rPr>
          <w:noProof/>
          <w:sz w:val="19"/>
          <w:szCs w:val="19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-35169</wp:posOffset>
            </wp:positionH>
            <wp:positionV relativeFrom="paragraph">
              <wp:posOffset>239200</wp:posOffset>
            </wp:positionV>
            <wp:extent cx="5943600" cy="6466633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6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20F1" w:rsidRPr="00D520F1">
        <w:rPr>
          <w:rFonts w:ascii="Cambria" w:hAnsi="Cambria"/>
          <w:sz w:val="19"/>
          <w:szCs w:val="19"/>
        </w:rPr>
        <w:t xml:space="preserve">Supplemental Table </w:t>
      </w:r>
      <w:r w:rsidR="00177B7F">
        <w:rPr>
          <w:rFonts w:ascii="Cambria" w:hAnsi="Cambria"/>
          <w:sz w:val="19"/>
          <w:szCs w:val="19"/>
        </w:rPr>
        <w:t>1</w:t>
      </w:r>
      <w:r w:rsidR="002A5E1C" w:rsidRPr="00D520F1">
        <w:rPr>
          <w:rFonts w:ascii="Cambria" w:hAnsi="Cambria"/>
          <w:sz w:val="19"/>
          <w:szCs w:val="19"/>
        </w:rPr>
        <w:t xml:space="preserve"> </w:t>
      </w:r>
      <w:proofErr w:type="spellStart"/>
      <w:r w:rsidR="002A5E1C" w:rsidRPr="00D520F1">
        <w:rPr>
          <w:rFonts w:ascii="Cambria" w:hAnsi="Cambria"/>
          <w:sz w:val="19"/>
          <w:szCs w:val="19"/>
        </w:rPr>
        <w:t>con’t</w:t>
      </w:r>
      <w:proofErr w:type="spellEnd"/>
      <w:r w:rsidR="002A5E1C">
        <w:rPr>
          <w:rFonts w:ascii="Cambria" w:hAnsi="Cambria"/>
        </w:rPr>
        <w:t>.</w:t>
      </w:r>
    </w:p>
    <w:p w:rsidR="002A5E1C" w:rsidRDefault="002A5E1C" w:rsidP="0083586C">
      <w:pPr>
        <w:pStyle w:val="Header"/>
      </w:pPr>
    </w:p>
    <w:p w:rsidR="001E08BF" w:rsidRDefault="001E08BF" w:rsidP="0083586C">
      <w:pPr>
        <w:pStyle w:val="Header"/>
      </w:pPr>
    </w:p>
    <w:p w:rsidR="001E08BF" w:rsidRDefault="001E08BF" w:rsidP="0083586C">
      <w:pPr>
        <w:pStyle w:val="Header"/>
      </w:pPr>
    </w:p>
    <w:p w:rsidR="001E08BF" w:rsidRDefault="001E08BF" w:rsidP="0083586C">
      <w:pPr>
        <w:pStyle w:val="Header"/>
      </w:pPr>
    </w:p>
    <w:p w:rsidR="001E08BF" w:rsidRDefault="001E08BF" w:rsidP="0083586C">
      <w:pPr>
        <w:pStyle w:val="Header"/>
      </w:pPr>
    </w:p>
    <w:p w:rsidR="001E08BF" w:rsidRDefault="001E08BF" w:rsidP="0083586C">
      <w:pPr>
        <w:pStyle w:val="Header"/>
      </w:pPr>
    </w:p>
    <w:p w:rsidR="001E08BF" w:rsidRDefault="001E08BF" w:rsidP="0083586C">
      <w:pPr>
        <w:pStyle w:val="Header"/>
      </w:pPr>
    </w:p>
    <w:p w:rsidR="001E08BF" w:rsidRDefault="001E08BF" w:rsidP="0083586C">
      <w:pPr>
        <w:pStyle w:val="Header"/>
      </w:pPr>
    </w:p>
    <w:p w:rsidR="001E08BF" w:rsidRDefault="001E08BF" w:rsidP="001E08BF">
      <w:pPr>
        <w:pStyle w:val="Header"/>
        <w:rPr>
          <w:rFonts w:ascii="Cambria" w:hAnsi="Cambria"/>
        </w:rPr>
      </w:pPr>
      <w:r w:rsidRPr="00D520F1">
        <w:rPr>
          <w:noProof/>
          <w:sz w:val="19"/>
          <w:szCs w:val="19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235836</wp:posOffset>
            </wp:positionV>
            <wp:extent cx="5943600" cy="4820411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2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20F1" w:rsidRPr="00D520F1">
        <w:rPr>
          <w:rFonts w:ascii="Cambria" w:hAnsi="Cambria"/>
          <w:sz w:val="19"/>
          <w:szCs w:val="19"/>
        </w:rPr>
        <w:t xml:space="preserve">Supplemental Table </w:t>
      </w:r>
      <w:r w:rsidR="00177B7F">
        <w:rPr>
          <w:rFonts w:ascii="Cambria" w:hAnsi="Cambria"/>
          <w:sz w:val="19"/>
          <w:szCs w:val="19"/>
        </w:rPr>
        <w:t>1</w:t>
      </w:r>
      <w:bookmarkStart w:id="0" w:name="_GoBack"/>
      <w:bookmarkEnd w:id="0"/>
      <w:r w:rsidRPr="00D520F1">
        <w:rPr>
          <w:rFonts w:ascii="Cambria" w:hAnsi="Cambria"/>
          <w:sz w:val="19"/>
          <w:szCs w:val="19"/>
        </w:rPr>
        <w:t xml:space="preserve"> </w:t>
      </w:r>
      <w:proofErr w:type="spellStart"/>
      <w:r w:rsidRPr="00D520F1">
        <w:rPr>
          <w:rFonts w:ascii="Cambria" w:hAnsi="Cambria"/>
          <w:sz w:val="19"/>
          <w:szCs w:val="19"/>
        </w:rPr>
        <w:t>con’t</w:t>
      </w:r>
      <w:proofErr w:type="spellEnd"/>
      <w:r>
        <w:rPr>
          <w:rFonts w:ascii="Cambria" w:hAnsi="Cambria"/>
        </w:rPr>
        <w:t>.</w:t>
      </w:r>
    </w:p>
    <w:p w:rsidR="001E08BF" w:rsidRDefault="001E08BF" w:rsidP="0083586C">
      <w:pPr>
        <w:pStyle w:val="Header"/>
      </w:pPr>
    </w:p>
    <w:p w:rsidR="001E08BF" w:rsidRDefault="001E08BF" w:rsidP="0083586C">
      <w:pPr>
        <w:pStyle w:val="Header"/>
      </w:pPr>
    </w:p>
    <w:sectPr w:rsidR="001E08BF" w:rsidSect="007C543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813" w:rsidRDefault="00187813" w:rsidP="00735146">
      <w:r>
        <w:separator/>
      </w:r>
    </w:p>
  </w:endnote>
  <w:endnote w:type="continuationSeparator" w:id="0">
    <w:p w:rsidR="00187813" w:rsidRDefault="00187813" w:rsidP="0073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955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08BF" w:rsidRDefault="001E08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B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08BF" w:rsidRDefault="001E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813" w:rsidRDefault="00187813" w:rsidP="00735146">
      <w:r>
        <w:separator/>
      </w:r>
    </w:p>
  </w:footnote>
  <w:footnote w:type="continuationSeparator" w:id="0">
    <w:p w:rsidR="00187813" w:rsidRDefault="00187813" w:rsidP="00735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0CEA"/>
    <w:multiLevelType w:val="hybridMultilevel"/>
    <w:tmpl w:val="3B18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4D86"/>
    <w:multiLevelType w:val="hybridMultilevel"/>
    <w:tmpl w:val="AD6A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00F1"/>
    <w:multiLevelType w:val="hybridMultilevel"/>
    <w:tmpl w:val="B2C2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83B3B"/>
    <w:multiLevelType w:val="hybridMultilevel"/>
    <w:tmpl w:val="FCFA9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A004D6"/>
    <w:multiLevelType w:val="hybridMultilevel"/>
    <w:tmpl w:val="86BA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D6A01"/>
    <w:multiLevelType w:val="hybridMultilevel"/>
    <w:tmpl w:val="1196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90BCB"/>
    <w:multiLevelType w:val="multilevel"/>
    <w:tmpl w:val="3CCEF4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9E20B32"/>
    <w:multiLevelType w:val="hybridMultilevel"/>
    <w:tmpl w:val="8264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83FE0"/>
    <w:multiLevelType w:val="hybridMultilevel"/>
    <w:tmpl w:val="42008212"/>
    <w:lvl w:ilvl="0" w:tplc="C6CC01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A342C"/>
    <w:multiLevelType w:val="hybridMultilevel"/>
    <w:tmpl w:val="77E2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C6"/>
    <w:rsid w:val="00052FD6"/>
    <w:rsid w:val="000C5792"/>
    <w:rsid w:val="000E48A7"/>
    <w:rsid w:val="00177B7F"/>
    <w:rsid w:val="00187813"/>
    <w:rsid w:val="001E08BF"/>
    <w:rsid w:val="001E3DF3"/>
    <w:rsid w:val="002A5E1C"/>
    <w:rsid w:val="003A77E1"/>
    <w:rsid w:val="00735146"/>
    <w:rsid w:val="007C5433"/>
    <w:rsid w:val="0083586C"/>
    <w:rsid w:val="00952819"/>
    <w:rsid w:val="00AF415E"/>
    <w:rsid w:val="00D520F1"/>
    <w:rsid w:val="00DC71C6"/>
    <w:rsid w:val="00F2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4E604"/>
  <w15:chartTrackingRefBased/>
  <w15:docId w15:val="{AE6BA5E6-E1DB-43E8-A53A-F5EBAB80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1C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1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71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7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71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1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1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1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C71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DC71C6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7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1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1C6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DC7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C71C6"/>
    <w:rPr>
      <w:color w:val="954F72"/>
      <w:u w:val="single"/>
    </w:rPr>
  </w:style>
  <w:style w:type="paragraph" w:customStyle="1" w:styleId="msonormal0">
    <w:name w:val="msonormal"/>
    <w:basedOn w:val="Normal"/>
    <w:rsid w:val="00DC71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5">
    <w:name w:val="font5"/>
    <w:basedOn w:val="Normal"/>
    <w:rsid w:val="00DC71C6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  <w:sz w:val="18"/>
      <w:szCs w:val="18"/>
    </w:rPr>
  </w:style>
  <w:style w:type="paragraph" w:customStyle="1" w:styleId="font6">
    <w:name w:val="font6"/>
    <w:basedOn w:val="Normal"/>
    <w:rsid w:val="00DC71C6"/>
    <w:pPr>
      <w:spacing w:before="100" w:beforeAutospacing="1" w:after="100" w:afterAutospacing="1"/>
    </w:pPr>
    <w:rPr>
      <w:rFonts w:ascii="Calibri (Body)" w:eastAsia="Times New Roman" w:hAnsi="Calibri (Body)" w:cs="Times New Roman"/>
      <w:i/>
      <w:iCs/>
      <w:color w:val="000000"/>
      <w:sz w:val="18"/>
      <w:szCs w:val="18"/>
    </w:rPr>
  </w:style>
  <w:style w:type="paragraph" w:customStyle="1" w:styleId="xl65">
    <w:name w:val="xl65"/>
    <w:basedOn w:val="Normal"/>
    <w:rsid w:val="00DC71C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DC7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DC7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DC71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DC71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DC7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"/>
    <w:rsid w:val="00DC7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al"/>
    <w:rsid w:val="00DC71C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U, CSBS Computing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Louderback</dc:creator>
  <cp:keywords/>
  <dc:description/>
  <cp:lastModifiedBy>Lisbeth Louderback</cp:lastModifiedBy>
  <cp:revision>5</cp:revision>
  <dcterms:created xsi:type="dcterms:W3CDTF">2020-09-30T23:02:00Z</dcterms:created>
  <dcterms:modified xsi:type="dcterms:W3CDTF">2021-02-08T05:25:00Z</dcterms:modified>
</cp:coreProperties>
</file>