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A59" w:rsidRPr="00DC63FC" w:rsidRDefault="00236A59" w:rsidP="00C27A99">
      <w:pPr>
        <w:spacing w:after="0" w:line="480" w:lineRule="auto"/>
        <w:jc w:val="center"/>
        <w:rPr>
          <w:rFonts w:eastAsiaTheme="minorEastAsia"/>
        </w:rPr>
      </w:pPr>
      <w:r>
        <w:rPr>
          <w:rFonts w:eastAsiaTheme="minorEastAsia"/>
        </w:rPr>
        <w:t xml:space="preserve">Supplemental </w:t>
      </w:r>
      <w:r w:rsidRPr="00DC63FC">
        <w:rPr>
          <w:rFonts w:eastAsiaTheme="minorEastAsia"/>
        </w:rPr>
        <w:t xml:space="preserve">Table </w:t>
      </w:r>
      <w:r>
        <w:rPr>
          <w:rFonts w:eastAsiaTheme="minorEastAsia"/>
        </w:rPr>
        <w:t>1</w:t>
      </w:r>
      <w:r w:rsidRPr="00DC63FC">
        <w:rPr>
          <w:rFonts w:eastAsiaTheme="minorEastAsia"/>
        </w:rPr>
        <w:t>. Archaeological surveys undertaken by authors and additional selected surveyed areas with large numbers of Late Dorset dwelling features present.</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1205"/>
        <w:gridCol w:w="977"/>
        <w:gridCol w:w="1420"/>
        <w:gridCol w:w="3651"/>
      </w:tblGrid>
      <w:tr w:rsidR="00236A59" w:rsidRPr="00DC63FC" w:rsidTr="00C27A99">
        <w:trPr>
          <w:trHeight w:val="245"/>
        </w:trPr>
        <w:tc>
          <w:tcPr>
            <w:tcW w:w="2323" w:type="dxa"/>
            <w:tcBorders>
              <w:top w:val="single" w:sz="4" w:space="0" w:color="auto"/>
              <w:bottom w:val="single" w:sz="4" w:space="0" w:color="auto"/>
            </w:tcBorders>
            <w:noWrap/>
            <w:hideMark/>
          </w:tcPr>
          <w:p w:rsidR="00236A59" w:rsidRPr="00DC63FC" w:rsidRDefault="00236A59" w:rsidP="00C27A99">
            <w:pPr>
              <w:spacing w:line="480" w:lineRule="auto"/>
              <w:rPr>
                <w:rFonts w:ascii="Calibri" w:eastAsia="Times New Roman" w:hAnsi="Calibri" w:cs="Times New Roman"/>
                <w:b/>
                <w:bCs/>
                <w:sz w:val="16"/>
              </w:rPr>
            </w:pPr>
            <w:r w:rsidRPr="00DC63FC">
              <w:rPr>
                <w:rFonts w:ascii="Calibri" w:eastAsia="Times New Roman" w:hAnsi="Calibri" w:cs="Times New Roman"/>
                <w:b/>
                <w:bCs/>
                <w:sz w:val="16"/>
              </w:rPr>
              <w:t>Surveyed Area</w:t>
            </w:r>
          </w:p>
        </w:tc>
        <w:tc>
          <w:tcPr>
            <w:tcW w:w="1205" w:type="dxa"/>
            <w:tcBorders>
              <w:top w:val="single" w:sz="4" w:space="0" w:color="auto"/>
              <w:bottom w:val="single" w:sz="4" w:space="0" w:color="auto"/>
            </w:tcBorders>
            <w:noWrap/>
            <w:hideMark/>
          </w:tcPr>
          <w:p w:rsidR="00236A59" w:rsidRPr="00DC63FC" w:rsidRDefault="00236A59" w:rsidP="00C27A99">
            <w:pPr>
              <w:spacing w:line="480" w:lineRule="auto"/>
              <w:jc w:val="center"/>
              <w:rPr>
                <w:rFonts w:ascii="Calibri" w:eastAsia="Times New Roman" w:hAnsi="Calibri" w:cs="Times New Roman"/>
                <w:b/>
                <w:bCs/>
                <w:color w:val="000000"/>
                <w:sz w:val="16"/>
              </w:rPr>
            </w:pPr>
            <w:r w:rsidRPr="00DC63FC">
              <w:rPr>
                <w:rFonts w:ascii="Calibri" w:eastAsia="Times New Roman" w:hAnsi="Calibri" w:cs="Times New Roman"/>
                <w:b/>
                <w:bCs/>
                <w:noProof/>
                <w:color w:val="000000"/>
                <w:sz w:val="16"/>
              </w:rPr>
              <w:t>Map</w:t>
            </w:r>
            <w:r w:rsidRPr="00DC63FC">
              <w:rPr>
                <w:rFonts w:ascii="Calibri" w:eastAsia="Times New Roman" w:hAnsi="Calibri" w:cs="Times New Roman"/>
                <w:b/>
                <w:bCs/>
                <w:color w:val="000000"/>
                <w:sz w:val="16"/>
              </w:rPr>
              <w:t xml:space="preserve"> No. </w:t>
            </w:r>
            <w:r w:rsidR="001B3224">
              <w:rPr>
                <w:rFonts w:ascii="Calibri" w:eastAsia="Times New Roman" w:hAnsi="Calibri" w:cs="Times New Roman"/>
                <w:b/>
                <w:bCs/>
                <w:color w:val="000000"/>
                <w:sz w:val="16"/>
              </w:rPr>
              <w:t>(</w:t>
            </w:r>
            <w:r w:rsidR="00E6037E">
              <w:rPr>
                <w:rFonts w:ascii="Calibri" w:eastAsia="Times New Roman" w:hAnsi="Calibri" w:cs="Times New Roman"/>
                <w:b/>
                <w:bCs/>
                <w:color w:val="000000"/>
                <w:sz w:val="16"/>
              </w:rPr>
              <w:t>Supplemental Figure 1</w:t>
            </w:r>
            <w:r w:rsidR="001B3224">
              <w:rPr>
                <w:rFonts w:ascii="Calibri" w:eastAsia="Times New Roman" w:hAnsi="Calibri" w:cs="Times New Roman"/>
                <w:b/>
                <w:bCs/>
                <w:color w:val="000000"/>
                <w:sz w:val="16"/>
              </w:rPr>
              <w:t>)</w:t>
            </w:r>
            <w:r w:rsidRPr="00DC63FC">
              <w:rPr>
                <w:rFonts w:ascii="Calibri" w:eastAsia="Times New Roman" w:hAnsi="Calibri" w:cs="Times New Roman"/>
                <w:b/>
                <w:bCs/>
                <w:color w:val="000000"/>
                <w:sz w:val="16"/>
              </w:rPr>
              <w:t xml:space="preserve"> </w:t>
            </w:r>
          </w:p>
        </w:tc>
        <w:tc>
          <w:tcPr>
            <w:tcW w:w="977" w:type="dxa"/>
            <w:tcBorders>
              <w:top w:val="single" w:sz="4" w:space="0" w:color="auto"/>
              <w:bottom w:val="single" w:sz="4" w:space="0" w:color="auto"/>
            </w:tcBorders>
            <w:noWrap/>
            <w:hideMark/>
          </w:tcPr>
          <w:p w:rsidR="00236A59" w:rsidRPr="00C27A99" w:rsidRDefault="00236A59" w:rsidP="00C27A99">
            <w:pPr>
              <w:spacing w:line="480" w:lineRule="auto"/>
              <w:jc w:val="center"/>
              <w:rPr>
                <w:rFonts w:ascii="Calibri" w:eastAsia="Times New Roman" w:hAnsi="Calibri" w:cs="Times New Roman"/>
                <w:b/>
                <w:bCs/>
                <w:color w:val="000000"/>
                <w:sz w:val="16"/>
                <w:vertAlign w:val="superscript"/>
              </w:rPr>
            </w:pPr>
            <w:r w:rsidRPr="00DC63FC">
              <w:rPr>
                <w:rFonts w:ascii="Calibri" w:eastAsia="Times New Roman" w:hAnsi="Calibri" w:cs="Times New Roman"/>
                <w:b/>
                <w:bCs/>
                <w:color w:val="000000"/>
                <w:sz w:val="16"/>
              </w:rPr>
              <w:t>KM Surveyed</w:t>
            </w:r>
            <w:r w:rsidR="00BB5BDA">
              <w:rPr>
                <w:rFonts w:ascii="Calibri" w:eastAsia="Times New Roman" w:hAnsi="Calibri" w:cs="Times New Roman"/>
                <w:b/>
                <w:bCs/>
                <w:color w:val="000000"/>
                <w:sz w:val="16"/>
                <w:vertAlign w:val="superscript"/>
              </w:rPr>
              <w:t>a</w:t>
            </w:r>
          </w:p>
        </w:tc>
        <w:tc>
          <w:tcPr>
            <w:tcW w:w="1420" w:type="dxa"/>
            <w:tcBorders>
              <w:top w:val="single" w:sz="4" w:space="0" w:color="auto"/>
              <w:bottom w:val="single" w:sz="4" w:space="0" w:color="auto"/>
            </w:tcBorders>
            <w:noWrap/>
            <w:hideMark/>
          </w:tcPr>
          <w:p w:rsidR="00236A59" w:rsidRPr="00DC63FC" w:rsidRDefault="001247BA" w:rsidP="00C27A99">
            <w:pPr>
              <w:spacing w:line="480" w:lineRule="auto"/>
              <w:jc w:val="center"/>
              <w:rPr>
                <w:rFonts w:ascii="Calibri" w:eastAsia="Times New Roman" w:hAnsi="Calibri" w:cs="Times New Roman"/>
                <w:b/>
                <w:bCs/>
                <w:color w:val="000000"/>
                <w:sz w:val="16"/>
              </w:rPr>
            </w:pPr>
            <w:r>
              <w:rPr>
                <w:rFonts w:ascii="Calibri" w:eastAsia="Times New Roman" w:hAnsi="Calibri" w:cs="Times New Roman"/>
                <w:b/>
                <w:bCs/>
                <w:color w:val="000000"/>
                <w:sz w:val="16"/>
              </w:rPr>
              <w:t>ASTt</w:t>
            </w:r>
          </w:p>
          <w:p w:rsidR="00236A59" w:rsidRPr="00DC63FC" w:rsidRDefault="00236A59" w:rsidP="00C27A99">
            <w:pPr>
              <w:spacing w:line="480" w:lineRule="auto"/>
              <w:jc w:val="center"/>
              <w:rPr>
                <w:rFonts w:ascii="Calibri" w:eastAsia="Times New Roman" w:hAnsi="Calibri" w:cs="Times New Roman"/>
                <w:b/>
                <w:bCs/>
                <w:color w:val="000000"/>
                <w:sz w:val="16"/>
              </w:rPr>
            </w:pPr>
            <w:r w:rsidRPr="00DC63FC">
              <w:rPr>
                <w:rFonts w:ascii="Calibri" w:eastAsia="Times New Roman" w:hAnsi="Calibri" w:cs="Times New Roman"/>
                <w:b/>
                <w:bCs/>
                <w:color w:val="000000"/>
                <w:sz w:val="16"/>
              </w:rPr>
              <w:t xml:space="preserve">Dwelling Features </w:t>
            </w:r>
          </w:p>
          <w:p w:rsidR="00236A59" w:rsidRPr="00C27A99" w:rsidRDefault="00236A59" w:rsidP="00C27A99">
            <w:pPr>
              <w:spacing w:line="480" w:lineRule="auto"/>
              <w:jc w:val="center"/>
              <w:rPr>
                <w:rFonts w:ascii="Calibri" w:eastAsia="Times New Roman" w:hAnsi="Calibri" w:cs="Times New Roman"/>
                <w:b/>
                <w:bCs/>
                <w:color w:val="000000"/>
                <w:sz w:val="16"/>
                <w:vertAlign w:val="superscript"/>
              </w:rPr>
            </w:pPr>
            <w:r w:rsidRPr="00DC63FC">
              <w:rPr>
                <w:rFonts w:ascii="Calibri" w:eastAsia="Times New Roman" w:hAnsi="Calibri" w:cs="Times New Roman"/>
                <w:b/>
                <w:bCs/>
                <w:color w:val="000000"/>
                <w:sz w:val="16"/>
              </w:rPr>
              <w:t>Recorded</w:t>
            </w:r>
            <w:r w:rsidR="00BB5BDA">
              <w:rPr>
                <w:rFonts w:ascii="Calibri" w:eastAsia="Times New Roman" w:hAnsi="Calibri" w:cs="Times New Roman"/>
                <w:b/>
                <w:bCs/>
                <w:color w:val="000000"/>
                <w:sz w:val="16"/>
                <w:vertAlign w:val="superscript"/>
              </w:rPr>
              <w:t>b</w:t>
            </w:r>
          </w:p>
        </w:tc>
        <w:tc>
          <w:tcPr>
            <w:tcW w:w="3651" w:type="dxa"/>
            <w:tcBorders>
              <w:top w:val="single" w:sz="4" w:space="0" w:color="auto"/>
              <w:bottom w:val="single" w:sz="4" w:space="0" w:color="auto"/>
            </w:tcBorders>
            <w:noWrap/>
            <w:hideMark/>
          </w:tcPr>
          <w:p w:rsidR="00236A59" w:rsidRPr="00DC63FC" w:rsidRDefault="00236A59" w:rsidP="00C27A99">
            <w:pPr>
              <w:spacing w:line="480" w:lineRule="auto"/>
              <w:rPr>
                <w:rFonts w:ascii="Calibri" w:eastAsia="Times New Roman" w:hAnsi="Calibri" w:cs="Times New Roman"/>
                <w:b/>
                <w:color w:val="000000"/>
                <w:sz w:val="16"/>
              </w:rPr>
            </w:pPr>
            <w:r w:rsidRPr="00DC63FC">
              <w:rPr>
                <w:rFonts w:ascii="Calibri" w:eastAsia="Times New Roman" w:hAnsi="Calibri" w:cs="Times New Roman"/>
                <w:b/>
                <w:color w:val="000000"/>
                <w:sz w:val="16"/>
              </w:rPr>
              <w:t>Reference</w:t>
            </w:r>
          </w:p>
        </w:tc>
      </w:tr>
      <w:tr w:rsidR="00236A59" w:rsidRPr="00DC63FC" w:rsidTr="00C27A99">
        <w:trPr>
          <w:trHeight w:val="245"/>
        </w:trPr>
        <w:tc>
          <w:tcPr>
            <w:tcW w:w="2323" w:type="dxa"/>
            <w:tcBorders>
              <w:top w:val="single" w:sz="4" w:space="0" w:color="auto"/>
            </w:tcBorders>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Walker Bay</w:t>
            </w:r>
          </w:p>
        </w:tc>
        <w:tc>
          <w:tcPr>
            <w:tcW w:w="1205" w:type="dxa"/>
            <w:tcBorders>
              <w:top w:val="single" w:sz="4" w:space="0" w:color="auto"/>
            </w:tcBorders>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1</w:t>
            </w:r>
          </w:p>
        </w:tc>
        <w:tc>
          <w:tcPr>
            <w:tcW w:w="977" w:type="dxa"/>
            <w:tcBorders>
              <w:top w:val="single" w:sz="4" w:space="0" w:color="auto"/>
            </w:tcBorders>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30</w:t>
            </w:r>
          </w:p>
        </w:tc>
        <w:tc>
          <w:tcPr>
            <w:tcW w:w="1420" w:type="dxa"/>
            <w:tcBorders>
              <w:top w:val="single" w:sz="4" w:space="0" w:color="auto"/>
            </w:tcBorders>
            <w:noWrap/>
            <w:hideMark/>
          </w:tcPr>
          <w:p w:rsidR="00236A59" w:rsidRPr="00236A59" w:rsidRDefault="00236A59" w:rsidP="00C27A99">
            <w:pPr>
              <w:spacing w:line="480" w:lineRule="auto"/>
              <w:jc w:val="center"/>
              <w:rPr>
                <w:rFonts w:ascii="Calibri" w:eastAsia="Times New Roman" w:hAnsi="Calibri" w:cs="Times New Roman"/>
                <w:sz w:val="16"/>
              </w:rPr>
            </w:pPr>
            <w:r w:rsidRPr="00236A59">
              <w:rPr>
                <w:rFonts w:ascii="Calibri" w:eastAsia="Times New Roman" w:hAnsi="Calibri" w:cs="Times New Roman"/>
                <w:noProof/>
                <w:sz w:val="16"/>
              </w:rPr>
              <w:t>32</w:t>
            </w:r>
          </w:p>
        </w:tc>
        <w:tc>
          <w:tcPr>
            <w:tcW w:w="3651" w:type="dxa"/>
            <w:tcBorders>
              <w:top w:val="single" w:sz="4" w:space="0" w:color="auto"/>
            </w:tcBorders>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Savelle and Dyke </w:t>
            </w:r>
            <w:r w:rsidR="003E05A3">
              <w:rPr>
                <w:rFonts w:ascii="Calibri" w:eastAsia="Times New Roman" w:hAnsi="Calibri" w:cs="Times New Roman"/>
                <w:color w:val="000000"/>
                <w:sz w:val="16"/>
              </w:rPr>
              <w:t>(</w:t>
            </w:r>
            <w:r w:rsidRPr="00DC63FC">
              <w:rPr>
                <w:rFonts w:ascii="Calibri" w:eastAsia="Times New Roman" w:hAnsi="Calibri" w:cs="Times New Roman"/>
                <w:color w:val="000000"/>
                <w:sz w:val="16"/>
              </w:rPr>
              <w:t>2002</w:t>
            </w:r>
            <w:r w:rsidR="003E05A3">
              <w:rPr>
                <w:rFonts w:ascii="Calibri" w:eastAsia="Times New Roman" w:hAnsi="Calibri" w:cs="Times New Roman"/>
                <w:color w:val="000000"/>
                <w:sz w:val="16"/>
              </w:rPr>
              <w:t>)</w:t>
            </w:r>
            <w:r w:rsidRPr="00DC63FC">
              <w:rPr>
                <w:rFonts w:ascii="Calibri" w:eastAsia="Times New Roman" w:hAnsi="Calibri" w:cs="Times New Roman"/>
                <w:color w:val="000000"/>
                <w:sz w:val="16"/>
              </w:rPr>
              <w:t>; plus unpublished results</w:t>
            </w:r>
          </w:p>
        </w:tc>
      </w:tr>
      <w:tr w:rsidR="00236A59" w:rsidRPr="00DC63FC" w:rsidTr="00C27A99">
        <w:trPr>
          <w:trHeight w:val="245"/>
        </w:trPr>
        <w:tc>
          <w:tcPr>
            <w:tcW w:w="2323"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Cape Ptarmigan</w:t>
            </w:r>
          </w:p>
        </w:tc>
        <w:tc>
          <w:tcPr>
            <w:tcW w:w="1205"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2</w:t>
            </w:r>
          </w:p>
        </w:tc>
        <w:tc>
          <w:tcPr>
            <w:tcW w:w="977"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10</w:t>
            </w:r>
          </w:p>
        </w:tc>
        <w:tc>
          <w:tcPr>
            <w:tcW w:w="1420" w:type="dxa"/>
            <w:noWrap/>
            <w:hideMark/>
          </w:tcPr>
          <w:p w:rsidR="00236A59" w:rsidRPr="00236A59" w:rsidRDefault="00236A59" w:rsidP="00C27A99">
            <w:pPr>
              <w:spacing w:line="480" w:lineRule="auto"/>
              <w:jc w:val="center"/>
              <w:rPr>
                <w:rFonts w:ascii="Calibri" w:eastAsia="Times New Roman" w:hAnsi="Calibri" w:cs="Times New Roman"/>
                <w:sz w:val="16"/>
              </w:rPr>
            </w:pPr>
            <w:r w:rsidRPr="00236A59">
              <w:rPr>
                <w:rFonts w:ascii="Calibri" w:eastAsia="Times New Roman" w:hAnsi="Calibri" w:cs="Times New Roman"/>
                <w:sz w:val="16"/>
              </w:rPr>
              <w:t>18</w:t>
            </w:r>
          </w:p>
        </w:tc>
        <w:tc>
          <w:tcPr>
            <w:tcW w:w="3651"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Savelle and Dyke </w:t>
            </w:r>
            <w:r w:rsidR="003E05A3">
              <w:rPr>
                <w:rFonts w:ascii="Calibri" w:eastAsia="Times New Roman" w:hAnsi="Calibri" w:cs="Times New Roman"/>
                <w:color w:val="000000"/>
                <w:sz w:val="16"/>
              </w:rPr>
              <w:t>(</w:t>
            </w:r>
            <w:r w:rsidRPr="00DC63FC">
              <w:rPr>
                <w:rFonts w:ascii="Calibri" w:eastAsia="Times New Roman" w:hAnsi="Calibri" w:cs="Times New Roman"/>
                <w:color w:val="000000"/>
                <w:sz w:val="16"/>
              </w:rPr>
              <w:t>2002</w:t>
            </w:r>
            <w:r w:rsidR="003E05A3">
              <w:rPr>
                <w:rFonts w:ascii="Calibri" w:eastAsia="Times New Roman" w:hAnsi="Calibri" w:cs="Times New Roman"/>
                <w:color w:val="000000"/>
                <w:sz w:val="16"/>
              </w:rPr>
              <w:t>)</w:t>
            </w:r>
            <w:r w:rsidRPr="00DC63FC">
              <w:rPr>
                <w:rFonts w:ascii="Calibri" w:eastAsia="Times New Roman" w:hAnsi="Calibri" w:cs="Times New Roman"/>
                <w:color w:val="000000"/>
                <w:sz w:val="16"/>
              </w:rPr>
              <w:t>; plus unpublished results</w:t>
            </w:r>
          </w:p>
        </w:tc>
      </w:tr>
      <w:tr w:rsidR="00236A59" w:rsidRPr="00DC63FC" w:rsidTr="00C27A99">
        <w:trPr>
          <w:trHeight w:val="245"/>
        </w:trPr>
        <w:tc>
          <w:tcPr>
            <w:tcW w:w="2323"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Page Point</w:t>
            </w:r>
          </w:p>
        </w:tc>
        <w:tc>
          <w:tcPr>
            <w:tcW w:w="1205"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3</w:t>
            </w:r>
          </w:p>
        </w:tc>
        <w:tc>
          <w:tcPr>
            <w:tcW w:w="977"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30</w:t>
            </w:r>
          </w:p>
        </w:tc>
        <w:tc>
          <w:tcPr>
            <w:tcW w:w="1420" w:type="dxa"/>
            <w:noWrap/>
            <w:hideMark/>
          </w:tcPr>
          <w:p w:rsidR="00236A59" w:rsidRPr="00236A59" w:rsidRDefault="00236A59" w:rsidP="00C27A99">
            <w:pPr>
              <w:spacing w:line="480" w:lineRule="auto"/>
              <w:jc w:val="center"/>
              <w:rPr>
                <w:rFonts w:ascii="Calibri" w:eastAsia="Times New Roman" w:hAnsi="Calibri" w:cs="Times New Roman"/>
                <w:sz w:val="16"/>
              </w:rPr>
            </w:pPr>
            <w:r w:rsidRPr="00236A59">
              <w:rPr>
                <w:rFonts w:ascii="Calibri" w:eastAsia="Times New Roman" w:hAnsi="Calibri" w:cs="Times New Roman"/>
                <w:sz w:val="16"/>
              </w:rPr>
              <w:t>184</w:t>
            </w:r>
          </w:p>
        </w:tc>
        <w:tc>
          <w:tcPr>
            <w:tcW w:w="3651"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Savelle and Dyke </w:t>
            </w:r>
            <w:r w:rsidR="003E05A3">
              <w:rPr>
                <w:rFonts w:ascii="Calibri" w:eastAsia="Times New Roman" w:hAnsi="Calibri" w:cs="Times New Roman"/>
                <w:color w:val="000000"/>
                <w:sz w:val="16"/>
              </w:rPr>
              <w:t>(</w:t>
            </w:r>
            <w:r w:rsidRPr="00DC63FC">
              <w:rPr>
                <w:rFonts w:ascii="Calibri" w:eastAsia="Times New Roman" w:hAnsi="Calibri" w:cs="Times New Roman"/>
                <w:color w:val="000000"/>
                <w:sz w:val="16"/>
              </w:rPr>
              <w:t>2002</w:t>
            </w:r>
            <w:r w:rsidR="003E05A3">
              <w:rPr>
                <w:rFonts w:ascii="Calibri" w:eastAsia="Times New Roman" w:hAnsi="Calibri" w:cs="Times New Roman"/>
                <w:color w:val="000000"/>
                <w:sz w:val="16"/>
              </w:rPr>
              <w:t>)</w:t>
            </w:r>
            <w:r w:rsidRPr="00DC63FC">
              <w:rPr>
                <w:rFonts w:ascii="Calibri" w:eastAsia="Times New Roman" w:hAnsi="Calibri" w:cs="Times New Roman"/>
                <w:color w:val="000000"/>
                <w:sz w:val="16"/>
              </w:rPr>
              <w:t>; plus unpublished results</w:t>
            </w:r>
          </w:p>
        </w:tc>
      </w:tr>
      <w:tr w:rsidR="00236A59" w:rsidRPr="00DC63FC" w:rsidTr="00C27A99">
        <w:trPr>
          <w:trHeight w:val="245"/>
        </w:trPr>
        <w:tc>
          <w:tcPr>
            <w:tcW w:w="2323"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Woodward Point</w:t>
            </w:r>
          </w:p>
        </w:tc>
        <w:tc>
          <w:tcPr>
            <w:tcW w:w="1205"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4</w:t>
            </w:r>
          </w:p>
        </w:tc>
        <w:tc>
          <w:tcPr>
            <w:tcW w:w="977"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15</w:t>
            </w:r>
          </w:p>
        </w:tc>
        <w:tc>
          <w:tcPr>
            <w:tcW w:w="1420" w:type="dxa"/>
            <w:noWrap/>
            <w:hideMark/>
          </w:tcPr>
          <w:p w:rsidR="00236A59" w:rsidRPr="00236A59" w:rsidRDefault="00236A59" w:rsidP="00C27A99">
            <w:pPr>
              <w:spacing w:line="480" w:lineRule="auto"/>
              <w:jc w:val="center"/>
              <w:rPr>
                <w:rFonts w:ascii="Calibri" w:eastAsia="Times New Roman" w:hAnsi="Calibri" w:cs="Times New Roman"/>
                <w:sz w:val="16"/>
              </w:rPr>
            </w:pPr>
            <w:r w:rsidRPr="00236A59">
              <w:rPr>
                <w:rFonts w:ascii="Calibri" w:eastAsia="Times New Roman" w:hAnsi="Calibri" w:cs="Times New Roman"/>
                <w:sz w:val="16"/>
              </w:rPr>
              <w:t>285</w:t>
            </w:r>
          </w:p>
        </w:tc>
        <w:tc>
          <w:tcPr>
            <w:tcW w:w="3651"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Savelle and Dyke </w:t>
            </w:r>
            <w:r w:rsidR="003E05A3">
              <w:rPr>
                <w:rFonts w:ascii="Calibri" w:eastAsia="Times New Roman" w:hAnsi="Calibri" w:cs="Times New Roman"/>
                <w:color w:val="000000"/>
                <w:sz w:val="16"/>
              </w:rPr>
              <w:t>(</w:t>
            </w:r>
            <w:r w:rsidRPr="00DC63FC">
              <w:rPr>
                <w:rFonts w:ascii="Calibri" w:eastAsia="Times New Roman" w:hAnsi="Calibri" w:cs="Times New Roman"/>
                <w:color w:val="000000"/>
                <w:sz w:val="16"/>
              </w:rPr>
              <w:t>2002</w:t>
            </w:r>
            <w:r w:rsidR="003E05A3">
              <w:rPr>
                <w:rFonts w:ascii="Calibri" w:eastAsia="Times New Roman" w:hAnsi="Calibri" w:cs="Times New Roman"/>
                <w:color w:val="000000"/>
                <w:sz w:val="16"/>
              </w:rPr>
              <w:t>)</w:t>
            </w:r>
            <w:r w:rsidRPr="00DC63FC">
              <w:rPr>
                <w:rFonts w:ascii="Calibri" w:eastAsia="Times New Roman" w:hAnsi="Calibri" w:cs="Times New Roman"/>
                <w:color w:val="000000"/>
                <w:sz w:val="16"/>
              </w:rPr>
              <w:t>; plus unpublished results</w:t>
            </w:r>
          </w:p>
        </w:tc>
      </w:tr>
      <w:tr w:rsidR="00236A59" w:rsidRPr="00DC63FC" w:rsidTr="00C27A99">
        <w:trPr>
          <w:trHeight w:val="245"/>
        </w:trPr>
        <w:tc>
          <w:tcPr>
            <w:tcW w:w="2323"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SW Prince Albert Sound</w:t>
            </w:r>
          </w:p>
        </w:tc>
        <w:tc>
          <w:tcPr>
            <w:tcW w:w="1205"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5</w:t>
            </w:r>
          </w:p>
        </w:tc>
        <w:tc>
          <w:tcPr>
            <w:tcW w:w="977"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30</w:t>
            </w:r>
          </w:p>
        </w:tc>
        <w:tc>
          <w:tcPr>
            <w:tcW w:w="1420" w:type="dxa"/>
            <w:noWrap/>
            <w:hideMark/>
          </w:tcPr>
          <w:p w:rsidR="00236A59" w:rsidRPr="00236A59" w:rsidRDefault="00236A59" w:rsidP="00C27A99">
            <w:pPr>
              <w:spacing w:line="480" w:lineRule="auto"/>
              <w:jc w:val="center"/>
              <w:rPr>
                <w:rFonts w:ascii="Calibri" w:eastAsia="Times New Roman" w:hAnsi="Calibri" w:cs="Times New Roman"/>
                <w:sz w:val="16"/>
              </w:rPr>
            </w:pPr>
            <w:r w:rsidRPr="00236A59">
              <w:rPr>
                <w:rFonts w:ascii="Calibri" w:eastAsia="Times New Roman" w:hAnsi="Calibri" w:cs="Times New Roman"/>
                <w:sz w:val="16"/>
              </w:rPr>
              <w:t>147</w:t>
            </w:r>
          </w:p>
        </w:tc>
        <w:tc>
          <w:tcPr>
            <w:tcW w:w="3651"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Savelle and Dyke </w:t>
            </w:r>
            <w:r w:rsidR="00AB2103">
              <w:rPr>
                <w:rFonts w:ascii="Calibri" w:eastAsia="Times New Roman" w:hAnsi="Calibri" w:cs="Times New Roman"/>
                <w:color w:val="000000"/>
                <w:sz w:val="16"/>
              </w:rPr>
              <w:t>(</w:t>
            </w:r>
            <w:r w:rsidRPr="00DC63FC">
              <w:rPr>
                <w:rFonts w:ascii="Calibri" w:eastAsia="Times New Roman" w:hAnsi="Calibri" w:cs="Times New Roman"/>
                <w:color w:val="000000"/>
                <w:sz w:val="16"/>
              </w:rPr>
              <w:t>2002</w:t>
            </w:r>
            <w:r w:rsidR="00AB2103">
              <w:rPr>
                <w:rFonts w:ascii="Calibri" w:eastAsia="Times New Roman" w:hAnsi="Calibri" w:cs="Times New Roman"/>
                <w:color w:val="000000"/>
                <w:sz w:val="16"/>
              </w:rPr>
              <w:t>)</w:t>
            </w:r>
            <w:r w:rsidRPr="00DC63FC">
              <w:rPr>
                <w:rFonts w:ascii="Calibri" w:eastAsia="Times New Roman" w:hAnsi="Calibri" w:cs="Times New Roman"/>
                <w:color w:val="000000"/>
                <w:sz w:val="16"/>
              </w:rPr>
              <w:t>; plus unpublished results</w:t>
            </w:r>
          </w:p>
        </w:tc>
      </w:tr>
      <w:tr w:rsidR="00236A59" w:rsidRPr="00DC63FC" w:rsidTr="00C27A99">
        <w:trPr>
          <w:trHeight w:val="245"/>
        </w:trPr>
        <w:tc>
          <w:tcPr>
            <w:tcW w:w="2323"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SE Prince Albert Sound</w:t>
            </w:r>
          </w:p>
        </w:tc>
        <w:tc>
          <w:tcPr>
            <w:tcW w:w="1205"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6</w:t>
            </w:r>
          </w:p>
        </w:tc>
        <w:tc>
          <w:tcPr>
            <w:tcW w:w="977"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35</w:t>
            </w:r>
          </w:p>
        </w:tc>
        <w:tc>
          <w:tcPr>
            <w:tcW w:w="1420" w:type="dxa"/>
            <w:noWrap/>
            <w:hideMark/>
          </w:tcPr>
          <w:p w:rsidR="00236A59" w:rsidRPr="00236A59" w:rsidRDefault="00236A59" w:rsidP="00C27A99">
            <w:pPr>
              <w:spacing w:line="480" w:lineRule="auto"/>
              <w:jc w:val="center"/>
              <w:rPr>
                <w:rFonts w:ascii="Calibri" w:eastAsia="Times New Roman" w:hAnsi="Calibri" w:cs="Times New Roman"/>
                <w:sz w:val="16"/>
              </w:rPr>
            </w:pPr>
            <w:r w:rsidRPr="00236A59">
              <w:rPr>
                <w:rFonts w:ascii="Calibri" w:eastAsia="Times New Roman" w:hAnsi="Calibri" w:cs="Times New Roman"/>
                <w:sz w:val="16"/>
              </w:rPr>
              <w:t>46</w:t>
            </w:r>
          </w:p>
        </w:tc>
        <w:tc>
          <w:tcPr>
            <w:tcW w:w="3651"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Savelle and Dyke </w:t>
            </w:r>
            <w:r w:rsidR="00675FAE">
              <w:rPr>
                <w:rFonts w:ascii="Calibri" w:eastAsia="Times New Roman" w:hAnsi="Calibri" w:cs="Times New Roman"/>
                <w:color w:val="000000"/>
                <w:sz w:val="16"/>
              </w:rPr>
              <w:t>(</w:t>
            </w:r>
            <w:r w:rsidRPr="00DC63FC">
              <w:rPr>
                <w:rFonts w:ascii="Calibri" w:eastAsia="Times New Roman" w:hAnsi="Calibri" w:cs="Times New Roman"/>
                <w:color w:val="000000"/>
                <w:sz w:val="16"/>
              </w:rPr>
              <w:t>2002</w:t>
            </w:r>
            <w:r w:rsidR="00675FAE">
              <w:rPr>
                <w:rFonts w:ascii="Calibri" w:eastAsia="Times New Roman" w:hAnsi="Calibri" w:cs="Times New Roman"/>
                <w:color w:val="000000"/>
                <w:sz w:val="16"/>
              </w:rPr>
              <w:t>)</w:t>
            </w:r>
            <w:r w:rsidRPr="00DC63FC">
              <w:rPr>
                <w:rFonts w:ascii="Calibri" w:eastAsia="Times New Roman" w:hAnsi="Calibri" w:cs="Times New Roman"/>
                <w:color w:val="000000"/>
                <w:sz w:val="16"/>
              </w:rPr>
              <w:t>; plus unpublished results</w:t>
            </w:r>
          </w:p>
        </w:tc>
      </w:tr>
      <w:tr w:rsidR="00236A59" w:rsidRPr="00DC63FC" w:rsidTr="00C27A99">
        <w:trPr>
          <w:trHeight w:val="245"/>
        </w:trPr>
        <w:tc>
          <w:tcPr>
            <w:tcW w:w="2323"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noProof/>
                <w:color w:val="000000"/>
                <w:sz w:val="16"/>
              </w:rPr>
              <w:t>Innirit</w:t>
            </w:r>
            <w:r w:rsidRPr="00DC63FC">
              <w:rPr>
                <w:rFonts w:ascii="Calibri" w:eastAsia="Times New Roman" w:hAnsi="Calibri" w:cs="Times New Roman"/>
                <w:color w:val="000000"/>
                <w:sz w:val="16"/>
              </w:rPr>
              <w:t xml:space="preserve"> Point</w:t>
            </w:r>
          </w:p>
        </w:tc>
        <w:tc>
          <w:tcPr>
            <w:tcW w:w="1205"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7</w:t>
            </w:r>
          </w:p>
        </w:tc>
        <w:tc>
          <w:tcPr>
            <w:tcW w:w="977"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30</w:t>
            </w:r>
          </w:p>
        </w:tc>
        <w:tc>
          <w:tcPr>
            <w:tcW w:w="1420" w:type="dxa"/>
            <w:noWrap/>
            <w:hideMark/>
          </w:tcPr>
          <w:p w:rsidR="00236A59" w:rsidRPr="00236A59" w:rsidRDefault="00236A59" w:rsidP="00C27A99">
            <w:pPr>
              <w:spacing w:line="480" w:lineRule="auto"/>
              <w:jc w:val="center"/>
              <w:rPr>
                <w:rFonts w:ascii="Calibri" w:eastAsia="Times New Roman" w:hAnsi="Calibri" w:cs="Times New Roman"/>
                <w:sz w:val="16"/>
              </w:rPr>
            </w:pPr>
            <w:r w:rsidRPr="00236A59">
              <w:rPr>
                <w:rFonts w:ascii="Calibri" w:eastAsia="Times New Roman" w:hAnsi="Calibri" w:cs="Times New Roman"/>
                <w:noProof/>
                <w:sz w:val="16"/>
              </w:rPr>
              <w:t>181</w:t>
            </w:r>
          </w:p>
        </w:tc>
        <w:tc>
          <w:tcPr>
            <w:tcW w:w="3651"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Savelle and Dyke </w:t>
            </w:r>
            <w:r w:rsidR="00675FAE">
              <w:rPr>
                <w:rFonts w:ascii="Calibri" w:eastAsia="Times New Roman" w:hAnsi="Calibri" w:cs="Times New Roman"/>
                <w:color w:val="000000"/>
                <w:sz w:val="16"/>
              </w:rPr>
              <w:t>(</w:t>
            </w:r>
            <w:r w:rsidRPr="00DC63FC">
              <w:rPr>
                <w:rFonts w:ascii="Calibri" w:eastAsia="Times New Roman" w:hAnsi="Calibri" w:cs="Times New Roman"/>
                <w:color w:val="000000"/>
                <w:sz w:val="16"/>
              </w:rPr>
              <w:t>2002</w:t>
            </w:r>
            <w:r w:rsidR="00675FAE">
              <w:rPr>
                <w:rFonts w:ascii="Calibri" w:eastAsia="Times New Roman" w:hAnsi="Calibri" w:cs="Times New Roman"/>
                <w:color w:val="000000"/>
                <w:sz w:val="16"/>
              </w:rPr>
              <w:t>)</w:t>
            </w:r>
            <w:r w:rsidRPr="00DC63FC">
              <w:rPr>
                <w:rFonts w:ascii="Calibri" w:eastAsia="Times New Roman" w:hAnsi="Calibri" w:cs="Times New Roman"/>
                <w:color w:val="000000"/>
                <w:sz w:val="16"/>
              </w:rPr>
              <w:t>; plus unpublished results</w:t>
            </w:r>
          </w:p>
        </w:tc>
      </w:tr>
      <w:tr w:rsidR="00236A59" w:rsidRPr="00DC63FC" w:rsidTr="00C27A99">
        <w:trPr>
          <w:trHeight w:val="245"/>
        </w:trPr>
        <w:tc>
          <w:tcPr>
            <w:tcW w:w="2323"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Cache Point</w:t>
            </w:r>
          </w:p>
        </w:tc>
        <w:tc>
          <w:tcPr>
            <w:tcW w:w="1205"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8</w:t>
            </w:r>
          </w:p>
        </w:tc>
        <w:tc>
          <w:tcPr>
            <w:tcW w:w="977"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45</w:t>
            </w:r>
          </w:p>
        </w:tc>
        <w:tc>
          <w:tcPr>
            <w:tcW w:w="1420" w:type="dxa"/>
            <w:noWrap/>
            <w:hideMark/>
          </w:tcPr>
          <w:p w:rsidR="00236A59" w:rsidRPr="00236A59" w:rsidRDefault="00236A59" w:rsidP="00C27A99">
            <w:pPr>
              <w:spacing w:line="480" w:lineRule="auto"/>
              <w:jc w:val="center"/>
              <w:rPr>
                <w:rFonts w:ascii="Calibri" w:eastAsia="Times New Roman" w:hAnsi="Calibri" w:cs="Times New Roman"/>
                <w:sz w:val="16"/>
              </w:rPr>
            </w:pPr>
            <w:r w:rsidRPr="00236A59">
              <w:rPr>
                <w:rFonts w:ascii="Calibri" w:eastAsia="Times New Roman" w:hAnsi="Calibri" w:cs="Times New Roman"/>
                <w:sz w:val="16"/>
              </w:rPr>
              <w:t>23</w:t>
            </w:r>
          </w:p>
        </w:tc>
        <w:tc>
          <w:tcPr>
            <w:tcW w:w="3651"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Savelle and Dyke </w:t>
            </w:r>
            <w:r w:rsidR="00675FAE">
              <w:rPr>
                <w:rFonts w:ascii="Calibri" w:eastAsia="Times New Roman" w:hAnsi="Calibri" w:cs="Times New Roman"/>
                <w:color w:val="000000"/>
                <w:sz w:val="16"/>
              </w:rPr>
              <w:t>(</w:t>
            </w:r>
            <w:r w:rsidRPr="00DC63FC">
              <w:rPr>
                <w:rFonts w:ascii="Calibri" w:eastAsia="Times New Roman" w:hAnsi="Calibri" w:cs="Times New Roman"/>
                <w:color w:val="000000"/>
                <w:sz w:val="16"/>
              </w:rPr>
              <w:t>2002</w:t>
            </w:r>
            <w:r w:rsidR="00675FAE">
              <w:rPr>
                <w:rFonts w:ascii="Calibri" w:eastAsia="Times New Roman" w:hAnsi="Calibri" w:cs="Times New Roman"/>
                <w:color w:val="000000"/>
                <w:sz w:val="16"/>
              </w:rPr>
              <w:t>)</w:t>
            </w:r>
            <w:r w:rsidRPr="00DC63FC">
              <w:rPr>
                <w:rFonts w:ascii="Calibri" w:eastAsia="Times New Roman" w:hAnsi="Calibri" w:cs="Times New Roman"/>
                <w:color w:val="000000"/>
                <w:sz w:val="16"/>
              </w:rPr>
              <w:t>; plus unpublished results</w:t>
            </w:r>
          </w:p>
        </w:tc>
      </w:tr>
      <w:tr w:rsidR="00236A59" w:rsidRPr="00DC63FC" w:rsidTr="00C27A99">
        <w:trPr>
          <w:trHeight w:val="245"/>
        </w:trPr>
        <w:tc>
          <w:tcPr>
            <w:tcW w:w="2323"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Cambridge Bay</w:t>
            </w:r>
          </w:p>
        </w:tc>
        <w:tc>
          <w:tcPr>
            <w:tcW w:w="1205"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9</w:t>
            </w:r>
          </w:p>
        </w:tc>
        <w:tc>
          <w:tcPr>
            <w:tcW w:w="977"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w:t>
            </w:r>
          </w:p>
        </w:tc>
        <w:tc>
          <w:tcPr>
            <w:tcW w:w="1420"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w:t>
            </w:r>
          </w:p>
        </w:tc>
        <w:tc>
          <w:tcPr>
            <w:tcW w:w="3651"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Friesen </w:t>
            </w:r>
            <w:r w:rsidR="00675FAE">
              <w:rPr>
                <w:rFonts w:ascii="Calibri" w:eastAsia="Times New Roman" w:hAnsi="Calibri" w:cs="Times New Roman"/>
                <w:color w:val="000000"/>
                <w:sz w:val="16"/>
              </w:rPr>
              <w:t>(</w:t>
            </w:r>
            <w:r w:rsidRPr="00DC63FC">
              <w:rPr>
                <w:rFonts w:ascii="Calibri" w:eastAsia="Times New Roman" w:hAnsi="Calibri" w:cs="Times New Roman"/>
                <w:color w:val="000000"/>
                <w:sz w:val="16"/>
              </w:rPr>
              <w:t>2007</w:t>
            </w:r>
            <w:r w:rsidR="00675FAE">
              <w:rPr>
                <w:rFonts w:ascii="Calibri" w:eastAsia="Times New Roman" w:hAnsi="Calibri" w:cs="Times New Roman"/>
                <w:color w:val="000000"/>
                <w:sz w:val="16"/>
              </w:rPr>
              <w:t>)</w:t>
            </w:r>
          </w:p>
        </w:tc>
      </w:tr>
      <w:tr w:rsidR="00236A59" w:rsidRPr="00DC63FC" w:rsidTr="00C27A99">
        <w:trPr>
          <w:trHeight w:val="245"/>
        </w:trPr>
        <w:tc>
          <w:tcPr>
            <w:tcW w:w="2323"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Kent Peninsula</w:t>
            </w:r>
          </w:p>
        </w:tc>
        <w:tc>
          <w:tcPr>
            <w:tcW w:w="1205"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10</w:t>
            </w:r>
          </w:p>
        </w:tc>
        <w:tc>
          <w:tcPr>
            <w:tcW w:w="977"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50</w:t>
            </w:r>
          </w:p>
        </w:tc>
        <w:tc>
          <w:tcPr>
            <w:tcW w:w="1420"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219</w:t>
            </w:r>
          </w:p>
        </w:tc>
        <w:tc>
          <w:tcPr>
            <w:tcW w:w="3651"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Dyke and Savelle </w:t>
            </w:r>
            <w:r w:rsidR="00675FAE">
              <w:rPr>
                <w:rFonts w:ascii="Calibri" w:eastAsia="Times New Roman" w:hAnsi="Calibri" w:cs="Times New Roman"/>
                <w:color w:val="000000"/>
                <w:sz w:val="16"/>
              </w:rPr>
              <w:t>(</w:t>
            </w:r>
            <w:r w:rsidRPr="00DC63FC">
              <w:rPr>
                <w:rFonts w:ascii="Calibri" w:eastAsia="Times New Roman" w:hAnsi="Calibri" w:cs="Times New Roman"/>
                <w:color w:val="000000"/>
                <w:sz w:val="16"/>
              </w:rPr>
              <w:t>2009</w:t>
            </w:r>
            <w:r w:rsidR="00675FAE">
              <w:rPr>
                <w:rFonts w:ascii="Calibri" w:eastAsia="Times New Roman" w:hAnsi="Calibri" w:cs="Times New Roman"/>
                <w:color w:val="000000"/>
                <w:sz w:val="16"/>
              </w:rPr>
              <w:t>)</w:t>
            </w:r>
            <w:r w:rsidRPr="00DC63FC">
              <w:rPr>
                <w:rFonts w:ascii="Calibri" w:eastAsia="Times New Roman" w:hAnsi="Calibri" w:cs="Times New Roman"/>
                <w:color w:val="000000"/>
                <w:sz w:val="16"/>
              </w:rPr>
              <w:t>; plus unpublished results</w:t>
            </w:r>
          </w:p>
        </w:tc>
      </w:tr>
      <w:tr w:rsidR="00236A59" w:rsidRPr="00DC63FC" w:rsidTr="00C27A99">
        <w:trPr>
          <w:trHeight w:val="245"/>
        </w:trPr>
        <w:tc>
          <w:tcPr>
            <w:tcW w:w="2323"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Cape Jane Franklin</w:t>
            </w:r>
          </w:p>
        </w:tc>
        <w:tc>
          <w:tcPr>
            <w:tcW w:w="1205"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11</w:t>
            </w:r>
          </w:p>
        </w:tc>
        <w:tc>
          <w:tcPr>
            <w:tcW w:w="977"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25</w:t>
            </w:r>
          </w:p>
        </w:tc>
        <w:tc>
          <w:tcPr>
            <w:tcW w:w="1420"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168</w:t>
            </w:r>
          </w:p>
        </w:tc>
        <w:tc>
          <w:tcPr>
            <w:tcW w:w="3651"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Dyke and Savelle </w:t>
            </w:r>
            <w:r w:rsidR="00FC2F08">
              <w:rPr>
                <w:rFonts w:ascii="Calibri" w:eastAsia="Times New Roman" w:hAnsi="Calibri" w:cs="Times New Roman"/>
                <w:color w:val="000000"/>
                <w:sz w:val="16"/>
              </w:rPr>
              <w:t>(</w:t>
            </w:r>
            <w:r w:rsidRPr="00DC63FC">
              <w:rPr>
                <w:rFonts w:ascii="Calibri" w:eastAsia="Times New Roman" w:hAnsi="Calibri" w:cs="Times New Roman"/>
                <w:color w:val="000000"/>
                <w:sz w:val="16"/>
              </w:rPr>
              <w:t>2009</w:t>
            </w:r>
            <w:r w:rsidR="00FC2F08">
              <w:rPr>
                <w:rFonts w:ascii="Calibri" w:eastAsia="Times New Roman" w:hAnsi="Calibri" w:cs="Times New Roman"/>
                <w:color w:val="000000"/>
                <w:sz w:val="16"/>
              </w:rPr>
              <w:t>)</w:t>
            </w:r>
            <w:r w:rsidRPr="00DC63FC">
              <w:rPr>
                <w:rFonts w:ascii="Calibri" w:eastAsia="Times New Roman" w:hAnsi="Calibri" w:cs="Times New Roman"/>
                <w:color w:val="000000"/>
                <w:sz w:val="16"/>
              </w:rPr>
              <w:t>; plus unpublished results</w:t>
            </w:r>
          </w:p>
        </w:tc>
      </w:tr>
      <w:tr w:rsidR="00236A59" w:rsidRPr="00DC63FC" w:rsidTr="00C27A99">
        <w:trPr>
          <w:trHeight w:val="245"/>
        </w:trPr>
        <w:tc>
          <w:tcPr>
            <w:tcW w:w="2323"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noProof/>
                <w:color w:val="000000"/>
                <w:sz w:val="16"/>
              </w:rPr>
              <w:t>Weld</w:t>
            </w:r>
            <w:r w:rsidRPr="00DC63FC">
              <w:rPr>
                <w:rFonts w:ascii="Calibri" w:eastAsia="Times New Roman" w:hAnsi="Calibri" w:cs="Times New Roman"/>
                <w:color w:val="000000"/>
                <w:sz w:val="16"/>
              </w:rPr>
              <w:t xml:space="preserve"> Harbour</w:t>
            </w:r>
          </w:p>
        </w:tc>
        <w:tc>
          <w:tcPr>
            <w:tcW w:w="1205"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12</w:t>
            </w:r>
          </w:p>
        </w:tc>
        <w:tc>
          <w:tcPr>
            <w:tcW w:w="977"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60</w:t>
            </w:r>
          </w:p>
        </w:tc>
        <w:tc>
          <w:tcPr>
            <w:tcW w:w="1420"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240</w:t>
            </w:r>
          </w:p>
        </w:tc>
        <w:tc>
          <w:tcPr>
            <w:tcW w:w="3651"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Dyke and Savelle </w:t>
            </w:r>
            <w:r w:rsidR="00FC2F08">
              <w:rPr>
                <w:rFonts w:ascii="Calibri" w:eastAsia="Times New Roman" w:hAnsi="Calibri" w:cs="Times New Roman"/>
                <w:color w:val="000000"/>
                <w:sz w:val="16"/>
              </w:rPr>
              <w:t>(</w:t>
            </w:r>
            <w:r w:rsidRPr="00DC63FC">
              <w:rPr>
                <w:rFonts w:ascii="Calibri" w:eastAsia="Times New Roman" w:hAnsi="Calibri" w:cs="Times New Roman"/>
                <w:color w:val="000000"/>
                <w:sz w:val="16"/>
              </w:rPr>
              <w:t>2009</w:t>
            </w:r>
            <w:r w:rsidR="00FC2F08">
              <w:rPr>
                <w:rFonts w:ascii="Calibri" w:eastAsia="Times New Roman" w:hAnsi="Calibri" w:cs="Times New Roman"/>
                <w:color w:val="000000"/>
                <w:sz w:val="16"/>
              </w:rPr>
              <w:t>)</w:t>
            </w:r>
            <w:r w:rsidRPr="00DC63FC">
              <w:rPr>
                <w:rFonts w:ascii="Calibri" w:eastAsia="Times New Roman" w:hAnsi="Calibri" w:cs="Times New Roman"/>
                <w:color w:val="000000"/>
                <w:sz w:val="16"/>
              </w:rPr>
              <w:t>; plus unpublished results</w:t>
            </w:r>
          </w:p>
        </w:tc>
      </w:tr>
      <w:tr w:rsidR="00236A59" w:rsidRPr="00DC63FC" w:rsidTr="00C27A99">
        <w:trPr>
          <w:trHeight w:val="245"/>
        </w:trPr>
        <w:tc>
          <w:tcPr>
            <w:tcW w:w="2323"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Cape Alexander</w:t>
            </w:r>
          </w:p>
        </w:tc>
        <w:tc>
          <w:tcPr>
            <w:tcW w:w="1205"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13</w:t>
            </w:r>
          </w:p>
        </w:tc>
        <w:tc>
          <w:tcPr>
            <w:tcW w:w="977"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20</w:t>
            </w:r>
          </w:p>
        </w:tc>
        <w:tc>
          <w:tcPr>
            <w:tcW w:w="1420"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243</w:t>
            </w:r>
          </w:p>
        </w:tc>
        <w:tc>
          <w:tcPr>
            <w:tcW w:w="3651"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Dyke and Savelle </w:t>
            </w:r>
            <w:r w:rsidR="00FC2F08">
              <w:rPr>
                <w:rFonts w:ascii="Calibri" w:eastAsia="Times New Roman" w:hAnsi="Calibri" w:cs="Times New Roman"/>
                <w:color w:val="000000"/>
                <w:sz w:val="16"/>
              </w:rPr>
              <w:t>(</w:t>
            </w:r>
            <w:r w:rsidRPr="00DC63FC">
              <w:rPr>
                <w:rFonts w:ascii="Calibri" w:eastAsia="Times New Roman" w:hAnsi="Calibri" w:cs="Times New Roman"/>
                <w:color w:val="000000"/>
                <w:sz w:val="16"/>
              </w:rPr>
              <w:t>2009</w:t>
            </w:r>
            <w:r w:rsidR="00FC2F08">
              <w:rPr>
                <w:rFonts w:ascii="Calibri" w:eastAsia="Times New Roman" w:hAnsi="Calibri" w:cs="Times New Roman"/>
                <w:color w:val="000000"/>
                <w:sz w:val="16"/>
              </w:rPr>
              <w:t>)</w:t>
            </w:r>
            <w:r w:rsidRPr="00DC63FC">
              <w:rPr>
                <w:rFonts w:ascii="Calibri" w:eastAsia="Times New Roman" w:hAnsi="Calibri" w:cs="Times New Roman"/>
                <w:color w:val="000000"/>
                <w:sz w:val="16"/>
              </w:rPr>
              <w:t>; plus unpublished results</w:t>
            </w:r>
          </w:p>
        </w:tc>
      </w:tr>
      <w:tr w:rsidR="00236A59" w:rsidRPr="00DC63FC" w:rsidTr="00C27A99">
        <w:trPr>
          <w:trHeight w:val="245"/>
        </w:trPr>
        <w:tc>
          <w:tcPr>
            <w:tcW w:w="2323"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Peel Inlet</w:t>
            </w:r>
          </w:p>
        </w:tc>
        <w:tc>
          <w:tcPr>
            <w:tcW w:w="1205"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14</w:t>
            </w:r>
          </w:p>
        </w:tc>
        <w:tc>
          <w:tcPr>
            <w:tcW w:w="977"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30</w:t>
            </w:r>
          </w:p>
        </w:tc>
        <w:tc>
          <w:tcPr>
            <w:tcW w:w="1420"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168</w:t>
            </w:r>
          </w:p>
        </w:tc>
        <w:tc>
          <w:tcPr>
            <w:tcW w:w="3651"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Dyke and Savelle </w:t>
            </w:r>
            <w:r w:rsidR="00FC2F08">
              <w:rPr>
                <w:rFonts w:ascii="Calibri" w:eastAsia="Times New Roman" w:hAnsi="Calibri" w:cs="Times New Roman"/>
                <w:color w:val="000000"/>
                <w:sz w:val="16"/>
              </w:rPr>
              <w:t>(</w:t>
            </w:r>
            <w:r w:rsidRPr="00DC63FC">
              <w:rPr>
                <w:rFonts w:ascii="Calibri" w:eastAsia="Times New Roman" w:hAnsi="Calibri" w:cs="Times New Roman"/>
                <w:color w:val="000000"/>
                <w:sz w:val="16"/>
              </w:rPr>
              <w:t>2009</w:t>
            </w:r>
            <w:r w:rsidR="00FC2F08">
              <w:rPr>
                <w:rFonts w:ascii="Calibri" w:eastAsia="Times New Roman" w:hAnsi="Calibri" w:cs="Times New Roman"/>
                <w:color w:val="000000"/>
                <w:sz w:val="16"/>
              </w:rPr>
              <w:t>)</w:t>
            </w:r>
            <w:r w:rsidRPr="00DC63FC">
              <w:rPr>
                <w:rFonts w:ascii="Calibri" w:eastAsia="Times New Roman" w:hAnsi="Calibri" w:cs="Times New Roman"/>
                <w:color w:val="000000"/>
                <w:sz w:val="16"/>
              </w:rPr>
              <w:t>; plus unpublished results</w:t>
            </w:r>
          </w:p>
        </w:tc>
      </w:tr>
      <w:tr w:rsidR="00236A59" w:rsidRPr="00DC63FC" w:rsidTr="00C27A99">
        <w:trPr>
          <w:trHeight w:val="245"/>
        </w:trPr>
        <w:tc>
          <w:tcPr>
            <w:tcW w:w="2323"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SE Somerset Island</w:t>
            </w:r>
          </w:p>
        </w:tc>
        <w:tc>
          <w:tcPr>
            <w:tcW w:w="1205"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15</w:t>
            </w:r>
          </w:p>
        </w:tc>
        <w:tc>
          <w:tcPr>
            <w:tcW w:w="977"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85</w:t>
            </w:r>
          </w:p>
        </w:tc>
        <w:tc>
          <w:tcPr>
            <w:tcW w:w="1420"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83</w:t>
            </w:r>
          </w:p>
        </w:tc>
        <w:tc>
          <w:tcPr>
            <w:tcW w:w="3651"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Savelle and Dyke </w:t>
            </w:r>
            <w:r w:rsidR="00FC2F08">
              <w:rPr>
                <w:rFonts w:ascii="Calibri" w:eastAsia="Times New Roman" w:hAnsi="Calibri" w:cs="Times New Roman"/>
                <w:color w:val="000000"/>
                <w:sz w:val="16"/>
              </w:rPr>
              <w:t>(</w:t>
            </w:r>
            <w:r w:rsidRPr="00DC63FC">
              <w:rPr>
                <w:rFonts w:ascii="Calibri" w:eastAsia="Times New Roman" w:hAnsi="Calibri" w:cs="Times New Roman"/>
                <w:color w:val="000000"/>
                <w:sz w:val="16"/>
              </w:rPr>
              <w:t>2009</w:t>
            </w:r>
            <w:r w:rsidR="00FC2F08">
              <w:rPr>
                <w:rFonts w:ascii="Calibri" w:eastAsia="Times New Roman" w:hAnsi="Calibri" w:cs="Times New Roman"/>
                <w:color w:val="000000"/>
                <w:sz w:val="16"/>
              </w:rPr>
              <w:t>)</w:t>
            </w:r>
            <w:r w:rsidRPr="00DC63FC">
              <w:rPr>
                <w:rFonts w:ascii="Calibri" w:eastAsia="Times New Roman" w:hAnsi="Calibri" w:cs="Times New Roman"/>
                <w:color w:val="000000"/>
                <w:sz w:val="16"/>
              </w:rPr>
              <w:t>; plus unpublished results</w:t>
            </w:r>
          </w:p>
        </w:tc>
      </w:tr>
      <w:tr w:rsidR="00236A59" w:rsidRPr="00DC63FC" w:rsidTr="00C27A99">
        <w:trPr>
          <w:trHeight w:val="245"/>
        </w:trPr>
        <w:tc>
          <w:tcPr>
            <w:tcW w:w="2323"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Murray Bay</w:t>
            </w:r>
          </w:p>
        </w:tc>
        <w:tc>
          <w:tcPr>
            <w:tcW w:w="1205"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16</w:t>
            </w:r>
          </w:p>
        </w:tc>
        <w:tc>
          <w:tcPr>
            <w:tcW w:w="977"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50</w:t>
            </w:r>
          </w:p>
        </w:tc>
        <w:tc>
          <w:tcPr>
            <w:tcW w:w="1420"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82</w:t>
            </w:r>
          </w:p>
        </w:tc>
        <w:tc>
          <w:tcPr>
            <w:tcW w:w="3651"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Savelle and Dyke </w:t>
            </w:r>
            <w:r w:rsidR="00FC2F08">
              <w:rPr>
                <w:rFonts w:ascii="Calibri" w:eastAsia="Times New Roman" w:hAnsi="Calibri" w:cs="Times New Roman"/>
                <w:color w:val="000000"/>
                <w:sz w:val="16"/>
              </w:rPr>
              <w:t>(</w:t>
            </w:r>
            <w:r w:rsidRPr="00DC63FC">
              <w:rPr>
                <w:rFonts w:ascii="Calibri" w:eastAsia="Times New Roman" w:hAnsi="Calibri" w:cs="Times New Roman"/>
                <w:color w:val="000000"/>
                <w:sz w:val="16"/>
              </w:rPr>
              <w:t>2009</w:t>
            </w:r>
            <w:r w:rsidR="00FC2F08">
              <w:rPr>
                <w:rFonts w:ascii="Calibri" w:eastAsia="Times New Roman" w:hAnsi="Calibri" w:cs="Times New Roman"/>
                <w:color w:val="000000"/>
                <w:sz w:val="16"/>
              </w:rPr>
              <w:t>)</w:t>
            </w:r>
            <w:r w:rsidRPr="00DC63FC">
              <w:rPr>
                <w:rFonts w:ascii="Calibri" w:eastAsia="Times New Roman" w:hAnsi="Calibri" w:cs="Times New Roman"/>
                <w:color w:val="000000"/>
                <w:sz w:val="16"/>
              </w:rPr>
              <w:t>; plus unpublished results</w:t>
            </w:r>
          </w:p>
        </w:tc>
      </w:tr>
      <w:tr w:rsidR="00236A59" w:rsidRPr="00DC63FC" w:rsidTr="00C27A99">
        <w:trPr>
          <w:trHeight w:val="245"/>
        </w:trPr>
        <w:tc>
          <w:tcPr>
            <w:tcW w:w="2323"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Abernethy Bay</w:t>
            </w:r>
          </w:p>
        </w:tc>
        <w:tc>
          <w:tcPr>
            <w:tcW w:w="1205"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17</w:t>
            </w:r>
          </w:p>
        </w:tc>
        <w:tc>
          <w:tcPr>
            <w:tcW w:w="977"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15</w:t>
            </w:r>
          </w:p>
        </w:tc>
        <w:tc>
          <w:tcPr>
            <w:tcW w:w="1420"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107</w:t>
            </w:r>
          </w:p>
        </w:tc>
        <w:tc>
          <w:tcPr>
            <w:tcW w:w="3651"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Savelle and Dyke </w:t>
            </w:r>
            <w:r w:rsidR="00FC2F08">
              <w:rPr>
                <w:rFonts w:ascii="Calibri" w:eastAsia="Times New Roman" w:hAnsi="Calibri" w:cs="Times New Roman"/>
                <w:color w:val="000000"/>
                <w:sz w:val="16"/>
              </w:rPr>
              <w:t>(</w:t>
            </w:r>
            <w:r w:rsidRPr="00DC63FC">
              <w:rPr>
                <w:rFonts w:ascii="Calibri" w:eastAsia="Times New Roman" w:hAnsi="Calibri" w:cs="Times New Roman"/>
                <w:color w:val="000000"/>
                <w:sz w:val="16"/>
              </w:rPr>
              <w:t>2009</w:t>
            </w:r>
            <w:r w:rsidR="00FC2F08">
              <w:rPr>
                <w:rFonts w:ascii="Calibri" w:eastAsia="Times New Roman" w:hAnsi="Calibri" w:cs="Times New Roman"/>
                <w:color w:val="000000"/>
                <w:sz w:val="16"/>
              </w:rPr>
              <w:t>)</w:t>
            </w:r>
            <w:r w:rsidRPr="00DC63FC">
              <w:rPr>
                <w:rFonts w:ascii="Calibri" w:eastAsia="Times New Roman" w:hAnsi="Calibri" w:cs="Times New Roman"/>
                <w:color w:val="000000"/>
                <w:sz w:val="16"/>
              </w:rPr>
              <w:t>; plus unpublished results</w:t>
            </w:r>
          </w:p>
        </w:tc>
      </w:tr>
      <w:tr w:rsidR="00236A59" w:rsidRPr="00DC63FC" w:rsidTr="00C27A99">
        <w:trPr>
          <w:trHeight w:val="245"/>
        </w:trPr>
        <w:tc>
          <w:tcPr>
            <w:tcW w:w="2323"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Cape Chapman</w:t>
            </w:r>
          </w:p>
        </w:tc>
        <w:tc>
          <w:tcPr>
            <w:tcW w:w="1205"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18</w:t>
            </w:r>
          </w:p>
        </w:tc>
        <w:tc>
          <w:tcPr>
            <w:tcW w:w="977"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35</w:t>
            </w:r>
          </w:p>
        </w:tc>
        <w:tc>
          <w:tcPr>
            <w:tcW w:w="1420"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109</w:t>
            </w:r>
          </w:p>
        </w:tc>
        <w:tc>
          <w:tcPr>
            <w:tcW w:w="3651"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Savelle and Dyke </w:t>
            </w:r>
            <w:r w:rsidR="00FC2F08">
              <w:rPr>
                <w:rFonts w:ascii="Calibri" w:eastAsia="Times New Roman" w:hAnsi="Calibri" w:cs="Times New Roman"/>
                <w:color w:val="000000"/>
                <w:sz w:val="16"/>
              </w:rPr>
              <w:t>(</w:t>
            </w:r>
            <w:r w:rsidRPr="00DC63FC">
              <w:rPr>
                <w:rFonts w:ascii="Calibri" w:eastAsia="Times New Roman" w:hAnsi="Calibri" w:cs="Times New Roman"/>
                <w:color w:val="000000"/>
                <w:sz w:val="16"/>
              </w:rPr>
              <w:t>2009</w:t>
            </w:r>
            <w:r w:rsidR="00FC2F08">
              <w:rPr>
                <w:rFonts w:ascii="Calibri" w:eastAsia="Times New Roman" w:hAnsi="Calibri" w:cs="Times New Roman"/>
                <w:color w:val="000000"/>
                <w:sz w:val="16"/>
              </w:rPr>
              <w:t>)</w:t>
            </w:r>
            <w:r w:rsidRPr="00DC63FC">
              <w:rPr>
                <w:rFonts w:ascii="Calibri" w:eastAsia="Times New Roman" w:hAnsi="Calibri" w:cs="Times New Roman"/>
                <w:color w:val="000000"/>
                <w:sz w:val="16"/>
              </w:rPr>
              <w:t>; plus unpublished results</w:t>
            </w:r>
          </w:p>
        </w:tc>
      </w:tr>
      <w:tr w:rsidR="00236A59" w:rsidRPr="00DC63FC" w:rsidTr="00C27A99">
        <w:trPr>
          <w:trHeight w:val="245"/>
        </w:trPr>
        <w:tc>
          <w:tcPr>
            <w:tcW w:w="2323"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Crown Prince Frederik Island</w:t>
            </w:r>
          </w:p>
        </w:tc>
        <w:tc>
          <w:tcPr>
            <w:tcW w:w="1205"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19</w:t>
            </w:r>
          </w:p>
        </w:tc>
        <w:tc>
          <w:tcPr>
            <w:tcW w:w="977"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60</w:t>
            </w:r>
          </w:p>
        </w:tc>
        <w:tc>
          <w:tcPr>
            <w:tcW w:w="1420"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101</w:t>
            </w:r>
          </w:p>
        </w:tc>
        <w:tc>
          <w:tcPr>
            <w:tcW w:w="3651"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Savelle and Dyke </w:t>
            </w:r>
            <w:r w:rsidR="00FC2F08">
              <w:rPr>
                <w:rFonts w:ascii="Calibri" w:eastAsia="Times New Roman" w:hAnsi="Calibri" w:cs="Times New Roman"/>
                <w:color w:val="000000"/>
                <w:sz w:val="16"/>
              </w:rPr>
              <w:t>(</w:t>
            </w:r>
            <w:r w:rsidRPr="00DC63FC">
              <w:rPr>
                <w:rFonts w:ascii="Calibri" w:eastAsia="Times New Roman" w:hAnsi="Calibri" w:cs="Times New Roman"/>
                <w:color w:val="000000"/>
                <w:sz w:val="16"/>
              </w:rPr>
              <w:t>2009</w:t>
            </w:r>
            <w:r w:rsidR="00FC2F08">
              <w:rPr>
                <w:rFonts w:ascii="Calibri" w:eastAsia="Times New Roman" w:hAnsi="Calibri" w:cs="Times New Roman"/>
                <w:color w:val="000000"/>
                <w:sz w:val="16"/>
              </w:rPr>
              <w:t>)</w:t>
            </w:r>
            <w:r w:rsidRPr="00DC63FC">
              <w:rPr>
                <w:rFonts w:ascii="Calibri" w:eastAsia="Times New Roman" w:hAnsi="Calibri" w:cs="Times New Roman"/>
                <w:color w:val="000000"/>
                <w:sz w:val="16"/>
              </w:rPr>
              <w:t>; plus unpublished results</w:t>
            </w:r>
          </w:p>
        </w:tc>
      </w:tr>
      <w:tr w:rsidR="00236A59" w:rsidRPr="00DC63FC" w:rsidTr="00C27A99">
        <w:trPr>
          <w:trHeight w:val="245"/>
        </w:trPr>
        <w:tc>
          <w:tcPr>
            <w:tcW w:w="2323"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2E6368">
              <w:rPr>
                <w:rFonts w:ascii="Calibri" w:eastAsia="Times New Roman" w:hAnsi="Calibri" w:cs="Times New Roman"/>
                <w:noProof/>
                <w:color w:val="000000"/>
                <w:sz w:val="16"/>
              </w:rPr>
              <w:t>Alarnerk</w:t>
            </w:r>
          </w:p>
        </w:tc>
        <w:tc>
          <w:tcPr>
            <w:tcW w:w="1205"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20</w:t>
            </w:r>
          </w:p>
        </w:tc>
        <w:tc>
          <w:tcPr>
            <w:tcW w:w="977"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30</w:t>
            </w:r>
          </w:p>
        </w:tc>
        <w:tc>
          <w:tcPr>
            <w:tcW w:w="1420"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128</w:t>
            </w:r>
          </w:p>
        </w:tc>
        <w:tc>
          <w:tcPr>
            <w:tcW w:w="3651"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Savelle and Dyke </w:t>
            </w:r>
            <w:r w:rsidR="00FC2F08">
              <w:rPr>
                <w:rFonts w:ascii="Calibri" w:eastAsia="Times New Roman" w:hAnsi="Calibri" w:cs="Times New Roman"/>
                <w:color w:val="000000"/>
                <w:sz w:val="16"/>
              </w:rPr>
              <w:t>(</w:t>
            </w:r>
            <w:r w:rsidRPr="00DC63FC">
              <w:rPr>
                <w:rFonts w:ascii="Calibri" w:eastAsia="Times New Roman" w:hAnsi="Calibri" w:cs="Times New Roman"/>
                <w:color w:val="000000"/>
                <w:sz w:val="16"/>
              </w:rPr>
              <w:t>2014</w:t>
            </w:r>
            <w:r w:rsidR="00FC2F08">
              <w:rPr>
                <w:rFonts w:ascii="Calibri" w:eastAsia="Times New Roman" w:hAnsi="Calibri" w:cs="Times New Roman"/>
                <w:color w:val="000000"/>
                <w:sz w:val="16"/>
              </w:rPr>
              <w:t>)</w:t>
            </w:r>
            <w:r w:rsidRPr="00DC63FC">
              <w:rPr>
                <w:rFonts w:ascii="Calibri" w:eastAsia="Times New Roman" w:hAnsi="Calibri" w:cs="Times New Roman"/>
                <w:color w:val="000000"/>
                <w:sz w:val="16"/>
              </w:rPr>
              <w:t>; plus unpublished results</w:t>
            </w:r>
          </w:p>
        </w:tc>
      </w:tr>
      <w:tr w:rsidR="00236A59" w:rsidRPr="00DC63FC" w:rsidTr="00C27A99">
        <w:trPr>
          <w:trHeight w:val="245"/>
        </w:trPr>
        <w:tc>
          <w:tcPr>
            <w:tcW w:w="2323"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Igloolik</w:t>
            </w:r>
          </w:p>
        </w:tc>
        <w:tc>
          <w:tcPr>
            <w:tcW w:w="1205"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21</w:t>
            </w:r>
          </w:p>
        </w:tc>
        <w:tc>
          <w:tcPr>
            <w:tcW w:w="977"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w:t>
            </w:r>
          </w:p>
        </w:tc>
        <w:tc>
          <w:tcPr>
            <w:tcW w:w="1420" w:type="dxa"/>
            <w:noWrap/>
            <w:hideMark/>
          </w:tcPr>
          <w:p w:rsidR="00236A59" w:rsidRPr="00236A59" w:rsidRDefault="00236A59" w:rsidP="00C27A99">
            <w:pPr>
              <w:spacing w:line="480" w:lineRule="auto"/>
              <w:jc w:val="center"/>
              <w:rPr>
                <w:rFonts w:ascii="Calibri" w:eastAsia="Times New Roman" w:hAnsi="Calibri" w:cs="Times New Roman"/>
                <w:color w:val="000000"/>
                <w:sz w:val="16"/>
              </w:rPr>
            </w:pPr>
            <w:r w:rsidRPr="00236A59">
              <w:rPr>
                <w:rFonts w:ascii="Calibri" w:eastAsia="Times New Roman" w:hAnsi="Calibri" w:cs="Times New Roman"/>
                <w:sz w:val="16"/>
              </w:rPr>
              <w:t>837</w:t>
            </w:r>
          </w:p>
        </w:tc>
        <w:tc>
          <w:tcPr>
            <w:tcW w:w="3651"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Meldgaard </w:t>
            </w:r>
            <w:r w:rsidR="00FC2F08">
              <w:rPr>
                <w:rFonts w:ascii="Calibri" w:eastAsia="Times New Roman" w:hAnsi="Calibri" w:cs="Times New Roman"/>
                <w:color w:val="000000"/>
                <w:sz w:val="16"/>
              </w:rPr>
              <w:t>(</w:t>
            </w:r>
            <w:r w:rsidRPr="00DC63FC">
              <w:rPr>
                <w:rFonts w:ascii="Calibri" w:eastAsia="Times New Roman" w:hAnsi="Calibri" w:cs="Times New Roman"/>
                <w:color w:val="000000"/>
                <w:sz w:val="16"/>
              </w:rPr>
              <w:t>1960</w:t>
            </w:r>
            <w:r w:rsidR="00FC2F08">
              <w:rPr>
                <w:rFonts w:ascii="Calibri" w:eastAsia="Times New Roman" w:hAnsi="Calibri" w:cs="Times New Roman"/>
                <w:color w:val="000000"/>
                <w:sz w:val="16"/>
              </w:rPr>
              <w:t>)</w:t>
            </w:r>
            <w:r w:rsidR="00BB5BDA">
              <w:rPr>
                <w:rFonts w:ascii="Calibri" w:eastAsia="Times New Roman" w:hAnsi="Calibri" w:cs="Times New Roman"/>
                <w:color w:val="000000"/>
                <w:sz w:val="16"/>
              </w:rPr>
              <w:t>;</w:t>
            </w:r>
            <w:r>
              <w:rPr>
                <w:rFonts w:ascii="Calibri" w:eastAsia="Times New Roman" w:hAnsi="Calibri" w:cs="Times New Roman"/>
                <w:color w:val="000000"/>
                <w:sz w:val="16"/>
              </w:rPr>
              <w:t xml:space="preserve"> </w:t>
            </w:r>
            <w:r w:rsidRPr="00236A59">
              <w:rPr>
                <w:rFonts w:ascii="Calibri" w:eastAsia="Times New Roman" w:hAnsi="Calibri" w:cs="Times New Roman"/>
                <w:sz w:val="16"/>
              </w:rPr>
              <w:t xml:space="preserve">Savelle and Dyke </w:t>
            </w:r>
            <w:r w:rsidR="00FC2F08">
              <w:rPr>
                <w:rFonts w:ascii="Calibri" w:eastAsia="Times New Roman" w:hAnsi="Calibri" w:cs="Times New Roman"/>
                <w:sz w:val="16"/>
              </w:rPr>
              <w:t>(</w:t>
            </w:r>
            <w:r w:rsidRPr="00236A59">
              <w:rPr>
                <w:rFonts w:ascii="Calibri" w:eastAsia="Times New Roman" w:hAnsi="Calibri" w:cs="Times New Roman"/>
                <w:sz w:val="16"/>
              </w:rPr>
              <w:t>2014</w:t>
            </w:r>
            <w:r w:rsidR="00FC2F08">
              <w:rPr>
                <w:rFonts w:ascii="Calibri" w:eastAsia="Times New Roman" w:hAnsi="Calibri" w:cs="Times New Roman"/>
                <w:sz w:val="16"/>
              </w:rPr>
              <w:t>)</w:t>
            </w:r>
          </w:p>
        </w:tc>
      </w:tr>
      <w:tr w:rsidR="00236A59" w:rsidRPr="00DC63FC" w:rsidTr="00C27A99">
        <w:trPr>
          <w:trHeight w:val="245"/>
        </w:trPr>
        <w:tc>
          <w:tcPr>
            <w:tcW w:w="2323"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Steensby Inlet</w:t>
            </w:r>
          </w:p>
        </w:tc>
        <w:tc>
          <w:tcPr>
            <w:tcW w:w="1205"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22</w:t>
            </w:r>
          </w:p>
        </w:tc>
        <w:tc>
          <w:tcPr>
            <w:tcW w:w="977"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7</w:t>
            </w:r>
            <w:r>
              <w:rPr>
                <w:rFonts w:ascii="Calibri" w:eastAsia="Times New Roman" w:hAnsi="Calibri" w:cs="Times New Roman"/>
                <w:color w:val="000000"/>
                <w:sz w:val="16"/>
              </w:rPr>
              <w:t>*</w:t>
            </w:r>
          </w:p>
        </w:tc>
        <w:tc>
          <w:tcPr>
            <w:tcW w:w="1420"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75</w:t>
            </w:r>
          </w:p>
        </w:tc>
        <w:tc>
          <w:tcPr>
            <w:tcW w:w="3651"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Pinard </w:t>
            </w:r>
            <w:r w:rsidR="00FC2F08">
              <w:rPr>
                <w:rFonts w:ascii="Calibri" w:eastAsia="Times New Roman" w:hAnsi="Calibri" w:cs="Times New Roman"/>
                <w:color w:val="000000"/>
                <w:sz w:val="16"/>
              </w:rPr>
              <w:t>(</w:t>
            </w:r>
            <w:r w:rsidRPr="00DC63FC">
              <w:rPr>
                <w:rFonts w:ascii="Calibri" w:eastAsia="Times New Roman" w:hAnsi="Calibri" w:cs="Times New Roman"/>
                <w:color w:val="000000"/>
                <w:sz w:val="16"/>
              </w:rPr>
              <w:t>2011</w:t>
            </w:r>
            <w:r w:rsidR="00FC2F08">
              <w:rPr>
                <w:rFonts w:ascii="Calibri" w:eastAsia="Times New Roman" w:hAnsi="Calibri" w:cs="Times New Roman"/>
                <w:color w:val="000000"/>
                <w:sz w:val="16"/>
              </w:rPr>
              <w:t>)</w:t>
            </w:r>
          </w:p>
        </w:tc>
      </w:tr>
      <w:tr w:rsidR="00236A59" w:rsidRPr="00DC63FC" w:rsidTr="00C27A99">
        <w:trPr>
          <w:trHeight w:val="245"/>
        </w:trPr>
        <w:tc>
          <w:tcPr>
            <w:tcW w:w="2323"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Rowley River</w:t>
            </w:r>
          </w:p>
        </w:tc>
        <w:tc>
          <w:tcPr>
            <w:tcW w:w="1205"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23</w:t>
            </w:r>
          </w:p>
        </w:tc>
        <w:tc>
          <w:tcPr>
            <w:tcW w:w="977"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10</w:t>
            </w:r>
          </w:p>
        </w:tc>
        <w:tc>
          <w:tcPr>
            <w:tcW w:w="1420"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21</w:t>
            </w:r>
          </w:p>
        </w:tc>
        <w:tc>
          <w:tcPr>
            <w:tcW w:w="3651"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Savelle and Dyke </w:t>
            </w:r>
            <w:r w:rsidR="00611E0B">
              <w:rPr>
                <w:rFonts w:ascii="Calibri" w:eastAsia="Times New Roman" w:hAnsi="Calibri" w:cs="Times New Roman"/>
                <w:color w:val="000000"/>
                <w:sz w:val="16"/>
              </w:rPr>
              <w:t>(</w:t>
            </w:r>
            <w:r w:rsidRPr="00DC63FC">
              <w:rPr>
                <w:rFonts w:ascii="Calibri" w:eastAsia="Times New Roman" w:hAnsi="Calibri" w:cs="Times New Roman"/>
                <w:color w:val="000000"/>
                <w:sz w:val="16"/>
              </w:rPr>
              <w:t>2014</w:t>
            </w:r>
            <w:r w:rsidR="00FC2F08">
              <w:rPr>
                <w:rFonts w:ascii="Calibri" w:eastAsia="Times New Roman" w:hAnsi="Calibri" w:cs="Times New Roman"/>
                <w:color w:val="000000"/>
                <w:sz w:val="16"/>
              </w:rPr>
              <w:t>)</w:t>
            </w:r>
            <w:r w:rsidRPr="00DC63FC">
              <w:rPr>
                <w:rFonts w:ascii="Calibri" w:eastAsia="Times New Roman" w:hAnsi="Calibri" w:cs="Times New Roman"/>
                <w:color w:val="000000"/>
                <w:sz w:val="16"/>
              </w:rPr>
              <w:t>; plus unpublished results</w:t>
            </w:r>
          </w:p>
        </w:tc>
      </w:tr>
      <w:tr w:rsidR="00236A59" w:rsidRPr="00DC63FC" w:rsidTr="00C27A99">
        <w:trPr>
          <w:trHeight w:val="245"/>
        </w:trPr>
        <w:tc>
          <w:tcPr>
            <w:tcW w:w="2323"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Cape Thalbitzer</w:t>
            </w:r>
          </w:p>
        </w:tc>
        <w:tc>
          <w:tcPr>
            <w:tcW w:w="1205"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24</w:t>
            </w:r>
          </w:p>
        </w:tc>
        <w:tc>
          <w:tcPr>
            <w:tcW w:w="977"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20</w:t>
            </w:r>
          </w:p>
        </w:tc>
        <w:tc>
          <w:tcPr>
            <w:tcW w:w="1420"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22</w:t>
            </w:r>
          </w:p>
        </w:tc>
        <w:tc>
          <w:tcPr>
            <w:tcW w:w="3651"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Savelle and Dyke </w:t>
            </w:r>
            <w:r w:rsidR="00611E0B">
              <w:rPr>
                <w:rFonts w:ascii="Calibri" w:eastAsia="Times New Roman" w:hAnsi="Calibri" w:cs="Times New Roman"/>
                <w:color w:val="000000"/>
                <w:sz w:val="16"/>
              </w:rPr>
              <w:t>(</w:t>
            </w:r>
            <w:r w:rsidRPr="00DC63FC">
              <w:rPr>
                <w:rFonts w:ascii="Calibri" w:eastAsia="Times New Roman" w:hAnsi="Calibri" w:cs="Times New Roman"/>
                <w:color w:val="000000"/>
                <w:sz w:val="16"/>
              </w:rPr>
              <w:t>2014</w:t>
            </w:r>
            <w:r w:rsidR="00FC2F08">
              <w:rPr>
                <w:rFonts w:ascii="Calibri" w:eastAsia="Times New Roman" w:hAnsi="Calibri" w:cs="Times New Roman"/>
                <w:color w:val="000000"/>
                <w:sz w:val="16"/>
              </w:rPr>
              <w:t>)</w:t>
            </w:r>
            <w:r w:rsidRPr="00DC63FC">
              <w:rPr>
                <w:rFonts w:ascii="Calibri" w:eastAsia="Times New Roman" w:hAnsi="Calibri" w:cs="Times New Roman"/>
                <w:color w:val="000000"/>
                <w:sz w:val="16"/>
              </w:rPr>
              <w:t>; plus unpublished results</w:t>
            </w:r>
          </w:p>
        </w:tc>
      </w:tr>
      <w:tr w:rsidR="00236A59" w:rsidRPr="00DC63FC" w:rsidTr="00C27A99">
        <w:trPr>
          <w:trHeight w:val="245"/>
        </w:trPr>
        <w:tc>
          <w:tcPr>
            <w:tcW w:w="2323"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Jens Munk Island</w:t>
            </w:r>
          </w:p>
        </w:tc>
        <w:tc>
          <w:tcPr>
            <w:tcW w:w="1205"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25</w:t>
            </w:r>
          </w:p>
        </w:tc>
        <w:tc>
          <w:tcPr>
            <w:tcW w:w="977"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100</w:t>
            </w:r>
          </w:p>
        </w:tc>
        <w:tc>
          <w:tcPr>
            <w:tcW w:w="1420"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511</w:t>
            </w:r>
          </w:p>
        </w:tc>
        <w:tc>
          <w:tcPr>
            <w:tcW w:w="3651"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Savelle and Dyke </w:t>
            </w:r>
            <w:r w:rsidR="00611E0B">
              <w:rPr>
                <w:rFonts w:ascii="Calibri" w:eastAsia="Times New Roman" w:hAnsi="Calibri" w:cs="Times New Roman"/>
                <w:color w:val="000000"/>
                <w:sz w:val="16"/>
              </w:rPr>
              <w:t>(</w:t>
            </w:r>
            <w:r w:rsidRPr="00DC63FC">
              <w:rPr>
                <w:rFonts w:ascii="Calibri" w:eastAsia="Times New Roman" w:hAnsi="Calibri" w:cs="Times New Roman"/>
                <w:color w:val="000000"/>
                <w:sz w:val="16"/>
              </w:rPr>
              <w:t>2014</w:t>
            </w:r>
            <w:r w:rsidR="00FC2F08">
              <w:rPr>
                <w:rFonts w:ascii="Calibri" w:eastAsia="Times New Roman" w:hAnsi="Calibri" w:cs="Times New Roman"/>
                <w:color w:val="000000"/>
                <w:sz w:val="16"/>
              </w:rPr>
              <w:t>)</w:t>
            </w:r>
            <w:r w:rsidRPr="00DC63FC">
              <w:rPr>
                <w:rFonts w:ascii="Calibri" w:eastAsia="Times New Roman" w:hAnsi="Calibri" w:cs="Times New Roman"/>
                <w:color w:val="000000"/>
                <w:sz w:val="16"/>
              </w:rPr>
              <w:t>; plus unpublished results</w:t>
            </w:r>
          </w:p>
        </w:tc>
      </w:tr>
      <w:tr w:rsidR="00236A59" w:rsidRPr="00DC63FC" w:rsidTr="00C27A99">
        <w:trPr>
          <w:trHeight w:val="245"/>
        </w:trPr>
        <w:tc>
          <w:tcPr>
            <w:tcW w:w="2323"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Koch Island</w:t>
            </w:r>
          </w:p>
        </w:tc>
        <w:tc>
          <w:tcPr>
            <w:tcW w:w="1205"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26</w:t>
            </w:r>
          </w:p>
        </w:tc>
        <w:tc>
          <w:tcPr>
            <w:tcW w:w="977"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100</w:t>
            </w:r>
          </w:p>
        </w:tc>
        <w:tc>
          <w:tcPr>
            <w:tcW w:w="1420"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212</w:t>
            </w:r>
          </w:p>
        </w:tc>
        <w:tc>
          <w:tcPr>
            <w:tcW w:w="3651"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Savelle and Dyke </w:t>
            </w:r>
            <w:r w:rsidR="00611E0B">
              <w:rPr>
                <w:rFonts w:ascii="Calibri" w:eastAsia="Times New Roman" w:hAnsi="Calibri" w:cs="Times New Roman"/>
                <w:color w:val="000000"/>
                <w:sz w:val="16"/>
              </w:rPr>
              <w:t>(</w:t>
            </w:r>
            <w:r w:rsidRPr="00DC63FC">
              <w:rPr>
                <w:rFonts w:ascii="Calibri" w:eastAsia="Times New Roman" w:hAnsi="Calibri" w:cs="Times New Roman"/>
                <w:color w:val="000000"/>
                <w:sz w:val="16"/>
              </w:rPr>
              <w:t>2014</w:t>
            </w:r>
            <w:r w:rsidR="00FC2F08">
              <w:rPr>
                <w:rFonts w:ascii="Calibri" w:eastAsia="Times New Roman" w:hAnsi="Calibri" w:cs="Times New Roman"/>
                <w:color w:val="000000"/>
                <w:sz w:val="16"/>
              </w:rPr>
              <w:t>)</w:t>
            </w:r>
            <w:r w:rsidRPr="00DC63FC">
              <w:rPr>
                <w:rFonts w:ascii="Calibri" w:eastAsia="Times New Roman" w:hAnsi="Calibri" w:cs="Times New Roman"/>
                <w:color w:val="000000"/>
                <w:sz w:val="16"/>
              </w:rPr>
              <w:t>; plus unpublished results</w:t>
            </w:r>
          </w:p>
        </w:tc>
      </w:tr>
      <w:tr w:rsidR="00236A59" w:rsidRPr="00DC63FC" w:rsidTr="00C27A99">
        <w:trPr>
          <w:trHeight w:val="245"/>
        </w:trPr>
        <w:tc>
          <w:tcPr>
            <w:tcW w:w="2323"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Rowley Island</w:t>
            </w:r>
          </w:p>
        </w:tc>
        <w:tc>
          <w:tcPr>
            <w:tcW w:w="1205"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27</w:t>
            </w:r>
          </w:p>
        </w:tc>
        <w:tc>
          <w:tcPr>
            <w:tcW w:w="977"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60</w:t>
            </w:r>
          </w:p>
        </w:tc>
        <w:tc>
          <w:tcPr>
            <w:tcW w:w="1420"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305</w:t>
            </w:r>
          </w:p>
        </w:tc>
        <w:tc>
          <w:tcPr>
            <w:tcW w:w="3651"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Savelle and Dyke </w:t>
            </w:r>
            <w:r w:rsidR="003E05A3">
              <w:rPr>
                <w:rFonts w:ascii="Calibri" w:eastAsia="Times New Roman" w:hAnsi="Calibri" w:cs="Times New Roman"/>
                <w:color w:val="000000"/>
                <w:sz w:val="16"/>
              </w:rPr>
              <w:t>(</w:t>
            </w:r>
            <w:r w:rsidRPr="00DC63FC">
              <w:rPr>
                <w:rFonts w:ascii="Calibri" w:eastAsia="Times New Roman" w:hAnsi="Calibri" w:cs="Times New Roman"/>
                <w:color w:val="000000"/>
                <w:sz w:val="16"/>
              </w:rPr>
              <w:t>2014</w:t>
            </w:r>
            <w:r w:rsidR="003E05A3">
              <w:rPr>
                <w:rFonts w:ascii="Calibri" w:eastAsia="Times New Roman" w:hAnsi="Calibri" w:cs="Times New Roman"/>
                <w:color w:val="000000"/>
                <w:sz w:val="16"/>
              </w:rPr>
              <w:t>)</w:t>
            </w:r>
            <w:r w:rsidRPr="00DC63FC">
              <w:rPr>
                <w:rFonts w:ascii="Calibri" w:eastAsia="Times New Roman" w:hAnsi="Calibri" w:cs="Times New Roman"/>
                <w:color w:val="000000"/>
                <w:sz w:val="16"/>
              </w:rPr>
              <w:t>; plus unpublished results</w:t>
            </w:r>
          </w:p>
        </w:tc>
      </w:tr>
      <w:tr w:rsidR="00236A59" w:rsidRPr="00DC63FC" w:rsidTr="00C27A99">
        <w:trPr>
          <w:trHeight w:val="245"/>
        </w:trPr>
        <w:tc>
          <w:tcPr>
            <w:tcW w:w="2323"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lastRenderedPageBreak/>
              <w:t>Lake Harbour, Baffin Island</w:t>
            </w:r>
          </w:p>
        </w:tc>
        <w:tc>
          <w:tcPr>
            <w:tcW w:w="1205"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28</w:t>
            </w:r>
          </w:p>
        </w:tc>
        <w:tc>
          <w:tcPr>
            <w:tcW w:w="977"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w:t>
            </w:r>
          </w:p>
        </w:tc>
        <w:tc>
          <w:tcPr>
            <w:tcW w:w="1420"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w:t>
            </w:r>
          </w:p>
        </w:tc>
        <w:tc>
          <w:tcPr>
            <w:tcW w:w="3651"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Maxwell </w:t>
            </w:r>
            <w:r w:rsidR="003E05A3">
              <w:rPr>
                <w:rFonts w:ascii="Calibri" w:eastAsia="Times New Roman" w:hAnsi="Calibri" w:cs="Times New Roman"/>
                <w:color w:val="000000"/>
                <w:sz w:val="16"/>
              </w:rPr>
              <w:t>(</w:t>
            </w:r>
            <w:r w:rsidRPr="00DC63FC">
              <w:rPr>
                <w:rFonts w:ascii="Calibri" w:eastAsia="Times New Roman" w:hAnsi="Calibri" w:cs="Times New Roman"/>
                <w:color w:val="000000"/>
                <w:sz w:val="16"/>
              </w:rPr>
              <w:t>1976, 1985</w:t>
            </w:r>
            <w:r w:rsidR="003E05A3">
              <w:rPr>
                <w:rFonts w:ascii="Calibri" w:eastAsia="Times New Roman" w:hAnsi="Calibri" w:cs="Times New Roman"/>
                <w:color w:val="000000"/>
                <w:sz w:val="16"/>
              </w:rPr>
              <w:t>)</w:t>
            </w:r>
          </w:p>
        </w:tc>
      </w:tr>
      <w:tr w:rsidR="00236A59" w:rsidRPr="00DC63FC" w:rsidTr="00C27A99">
        <w:trPr>
          <w:trHeight w:val="245"/>
        </w:trPr>
        <w:tc>
          <w:tcPr>
            <w:tcW w:w="2323"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Shellabear Point, Melville Is</w:t>
            </w:r>
            <w:r w:rsidR="001B3224">
              <w:rPr>
                <w:rFonts w:ascii="Calibri" w:eastAsia="Times New Roman" w:hAnsi="Calibri" w:cs="Times New Roman"/>
                <w:color w:val="000000"/>
                <w:sz w:val="16"/>
              </w:rPr>
              <w:t>land</w:t>
            </w:r>
          </w:p>
        </w:tc>
        <w:tc>
          <w:tcPr>
            <w:tcW w:w="1205"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29</w:t>
            </w:r>
          </w:p>
        </w:tc>
        <w:tc>
          <w:tcPr>
            <w:tcW w:w="977" w:type="dxa"/>
            <w:noWrap/>
          </w:tcPr>
          <w:p w:rsidR="00236A59" w:rsidRPr="00DC63FC" w:rsidRDefault="00236A59" w:rsidP="00C27A99">
            <w:pPr>
              <w:spacing w:line="480" w:lineRule="auto"/>
              <w:jc w:val="center"/>
              <w:rPr>
                <w:rFonts w:ascii="Calibri" w:eastAsia="Times New Roman" w:hAnsi="Calibri" w:cs="Times New Roman"/>
                <w:color w:val="000000"/>
                <w:sz w:val="16"/>
              </w:rPr>
            </w:pPr>
          </w:p>
        </w:tc>
        <w:tc>
          <w:tcPr>
            <w:tcW w:w="1420" w:type="dxa"/>
            <w:noWrap/>
          </w:tcPr>
          <w:p w:rsidR="00236A59" w:rsidRPr="00DC63FC" w:rsidRDefault="00236A59" w:rsidP="00C27A99">
            <w:pPr>
              <w:spacing w:line="480" w:lineRule="auto"/>
              <w:jc w:val="center"/>
              <w:rPr>
                <w:rFonts w:ascii="Calibri" w:eastAsia="Times New Roman" w:hAnsi="Calibri" w:cs="Times New Roman"/>
                <w:color w:val="000000"/>
                <w:sz w:val="16"/>
              </w:rPr>
            </w:pPr>
          </w:p>
        </w:tc>
        <w:tc>
          <w:tcPr>
            <w:tcW w:w="3651"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TMP reported to authors by Scott Lamoureux</w:t>
            </w:r>
            <w:r w:rsidR="00A707A1">
              <w:rPr>
                <w:rFonts w:ascii="Calibri" w:eastAsia="Times New Roman" w:hAnsi="Calibri" w:cs="Times New Roman"/>
                <w:color w:val="000000"/>
                <w:sz w:val="16"/>
              </w:rPr>
              <w:t xml:space="preserve"> (personal communication 2015)</w:t>
            </w:r>
          </w:p>
        </w:tc>
      </w:tr>
      <w:tr w:rsidR="00236A59" w:rsidRPr="00DC63FC" w:rsidTr="00C27A99">
        <w:trPr>
          <w:trHeight w:val="245"/>
        </w:trPr>
        <w:tc>
          <w:tcPr>
            <w:tcW w:w="2323"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Little Cornwallis </w:t>
            </w:r>
            <w:r w:rsidR="001B3224" w:rsidRPr="00DC63FC">
              <w:rPr>
                <w:rFonts w:ascii="Calibri" w:eastAsia="Times New Roman" w:hAnsi="Calibri" w:cs="Times New Roman"/>
                <w:color w:val="000000"/>
                <w:sz w:val="16"/>
              </w:rPr>
              <w:t>Island</w:t>
            </w:r>
            <w:r w:rsidR="00BB5BDA">
              <w:rPr>
                <w:rFonts w:ascii="Calibri" w:eastAsia="Times New Roman" w:hAnsi="Calibri" w:cs="Times New Roman"/>
                <w:color w:val="000000"/>
                <w:sz w:val="16"/>
                <w:vertAlign w:val="superscript"/>
              </w:rPr>
              <w:t>c</w:t>
            </w:r>
          </w:p>
        </w:tc>
        <w:tc>
          <w:tcPr>
            <w:tcW w:w="1205"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30</w:t>
            </w:r>
          </w:p>
        </w:tc>
        <w:tc>
          <w:tcPr>
            <w:tcW w:w="977"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30</w:t>
            </w:r>
            <w:r>
              <w:rPr>
                <w:rFonts w:ascii="Calibri" w:eastAsia="Times New Roman" w:hAnsi="Calibri" w:cs="Times New Roman"/>
                <w:color w:val="000000"/>
                <w:sz w:val="16"/>
              </w:rPr>
              <w:t>*</w:t>
            </w:r>
          </w:p>
        </w:tc>
        <w:tc>
          <w:tcPr>
            <w:tcW w:w="1420"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63</w:t>
            </w:r>
          </w:p>
        </w:tc>
        <w:tc>
          <w:tcPr>
            <w:tcW w:w="3651"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Helmer et al. </w:t>
            </w:r>
            <w:r w:rsidR="00A707A1">
              <w:rPr>
                <w:rFonts w:ascii="Calibri" w:eastAsia="Times New Roman" w:hAnsi="Calibri" w:cs="Times New Roman"/>
                <w:color w:val="000000"/>
                <w:sz w:val="16"/>
              </w:rPr>
              <w:t>(</w:t>
            </w:r>
            <w:r w:rsidRPr="00DC63FC">
              <w:rPr>
                <w:rFonts w:ascii="Calibri" w:eastAsia="Times New Roman" w:hAnsi="Calibri" w:cs="Times New Roman"/>
                <w:color w:val="000000"/>
                <w:sz w:val="16"/>
              </w:rPr>
              <w:t>1993</w:t>
            </w:r>
            <w:r w:rsidR="00A707A1">
              <w:rPr>
                <w:rFonts w:ascii="Calibri" w:eastAsia="Times New Roman" w:hAnsi="Calibri" w:cs="Times New Roman"/>
                <w:color w:val="000000"/>
                <w:sz w:val="16"/>
              </w:rPr>
              <w:t>)</w:t>
            </w:r>
            <w:r w:rsidR="00D84A17">
              <w:rPr>
                <w:rFonts w:ascii="Calibri" w:eastAsia="Times New Roman" w:hAnsi="Calibri" w:cs="Times New Roman"/>
                <w:color w:val="000000"/>
                <w:sz w:val="16"/>
              </w:rPr>
              <w:t>;</w:t>
            </w:r>
            <w:r w:rsidRPr="00DC63FC">
              <w:rPr>
                <w:rFonts w:ascii="Calibri" w:eastAsia="Times New Roman" w:hAnsi="Calibri" w:cs="Times New Roman"/>
                <w:color w:val="000000"/>
                <w:sz w:val="16"/>
              </w:rPr>
              <w:t xml:space="preserve"> </w:t>
            </w:r>
            <w:r w:rsidR="00D84A17">
              <w:rPr>
                <w:rFonts w:ascii="Calibri" w:eastAsia="Times New Roman" w:hAnsi="Calibri" w:cs="Times New Roman"/>
                <w:color w:val="000000"/>
                <w:sz w:val="16"/>
              </w:rPr>
              <w:t xml:space="preserve">Helmer et al. </w:t>
            </w:r>
            <w:r w:rsidR="00A707A1">
              <w:rPr>
                <w:rFonts w:ascii="Calibri" w:eastAsia="Times New Roman" w:hAnsi="Calibri" w:cs="Times New Roman"/>
                <w:color w:val="000000"/>
                <w:sz w:val="16"/>
              </w:rPr>
              <w:t>(</w:t>
            </w:r>
            <w:r w:rsidRPr="00DC63FC">
              <w:rPr>
                <w:rFonts w:ascii="Calibri" w:eastAsia="Times New Roman" w:hAnsi="Calibri" w:cs="Times New Roman"/>
                <w:color w:val="000000"/>
                <w:sz w:val="16"/>
              </w:rPr>
              <w:t>1995</w:t>
            </w:r>
            <w:r w:rsidR="00A707A1">
              <w:rPr>
                <w:rFonts w:ascii="Calibri" w:eastAsia="Times New Roman" w:hAnsi="Calibri" w:cs="Times New Roman"/>
                <w:color w:val="000000"/>
                <w:sz w:val="16"/>
              </w:rPr>
              <w:t>)</w:t>
            </w:r>
            <w:r w:rsidR="00D84A17">
              <w:rPr>
                <w:rFonts w:ascii="Calibri" w:eastAsia="Times New Roman" w:hAnsi="Calibri" w:cs="Times New Roman"/>
                <w:color w:val="000000"/>
                <w:sz w:val="16"/>
              </w:rPr>
              <w:t>;</w:t>
            </w:r>
            <w:r w:rsidRPr="00DC63FC">
              <w:rPr>
                <w:rFonts w:ascii="Calibri" w:eastAsia="Times New Roman" w:hAnsi="Calibri" w:cs="Times New Roman"/>
                <w:color w:val="000000"/>
                <w:sz w:val="16"/>
              </w:rPr>
              <w:t xml:space="preserve"> </w:t>
            </w:r>
            <w:r w:rsidR="00D84A17">
              <w:rPr>
                <w:rFonts w:ascii="Calibri" w:eastAsia="Times New Roman" w:hAnsi="Calibri" w:cs="Times New Roman"/>
                <w:color w:val="000000"/>
                <w:sz w:val="16"/>
              </w:rPr>
              <w:t xml:space="preserve">Helmer et al. </w:t>
            </w:r>
            <w:r w:rsidR="00A707A1">
              <w:rPr>
                <w:rFonts w:ascii="Calibri" w:eastAsia="Times New Roman" w:hAnsi="Calibri" w:cs="Times New Roman"/>
                <w:color w:val="000000"/>
                <w:sz w:val="16"/>
              </w:rPr>
              <w:t>(</w:t>
            </w:r>
            <w:r w:rsidRPr="00DC63FC">
              <w:rPr>
                <w:rFonts w:ascii="Calibri" w:eastAsia="Times New Roman" w:hAnsi="Calibri" w:cs="Times New Roman"/>
                <w:color w:val="000000"/>
                <w:sz w:val="16"/>
              </w:rPr>
              <w:t>1996</w:t>
            </w:r>
            <w:r w:rsidR="00A707A1">
              <w:rPr>
                <w:rFonts w:ascii="Calibri" w:eastAsia="Times New Roman" w:hAnsi="Calibri" w:cs="Times New Roman"/>
                <w:color w:val="000000"/>
                <w:sz w:val="16"/>
              </w:rPr>
              <w:t>)</w:t>
            </w:r>
          </w:p>
        </w:tc>
      </w:tr>
      <w:tr w:rsidR="00236A59" w:rsidRPr="00DC63FC" w:rsidTr="00C27A99">
        <w:trPr>
          <w:trHeight w:val="245"/>
        </w:trPr>
        <w:tc>
          <w:tcPr>
            <w:tcW w:w="2323"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Port Refuge, Devon Island</w:t>
            </w:r>
          </w:p>
        </w:tc>
        <w:tc>
          <w:tcPr>
            <w:tcW w:w="1205"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31</w:t>
            </w:r>
          </w:p>
        </w:tc>
        <w:tc>
          <w:tcPr>
            <w:tcW w:w="977"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w:t>
            </w:r>
          </w:p>
        </w:tc>
        <w:tc>
          <w:tcPr>
            <w:tcW w:w="1420"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w:t>
            </w:r>
          </w:p>
        </w:tc>
        <w:tc>
          <w:tcPr>
            <w:tcW w:w="3651"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McGhee </w:t>
            </w:r>
            <w:r w:rsidR="00611E0B">
              <w:rPr>
                <w:rFonts w:ascii="Calibri" w:eastAsia="Times New Roman" w:hAnsi="Calibri" w:cs="Times New Roman"/>
                <w:color w:val="000000"/>
                <w:sz w:val="16"/>
              </w:rPr>
              <w:t>(</w:t>
            </w:r>
            <w:r w:rsidRPr="00DC63FC">
              <w:rPr>
                <w:rFonts w:ascii="Calibri" w:eastAsia="Times New Roman" w:hAnsi="Calibri" w:cs="Times New Roman"/>
                <w:color w:val="000000"/>
                <w:sz w:val="16"/>
              </w:rPr>
              <w:t>1981</w:t>
            </w:r>
            <w:r w:rsidR="00611E0B">
              <w:rPr>
                <w:rFonts w:ascii="Calibri" w:eastAsia="Times New Roman" w:hAnsi="Calibri" w:cs="Times New Roman"/>
                <w:color w:val="000000"/>
                <w:sz w:val="16"/>
              </w:rPr>
              <w:t>)</w:t>
            </w:r>
          </w:p>
        </w:tc>
      </w:tr>
      <w:tr w:rsidR="00236A59" w:rsidRPr="00DC63FC" w:rsidTr="00C27A99">
        <w:trPr>
          <w:trHeight w:val="245"/>
        </w:trPr>
        <w:tc>
          <w:tcPr>
            <w:tcW w:w="2323"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Northern Lowlands, Devon Is</w:t>
            </w:r>
            <w:r w:rsidR="001B3224">
              <w:rPr>
                <w:rFonts w:ascii="Calibri" w:eastAsia="Times New Roman" w:hAnsi="Calibri" w:cs="Times New Roman"/>
                <w:color w:val="000000"/>
                <w:sz w:val="16"/>
              </w:rPr>
              <w:t>land</w:t>
            </w:r>
            <w:r w:rsidR="00BB5BDA">
              <w:rPr>
                <w:rFonts w:ascii="Calibri" w:eastAsia="Times New Roman" w:hAnsi="Calibri" w:cs="Times New Roman"/>
                <w:color w:val="000000"/>
                <w:sz w:val="16"/>
                <w:vertAlign w:val="superscript"/>
              </w:rPr>
              <w:t>d</w:t>
            </w:r>
          </w:p>
        </w:tc>
        <w:tc>
          <w:tcPr>
            <w:tcW w:w="1205"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32</w:t>
            </w:r>
          </w:p>
        </w:tc>
        <w:tc>
          <w:tcPr>
            <w:tcW w:w="977"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42</w:t>
            </w:r>
          </w:p>
        </w:tc>
        <w:tc>
          <w:tcPr>
            <w:tcW w:w="1420"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111</w:t>
            </w:r>
          </w:p>
        </w:tc>
        <w:tc>
          <w:tcPr>
            <w:tcW w:w="3651"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Helmer </w:t>
            </w:r>
            <w:r w:rsidR="00A707A1">
              <w:rPr>
                <w:rFonts w:ascii="Calibri" w:eastAsia="Times New Roman" w:hAnsi="Calibri" w:cs="Times New Roman"/>
                <w:color w:val="000000"/>
                <w:sz w:val="16"/>
              </w:rPr>
              <w:t>(</w:t>
            </w:r>
            <w:r w:rsidRPr="00DC63FC">
              <w:rPr>
                <w:rFonts w:ascii="Calibri" w:eastAsia="Times New Roman" w:hAnsi="Calibri" w:cs="Times New Roman"/>
                <w:color w:val="000000"/>
                <w:sz w:val="16"/>
              </w:rPr>
              <w:t>1991, 1992</w:t>
            </w:r>
            <w:r w:rsidR="00A707A1">
              <w:rPr>
                <w:rFonts w:ascii="Calibri" w:eastAsia="Times New Roman" w:hAnsi="Calibri" w:cs="Times New Roman"/>
                <w:color w:val="000000"/>
                <w:sz w:val="16"/>
              </w:rPr>
              <w:t>)</w:t>
            </w:r>
            <w:r w:rsidRPr="00DC63FC">
              <w:rPr>
                <w:rFonts w:ascii="Calibri" w:eastAsia="Times New Roman" w:hAnsi="Calibri" w:cs="Times New Roman"/>
                <w:color w:val="000000"/>
                <w:sz w:val="16"/>
              </w:rPr>
              <w:t xml:space="preserve"> </w:t>
            </w:r>
          </w:p>
        </w:tc>
      </w:tr>
      <w:tr w:rsidR="00236A59" w:rsidRPr="00DC63FC" w:rsidTr="00C27A99">
        <w:trPr>
          <w:trHeight w:val="245"/>
        </w:trPr>
        <w:tc>
          <w:tcPr>
            <w:tcW w:w="2323"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Lake Hazen, Ellesmere Island</w:t>
            </w:r>
          </w:p>
        </w:tc>
        <w:tc>
          <w:tcPr>
            <w:tcW w:w="1205"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33</w:t>
            </w:r>
          </w:p>
        </w:tc>
        <w:tc>
          <w:tcPr>
            <w:tcW w:w="977"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w:t>
            </w:r>
          </w:p>
        </w:tc>
        <w:tc>
          <w:tcPr>
            <w:tcW w:w="1420"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w:t>
            </w:r>
          </w:p>
        </w:tc>
        <w:tc>
          <w:tcPr>
            <w:tcW w:w="3651"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Sutherland </w:t>
            </w:r>
            <w:r w:rsidR="00611E0B">
              <w:rPr>
                <w:rFonts w:ascii="Calibri" w:eastAsia="Times New Roman" w:hAnsi="Calibri" w:cs="Times New Roman"/>
                <w:color w:val="000000"/>
                <w:sz w:val="16"/>
              </w:rPr>
              <w:t>(</w:t>
            </w:r>
            <w:r w:rsidR="00BB5BDA" w:rsidRPr="00611E0B">
              <w:rPr>
                <w:rFonts w:ascii="Calibri" w:eastAsia="Times New Roman" w:hAnsi="Calibri" w:cs="Times New Roman"/>
                <w:color w:val="000000"/>
                <w:sz w:val="16"/>
              </w:rPr>
              <w:t>2003</w:t>
            </w:r>
            <w:r w:rsidR="00611E0B">
              <w:rPr>
                <w:rFonts w:ascii="Calibri" w:eastAsia="Times New Roman" w:hAnsi="Calibri" w:cs="Times New Roman"/>
                <w:color w:val="000000"/>
                <w:sz w:val="16"/>
              </w:rPr>
              <w:t>)</w:t>
            </w:r>
            <w:r w:rsidR="00BB5BDA" w:rsidRPr="00611E0B">
              <w:rPr>
                <w:rFonts w:ascii="Calibri" w:eastAsia="Times New Roman" w:hAnsi="Calibri" w:cs="Times New Roman"/>
                <w:color w:val="000000"/>
                <w:sz w:val="16"/>
                <w:vertAlign w:val="superscript"/>
              </w:rPr>
              <w:t>e</w:t>
            </w:r>
          </w:p>
        </w:tc>
      </w:tr>
      <w:tr w:rsidR="00236A59" w:rsidRPr="00DC63FC" w:rsidTr="00C27A99">
        <w:trPr>
          <w:trHeight w:val="245"/>
        </w:trPr>
        <w:tc>
          <w:tcPr>
            <w:tcW w:w="2323"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Bache Peninsula, Ellesmere Is</w:t>
            </w:r>
            <w:r w:rsidR="001B3224">
              <w:rPr>
                <w:rFonts w:ascii="Calibri" w:eastAsia="Times New Roman" w:hAnsi="Calibri" w:cs="Times New Roman"/>
                <w:color w:val="000000"/>
                <w:sz w:val="16"/>
              </w:rPr>
              <w:t>land</w:t>
            </w:r>
          </w:p>
        </w:tc>
        <w:tc>
          <w:tcPr>
            <w:tcW w:w="1205"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34</w:t>
            </w:r>
          </w:p>
        </w:tc>
        <w:tc>
          <w:tcPr>
            <w:tcW w:w="977"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w:t>
            </w:r>
          </w:p>
        </w:tc>
        <w:tc>
          <w:tcPr>
            <w:tcW w:w="1420"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150+</w:t>
            </w:r>
          </w:p>
        </w:tc>
        <w:tc>
          <w:tcPr>
            <w:tcW w:w="3651"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Schledermann </w:t>
            </w:r>
            <w:r w:rsidR="00611E0B">
              <w:rPr>
                <w:rFonts w:ascii="Calibri" w:eastAsia="Times New Roman" w:hAnsi="Calibri" w:cs="Times New Roman"/>
                <w:color w:val="000000"/>
                <w:sz w:val="16"/>
              </w:rPr>
              <w:t>(</w:t>
            </w:r>
            <w:r w:rsidRPr="00DC63FC">
              <w:rPr>
                <w:rFonts w:ascii="Calibri" w:eastAsia="Times New Roman" w:hAnsi="Calibri" w:cs="Times New Roman"/>
                <w:color w:val="000000"/>
                <w:sz w:val="16"/>
              </w:rPr>
              <w:t>1978, 1990</w:t>
            </w:r>
            <w:r w:rsidR="00611E0B">
              <w:rPr>
                <w:rFonts w:ascii="Calibri" w:eastAsia="Times New Roman" w:hAnsi="Calibri" w:cs="Times New Roman"/>
                <w:color w:val="000000"/>
                <w:sz w:val="16"/>
              </w:rPr>
              <w:t>)</w:t>
            </w:r>
          </w:p>
        </w:tc>
      </w:tr>
      <w:tr w:rsidR="00236A59" w:rsidRPr="00DC63FC" w:rsidTr="00C27A99">
        <w:trPr>
          <w:trHeight w:val="245"/>
        </w:trPr>
        <w:tc>
          <w:tcPr>
            <w:tcW w:w="2323"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Cape Agassiz and Bonsal Island</w:t>
            </w:r>
          </w:p>
        </w:tc>
        <w:tc>
          <w:tcPr>
            <w:tcW w:w="1205"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35</w:t>
            </w:r>
          </w:p>
        </w:tc>
        <w:tc>
          <w:tcPr>
            <w:tcW w:w="977"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p>
        </w:tc>
        <w:tc>
          <w:tcPr>
            <w:tcW w:w="1420"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w:t>
            </w:r>
          </w:p>
        </w:tc>
        <w:tc>
          <w:tcPr>
            <w:tcW w:w="3651"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Darwent et al. </w:t>
            </w:r>
            <w:r w:rsidR="00611E0B">
              <w:rPr>
                <w:rFonts w:ascii="Calibri" w:eastAsia="Times New Roman" w:hAnsi="Calibri" w:cs="Times New Roman"/>
                <w:color w:val="000000"/>
                <w:sz w:val="16"/>
              </w:rPr>
              <w:t>(</w:t>
            </w:r>
            <w:r w:rsidRPr="00DC63FC">
              <w:rPr>
                <w:rFonts w:ascii="Calibri" w:eastAsia="Times New Roman" w:hAnsi="Calibri" w:cs="Times New Roman"/>
                <w:color w:val="000000"/>
                <w:sz w:val="16"/>
              </w:rPr>
              <w:t>2007</w:t>
            </w:r>
            <w:r w:rsidR="00611E0B">
              <w:rPr>
                <w:rFonts w:ascii="Calibri" w:eastAsia="Times New Roman" w:hAnsi="Calibri" w:cs="Times New Roman"/>
                <w:color w:val="000000"/>
                <w:sz w:val="16"/>
              </w:rPr>
              <w:t>)</w:t>
            </w:r>
            <w:r w:rsidRPr="00DC63FC">
              <w:rPr>
                <w:rFonts w:ascii="Calibri" w:eastAsia="Times New Roman" w:hAnsi="Calibri" w:cs="Times New Roman"/>
                <w:color w:val="000000"/>
                <w:sz w:val="16"/>
              </w:rPr>
              <w:t xml:space="preserve"> (Helicopter Survey)</w:t>
            </w:r>
            <w:r w:rsidR="00BB5BDA">
              <w:rPr>
                <w:rFonts w:ascii="Calibri" w:eastAsia="Times New Roman" w:hAnsi="Calibri" w:cs="Times New Roman"/>
                <w:color w:val="000000"/>
                <w:sz w:val="16"/>
                <w:vertAlign w:val="superscript"/>
              </w:rPr>
              <w:t>f</w:t>
            </w:r>
          </w:p>
        </w:tc>
      </w:tr>
      <w:tr w:rsidR="00236A59" w:rsidRPr="00DC63FC" w:rsidTr="00C27A99">
        <w:trPr>
          <w:trHeight w:val="245"/>
        </w:trPr>
        <w:tc>
          <w:tcPr>
            <w:tcW w:w="2323"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Jens Jarl and Paris Fjord</w:t>
            </w:r>
          </w:p>
        </w:tc>
        <w:tc>
          <w:tcPr>
            <w:tcW w:w="1205"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36</w:t>
            </w:r>
          </w:p>
        </w:tc>
        <w:tc>
          <w:tcPr>
            <w:tcW w:w="977"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41</w:t>
            </w:r>
          </w:p>
        </w:tc>
        <w:tc>
          <w:tcPr>
            <w:tcW w:w="1420"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104</w:t>
            </w:r>
          </w:p>
        </w:tc>
        <w:tc>
          <w:tcPr>
            <w:tcW w:w="3651"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Darwent et al. </w:t>
            </w:r>
            <w:r w:rsidR="00611E0B">
              <w:rPr>
                <w:rFonts w:ascii="Calibri" w:eastAsia="Times New Roman" w:hAnsi="Calibri" w:cs="Times New Roman"/>
                <w:color w:val="000000"/>
                <w:sz w:val="16"/>
              </w:rPr>
              <w:t>(</w:t>
            </w:r>
            <w:r w:rsidRPr="00DC63FC">
              <w:rPr>
                <w:rFonts w:ascii="Calibri" w:eastAsia="Times New Roman" w:hAnsi="Calibri" w:cs="Times New Roman"/>
                <w:color w:val="000000"/>
                <w:sz w:val="16"/>
              </w:rPr>
              <w:t>2007</w:t>
            </w:r>
            <w:r w:rsidR="00611E0B">
              <w:rPr>
                <w:rFonts w:ascii="Calibri" w:eastAsia="Times New Roman" w:hAnsi="Calibri" w:cs="Times New Roman"/>
                <w:color w:val="000000"/>
                <w:sz w:val="16"/>
              </w:rPr>
              <w:t>)</w:t>
            </w:r>
          </w:p>
        </w:tc>
      </w:tr>
      <w:tr w:rsidR="00236A59" w:rsidRPr="00DC63FC" w:rsidTr="00C27A99">
        <w:trPr>
          <w:trHeight w:val="245"/>
        </w:trPr>
        <w:tc>
          <w:tcPr>
            <w:tcW w:w="2323"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Glacier and Marshall Bay</w:t>
            </w:r>
          </w:p>
        </w:tc>
        <w:tc>
          <w:tcPr>
            <w:tcW w:w="1205"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37</w:t>
            </w:r>
          </w:p>
        </w:tc>
        <w:tc>
          <w:tcPr>
            <w:tcW w:w="977"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45</w:t>
            </w:r>
          </w:p>
        </w:tc>
        <w:tc>
          <w:tcPr>
            <w:tcW w:w="1420"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147</w:t>
            </w:r>
          </w:p>
        </w:tc>
        <w:tc>
          <w:tcPr>
            <w:tcW w:w="3651"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Darwent et al. </w:t>
            </w:r>
            <w:r w:rsidR="00611E0B">
              <w:rPr>
                <w:rFonts w:ascii="Calibri" w:eastAsia="Times New Roman" w:hAnsi="Calibri" w:cs="Times New Roman"/>
                <w:color w:val="000000"/>
                <w:sz w:val="16"/>
              </w:rPr>
              <w:t>(</w:t>
            </w:r>
            <w:r w:rsidRPr="00DC63FC">
              <w:rPr>
                <w:rFonts w:ascii="Calibri" w:eastAsia="Times New Roman" w:hAnsi="Calibri" w:cs="Times New Roman"/>
                <w:color w:val="000000"/>
                <w:sz w:val="16"/>
              </w:rPr>
              <w:t>2007</w:t>
            </w:r>
            <w:r w:rsidR="00611E0B">
              <w:rPr>
                <w:rFonts w:ascii="Calibri" w:eastAsia="Times New Roman" w:hAnsi="Calibri" w:cs="Times New Roman"/>
                <w:color w:val="000000"/>
                <w:sz w:val="16"/>
              </w:rPr>
              <w:t>)</w:t>
            </w:r>
            <w:r w:rsidRPr="00DC63FC">
              <w:rPr>
                <w:rFonts w:ascii="Calibri" w:eastAsia="Times New Roman" w:hAnsi="Calibri" w:cs="Times New Roman"/>
                <w:color w:val="000000"/>
                <w:sz w:val="16"/>
              </w:rPr>
              <w:t>; plus unpublished results</w:t>
            </w:r>
          </w:p>
        </w:tc>
      </w:tr>
      <w:tr w:rsidR="00236A59" w:rsidRPr="00DC63FC" w:rsidTr="00C27A99">
        <w:trPr>
          <w:trHeight w:val="245"/>
        </w:trPr>
        <w:tc>
          <w:tcPr>
            <w:tcW w:w="2323"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Force Bay/Cape Grinnell</w:t>
            </w:r>
          </w:p>
        </w:tc>
        <w:tc>
          <w:tcPr>
            <w:tcW w:w="1205"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38</w:t>
            </w:r>
          </w:p>
        </w:tc>
        <w:tc>
          <w:tcPr>
            <w:tcW w:w="977"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15</w:t>
            </w:r>
          </w:p>
        </w:tc>
        <w:tc>
          <w:tcPr>
            <w:tcW w:w="1420"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25</w:t>
            </w:r>
          </w:p>
        </w:tc>
        <w:tc>
          <w:tcPr>
            <w:tcW w:w="3651"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Darwent et al. </w:t>
            </w:r>
            <w:r w:rsidR="00611E0B">
              <w:rPr>
                <w:rFonts w:ascii="Calibri" w:eastAsia="Times New Roman" w:hAnsi="Calibri" w:cs="Times New Roman"/>
                <w:color w:val="000000"/>
                <w:sz w:val="16"/>
              </w:rPr>
              <w:t>(</w:t>
            </w:r>
            <w:r w:rsidRPr="00DC63FC">
              <w:rPr>
                <w:rFonts w:ascii="Calibri" w:eastAsia="Times New Roman" w:hAnsi="Calibri" w:cs="Times New Roman"/>
                <w:color w:val="000000"/>
                <w:sz w:val="16"/>
              </w:rPr>
              <w:t>2007</w:t>
            </w:r>
            <w:r w:rsidR="00611E0B">
              <w:rPr>
                <w:rFonts w:ascii="Calibri" w:eastAsia="Times New Roman" w:hAnsi="Calibri" w:cs="Times New Roman"/>
                <w:color w:val="000000"/>
                <w:sz w:val="16"/>
              </w:rPr>
              <w:t>)</w:t>
            </w:r>
            <w:r w:rsidRPr="00DC63FC">
              <w:rPr>
                <w:rFonts w:ascii="Calibri" w:eastAsia="Times New Roman" w:hAnsi="Calibri" w:cs="Times New Roman"/>
                <w:color w:val="000000"/>
                <w:sz w:val="16"/>
              </w:rPr>
              <w:t>; plus unpublished results</w:t>
            </w:r>
          </w:p>
        </w:tc>
      </w:tr>
      <w:tr w:rsidR="00236A59" w:rsidRPr="00DC63FC" w:rsidTr="00C27A99">
        <w:trPr>
          <w:trHeight w:val="245"/>
        </w:trPr>
        <w:tc>
          <w:tcPr>
            <w:tcW w:w="2323"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Hatherton Bay</w:t>
            </w:r>
          </w:p>
        </w:tc>
        <w:tc>
          <w:tcPr>
            <w:tcW w:w="1205"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39</w:t>
            </w:r>
          </w:p>
        </w:tc>
        <w:tc>
          <w:tcPr>
            <w:tcW w:w="977"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5</w:t>
            </w:r>
            <w:r>
              <w:rPr>
                <w:rFonts w:ascii="Calibri" w:eastAsia="Times New Roman" w:hAnsi="Calibri" w:cs="Times New Roman"/>
                <w:color w:val="000000"/>
                <w:sz w:val="16"/>
              </w:rPr>
              <w:t>*</w:t>
            </w:r>
          </w:p>
        </w:tc>
        <w:tc>
          <w:tcPr>
            <w:tcW w:w="1420" w:type="dxa"/>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150+</w:t>
            </w:r>
          </w:p>
        </w:tc>
        <w:tc>
          <w:tcPr>
            <w:tcW w:w="3651" w:type="dxa"/>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Appelt et al. </w:t>
            </w:r>
            <w:r w:rsidR="00611E0B">
              <w:rPr>
                <w:rFonts w:ascii="Calibri" w:eastAsia="Times New Roman" w:hAnsi="Calibri" w:cs="Times New Roman"/>
                <w:color w:val="000000"/>
                <w:sz w:val="16"/>
              </w:rPr>
              <w:t>(</w:t>
            </w:r>
            <w:r w:rsidRPr="00DC63FC">
              <w:rPr>
                <w:rFonts w:ascii="Calibri" w:eastAsia="Times New Roman" w:hAnsi="Calibri" w:cs="Times New Roman"/>
                <w:color w:val="000000"/>
                <w:sz w:val="16"/>
              </w:rPr>
              <w:t>1998</w:t>
            </w:r>
            <w:r w:rsidR="00611E0B">
              <w:rPr>
                <w:rFonts w:ascii="Calibri" w:eastAsia="Times New Roman" w:hAnsi="Calibri" w:cs="Times New Roman"/>
                <w:color w:val="000000"/>
                <w:sz w:val="16"/>
              </w:rPr>
              <w:t>)</w:t>
            </w:r>
          </w:p>
        </w:tc>
      </w:tr>
      <w:tr w:rsidR="00236A59" w:rsidRPr="00DC63FC" w:rsidTr="00C27A99">
        <w:trPr>
          <w:trHeight w:val="245"/>
        </w:trPr>
        <w:tc>
          <w:tcPr>
            <w:tcW w:w="2323" w:type="dxa"/>
            <w:tcBorders>
              <w:bottom w:val="single" w:sz="4" w:space="0" w:color="auto"/>
            </w:tcBorders>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Harstene Bay</w:t>
            </w:r>
          </w:p>
        </w:tc>
        <w:tc>
          <w:tcPr>
            <w:tcW w:w="1205" w:type="dxa"/>
            <w:tcBorders>
              <w:bottom w:val="single" w:sz="4" w:space="0" w:color="auto"/>
            </w:tcBorders>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40</w:t>
            </w:r>
          </w:p>
        </w:tc>
        <w:tc>
          <w:tcPr>
            <w:tcW w:w="977" w:type="dxa"/>
            <w:tcBorders>
              <w:bottom w:val="single" w:sz="4" w:space="0" w:color="auto"/>
            </w:tcBorders>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32</w:t>
            </w:r>
          </w:p>
        </w:tc>
        <w:tc>
          <w:tcPr>
            <w:tcW w:w="1420" w:type="dxa"/>
            <w:tcBorders>
              <w:bottom w:val="single" w:sz="4" w:space="0" w:color="auto"/>
            </w:tcBorders>
            <w:noWrap/>
            <w:hideMark/>
          </w:tcPr>
          <w:p w:rsidR="00236A59" w:rsidRPr="00DC63FC" w:rsidRDefault="00236A59" w:rsidP="00C27A99">
            <w:pPr>
              <w:spacing w:line="480" w:lineRule="auto"/>
              <w:jc w:val="center"/>
              <w:rPr>
                <w:rFonts w:ascii="Calibri" w:eastAsia="Times New Roman" w:hAnsi="Calibri" w:cs="Times New Roman"/>
                <w:color w:val="000000"/>
                <w:sz w:val="16"/>
              </w:rPr>
            </w:pPr>
            <w:r w:rsidRPr="00DC63FC">
              <w:rPr>
                <w:rFonts w:ascii="Calibri" w:eastAsia="Times New Roman" w:hAnsi="Calibri" w:cs="Times New Roman"/>
                <w:color w:val="000000"/>
                <w:sz w:val="16"/>
              </w:rPr>
              <w:t>73</w:t>
            </w:r>
          </w:p>
        </w:tc>
        <w:tc>
          <w:tcPr>
            <w:tcW w:w="3651" w:type="dxa"/>
            <w:tcBorders>
              <w:bottom w:val="single" w:sz="4" w:space="0" w:color="auto"/>
            </w:tcBorders>
            <w:noWrap/>
            <w:hideMark/>
          </w:tcPr>
          <w:p w:rsidR="00236A59" w:rsidRPr="00DC63FC" w:rsidRDefault="00236A59" w:rsidP="00C27A99">
            <w:pPr>
              <w:spacing w:line="480" w:lineRule="auto"/>
              <w:rPr>
                <w:rFonts w:ascii="Calibri" w:eastAsia="Times New Roman" w:hAnsi="Calibri" w:cs="Times New Roman"/>
                <w:color w:val="000000"/>
                <w:sz w:val="16"/>
              </w:rPr>
            </w:pPr>
            <w:r w:rsidRPr="00DC63FC">
              <w:rPr>
                <w:rFonts w:ascii="Calibri" w:eastAsia="Times New Roman" w:hAnsi="Calibri" w:cs="Times New Roman"/>
                <w:color w:val="000000"/>
                <w:sz w:val="16"/>
              </w:rPr>
              <w:t xml:space="preserve">Darwent and Johansen </w:t>
            </w:r>
            <w:r w:rsidR="00611E0B">
              <w:rPr>
                <w:rFonts w:ascii="Calibri" w:eastAsia="Times New Roman" w:hAnsi="Calibri" w:cs="Times New Roman"/>
                <w:color w:val="000000"/>
                <w:sz w:val="16"/>
              </w:rPr>
              <w:t>(</w:t>
            </w:r>
            <w:r w:rsidRPr="00DC63FC">
              <w:rPr>
                <w:rFonts w:ascii="Calibri" w:eastAsia="Times New Roman" w:hAnsi="Calibri" w:cs="Times New Roman"/>
                <w:color w:val="000000"/>
                <w:sz w:val="16"/>
              </w:rPr>
              <w:t>2010</w:t>
            </w:r>
            <w:r w:rsidR="00611E0B">
              <w:rPr>
                <w:rFonts w:ascii="Calibri" w:eastAsia="Times New Roman" w:hAnsi="Calibri" w:cs="Times New Roman"/>
                <w:color w:val="000000"/>
                <w:sz w:val="16"/>
              </w:rPr>
              <w:t>)</w:t>
            </w:r>
            <w:r w:rsidRPr="00DC63FC">
              <w:rPr>
                <w:rFonts w:ascii="Calibri" w:eastAsia="Times New Roman" w:hAnsi="Calibri" w:cs="Times New Roman"/>
                <w:color w:val="000000"/>
                <w:sz w:val="16"/>
              </w:rPr>
              <w:t>; plus unpublished results</w:t>
            </w:r>
          </w:p>
        </w:tc>
      </w:tr>
    </w:tbl>
    <w:p w:rsidR="00BB5BDA" w:rsidRDefault="00BB5BDA" w:rsidP="00C27A99">
      <w:pPr>
        <w:spacing w:after="0" w:line="480" w:lineRule="auto"/>
        <w:rPr>
          <w:sz w:val="16"/>
          <w:szCs w:val="16"/>
          <w:vertAlign w:val="superscript"/>
        </w:rPr>
      </w:pPr>
      <w:r>
        <w:rPr>
          <w:sz w:val="16"/>
          <w:szCs w:val="16"/>
          <w:vertAlign w:val="superscript"/>
        </w:rPr>
        <w:t>a</w:t>
      </w:r>
      <w:r w:rsidR="00236A59" w:rsidRPr="00DC63FC">
        <w:rPr>
          <w:sz w:val="16"/>
          <w:szCs w:val="16"/>
        </w:rPr>
        <w:t>Dwelling features included tent rings, midpassages, longhouses, and hearth rows.</w:t>
      </w:r>
      <w:r>
        <w:rPr>
          <w:sz w:val="16"/>
          <w:szCs w:val="16"/>
        </w:rPr>
        <w:t xml:space="preserve"> </w:t>
      </w:r>
      <w:r w:rsidRPr="00DC63FC">
        <w:rPr>
          <w:rFonts w:ascii="Calibri" w:eastAsia="Times New Roman" w:hAnsi="Calibri" w:cs="Times New Roman"/>
          <w:color w:val="000000"/>
          <w:sz w:val="16"/>
        </w:rPr>
        <w:t>†</w:t>
      </w:r>
      <w:r>
        <w:rPr>
          <w:rFonts w:ascii="Calibri" w:eastAsia="Times New Roman" w:hAnsi="Calibri" w:cs="Times New Roman"/>
          <w:color w:val="000000"/>
          <w:sz w:val="16"/>
        </w:rPr>
        <w:t xml:space="preserve"> = </w:t>
      </w:r>
      <w:r w:rsidRPr="00DC63FC">
        <w:rPr>
          <w:sz w:val="16"/>
          <w:szCs w:val="16"/>
        </w:rPr>
        <w:t>Survey distance unavailable</w:t>
      </w:r>
      <w:r>
        <w:rPr>
          <w:sz w:val="16"/>
          <w:szCs w:val="16"/>
        </w:rPr>
        <w:t>. * = Estimated distance surveyed.</w:t>
      </w:r>
    </w:p>
    <w:p w:rsidR="00BB5BDA" w:rsidRDefault="00BB5BDA" w:rsidP="00C27A99">
      <w:pPr>
        <w:spacing w:after="0" w:line="480" w:lineRule="auto"/>
        <w:rPr>
          <w:sz w:val="16"/>
          <w:szCs w:val="16"/>
        </w:rPr>
      </w:pPr>
      <w:r w:rsidRPr="00587AD9">
        <w:rPr>
          <w:sz w:val="16"/>
          <w:szCs w:val="16"/>
          <w:vertAlign w:val="superscript"/>
        </w:rPr>
        <w:t>b</w:t>
      </w:r>
      <w:r w:rsidRPr="00DC63FC">
        <w:rPr>
          <w:rFonts w:ascii="Calibri" w:eastAsia="Times New Roman" w:hAnsi="Calibri" w:cs="Times New Roman"/>
          <w:color w:val="000000"/>
          <w:sz w:val="16"/>
        </w:rPr>
        <w:t>‡</w:t>
      </w:r>
      <w:r>
        <w:rPr>
          <w:rFonts w:ascii="Calibri" w:eastAsia="Times New Roman" w:hAnsi="Calibri" w:cs="Times New Roman"/>
          <w:color w:val="000000"/>
          <w:sz w:val="16"/>
        </w:rPr>
        <w:t xml:space="preserve"> = </w:t>
      </w:r>
      <w:r w:rsidRPr="00DC63FC">
        <w:rPr>
          <w:sz w:val="16"/>
          <w:szCs w:val="16"/>
        </w:rPr>
        <w:t xml:space="preserve">Substantial numbers of </w:t>
      </w:r>
      <w:r>
        <w:rPr>
          <w:sz w:val="16"/>
          <w:szCs w:val="16"/>
        </w:rPr>
        <w:t xml:space="preserve">ASTt </w:t>
      </w:r>
      <w:r w:rsidRPr="00DC63FC">
        <w:rPr>
          <w:sz w:val="16"/>
          <w:szCs w:val="16"/>
        </w:rPr>
        <w:t>features recorded but exact numbers not available</w:t>
      </w:r>
      <w:r>
        <w:rPr>
          <w:sz w:val="16"/>
          <w:szCs w:val="16"/>
        </w:rPr>
        <w:t>.</w:t>
      </w:r>
    </w:p>
    <w:p w:rsidR="00236A59" w:rsidRPr="00DC63FC" w:rsidRDefault="00BB5BDA" w:rsidP="00C27A99">
      <w:pPr>
        <w:spacing w:after="0" w:line="480" w:lineRule="auto"/>
        <w:rPr>
          <w:sz w:val="16"/>
          <w:szCs w:val="16"/>
        </w:rPr>
      </w:pPr>
      <w:r>
        <w:rPr>
          <w:sz w:val="16"/>
          <w:szCs w:val="16"/>
          <w:vertAlign w:val="superscript"/>
        </w:rPr>
        <w:t>c</w:t>
      </w:r>
      <w:r w:rsidR="00236A59" w:rsidRPr="00DC63FC">
        <w:rPr>
          <w:sz w:val="16"/>
          <w:szCs w:val="16"/>
        </w:rPr>
        <w:t xml:space="preserve">In addition to not being identified on Little Cornwallis Island, TMPs </w:t>
      </w:r>
      <w:r w:rsidR="00236A59" w:rsidRPr="00AD3C96">
        <w:rPr>
          <w:noProof/>
          <w:sz w:val="16"/>
          <w:szCs w:val="16"/>
        </w:rPr>
        <w:t>were not reported</w:t>
      </w:r>
      <w:r w:rsidR="00236A59" w:rsidRPr="00DC63FC">
        <w:rPr>
          <w:sz w:val="16"/>
          <w:szCs w:val="16"/>
        </w:rPr>
        <w:t xml:space="preserve"> for Karluk Island (Helmer 1981) and Brooman Point on Bathurst Island (Park 2003). Both of these areas are in Crozier Strait just south of Little Cornwallis Island and have substantial numbers of Paleoeskimo features present.  </w:t>
      </w:r>
    </w:p>
    <w:p w:rsidR="00236A59" w:rsidRPr="00DC63FC" w:rsidRDefault="00BB5BDA" w:rsidP="00C27A99">
      <w:pPr>
        <w:spacing w:after="0" w:line="480" w:lineRule="auto"/>
        <w:rPr>
          <w:sz w:val="16"/>
          <w:szCs w:val="16"/>
        </w:rPr>
      </w:pPr>
      <w:r w:rsidRPr="00C27A99">
        <w:rPr>
          <w:sz w:val="16"/>
          <w:szCs w:val="16"/>
          <w:vertAlign w:val="superscript"/>
        </w:rPr>
        <w:t>d</w:t>
      </w:r>
      <w:r w:rsidR="00236A59" w:rsidRPr="00DC63FC">
        <w:rPr>
          <w:sz w:val="16"/>
          <w:szCs w:val="16"/>
        </w:rPr>
        <w:t>The TMP reported for this area was not found during Helmer’s (1992) surveys of the region but rather by Spencer Apollonio</w:t>
      </w:r>
      <w:r w:rsidR="00A707A1">
        <w:rPr>
          <w:sz w:val="16"/>
          <w:szCs w:val="16"/>
        </w:rPr>
        <w:t xml:space="preserve"> (personal communication 2005)</w:t>
      </w:r>
      <w:r w:rsidR="00236A59" w:rsidRPr="00DC63FC">
        <w:rPr>
          <w:sz w:val="16"/>
          <w:szCs w:val="16"/>
        </w:rPr>
        <w:t xml:space="preserve">, who was undertaking nonarchaeological research in the True Love Lowland area. </w:t>
      </w:r>
    </w:p>
    <w:p w:rsidR="00236A59" w:rsidRPr="00DC63FC" w:rsidRDefault="00BB5BDA" w:rsidP="00C27A99">
      <w:pPr>
        <w:spacing w:after="0" w:line="480" w:lineRule="auto"/>
        <w:rPr>
          <w:sz w:val="16"/>
          <w:szCs w:val="16"/>
        </w:rPr>
      </w:pPr>
      <w:r>
        <w:rPr>
          <w:sz w:val="16"/>
          <w:szCs w:val="16"/>
          <w:vertAlign w:val="superscript"/>
        </w:rPr>
        <w:t>e</w:t>
      </w:r>
      <w:r w:rsidR="00236A59" w:rsidRPr="00DC63FC">
        <w:rPr>
          <w:sz w:val="16"/>
          <w:szCs w:val="16"/>
        </w:rPr>
        <w:t>Beyond the Lake Hazen area, Sutherland reviews Paleoeskimo sites in other areas of Ellesmere Island and Axel Heiberg Island and does not report TMPs.</w:t>
      </w:r>
    </w:p>
    <w:p w:rsidR="00236A59" w:rsidRDefault="00BB5BDA" w:rsidP="00C27A99">
      <w:pPr>
        <w:spacing w:after="0" w:line="480" w:lineRule="auto"/>
        <w:rPr>
          <w:sz w:val="16"/>
          <w:szCs w:val="16"/>
        </w:rPr>
      </w:pPr>
      <w:r>
        <w:rPr>
          <w:sz w:val="16"/>
          <w:szCs w:val="16"/>
          <w:vertAlign w:val="superscript"/>
        </w:rPr>
        <w:t>f</w:t>
      </w:r>
      <w:r w:rsidR="00236A59" w:rsidRPr="00DC63FC">
        <w:rPr>
          <w:sz w:val="16"/>
          <w:szCs w:val="16"/>
        </w:rPr>
        <w:t xml:space="preserve">TMPs </w:t>
      </w:r>
      <w:r w:rsidR="00236A59" w:rsidRPr="00AD3C96">
        <w:rPr>
          <w:noProof/>
          <w:sz w:val="16"/>
          <w:szCs w:val="16"/>
        </w:rPr>
        <w:t>were recorded</w:t>
      </w:r>
      <w:r w:rsidR="00236A59" w:rsidRPr="00DC63FC">
        <w:rPr>
          <w:sz w:val="16"/>
          <w:szCs w:val="16"/>
        </w:rPr>
        <w:t xml:space="preserve"> both on the coast of Cape Agassiz and Bonsa</w:t>
      </w:r>
      <w:r w:rsidR="00236A59">
        <w:rPr>
          <w:sz w:val="16"/>
          <w:szCs w:val="16"/>
        </w:rPr>
        <w:t>l</w:t>
      </w:r>
      <w:r w:rsidR="00A707A1">
        <w:rPr>
          <w:sz w:val="16"/>
          <w:szCs w:val="16"/>
        </w:rPr>
        <w:t xml:space="preserve"> </w:t>
      </w:r>
      <w:r w:rsidR="00236A59" w:rsidRPr="00DC63FC">
        <w:rPr>
          <w:sz w:val="16"/>
          <w:szCs w:val="16"/>
        </w:rPr>
        <w:t xml:space="preserve">Island. Numerous other </w:t>
      </w:r>
      <w:r w:rsidR="001247BA">
        <w:rPr>
          <w:sz w:val="16"/>
          <w:szCs w:val="16"/>
        </w:rPr>
        <w:t>ASTt</w:t>
      </w:r>
      <w:r w:rsidR="00236A59" w:rsidRPr="00DC63FC">
        <w:rPr>
          <w:sz w:val="16"/>
          <w:szCs w:val="16"/>
        </w:rPr>
        <w:t xml:space="preserve"> features were present in both area</w:t>
      </w:r>
      <w:r w:rsidR="00D84A17">
        <w:rPr>
          <w:sz w:val="16"/>
          <w:szCs w:val="16"/>
        </w:rPr>
        <w:t>s</w:t>
      </w:r>
      <w:r w:rsidR="00236A59" w:rsidRPr="00DC63FC">
        <w:rPr>
          <w:sz w:val="16"/>
          <w:szCs w:val="16"/>
        </w:rPr>
        <w:t xml:space="preserve"> but time did not allow for a detailed census.</w:t>
      </w:r>
    </w:p>
    <w:p w:rsidR="00236A59" w:rsidRPr="00DC63FC" w:rsidRDefault="00236A59" w:rsidP="00C27A99">
      <w:pPr>
        <w:spacing w:after="0" w:line="480" w:lineRule="auto"/>
        <w:rPr>
          <w:sz w:val="16"/>
          <w:szCs w:val="16"/>
        </w:rPr>
      </w:pPr>
    </w:p>
    <w:p w:rsidR="00236A59" w:rsidRPr="00DC63FC" w:rsidRDefault="00236A59" w:rsidP="00C27A99">
      <w:pPr>
        <w:spacing w:after="0" w:line="480" w:lineRule="auto"/>
        <w:rPr>
          <w:sz w:val="16"/>
          <w:szCs w:val="16"/>
        </w:rPr>
      </w:pPr>
    </w:p>
    <w:p w:rsidR="00236A59" w:rsidRDefault="00236A59" w:rsidP="00C27A99">
      <w:pPr>
        <w:spacing w:after="0" w:line="480" w:lineRule="auto"/>
        <w:rPr>
          <w:sz w:val="16"/>
          <w:szCs w:val="16"/>
        </w:rPr>
      </w:pPr>
    </w:p>
    <w:p w:rsidR="001B3224" w:rsidRDefault="001B3224" w:rsidP="00C27A99">
      <w:pPr>
        <w:spacing w:after="0" w:line="480" w:lineRule="auto"/>
        <w:rPr>
          <w:sz w:val="16"/>
          <w:szCs w:val="16"/>
        </w:rPr>
      </w:pPr>
      <w:bookmarkStart w:id="0" w:name="_GoBack"/>
      <w:bookmarkEnd w:id="0"/>
    </w:p>
    <w:p w:rsidR="001247BA" w:rsidRPr="0091178F" w:rsidRDefault="001B3224" w:rsidP="00E04DF7">
      <w:pPr>
        <w:spacing w:after="0" w:line="480" w:lineRule="auto"/>
        <w:jc w:val="center"/>
        <w:rPr>
          <w:b/>
        </w:rPr>
      </w:pPr>
      <w:r w:rsidRPr="0091178F">
        <w:rPr>
          <w:b/>
        </w:rPr>
        <w:t>Supplemental References Cited</w:t>
      </w:r>
    </w:p>
    <w:p w:rsidR="001B3224" w:rsidRDefault="001B3224" w:rsidP="00E04DF7">
      <w:pPr>
        <w:spacing w:after="0" w:line="480" w:lineRule="auto"/>
        <w:jc w:val="center"/>
      </w:pPr>
    </w:p>
    <w:p w:rsidR="00E6037E" w:rsidRDefault="00E6037E" w:rsidP="00E160FE">
      <w:pPr>
        <w:spacing w:after="0" w:line="480" w:lineRule="auto"/>
        <w:rPr>
          <w:noProof/>
        </w:rPr>
      </w:pPr>
      <w:r>
        <w:rPr>
          <w:noProof/>
        </w:rPr>
        <w:t xml:space="preserve">Appelt, Martin, Hans Christian Gulløv, and Hans Kapel </w:t>
      </w:r>
    </w:p>
    <w:p w:rsidR="00E6037E" w:rsidRDefault="00E6037E" w:rsidP="00E04DF7">
      <w:pPr>
        <w:spacing w:after="0" w:line="480" w:lineRule="auto"/>
        <w:ind w:firstLine="720"/>
        <w:rPr>
          <w:noProof/>
        </w:rPr>
      </w:pPr>
      <w:r>
        <w:rPr>
          <w:noProof/>
        </w:rPr>
        <w:t>1998</w:t>
      </w:r>
      <w:r>
        <w:rPr>
          <w:noProof/>
        </w:rPr>
        <w:tab/>
        <w:t xml:space="preserve">The Gateway to Greenland: Report of the Field Season 1996. In </w:t>
      </w:r>
      <w:r w:rsidRPr="00E04DF7">
        <w:rPr>
          <w:i/>
          <w:noProof/>
        </w:rPr>
        <w:t>Man, Culture and Environment in Ancient Greenland</w:t>
      </w:r>
      <w:r>
        <w:rPr>
          <w:noProof/>
        </w:rPr>
        <w:t>, edited by Jette Arneborg and Hans Christian Gulløv, pp. 136–153. National Museum of Denmark and the Danish Polar Center, Copenhagen.</w:t>
      </w:r>
    </w:p>
    <w:p w:rsidR="00E6037E" w:rsidRDefault="00E6037E" w:rsidP="00E04DF7">
      <w:pPr>
        <w:spacing w:after="0" w:line="480" w:lineRule="auto"/>
        <w:ind w:firstLine="720"/>
        <w:rPr>
          <w:noProof/>
        </w:rPr>
      </w:pPr>
    </w:p>
    <w:p w:rsidR="00D31203" w:rsidRDefault="00D31203" w:rsidP="00E160FE">
      <w:pPr>
        <w:spacing w:after="0" w:line="480" w:lineRule="auto"/>
        <w:rPr>
          <w:noProof/>
        </w:rPr>
      </w:pPr>
      <w:r>
        <w:rPr>
          <w:noProof/>
        </w:rPr>
        <w:t>Darwent, John, Christyann M. Darwent, Genevieve M. LeMoine, and Hans Lange</w:t>
      </w:r>
    </w:p>
    <w:p w:rsidR="00D31203" w:rsidRDefault="00D31203" w:rsidP="00E04DF7">
      <w:pPr>
        <w:spacing w:after="0" w:line="480" w:lineRule="auto"/>
        <w:ind w:firstLine="720"/>
        <w:rPr>
          <w:noProof/>
        </w:rPr>
      </w:pPr>
      <w:r>
        <w:rPr>
          <w:noProof/>
        </w:rPr>
        <w:t>2007</w:t>
      </w:r>
      <w:r>
        <w:rPr>
          <w:noProof/>
        </w:rPr>
        <w:tab/>
        <w:t xml:space="preserve">Archaeological Survey of Eastern Inglefield Land, Northwest Greenland. </w:t>
      </w:r>
      <w:r w:rsidRPr="00E04DF7">
        <w:rPr>
          <w:i/>
          <w:noProof/>
        </w:rPr>
        <w:t>Arctic Anthropology</w:t>
      </w:r>
      <w:r>
        <w:rPr>
          <w:noProof/>
        </w:rPr>
        <w:t xml:space="preserve"> 44:51–86.</w:t>
      </w:r>
    </w:p>
    <w:p w:rsidR="00D31203" w:rsidRDefault="00D31203" w:rsidP="00E160FE">
      <w:pPr>
        <w:spacing w:after="0" w:line="480" w:lineRule="auto"/>
        <w:rPr>
          <w:noProof/>
        </w:rPr>
      </w:pPr>
    </w:p>
    <w:p w:rsidR="001247BA" w:rsidRPr="00696CAF" w:rsidRDefault="001247BA" w:rsidP="00E160FE">
      <w:pPr>
        <w:spacing w:after="0" w:line="480" w:lineRule="auto"/>
      </w:pPr>
      <w:r w:rsidRPr="00C217B8">
        <w:rPr>
          <w:noProof/>
        </w:rPr>
        <w:t>Darwent</w:t>
      </w:r>
      <w:r w:rsidRPr="00696CAF">
        <w:t>, John</w:t>
      </w:r>
      <w:r>
        <w:t>,</w:t>
      </w:r>
      <w:r w:rsidRPr="00696CAF">
        <w:t xml:space="preserve"> and Trine</w:t>
      </w:r>
      <w:r>
        <w:t xml:space="preserve"> B.</w:t>
      </w:r>
      <w:r w:rsidRPr="00696CAF">
        <w:t xml:space="preserve"> Johansen</w:t>
      </w:r>
    </w:p>
    <w:p w:rsidR="001247BA" w:rsidRDefault="001247BA" w:rsidP="00E04DF7">
      <w:pPr>
        <w:spacing w:after="0" w:line="480" w:lineRule="auto"/>
        <w:ind w:firstLine="720"/>
      </w:pPr>
      <w:r w:rsidRPr="00696CAF">
        <w:t>2010</w:t>
      </w:r>
      <w:r w:rsidRPr="00696CAF">
        <w:tab/>
        <w:t>Archaeological Survey in the Foulke Fjord Region, Inglefield Land, Northwestern</w:t>
      </w:r>
      <w:r w:rsidR="00D31203">
        <w:t xml:space="preserve"> </w:t>
      </w:r>
      <w:r w:rsidRPr="00696CAF">
        <w:t xml:space="preserve">Greenland. </w:t>
      </w:r>
      <w:r w:rsidRPr="00696CAF">
        <w:rPr>
          <w:i/>
        </w:rPr>
        <w:t>Geografisk Tidsskrift</w:t>
      </w:r>
      <w:r w:rsidR="00D84A17">
        <w:rPr>
          <w:i/>
        </w:rPr>
        <w:t xml:space="preserve"> [</w:t>
      </w:r>
      <w:r w:rsidRPr="00696CAF">
        <w:rPr>
          <w:i/>
        </w:rPr>
        <w:t>Danish Journal of Geography</w:t>
      </w:r>
      <w:r w:rsidR="00D84A17">
        <w:rPr>
          <w:i/>
        </w:rPr>
        <w:t>]</w:t>
      </w:r>
      <w:r w:rsidRPr="00696CAF">
        <w:t xml:space="preserve"> 110(2):27–42.</w:t>
      </w:r>
    </w:p>
    <w:p w:rsidR="00E6037E" w:rsidRPr="00696CAF" w:rsidRDefault="00E6037E" w:rsidP="00E04DF7">
      <w:pPr>
        <w:spacing w:after="0" w:line="480" w:lineRule="auto"/>
        <w:ind w:firstLine="720"/>
      </w:pPr>
    </w:p>
    <w:p w:rsidR="00D31203" w:rsidRDefault="00D31203" w:rsidP="00E160FE">
      <w:pPr>
        <w:spacing w:after="0" w:line="480" w:lineRule="auto"/>
      </w:pPr>
      <w:r>
        <w:t>Dyke, Arthur S., and James M. Savelle</w:t>
      </w:r>
    </w:p>
    <w:p w:rsidR="00D31203" w:rsidRDefault="00D31203" w:rsidP="00E160FE">
      <w:pPr>
        <w:spacing w:after="0" w:line="480" w:lineRule="auto"/>
      </w:pPr>
      <w:r>
        <w:t xml:space="preserve">2009     Paleoeskimo Demography and Sea-Level History, Kent Peninsula and King William Island, Central Northwest Passage. </w:t>
      </w:r>
      <w:r w:rsidRPr="00E04DF7">
        <w:rPr>
          <w:i/>
        </w:rPr>
        <w:t>Arctic</w:t>
      </w:r>
      <w:r>
        <w:t xml:space="preserve"> 62:371–392.</w:t>
      </w:r>
    </w:p>
    <w:p w:rsidR="00D31203" w:rsidRDefault="00D31203" w:rsidP="00E160FE">
      <w:pPr>
        <w:spacing w:after="0" w:line="480" w:lineRule="auto"/>
      </w:pPr>
    </w:p>
    <w:p w:rsidR="00E6037E" w:rsidRDefault="00E6037E" w:rsidP="00E160FE">
      <w:pPr>
        <w:spacing w:after="0" w:line="480" w:lineRule="auto"/>
      </w:pPr>
      <w:r>
        <w:t>Friesen, T. Max</w:t>
      </w:r>
    </w:p>
    <w:p w:rsidR="001247BA" w:rsidRDefault="00E6037E" w:rsidP="00E04DF7">
      <w:pPr>
        <w:spacing w:after="0" w:line="480" w:lineRule="auto"/>
        <w:ind w:firstLine="720"/>
      </w:pPr>
      <w:r>
        <w:t>2007</w:t>
      </w:r>
      <w:r>
        <w:tab/>
        <w:t>Hearth Rows, Hierarchies and Arctic Hunter-Gatherers: The Construction of Equality in the Late Dorset Period. World Archaeology 39:194–214.</w:t>
      </w:r>
    </w:p>
    <w:p w:rsidR="00E6037E" w:rsidRDefault="00E6037E" w:rsidP="00E04DF7">
      <w:pPr>
        <w:spacing w:after="0" w:line="480" w:lineRule="auto"/>
        <w:ind w:firstLine="720"/>
      </w:pPr>
    </w:p>
    <w:p w:rsidR="001247BA" w:rsidRDefault="001247BA" w:rsidP="00E160FE">
      <w:pPr>
        <w:spacing w:after="0" w:line="480" w:lineRule="auto"/>
      </w:pPr>
      <w:r>
        <w:lastRenderedPageBreak/>
        <w:t>Helmer, James W.</w:t>
      </w:r>
    </w:p>
    <w:p w:rsidR="001247BA" w:rsidRDefault="001247BA" w:rsidP="00FF4B2F">
      <w:pPr>
        <w:spacing w:after="0" w:line="480" w:lineRule="auto"/>
        <w:ind w:firstLine="720"/>
      </w:pPr>
      <w:r>
        <w:t>1981</w:t>
      </w:r>
      <w:r>
        <w:tab/>
        <w:t>Climate Change and Dorset Culture Change in the Crozier Strait Region, NWT: A Test of the Hypothesis. PhD dissertation, Department of Archaeology, University of Calgary</w:t>
      </w:r>
      <w:r w:rsidR="00D84A17">
        <w:t>, Alberta, Canada</w:t>
      </w:r>
      <w:r>
        <w:t>.</w:t>
      </w:r>
    </w:p>
    <w:p w:rsidR="006A611A" w:rsidRDefault="006A611A" w:rsidP="006A611A">
      <w:pPr>
        <w:spacing w:after="0" w:line="480" w:lineRule="auto"/>
        <w:ind w:left="720" w:hanging="720"/>
      </w:pPr>
    </w:p>
    <w:p w:rsidR="001247BA" w:rsidRDefault="006A611A" w:rsidP="00E04DF7">
      <w:pPr>
        <w:spacing w:after="0" w:line="480" w:lineRule="auto"/>
        <w:ind w:left="720"/>
      </w:pPr>
      <w:r>
        <w:t>1991</w:t>
      </w:r>
      <w:r>
        <w:tab/>
        <w:t xml:space="preserve">The Palaeo-Eskimo Prehistory of the North Devon Lowlands. </w:t>
      </w:r>
      <w:r w:rsidRPr="00E04DF7">
        <w:rPr>
          <w:i/>
        </w:rPr>
        <w:t>Arctic</w:t>
      </w:r>
      <w:r>
        <w:t xml:space="preserve"> 44:301–317.</w:t>
      </w:r>
    </w:p>
    <w:p w:rsidR="006A611A" w:rsidRDefault="006A611A" w:rsidP="00E04DF7">
      <w:pPr>
        <w:spacing w:after="0" w:line="480" w:lineRule="auto"/>
        <w:ind w:left="720"/>
      </w:pPr>
    </w:p>
    <w:p w:rsidR="001247BA" w:rsidRDefault="001247BA" w:rsidP="00FF4B2F">
      <w:pPr>
        <w:spacing w:after="0" w:line="480" w:lineRule="auto"/>
        <w:ind w:firstLine="720"/>
      </w:pPr>
      <w:r>
        <w:t>1992</w:t>
      </w:r>
      <w:r>
        <w:tab/>
        <w:t xml:space="preserve">Prehistoric Site Location Strategies in the North Devon Lowlands, High Arctic Canada. </w:t>
      </w:r>
      <w:r w:rsidRPr="00283DA5">
        <w:rPr>
          <w:i/>
        </w:rPr>
        <w:t>Journal of Field Archaeology</w:t>
      </w:r>
      <w:r>
        <w:t xml:space="preserve"> 19:291</w:t>
      </w:r>
      <w:r w:rsidR="006A611A">
        <w:t>–</w:t>
      </w:r>
      <w:r>
        <w:t>313</w:t>
      </w:r>
    </w:p>
    <w:p w:rsidR="001247BA" w:rsidRDefault="001247BA" w:rsidP="00E160FE">
      <w:pPr>
        <w:spacing w:after="0" w:line="480" w:lineRule="auto"/>
      </w:pPr>
    </w:p>
    <w:p w:rsidR="001247BA" w:rsidRDefault="001247BA" w:rsidP="00E160FE">
      <w:pPr>
        <w:spacing w:after="0" w:line="480" w:lineRule="auto"/>
      </w:pPr>
      <w:r>
        <w:t>Helmer, James W., Genevieve M. LeMoine, and Don Hanna</w:t>
      </w:r>
    </w:p>
    <w:p w:rsidR="001247BA" w:rsidRDefault="001247BA" w:rsidP="00FF4B2F">
      <w:pPr>
        <w:spacing w:after="0" w:line="480" w:lineRule="auto"/>
        <w:ind w:firstLine="720"/>
      </w:pPr>
      <w:r>
        <w:t>1993</w:t>
      </w:r>
      <w:r>
        <w:tab/>
      </w:r>
      <w:r w:rsidRPr="00E04DF7">
        <w:rPr>
          <w:i/>
        </w:rPr>
        <w:t>Central High Arctic Archaeology Programme (C.H.A.A.P): Report of the 1992 Field Season of the McDougall Sound Archaeological Research Project.</w:t>
      </w:r>
      <w:r>
        <w:t xml:space="preserve"> </w:t>
      </w:r>
      <w:r w:rsidR="00E6037E">
        <w:t xml:space="preserve">Submitted to the </w:t>
      </w:r>
      <w:r w:rsidR="00D13616" w:rsidRPr="00D13616">
        <w:t xml:space="preserve">Prince of Wales Northern Heritage Centre, Yellowknife, Northwest Territories, Canada </w:t>
      </w:r>
      <w:r w:rsidR="00D84A17">
        <w:t xml:space="preserve">Copies available from </w:t>
      </w:r>
      <w:r>
        <w:t xml:space="preserve">Prince of Wales Northern Heritage Centre, Yellowknife, </w:t>
      </w:r>
      <w:r w:rsidR="00D84A17">
        <w:t>Northwest Territories, Canada</w:t>
      </w:r>
      <w:r>
        <w:t>.</w:t>
      </w:r>
    </w:p>
    <w:p w:rsidR="001247BA" w:rsidRDefault="001247BA" w:rsidP="00E160FE">
      <w:pPr>
        <w:spacing w:after="0" w:line="480" w:lineRule="auto"/>
        <w:ind w:left="720" w:hanging="720"/>
      </w:pPr>
    </w:p>
    <w:p w:rsidR="001247BA" w:rsidRDefault="001247BA" w:rsidP="00E160FE">
      <w:pPr>
        <w:spacing w:after="0" w:line="480" w:lineRule="auto"/>
      </w:pPr>
      <w:r>
        <w:t>Helmer, James W., Genevieve M. LeMoine, and Don Hanna</w:t>
      </w:r>
    </w:p>
    <w:p w:rsidR="001247BA" w:rsidRDefault="001247BA" w:rsidP="00FF4B2F">
      <w:pPr>
        <w:spacing w:after="0" w:line="480" w:lineRule="auto"/>
        <w:ind w:firstLine="720"/>
      </w:pPr>
      <w:r>
        <w:t>1995</w:t>
      </w:r>
      <w:r>
        <w:tab/>
      </w:r>
      <w:r w:rsidRPr="0091178F">
        <w:rPr>
          <w:i/>
        </w:rPr>
        <w:t>Central High Arctic Archaeology Programme (C.H.A.A.P): Report of the 1993 Field Season of the McDougall Sound Archaeological Research Project</w:t>
      </w:r>
      <w:r w:rsidR="00E6037E">
        <w:rPr>
          <w:i/>
        </w:rPr>
        <w:t>.</w:t>
      </w:r>
      <w:r w:rsidR="00E6037E" w:rsidRPr="00E6037E">
        <w:t xml:space="preserve"> </w:t>
      </w:r>
      <w:r w:rsidR="00E6037E" w:rsidRPr="00E04DF7">
        <w:t>Submitted to the Prince of Wales Northern Heritage Centre, Yellowknife, Northwest Territories, Canada</w:t>
      </w:r>
      <w:r w:rsidR="004E4F13">
        <w:t>. Copies available from</w:t>
      </w:r>
      <w:r>
        <w:t xml:space="preserve"> Prince of Wales Northern Heritage Centre, Yellowknife, </w:t>
      </w:r>
      <w:r w:rsidR="004E4F13">
        <w:t>Northwest Territories, Canada</w:t>
      </w:r>
      <w:r>
        <w:t>.</w:t>
      </w:r>
    </w:p>
    <w:p w:rsidR="001247BA" w:rsidRDefault="001247BA" w:rsidP="00E160FE">
      <w:pPr>
        <w:spacing w:after="0" w:line="480" w:lineRule="auto"/>
        <w:ind w:left="720" w:hanging="720"/>
      </w:pPr>
    </w:p>
    <w:p w:rsidR="001247BA" w:rsidRDefault="001247BA" w:rsidP="00E160FE">
      <w:pPr>
        <w:spacing w:after="0" w:line="480" w:lineRule="auto"/>
      </w:pPr>
      <w:r>
        <w:t>Helmer, James W., Genevieve M. LeMoine, and Don Hanna</w:t>
      </w:r>
    </w:p>
    <w:p w:rsidR="001247BA" w:rsidRDefault="001247BA" w:rsidP="00E04DF7">
      <w:pPr>
        <w:spacing w:after="0" w:line="480" w:lineRule="auto"/>
        <w:ind w:firstLine="720"/>
      </w:pPr>
      <w:r>
        <w:t>1996</w:t>
      </w:r>
      <w:r>
        <w:tab/>
      </w:r>
      <w:r w:rsidRPr="0091178F">
        <w:rPr>
          <w:i/>
        </w:rPr>
        <w:t>Central High Arctic Archaeology Programme (C.H.A.A.P): Report of the 1994 Field Season of the McDougall Sound Archaeological Research Project.</w:t>
      </w:r>
      <w:r>
        <w:t xml:space="preserve"> </w:t>
      </w:r>
      <w:r w:rsidR="00E6037E" w:rsidRPr="00E6037E">
        <w:t xml:space="preserve">Submitted to the Prince of Wales Northern </w:t>
      </w:r>
      <w:r w:rsidR="00E6037E" w:rsidRPr="00E6037E">
        <w:lastRenderedPageBreak/>
        <w:t>Heritage Centre, Yellowknife, Northwest Territories, Canada</w:t>
      </w:r>
      <w:r w:rsidR="004E4F13">
        <w:t>. Copies available from</w:t>
      </w:r>
      <w:r>
        <w:t xml:space="preserve"> Prince of Wales Northern Heritage Centre, Yellowknife, </w:t>
      </w:r>
      <w:r w:rsidR="004E4F13">
        <w:t>Northwest Territories, Canada</w:t>
      </w:r>
      <w:r>
        <w:t>.</w:t>
      </w:r>
    </w:p>
    <w:p w:rsidR="001247BA" w:rsidRDefault="001247BA" w:rsidP="00E160FE">
      <w:pPr>
        <w:spacing w:after="0" w:line="480" w:lineRule="auto"/>
        <w:ind w:left="720" w:hanging="720"/>
      </w:pPr>
    </w:p>
    <w:p w:rsidR="001247BA" w:rsidRDefault="001247BA" w:rsidP="00E160FE">
      <w:pPr>
        <w:spacing w:after="0" w:line="480" w:lineRule="auto"/>
        <w:ind w:left="720" w:hanging="720"/>
      </w:pPr>
      <w:r>
        <w:t>Maxwell, Moreau S.</w:t>
      </w:r>
    </w:p>
    <w:p w:rsidR="001247BA" w:rsidRDefault="001247BA" w:rsidP="00E04DF7">
      <w:pPr>
        <w:spacing w:after="0" w:line="480" w:lineRule="auto"/>
        <w:ind w:firstLine="720"/>
      </w:pPr>
      <w:r>
        <w:t xml:space="preserve">1976 </w:t>
      </w:r>
      <w:r>
        <w:tab/>
        <w:t xml:space="preserve">Introduction. In </w:t>
      </w:r>
      <w:r w:rsidRPr="0091178F">
        <w:rPr>
          <w:i/>
        </w:rPr>
        <w:t>Eastern Arctic Prehistory: Paleoeskimo Problems</w:t>
      </w:r>
      <w:r>
        <w:t>, edited by Moreau S. Maxwell, pp. 1–5. Memoirs of the Society for American Archaeology No. 31. Society for American Archaeology, Washington, DC.</w:t>
      </w:r>
    </w:p>
    <w:p w:rsidR="00D31203" w:rsidRDefault="00D31203" w:rsidP="00E04DF7">
      <w:pPr>
        <w:spacing w:after="0" w:line="480" w:lineRule="auto"/>
        <w:ind w:firstLine="720"/>
      </w:pPr>
    </w:p>
    <w:p w:rsidR="001247BA" w:rsidRPr="00696CAF" w:rsidRDefault="001247BA" w:rsidP="00E04DF7">
      <w:pPr>
        <w:spacing w:after="0" w:line="480" w:lineRule="auto"/>
        <w:ind w:firstLine="720"/>
      </w:pPr>
      <w:r w:rsidRPr="00696CAF">
        <w:t>1985</w:t>
      </w:r>
      <w:r w:rsidRPr="00696CAF">
        <w:tab/>
      </w:r>
      <w:r w:rsidRPr="00696CAF">
        <w:rPr>
          <w:i/>
        </w:rPr>
        <w:t>Eastern Arctic Prehistory</w:t>
      </w:r>
      <w:r w:rsidRPr="00696CAF">
        <w:t>. Academic Press</w:t>
      </w:r>
      <w:r>
        <w:t>, Orlando</w:t>
      </w:r>
      <w:r w:rsidR="00580B18">
        <w:t>, Florida</w:t>
      </w:r>
      <w:r w:rsidRPr="00696CAF">
        <w:t>.</w:t>
      </w:r>
    </w:p>
    <w:p w:rsidR="00D31203" w:rsidRDefault="00D31203" w:rsidP="00E160FE">
      <w:pPr>
        <w:spacing w:after="0" w:line="480" w:lineRule="auto"/>
        <w:ind w:left="720" w:hanging="720"/>
      </w:pPr>
    </w:p>
    <w:p w:rsidR="00D31203" w:rsidRDefault="00D31203" w:rsidP="00E160FE">
      <w:pPr>
        <w:spacing w:after="0" w:line="480" w:lineRule="auto"/>
        <w:ind w:left="720" w:hanging="720"/>
      </w:pPr>
      <w:r>
        <w:t>McGhee, Robert</w:t>
      </w:r>
    </w:p>
    <w:p w:rsidR="00D31203" w:rsidRPr="00D31203" w:rsidRDefault="00D31203" w:rsidP="00E04DF7">
      <w:pPr>
        <w:spacing w:after="0" w:line="480" w:lineRule="auto"/>
        <w:ind w:firstLine="720"/>
      </w:pPr>
      <w:r w:rsidRPr="00D31203">
        <w:t xml:space="preserve">1981 </w:t>
      </w:r>
      <w:r w:rsidRPr="00D31203">
        <w:tab/>
      </w:r>
      <w:r w:rsidRPr="00D31203">
        <w:rPr>
          <w:i/>
        </w:rPr>
        <w:t>The Tuniit: First Explorers of the High Arctic</w:t>
      </w:r>
      <w:r w:rsidRPr="00D31203">
        <w:t>. Archaeolog</w:t>
      </w:r>
      <w:r>
        <w:t xml:space="preserve">ical Survey of Canada, National </w:t>
      </w:r>
      <w:r w:rsidRPr="00D31203">
        <w:t>Museum of Man, National Museums of Canada, Ottawa.</w:t>
      </w:r>
    </w:p>
    <w:p w:rsidR="001247BA" w:rsidRDefault="001247BA" w:rsidP="00E160FE">
      <w:pPr>
        <w:spacing w:after="0" w:line="480" w:lineRule="auto"/>
        <w:ind w:left="720" w:hanging="720"/>
      </w:pPr>
    </w:p>
    <w:p w:rsidR="00D31203" w:rsidRDefault="00D31203" w:rsidP="00E160FE">
      <w:pPr>
        <w:spacing w:after="0" w:line="480" w:lineRule="auto"/>
        <w:ind w:left="720" w:hanging="720"/>
      </w:pPr>
    </w:p>
    <w:p w:rsidR="001247BA" w:rsidRDefault="001247BA" w:rsidP="00E160FE">
      <w:pPr>
        <w:spacing w:after="0" w:line="480" w:lineRule="auto"/>
        <w:ind w:left="720" w:hanging="720"/>
      </w:pPr>
      <w:r>
        <w:t>Meldgaard, Jørgen</w:t>
      </w:r>
    </w:p>
    <w:p w:rsidR="001247BA" w:rsidRDefault="001247BA" w:rsidP="00E04DF7">
      <w:pPr>
        <w:spacing w:after="0" w:line="480" w:lineRule="auto"/>
        <w:ind w:firstLine="720"/>
      </w:pPr>
      <w:r>
        <w:t>1960</w:t>
      </w:r>
      <w:r>
        <w:tab/>
        <w:t xml:space="preserve">Prehistoric Culture Sequences in the Eastern Arctic as Elucidated by Stratified Sites at Igloolik. In </w:t>
      </w:r>
      <w:r w:rsidRPr="0091178F">
        <w:rPr>
          <w:i/>
        </w:rPr>
        <w:t>Men and Cultures—Selected Papers of the First International Congress of Anthropological and Ethnological Sciences</w:t>
      </w:r>
      <w:r>
        <w:t>, edited by A. F. C. Wallace, pp. 588–595. University of Pennsylvania Press, Philadelphia.</w:t>
      </w:r>
    </w:p>
    <w:p w:rsidR="001247BA" w:rsidRDefault="001247BA" w:rsidP="00E160FE">
      <w:pPr>
        <w:spacing w:after="0" w:line="480" w:lineRule="auto"/>
        <w:ind w:left="720" w:hanging="720"/>
      </w:pPr>
    </w:p>
    <w:p w:rsidR="001247BA" w:rsidRPr="00D15149" w:rsidRDefault="001247BA" w:rsidP="00E160FE">
      <w:pPr>
        <w:spacing w:after="0" w:line="480" w:lineRule="auto"/>
        <w:rPr>
          <w:rFonts w:eastAsiaTheme="minorEastAsia"/>
        </w:rPr>
      </w:pPr>
      <w:r w:rsidRPr="00D15149">
        <w:rPr>
          <w:rFonts w:eastAsiaTheme="minorEastAsia"/>
        </w:rPr>
        <w:t>Park, Robert</w:t>
      </w:r>
    </w:p>
    <w:p w:rsidR="001247BA" w:rsidRDefault="001247BA" w:rsidP="00E04DF7">
      <w:pPr>
        <w:spacing w:after="0" w:line="480" w:lineRule="auto"/>
        <w:ind w:firstLine="720"/>
        <w:rPr>
          <w:rFonts w:eastAsiaTheme="minorEastAsia"/>
        </w:rPr>
      </w:pPr>
      <w:r w:rsidRPr="00D15149">
        <w:rPr>
          <w:rFonts w:eastAsiaTheme="minorEastAsia"/>
        </w:rPr>
        <w:t>2003</w:t>
      </w:r>
      <w:r w:rsidRPr="00D15149">
        <w:rPr>
          <w:rFonts w:eastAsiaTheme="minorEastAsia"/>
        </w:rPr>
        <w:tab/>
        <w:t xml:space="preserve">The Dorset Culture Longhouse at Brooman Point, Nunavut. </w:t>
      </w:r>
      <w:r w:rsidRPr="00D15149">
        <w:rPr>
          <w:rFonts w:eastAsiaTheme="minorEastAsia" w:cs="Arial"/>
          <w:i/>
          <w:color w:val="263238"/>
        </w:rPr>
        <w:t>Études/Inuit/Studies</w:t>
      </w:r>
      <w:r w:rsidRPr="00D15149">
        <w:rPr>
          <w:rFonts w:eastAsiaTheme="minorEastAsia"/>
        </w:rPr>
        <w:t xml:space="preserve"> 27(1–2):239−253. </w:t>
      </w:r>
    </w:p>
    <w:p w:rsidR="00D13616" w:rsidRDefault="00D13616" w:rsidP="00E04DF7">
      <w:pPr>
        <w:spacing w:after="0" w:line="480" w:lineRule="auto"/>
        <w:ind w:firstLine="720"/>
        <w:rPr>
          <w:rFonts w:eastAsiaTheme="minorEastAsia"/>
        </w:rPr>
      </w:pPr>
    </w:p>
    <w:p w:rsidR="00D13616" w:rsidRPr="00D13616" w:rsidRDefault="00D13616" w:rsidP="00E160FE">
      <w:pPr>
        <w:spacing w:after="0" w:line="480" w:lineRule="auto"/>
        <w:ind w:left="720" w:hanging="720"/>
        <w:rPr>
          <w:rFonts w:eastAsiaTheme="minorEastAsia"/>
        </w:rPr>
      </w:pPr>
      <w:r w:rsidRPr="00D13616">
        <w:rPr>
          <w:rFonts w:eastAsiaTheme="minorEastAsia"/>
        </w:rPr>
        <w:t>Pinard, Claude</w:t>
      </w:r>
    </w:p>
    <w:p w:rsidR="001247BA" w:rsidRDefault="00D13616" w:rsidP="00E04DF7">
      <w:pPr>
        <w:spacing w:after="0" w:line="480" w:lineRule="auto"/>
        <w:ind w:firstLine="720"/>
        <w:rPr>
          <w:rFonts w:eastAsiaTheme="minorEastAsia"/>
        </w:rPr>
      </w:pPr>
      <w:r w:rsidRPr="00D13616">
        <w:rPr>
          <w:rFonts w:eastAsiaTheme="minorEastAsia"/>
        </w:rPr>
        <w:t>2011</w:t>
      </w:r>
      <w:r w:rsidRPr="00D13616">
        <w:rPr>
          <w:rFonts w:eastAsiaTheme="minorEastAsia"/>
        </w:rPr>
        <w:tab/>
      </w:r>
      <w:r w:rsidRPr="00E04DF7">
        <w:rPr>
          <w:rFonts w:eastAsiaTheme="minorEastAsia"/>
          <w:i/>
        </w:rPr>
        <w:t>Mary River Project, Nunavut: 2010 Archaeological Investigation Final Permit Report. Nunavut Department of Culture and Heritage</w:t>
      </w:r>
      <w:r>
        <w:rPr>
          <w:rFonts w:eastAsiaTheme="minorEastAsia"/>
        </w:rPr>
        <w:t>.</w:t>
      </w:r>
      <w:r w:rsidRPr="00D13616">
        <w:rPr>
          <w:rFonts w:eastAsiaTheme="minorEastAsia"/>
        </w:rPr>
        <w:t xml:space="preserve"> Submitted to Baffinland Iron Mines Corporation, NU Archaeologist’s Permit 2010-026A. Copies available from </w:t>
      </w:r>
      <w:r w:rsidR="00D31203" w:rsidRPr="00D31203">
        <w:rPr>
          <w:rFonts w:eastAsiaTheme="minorEastAsia"/>
        </w:rPr>
        <w:t>Inuit Heritage Trust, Government of Nunavut, Iqaluit, Canada.</w:t>
      </w:r>
    </w:p>
    <w:p w:rsidR="00D13616" w:rsidRPr="00D15149" w:rsidRDefault="00D13616" w:rsidP="00E04DF7">
      <w:pPr>
        <w:spacing w:after="0" w:line="480" w:lineRule="auto"/>
        <w:ind w:firstLine="720"/>
        <w:rPr>
          <w:rFonts w:eastAsiaTheme="minorEastAsia"/>
        </w:rPr>
      </w:pPr>
    </w:p>
    <w:p w:rsidR="00E154ED" w:rsidRDefault="001247BA" w:rsidP="00E04DF7">
      <w:pPr>
        <w:spacing w:line="480" w:lineRule="auto"/>
      </w:pPr>
      <w:r>
        <w:t>Schledermann, Peter</w:t>
      </w:r>
    </w:p>
    <w:p w:rsidR="001247BA" w:rsidRDefault="001247BA" w:rsidP="00E04DF7">
      <w:pPr>
        <w:spacing w:line="480" w:lineRule="auto"/>
        <w:ind w:firstLine="720"/>
      </w:pPr>
      <w:r>
        <w:t>1978</w:t>
      </w:r>
      <w:r>
        <w:tab/>
        <w:t>Preliminary Results of Archaeological Investigations in the Bache Peninsula Region,</w:t>
      </w:r>
      <w:r w:rsidR="00E160FE">
        <w:t xml:space="preserve"> </w:t>
      </w:r>
      <w:r>
        <w:t xml:space="preserve">Ellesmere Island, N.W.T. </w:t>
      </w:r>
      <w:r w:rsidRPr="001247BA">
        <w:rPr>
          <w:i/>
        </w:rPr>
        <w:t>Arctic</w:t>
      </w:r>
      <w:r>
        <w:t xml:space="preserve"> 31(4):459–474</w:t>
      </w:r>
      <w:r w:rsidR="007529DD">
        <w:t>.</w:t>
      </w:r>
    </w:p>
    <w:p w:rsidR="0061299C" w:rsidRDefault="0061299C" w:rsidP="00E04DF7">
      <w:pPr>
        <w:spacing w:line="480" w:lineRule="auto"/>
        <w:ind w:firstLine="720"/>
      </w:pPr>
    </w:p>
    <w:p w:rsidR="00E160FE" w:rsidRPr="00E160FE" w:rsidRDefault="00E160FE" w:rsidP="00E04DF7">
      <w:pPr>
        <w:spacing w:line="480" w:lineRule="auto"/>
        <w:ind w:firstLine="720"/>
      </w:pPr>
      <w:r w:rsidRPr="00E160FE">
        <w:t>1990</w:t>
      </w:r>
      <w:r w:rsidRPr="00E160FE">
        <w:tab/>
      </w:r>
      <w:r w:rsidRPr="00E160FE">
        <w:rPr>
          <w:i/>
        </w:rPr>
        <w:t>Crossroads to Greenland: 3000 Years of Prehistory in the Eastern High Arctic</w:t>
      </w:r>
      <w:r w:rsidRPr="00E160FE">
        <w:t>. Komatik Series. Arctic Institute of North America, University of Calgary, Calgary, Alberta, Canada.</w:t>
      </w:r>
    </w:p>
    <w:p w:rsidR="00D31203" w:rsidRDefault="00D31203" w:rsidP="00E04DF7">
      <w:pPr>
        <w:spacing w:line="480" w:lineRule="auto"/>
      </w:pPr>
    </w:p>
    <w:p w:rsidR="0061299C" w:rsidRPr="0061299C" w:rsidRDefault="0061299C" w:rsidP="0061299C">
      <w:pPr>
        <w:spacing w:line="480" w:lineRule="auto"/>
      </w:pPr>
      <w:r w:rsidRPr="0061299C">
        <w:t xml:space="preserve">Savelle, James M., and Arthur S. Dyke  </w:t>
      </w:r>
    </w:p>
    <w:p w:rsidR="0061299C" w:rsidRPr="0061299C" w:rsidRDefault="0061299C" w:rsidP="00E04DF7">
      <w:pPr>
        <w:spacing w:line="480" w:lineRule="auto"/>
        <w:ind w:firstLine="720"/>
      </w:pPr>
      <w:r w:rsidRPr="0061299C">
        <w:t xml:space="preserve">2002 </w:t>
      </w:r>
      <w:r w:rsidRPr="0061299C">
        <w:tab/>
        <w:t xml:space="preserve">Variability in Paleoeskimo Occupation History on Victoria Island, N.W.T.: Causes and Consequences. </w:t>
      </w:r>
      <w:r w:rsidRPr="0061299C">
        <w:rPr>
          <w:i/>
        </w:rPr>
        <w:t>World Archaeology</w:t>
      </w:r>
      <w:r w:rsidRPr="0061299C">
        <w:t xml:space="preserve"> 33:508–522. </w:t>
      </w:r>
    </w:p>
    <w:p w:rsidR="0061299C" w:rsidRPr="0061299C" w:rsidRDefault="0061299C" w:rsidP="0061299C">
      <w:pPr>
        <w:spacing w:line="480" w:lineRule="auto"/>
      </w:pPr>
    </w:p>
    <w:p w:rsidR="0061299C" w:rsidRPr="0061299C" w:rsidRDefault="0061299C" w:rsidP="00E04DF7">
      <w:pPr>
        <w:spacing w:line="480" w:lineRule="auto"/>
        <w:ind w:firstLine="720"/>
      </w:pPr>
      <w:r w:rsidRPr="0061299C">
        <w:t xml:space="preserve">2009 </w:t>
      </w:r>
      <w:r w:rsidRPr="0061299C">
        <w:tab/>
        <w:t xml:space="preserve">Paleoeskimo Demography on Western Boothia Peninsula, Central Canadian Arctic. </w:t>
      </w:r>
      <w:r w:rsidRPr="0061299C">
        <w:rPr>
          <w:i/>
        </w:rPr>
        <w:t>Journal of Field Archaeology</w:t>
      </w:r>
      <w:r w:rsidRPr="0061299C">
        <w:t xml:space="preserve"> 34:267–283.</w:t>
      </w:r>
    </w:p>
    <w:p w:rsidR="0061299C" w:rsidRPr="0061299C" w:rsidRDefault="0061299C" w:rsidP="0061299C">
      <w:pPr>
        <w:spacing w:line="480" w:lineRule="auto"/>
      </w:pPr>
    </w:p>
    <w:p w:rsidR="0061299C" w:rsidRPr="0061299C" w:rsidRDefault="0061299C" w:rsidP="00E04DF7">
      <w:pPr>
        <w:spacing w:line="480" w:lineRule="auto"/>
        <w:ind w:firstLine="720"/>
      </w:pPr>
      <w:r w:rsidRPr="0061299C">
        <w:lastRenderedPageBreak/>
        <w:t>2014</w:t>
      </w:r>
      <w:r w:rsidRPr="0061299C">
        <w:tab/>
        <w:t xml:space="preserve">Paleoeskimo Occupation History of Fox Basin, Arctic Canada: Implications for the Core Area Model and Dorset Origins. </w:t>
      </w:r>
      <w:r w:rsidRPr="0061299C">
        <w:rPr>
          <w:i/>
        </w:rPr>
        <w:t>American Antiquity</w:t>
      </w:r>
      <w:r w:rsidRPr="0061299C">
        <w:t xml:space="preserve"> 79:249–276.</w:t>
      </w:r>
    </w:p>
    <w:p w:rsidR="0061299C" w:rsidRDefault="0061299C" w:rsidP="00E04DF7">
      <w:pPr>
        <w:spacing w:line="480" w:lineRule="auto"/>
      </w:pPr>
    </w:p>
    <w:p w:rsidR="00D31203" w:rsidRPr="00D31203" w:rsidRDefault="00D31203" w:rsidP="00E04DF7">
      <w:pPr>
        <w:spacing w:line="480" w:lineRule="auto"/>
      </w:pPr>
      <w:r w:rsidRPr="00D31203">
        <w:t>Sutherland, Patricia D.</w:t>
      </w:r>
    </w:p>
    <w:p w:rsidR="00D31203" w:rsidRPr="00D31203" w:rsidRDefault="00D31203" w:rsidP="00E04DF7">
      <w:pPr>
        <w:spacing w:line="480" w:lineRule="auto"/>
        <w:ind w:firstLine="720"/>
      </w:pPr>
      <w:r w:rsidRPr="00D31203">
        <w:t>2003</w:t>
      </w:r>
      <w:r w:rsidRPr="00D31203">
        <w:tab/>
        <w:t xml:space="preserve">Variability and Change in Palaeo-Eskimo Architecture: A View from the Canadian High Arctic. </w:t>
      </w:r>
      <w:r w:rsidRPr="00D31203">
        <w:rPr>
          <w:i/>
        </w:rPr>
        <w:t>Études/Inuit/Studies</w:t>
      </w:r>
      <w:r w:rsidRPr="00D31203">
        <w:t xml:space="preserve"> 28(1–2):191–212.</w:t>
      </w:r>
    </w:p>
    <w:p w:rsidR="00D31203" w:rsidRDefault="00D31203" w:rsidP="00255987"/>
    <w:sectPr w:rsidR="00D31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KwNDA2MAWyjI3NLJV0lIJTi4sz8/NACkxqAaUczW0sAAAA"/>
  </w:docVars>
  <w:rsids>
    <w:rsidRoot w:val="00236A59"/>
    <w:rsid w:val="0007310B"/>
    <w:rsid w:val="001247BA"/>
    <w:rsid w:val="001B3224"/>
    <w:rsid w:val="00236A59"/>
    <w:rsid w:val="00255987"/>
    <w:rsid w:val="00344013"/>
    <w:rsid w:val="003E05A3"/>
    <w:rsid w:val="004E4F13"/>
    <w:rsid w:val="00555B34"/>
    <w:rsid w:val="00580B18"/>
    <w:rsid w:val="00611E0B"/>
    <w:rsid w:val="0061299C"/>
    <w:rsid w:val="00675FAE"/>
    <w:rsid w:val="006A611A"/>
    <w:rsid w:val="006F7D0F"/>
    <w:rsid w:val="007529DD"/>
    <w:rsid w:val="00771DD3"/>
    <w:rsid w:val="008B17BB"/>
    <w:rsid w:val="0091178F"/>
    <w:rsid w:val="00A41E1E"/>
    <w:rsid w:val="00A707A1"/>
    <w:rsid w:val="00AB2103"/>
    <w:rsid w:val="00AC7D07"/>
    <w:rsid w:val="00BB5BDA"/>
    <w:rsid w:val="00C27A99"/>
    <w:rsid w:val="00D13616"/>
    <w:rsid w:val="00D31203"/>
    <w:rsid w:val="00D84A17"/>
    <w:rsid w:val="00E04DF7"/>
    <w:rsid w:val="00E160FE"/>
    <w:rsid w:val="00E6037E"/>
    <w:rsid w:val="00ED2D5C"/>
    <w:rsid w:val="00F43C03"/>
    <w:rsid w:val="00FC2F08"/>
    <w:rsid w:val="00FD7CA5"/>
    <w:rsid w:val="00FF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FD663-237B-E947-9E5E-84DCBA7C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236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36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3224"/>
    <w:rPr>
      <w:sz w:val="16"/>
      <w:szCs w:val="16"/>
    </w:rPr>
  </w:style>
  <w:style w:type="paragraph" w:styleId="CommentText">
    <w:name w:val="annotation text"/>
    <w:basedOn w:val="Normal"/>
    <w:link w:val="CommentTextChar"/>
    <w:uiPriority w:val="99"/>
    <w:semiHidden/>
    <w:unhideWhenUsed/>
    <w:rsid w:val="001B3224"/>
    <w:pPr>
      <w:spacing w:line="240" w:lineRule="auto"/>
    </w:pPr>
    <w:rPr>
      <w:sz w:val="20"/>
      <w:szCs w:val="20"/>
    </w:rPr>
  </w:style>
  <w:style w:type="character" w:customStyle="1" w:styleId="CommentTextChar">
    <w:name w:val="Comment Text Char"/>
    <w:basedOn w:val="DefaultParagraphFont"/>
    <w:link w:val="CommentText"/>
    <w:uiPriority w:val="99"/>
    <w:semiHidden/>
    <w:rsid w:val="001B3224"/>
    <w:rPr>
      <w:sz w:val="20"/>
      <w:szCs w:val="20"/>
    </w:rPr>
  </w:style>
  <w:style w:type="paragraph" w:styleId="CommentSubject">
    <w:name w:val="annotation subject"/>
    <w:basedOn w:val="CommentText"/>
    <w:next w:val="CommentText"/>
    <w:link w:val="CommentSubjectChar"/>
    <w:uiPriority w:val="99"/>
    <w:semiHidden/>
    <w:unhideWhenUsed/>
    <w:rsid w:val="001B3224"/>
    <w:rPr>
      <w:b/>
      <w:bCs/>
    </w:rPr>
  </w:style>
  <w:style w:type="character" w:customStyle="1" w:styleId="CommentSubjectChar">
    <w:name w:val="Comment Subject Char"/>
    <w:basedOn w:val="CommentTextChar"/>
    <w:link w:val="CommentSubject"/>
    <w:uiPriority w:val="99"/>
    <w:semiHidden/>
    <w:rsid w:val="001B3224"/>
    <w:rPr>
      <w:b/>
      <w:bCs/>
      <w:sz w:val="20"/>
      <w:szCs w:val="20"/>
    </w:rPr>
  </w:style>
  <w:style w:type="paragraph" w:styleId="BalloonText">
    <w:name w:val="Balloon Text"/>
    <w:basedOn w:val="Normal"/>
    <w:link w:val="BalloonTextChar"/>
    <w:uiPriority w:val="99"/>
    <w:semiHidden/>
    <w:unhideWhenUsed/>
    <w:rsid w:val="001B3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224"/>
    <w:rPr>
      <w:rFonts w:ascii="Tahoma" w:hAnsi="Tahoma" w:cs="Tahoma"/>
      <w:sz w:val="16"/>
      <w:szCs w:val="16"/>
    </w:rPr>
  </w:style>
  <w:style w:type="paragraph" w:styleId="Revision">
    <w:name w:val="Revision"/>
    <w:hidden/>
    <w:uiPriority w:val="99"/>
    <w:semiHidden/>
    <w:rsid w:val="00D136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FF524-9BA4-6A4C-AD48-770569C12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7</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UC Davis - ARM</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 J Darwent</dc:creator>
  <cp:lastModifiedBy>Robert L. Kelly</cp:lastModifiedBy>
  <cp:revision>6</cp:revision>
  <dcterms:created xsi:type="dcterms:W3CDTF">2018-02-26T08:13:00Z</dcterms:created>
  <dcterms:modified xsi:type="dcterms:W3CDTF">2018-02-28T15:18:00Z</dcterms:modified>
</cp:coreProperties>
</file>