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B18FA" w14:textId="77777777" w:rsidR="00733B07" w:rsidRDefault="00671550">
      <w:pPr>
        <w:rPr>
          <w:rFonts w:ascii="Times New Roman" w:hAnsi="Times New Roman" w:cs="Times New Roman"/>
          <w:sz w:val="24"/>
          <w:szCs w:val="24"/>
        </w:rPr>
      </w:pPr>
      <w:r w:rsidRPr="00671550">
        <w:rPr>
          <w:rFonts w:ascii="Times New Roman" w:hAnsi="Times New Roman" w:cs="Times New Roman"/>
          <w:sz w:val="24"/>
          <w:szCs w:val="24"/>
        </w:rPr>
        <w:t>Supplementary material</w:t>
      </w:r>
      <w:bookmarkStart w:id="0" w:name="_GoBack"/>
      <w:bookmarkEnd w:id="0"/>
    </w:p>
    <w:p w14:paraId="051A01EB" w14:textId="38B4507E" w:rsidR="00671550" w:rsidRDefault="001B2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671550">
        <w:rPr>
          <w:rFonts w:ascii="Times New Roman" w:hAnsi="Times New Roman" w:cs="Times New Roman"/>
          <w:sz w:val="24"/>
          <w:szCs w:val="24"/>
        </w:rPr>
        <w:t>1</w:t>
      </w:r>
    </w:p>
    <w:p w14:paraId="51C858B4" w14:textId="77777777" w:rsidR="00671550" w:rsidRPr="00671550" w:rsidRDefault="00671550">
      <w:pPr>
        <w:rPr>
          <w:rFonts w:ascii="Times New Roman" w:hAnsi="Times New Roman" w:cs="Times New Roman"/>
          <w:sz w:val="24"/>
          <w:szCs w:val="24"/>
        </w:rPr>
      </w:pPr>
      <w:r w:rsidRPr="0023754D">
        <w:rPr>
          <w:rFonts w:ascii="Times New Roman" w:hAnsi="Times New Roman" w:cs="Times New Roman"/>
          <w:sz w:val="24"/>
          <w:szCs w:val="24"/>
        </w:rPr>
        <w:t xml:space="preserve">Idealized depiction of depositional sequence.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754D">
        <w:rPr>
          <w:rFonts w:ascii="Times New Roman" w:hAnsi="Times New Roman" w:cs="Times New Roman"/>
          <w:sz w:val="24"/>
          <w:szCs w:val="24"/>
        </w:rPr>
        <w:t>a) Sequential deposits of S</w:t>
      </w:r>
      <w:r>
        <w:rPr>
          <w:rFonts w:ascii="Times New Roman" w:hAnsi="Times New Roman" w:cs="Times New Roman"/>
          <w:sz w:val="24"/>
          <w:szCs w:val="24"/>
        </w:rPr>
        <w:t>trata 1-7 (excluding Stratum 2);</w:t>
      </w:r>
      <w:r w:rsidRPr="00237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754D">
        <w:rPr>
          <w:rFonts w:ascii="Times New Roman" w:hAnsi="Times New Roman" w:cs="Times New Roman"/>
          <w:sz w:val="24"/>
          <w:szCs w:val="24"/>
        </w:rPr>
        <w:t xml:space="preserve">b) Stratum 7 is removed </w:t>
      </w:r>
      <w:r>
        <w:rPr>
          <w:rFonts w:ascii="Times New Roman" w:hAnsi="Times New Roman" w:cs="Times New Roman"/>
          <w:sz w:val="24"/>
          <w:szCs w:val="24"/>
        </w:rPr>
        <w:t xml:space="preserve">from the inner chamber </w:t>
      </w:r>
      <w:r w:rsidRPr="0023754D">
        <w:rPr>
          <w:rFonts w:ascii="Times New Roman" w:hAnsi="Times New Roman" w:cs="Times New Roman"/>
          <w:sz w:val="24"/>
          <w:szCs w:val="24"/>
        </w:rPr>
        <w:t>of the cave before the deposition of the lower an</w:t>
      </w:r>
      <w:r>
        <w:rPr>
          <w:rFonts w:ascii="Times New Roman" w:hAnsi="Times New Roman" w:cs="Times New Roman"/>
          <w:sz w:val="24"/>
          <w:szCs w:val="24"/>
        </w:rPr>
        <w:t>d upper Stratum 8;</w:t>
      </w:r>
      <w:r w:rsidRPr="00237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754D">
        <w:rPr>
          <w:rFonts w:ascii="Times New Roman" w:hAnsi="Times New Roman" w:cs="Times New Roman"/>
          <w:sz w:val="24"/>
          <w:szCs w:val="24"/>
        </w:rPr>
        <w:t xml:space="preserve">c) Strata 9 – 12 are deposited throughout the </w:t>
      </w:r>
      <w:r>
        <w:rPr>
          <w:rFonts w:ascii="Times New Roman" w:hAnsi="Times New Roman" w:cs="Times New Roman"/>
          <w:sz w:val="24"/>
          <w:szCs w:val="24"/>
        </w:rPr>
        <w:t xml:space="preserve">entire </w:t>
      </w:r>
      <w:r w:rsidRPr="0023754D">
        <w:rPr>
          <w:rFonts w:ascii="Times New Roman" w:hAnsi="Times New Roman" w:cs="Times New Roman"/>
          <w:sz w:val="24"/>
          <w:szCs w:val="24"/>
        </w:rPr>
        <w:t>cave (wi</w:t>
      </w:r>
      <w:r>
        <w:rPr>
          <w:rFonts w:ascii="Times New Roman" w:hAnsi="Times New Roman" w:cs="Times New Roman"/>
          <w:sz w:val="24"/>
          <w:szCs w:val="24"/>
        </w:rPr>
        <w:t>th the exception of Stratum 11);</w:t>
      </w:r>
      <w:r w:rsidRPr="00237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754D">
        <w:rPr>
          <w:rFonts w:ascii="Times New Roman" w:hAnsi="Times New Roman" w:cs="Times New Roman"/>
          <w:sz w:val="24"/>
          <w:szCs w:val="24"/>
        </w:rPr>
        <w:t>d) Strata 9-12 are removed from the rear of the outer chamber and entire inner chamber and Strat</w:t>
      </w:r>
      <w:r>
        <w:rPr>
          <w:rFonts w:ascii="Times New Roman" w:hAnsi="Times New Roman" w:cs="Times New Roman"/>
          <w:sz w:val="24"/>
          <w:szCs w:val="24"/>
        </w:rPr>
        <w:t>um 13 is deposited in its place;</w:t>
      </w:r>
      <w:r w:rsidRPr="00237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754D">
        <w:rPr>
          <w:rFonts w:ascii="Times New Roman" w:hAnsi="Times New Roman" w:cs="Times New Roman"/>
          <w:sz w:val="24"/>
          <w:szCs w:val="24"/>
        </w:rPr>
        <w:t xml:space="preserve">e) Strata 14 -16 are deposited in the </w:t>
      </w:r>
      <w:r>
        <w:rPr>
          <w:rFonts w:ascii="Times New Roman" w:hAnsi="Times New Roman" w:cs="Times New Roman"/>
          <w:sz w:val="24"/>
          <w:szCs w:val="24"/>
        </w:rPr>
        <w:t>outer</w:t>
      </w:r>
      <w:r w:rsidRPr="0023754D">
        <w:rPr>
          <w:rFonts w:ascii="Times New Roman" w:hAnsi="Times New Roman" w:cs="Times New Roman"/>
          <w:sz w:val="24"/>
          <w:szCs w:val="24"/>
        </w:rPr>
        <w:t xml:space="preserve"> chamber with access to the </w:t>
      </w:r>
      <w:r>
        <w:rPr>
          <w:rFonts w:ascii="Times New Roman" w:hAnsi="Times New Roman" w:cs="Times New Roman"/>
          <w:sz w:val="24"/>
          <w:szCs w:val="24"/>
        </w:rPr>
        <w:t>inner</w:t>
      </w:r>
      <w:r w:rsidRPr="0023754D">
        <w:rPr>
          <w:rFonts w:ascii="Times New Roman" w:hAnsi="Times New Roman" w:cs="Times New Roman"/>
          <w:sz w:val="24"/>
          <w:szCs w:val="24"/>
        </w:rPr>
        <w:t xml:space="preserve"> chamber largely cut-off. </w:t>
      </w:r>
      <w:r>
        <w:rPr>
          <w:rFonts w:ascii="Times New Roman" w:hAnsi="Times New Roman" w:cs="Times New Roman"/>
          <w:sz w:val="24"/>
          <w:szCs w:val="24"/>
        </w:rPr>
        <w:t>Modified from</w:t>
      </w:r>
      <w:r w:rsidRPr="0023754D">
        <w:rPr>
          <w:rFonts w:ascii="Times New Roman" w:hAnsi="Times New Roman" w:cs="Times New Roman"/>
          <w:sz w:val="24"/>
          <w:szCs w:val="24"/>
        </w:rPr>
        <w:t xml:space="preserve"> Aikens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754D">
        <w:rPr>
          <w:rFonts w:ascii="Times New Roman" w:hAnsi="Times New Roman" w:cs="Times New Roman"/>
          <w:sz w:val="24"/>
          <w:szCs w:val="24"/>
        </w:rPr>
        <w:t>1970</w:t>
      </w:r>
      <w:r>
        <w:rPr>
          <w:rFonts w:ascii="Times New Roman" w:hAnsi="Times New Roman" w:cs="Times New Roman"/>
          <w:sz w:val="24"/>
          <w:szCs w:val="24"/>
        </w:rPr>
        <w:t>:Figure 17)</w:t>
      </w:r>
      <w:r w:rsidRPr="0023754D">
        <w:rPr>
          <w:rFonts w:ascii="Times New Roman" w:hAnsi="Times New Roman" w:cs="Times New Roman"/>
          <w:sz w:val="24"/>
          <w:szCs w:val="24"/>
        </w:rPr>
        <w:t>.</w:t>
      </w:r>
    </w:p>
    <w:sectPr w:rsidR="00671550" w:rsidRPr="0067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50"/>
    <w:rsid w:val="001B2DC0"/>
    <w:rsid w:val="00671550"/>
    <w:rsid w:val="006D2382"/>
    <w:rsid w:val="00875265"/>
    <w:rsid w:val="00B276D9"/>
    <w:rsid w:val="00D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F839"/>
  <w15:chartTrackingRefBased/>
  <w15:docId w15:val="{CC849184-E3BD-4517-B37B-7FFF342A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1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Robert L. Kelly</cp:lastModifiedBy>
  <cp:revision>2</cp:revision>
  <dcterms:created xsi:type="dcterms:W3CDTF">2017-01-17T19:11:00Z</dcterms:created>
  <dcterms:modified xsi:type="dcterms:W3CDTF">2017-01-20T15:21:00Z</dcterms:modified>
</cp:coreProperties>
</file>