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22" w:rsidRPr="007D14AD" w:rsidRDefault="00A70022" w:rsidP="00A70022">
      <w:pPr>
        <w:spacing w:after="240" w:line="480" w:lineRule="auto"/>
        <w:rPr>
          <w:rFonts w:ascii="Times New Roman" w:hAnsi="Times New Roman" w:cs="Times New Roman"/>
        </w:rPr>
      </w:pPr>
      <w:r w:rsidRPr="00EF73D2">
        <w:rPr>
          <w:rFonts w:ascii="Times New Roman" w:hAnsi="Times New Roman" w:cs="Times New Roman"/>
          <w:highlight w:val="yellow"/>
        </w:rPr>
        <w:t>&lt;</w:t>
      </w:r>
      <w:r>
        <w:rPr>
          <w:rFonts w:ascii="Times New Roman" w:hAnsi="Times New Roman" w:cs="Times New Roman"/>
          <w:highlight w:val="yellow"/>
        </w:rPr>
        <w:t xml:space="preserve">VIDEO CLIP CAPTIONS FOR </w:t>
      </w:r>
      <w:r w:rsidRPr="00EF73D2">
        <w:rPr>
          <w:rFonts w:ascii="Times New Roman" w:hAnsi="Times New Roman" w:cs="Times New Roman"/>
          <w:highlight w:val="yellow"/>
        </w:rPr>
        <w:t>ONLINE VERSION&gt;</w:t>
      </w:r>
    </w:p>
    <w:p w:rsidR="00A70022" w:rsidRPr="007D14AD" w:rsidRDefault="00A70022" w:rsidP="00A70022">
      <w:pPr>
        <w:spacing w:after="240"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7D14AD">
        <w:rPr>
          <w:rFonts w:ascii="Times New Roman" w:hAnsi="Times New Roman" w:cs="Times New Roman"/>
          <w:lang w:val="en"/>
        </w:rPr>
        <w:t xml:space="preserve">&lt;CAP&gt;FILM CLIP 1 </w:t>
      </w:r>
      <w:proofErr w:type="spellStart"/>
      <w:r w:rsidRPr="007D14AD">
        <w:rPr>
          <w:rFonts w:ascii="Times New Roman" w:hAnsi="Times New Roman" w:cs="Times New Roman"/>
        </w:rPr>
        <w:t>Thierré</w:t>
      </w:r>
      <w:proofErr w:type="spellEnd"/>
      <w:r w:rsidRPr="007D14AD">
        <w:rPr>
          <w:rFonts w:ascii="Times New Roman" w:hAnsi="Times New Roman" w:cs="Times New Roman"/>
        </w:rPr>
        <w:t xml:space="preserve"> is the son of a premier Malian percussionist, </w:t>
      </w:r>
      <w:proofErr w:type="spellStart"/>
      <w:r w:rsidRPr="007D14AD">
        <w:rPr>
          <w:rFonts w:ascii="Times New Roman" w:hAnsi="Times New Roman" w:cs="Times New Roman"/>
        </w:rPr>
        <w:t>Adama</w:t>
      </w:r>
      <w:proofErr w:type="spellEnd"/>
      <w:r w:rsidRPr="007D14AD">
        <w:rPr>
          <w:rFonts w:ascii="Times New Roman" w:hAnsi="Times New Roman" w:cs="Times New Roman"/>
        </w:rPr>
        <w:t xml:space="preserve"> </w:t>
      </w:r>
      <w:proofErr w:type="spellStart"/>
      <w:r w:rsidRPr="007D14AD">
        <w:rPr>
          <w:rFonts w:ascii="Times New Roman" w:hAnsi="Times New Roman" w:cs="Times New Roman"/>
        </w:rPr>
        <w:t>Diarra</w:t>
      </w:r>
      <w:proofErr w:type="spellEnd"/>
      <w:r w:rsidRPr="007D14AD">
        <w:rPr>
          <w:rFonts w:ascii="Times New Roman" w:hAnsi="Times New Roman" w:cs="Times New Roman"/>
        </w:rPr>
        <w:t xml:space="preserve">. Already at four years old, the boy has embodied the mannerisms of an adult performer and is a confident </w:t>
      </w:r>
      <w:proofErr w:type="spellStart"/>
      <w:r w:rsidRPr="007D14AD">
        <w:rPr>
          <w:rFonts w:ascii="Times New Roman" w:hAnsi="Times New Roman" w:cs="Times New Roman"/>
          <w:i/>
        </w:rPr>
        <w:t>d</w:t>
      </w:r>
      <w:r w:rsidRPr="007D14AD">
        <w:rPr>
          <w:rFonts w:ascii="Times New Roman" w:hAnsi="Times New Roman" w:cs="Times New Roman"/>
          <w:i/>
          <w:iCs/>
        </w:rPr>
        <w:t>jembé</w:t>
      </w:r>
      <w:proofErr w:type="spellEnd"/>
      <w:r w:rsidRPr="007D14AD">
        <w:rPr>
          <w:rFonts w:ascii="Times New Roman" w:hAnsi="Times New Roman" w:cs="Times New Roman"/>
        </w:rPr>
        <w:t xml:space="preserve"> player. His father proclaims that </w:t>
      </w:r>
      <w:proofErr w:type="spellStart"/>
      <w:r w:rsidRPr="007D14AD">
        <w:rPr>
          <w:rFonts w:ascii="Times New Roman" w:hAnsi="Times New Roman" w:cs="Times New Roman"/>
        </w:rPr>
        <w:t>Thierré</w:t>
      </w:r>
      <w:proofErr w:type="spellEnd"/>
      <w:r w:rsidRPr="007D14AD">
        <w:rPr>
          <w:rFonts w:ascii="Times New Roman" w:hAnsi="Times New Roman" w:cs="Times New Roman"/>
        </w:rPr>
        <w:t xml:space="preserve"> is largely self-taught, having learned through observation and immersion. </w:t>
      </w:r>
    </w:p>
    <w:p w:rsidR="00A70022" w:rsidRPr="007D14AD" w:rsidRDefault="00A70022" w:rsidP="00A70022">
      <w:pPr>
        <w:spacing w:after="240" w:line="480" w:lineRule="auto"/>
        <w:rPr>
          <w:rFonts w:ascii="Times New Roman" w:hAnsi="Times New Roman" w:cs="Times New Roman"/>
        </w:rPr>
      </w:pPr>
      <w:r w:rsidRPr="007D14AD">
        <w:rPr>
          <w:rFonts w:ascii="Times New Roman" w:hAnsi="Times New Roman" w:cs="Times New Roman"/>
        </w:rPr>
        <w:t xml:space="preserve">&lt;CAP&gt;FILM CLIP 2 </w:t>
      </w:r>
      <w:proofErr w:type="spellStart"/>
      <w:r w:rsidRPr="007D14AD">
        <w:rPr>
          <w:rFonts w:ascii="Times New Roman" w:hAnsi="Times New Roman" w:cs="Times New Roman"/>
        </w:rPr>
        <w:t>Bako</w:t>
      </w:r>
      <w:proofErr w:type="spellEnd"/>
      <w:r w:rsidRPr="007D14AD">
        <w:rPr>
          <w:rFonts w:ascii="Times New Roman" w:hAnsi="Times New Roman" w:cs="Times New Roman"/>
        </w:rPr>
        <w:t xml:space="preserve"> </w:t>
      </w:r>
      <w:proofErr w:type="spellStart"/>
      <w:r w:rsidRPr="007D14AD">
        <w:rPr>
          <w:rFonts w:ascii="Times New Roman" w:hAnsi="Times New Roman" w:cs="Times New Roman"/>
        </w:rPr>
        <w:t>Dagnon</w:t>
      </w:r>
      <w:proofErr w:type="spellEnd"/>
      <w:r w:rsidRPr="007D14AD">
        <w:rPr>
          <w:rFonts w:ascii="Times New Roman" w:hAnsi="Times New Roman" w:cs="Times New Roman"/>
        </w:rPr>
        <w:t xml:space="preserve"> is one of Mali’s most revered female griot singers. Born in the remote village of </w:t>
      </w:r>
      <w:proofErr w:type="spellStart"/>
      <w:r w:rsidRPr="007D14AD">
        <w:rPr>
          <w:rFonts w:ascii="Times New Roman" w:hAnsi="Times New Roman" w:cs="Times New Roman"/>
        </w:rPr>
        <w:t>Golobladji</w:t>
      </w:r>
      <w:proofErr w:type="spellEnd"/>
      <w:r w:rsidRPr="007D14AD">
        <w:rPr>
          <w:rFonts w:ascii="Times New Roman" w:hAnsi="Times New Roman" w:cs="Times New Roman"/>
        </w:rPr>
        <w:t xml:space="preserve">, she now lives in Bamako, where family members come to visit. In this film clip, </w:t>
      </w:r>
      <w:proofErr w:type="spellStart"/>
      <w:r w:rsidRPr="007D14AD">
        <w:rPr>
          <w:rFonts w:ascii="Times New Roman" w:hAnsi="Times New Roman" w:cs="Times New Roman"/>
        </w:rPr>
        <w:t>Bako</w:t>
      </w:r>
      <w:proofErr w:type="spellEnd"/>
      <w:r w:rsidRPr="007D14AD">
        <w:rPr>
          <w:rFonts w:ascii="Times New Roman" w:hAnsi="Times New Roman" w:cs="Times New Roman"/>
        </w:rPr>
        <w:t xml:space="preserve"> teaches one of her granddaughters a poignant song about circumcision.</w:t>
      </w:r>
    </w:p>
    <w:p w:rsidR="00A70022" w:rsidRPr="007D14AD" w:rsidRDefault="00A70022" w:rsidP="00A70022">
      <w:pPr>
        <w:spacing w:after="240" w:line="480" w:lineRule="auto"/>
        <w:rPr>
          <w:rFonts w:ascii="Times New Roman" w:hAnsi="Times New Roman" w:cs="Times New Roman"/>
        </w:rPr>
      </w:pPr>
      <w:r w:rsidRPr="007D14AD">
        <w:rPr>
          <w:rFonts w:ascii="Times New Roman" w:hAnsi="Times New Roman" w:cs="Times New Roman"/>
          <w:shd w:val="clear" w:color="auto" w:fill="FFFFFF"/>
        </w:rPr>
        <w:t xml:space="preserve">&lt;CAP&gt;FILM CLIP 3 </w:t>
      </w:r>
      <w:r w:rsidRPr="007D14AD">
        <w:rPr>
          <w:rFonts w:ascii="Times New Roman" w:hAnsi="Times New Roman" w:cs="Times New Roman"/>
        </w:rPr>
        <w:t xml:space="preserve">The </w:t>
      </w:r>
      <w:proofErr w:type="spellStart"/>
      <w:r w:rsidRPr="007D14AD">
        <w:rPr>
          <w:rFonts w:ascii="Times New Roman" w:hAnsi="Times New Roman" w:cs="Times New Roman"/>
        </w:rPr>
        <w:t>Kouyaté</w:t>
      </w:r>
      <w:proofErr w:type="spellEnd"/>
      <w:r w:rsidRPr="007D14AD">
        <w:rPr>
          <w:rFonts w:ascii="Times New Roman" w:hAnsi="Times New Roman" w:cs="Times New Roman"/>
        </w:rPr>
        <w:t xml:space="preserve"> family of </w:t>
      </w:r>
      <w:proofErr w:type="spellStart"/>
      <w:r w:rsidRPr="007D14AD">
        <w:rPr>
          <w:rFonts w:ascii="Times New Roman" w:hAnsi="Times New Roman" w:cs="Times New Roman"/>
        </w:rPr>
        <w:t>Niagassola</w:t>
      </w:r>
      <w:proofErr w:type="spellEnd"/>
      <w:r w:rsidRPr="007D14AD">
        <w:rPr>
          <w:rFonts w:ascii="Times New Roman" w:hAnsi="Times New Roman" w:cs="Times New Roman"/>
        </w:rPr>
        <w:t xml:space="preserve"> is custodian of </w:t>
      </w:r>
      <w:proofErr w:type="spellStart"/>
      <w:r w:rsidRPr="007D14AD">
        <w:rPr>
          <w:rFonts w:ascii="Times New Roman" w:hAnsi="Times New Roman" w:cs="Times New Roman"/>
        </w:rPr>
        <w:t>Sumaworo</w:t>
      </w:r>
      <w:proofErr w:type="spellEnd"/>
      <w:r w:rsidRPr="007D14AD">
        <w:rPr>
          <w:rFonts w:ascii="Times New Roman" w:hAnsi="Times New Roman" w:cs="Times New Roman"/>
        </w:rPr>
        <w:t xml:space="preserve"> </w:t>
      </w:r>
      <w:proofErr w:type="spellStart"/>
      <w:r w:rsidRPr="007D14AD">
        <w:rPr>
          <w:rFonts w:ascii="Times New Roman" w:hAnsi="Times New Roman" w:cs="Times New Roman"/>
        </w:rPr>
        <w:t>Kanté’s</w:t>
      </w:r>
      <w:proofErr w:type="spellEnd"/>
      <w:r w:rsidRPr="007D14AD">
        <w:rPr>
          <w:rFonts w:ascii="Times New Roman" w:hAnsi="Times New Roman" w:cs="Times New Roman"/>
        </w:rPr>
        <w:t xml:space="preserve"> sacred </w:t>
      </w:r>
      <w:proofErr w:type="spellStart"/>
      <w:r w:rsidRPr="007D14AD">
        <w:rPr>
          <w:rFonts w:ascii="Times New Roman" w:hAnsi="Times New Roman" w:cs="Times New Roman"/>
          <w:i/>
          <w:iCs/>
        </w:rPr>
        <w:t>balafon</w:t>
      </w:r>
      <w:proofErr w:type="spellEnd"/>
      <w:r w:rsidRPr="007D14AD">
        <w:rPr>
          <w:rFonts w:ascii="Times New Roman" w:hAnsi="Times New Roman" w:cs="Times New Roman"/>
        </w:rPr>
        <w:t xml:space="preserve"> (listed as a UNESCO Site of Intangible Cultural Heritage). The film clip shows male family members in Bamako keeping their musical tradition alive by adapting older pedagogical methods to more modern ones. </w:t>
      </w:r>
    </w:p>
    <w:p w:rsidR="00A70022" w:rsidRPr="007D14AD" w:rsidRDefault="00A70022" w:rsidP="00A70022">
      <w:pPr>
        <w:spacing w:after="240" w:line="480" w:lineRule="auto"/>
        <w:rPr>
          <w:rFonts w:ascii="Times New Roman" w:hAnsi="Times New Roman" w:cs="Times New Roman"/>
        </w:rPr>
      </w:pPr>
      <w:r w:rsidRPr="007D14AD">
        <w:rPr>
          <w:rFonts w:ascii="Times New Roman" w:hAnsi="Times New Roman" w:cs="Times New Roman"/>
        </w:rPr>
        <w:t>&lt;CAP&gt;</w:t>
      </w:r>
      <w:r w:rsidRPr="007D14AD">
        <w:rPr>
          <w:rFonts w:ascii="Times New Roman" w:hAnsi="Times New Roman" w:cs="Times New Roman"/>
          <w:shd w:val="clear" w:color="auto" w:fill="FFFFFF"/>
        </w:rPr>
        <w:t>FILM CLIP 4</w:t>
      </w:r>
      <w:r w:rsidRPr="007D14AD">
        <w:rPr>
          <w:rFonts w:ascii="Times New Roman" w:hAnsi="Times New Roman" w:cs="Times New Roman"/>
        </w:rPr>
        <w:t xml:space="preserve"> The </w:t>
      </w:r>
      <w:proofErr w:type="spellStart"/>
      <w:r w:rsidRPr="007D14AD">
        <w:rPr>
          <w:rFonts w:ascii="Times New Roman" w:hAnsi="Times New Roman" w:cs="Times New Roman"/>
        </w:rPr>
        <w:t>Kouyatés</w:t>
      </w:r>
      <w:proofErr w:type="spellEnd"/>
      <w:r w:rsidRPr="007D14AD">
        <w:rPr>
          <w:rFonts w:ascii="Times New Roman" w:hAnsi="Times New Roman" w:cs="Times New Roman"/>
        </w:rPr>
        <w:t xml:space="preserve"> of </w:t>
      </w:r>
      <w:proofErr w:type="spellStart"/>
      <w:r w:rsidRPr="007D14AD">
        <w:rPr>
          <w:rFonts w:ascii="Times New Roman" w:hAnsi="Times New Roman" w:cs="Times New Roman"/>
        </w:rPr>
        <w:t>Garana</w:t>
      </w:r>
      <w:proofErr w:type="spellEnd"/>
      <w:r w:rsidRPr="007D14AD">
        <w:rPr>
          <w:rFonts w:ascii="Times New Roman" w:hAnsi="Times New Roman" w:cs="Times New Roman"/>
        </w:rPr>
        <w:t xml:space="preserve"> are a talented family of </w:t>
      </w:r>
      <w:proofErr w:type="spellStart"/>
      <w:r w:rsidRPr="007D14AD">
        <w:rPr>
          <w:rFonts w:ascii="Times New Roman" w:hAnsi="Times New Roman" w:cs="Times New Roman"/>
          <w:i/>
          <w:iCs/>
        </w:rPr>
        <w:t>ngoni</w:t>
      </w:r>
      <w:proofErr w:type="spellEnd"/>
      <w:r w:rsidRPr="007D14AD">
        <w:rPr>
          <w:rFonts w:ascii="Times New Roman" w:hAnsi="Times New Roman" w:cs="Times New Roman"/>
        </w:rPr>
        <w:t xml:space="preserve"> players, drummers, singers and dancers committed to perpetuating the </w:t>
      </w:r>
      <w:proofErr w:type="spellStart"/>
      <w:r w:rsidRPr="007D14AD">
        <w:rPr>
          <w:rFonts w:ascii="Times New Roman" w:hAnsi="Times New Roman" w:cs="Times New Roman"/>
        </w:rPr>
        <w:t>Segou</w:t>
      </w:r>
      <w:proofErr w:type="spellEnd"/>
      <w:r w:rsidRPr="007D14AD">
        <w:rPr>
          <w:rFonts w:ascii="Times New Roman" w:hAnsi="Times New Roman" w:cs="Times New Roman"/>
        </w:rPr>
        <w:t xml:space="preserve"> griot tradition. In this film clip, </w:t>
      </w:r>
      <w:proofErr w:type="spellStart"/>
      <w:r w:rsidRPr="007D14AD">
        <w:rPr>
          <w:rFonts w:ascii="Times New Roman" w:hAnsi="Times New Roman" w:cs="Times New Roman"/>
        </w:rPr>
        <w:t>Yakaré</w:t>
      </w:r>
      <w:proofErr w:type="spellEnd"/>
      <w:r w:rsidRPr="007D14AD">
        <w:rPr>
          <w:rFonts w:ascii="Times New Roman" w:hAnsi="Times New Roman" w:cs="Times New Roman"/>
        </w:rPr>
        <w:t xml:space="preserve"> </w:t>
      </w:r>
      <w:proofErr w:type="spellStart"/>
      <w:r w:rsidRPr="007D14AD">
        <w:rPr>
          <w:rFonts w:ascii="Times New Roman" w:hAnsi="Times New Roman" w:cs="Times New Roman"/>
        </w:rPr>
        <w:t>Damba</w:t>
      </w:r>
      <w:proofErr w:type="spellEnd"/>
      <w:r w:rsidRPr="007D14AD">
        <w:rPr>
          <w:rFonts w:ascii="Times New Roman" w:hAnsi="Times New Roman" w:cs="Times New Roman"/>
        </w:rPr>
        <w:t xml:space="preserve"> explains how she trains her grandchildren and the children perform the special hand-clapping songs of the village. </w:t>
      </w:r>
    </w:p>
    <w:p w:rsidR="008C196A" w:rsidRDefault="008C196A"/>
    <w:sectPr w:rsidR="008C1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22"/>
    <w:rsid w:val="008C196A"/>
    <w:rsid w:val="00A7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2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2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Forshaw</dc:creator>
  <cp:lastModifiedBy>Judith Forshaw</cp:lastModifiedBy>
  <cp:revision>1</cp:revision>
  <dcterms:created xsi:type="dcterms:W3CDTF">2015-02-01T18:53:00Z</dcterms:created>
  <dcterms:modified xsi:type="dcterms:W3CDTF">2015-02-01T18:54:00Z</dcterms:modified>
</cp:coreProperties>
</file>