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  <w:lang w:val="fr-FR"/>
        </w:rPr>
      </w:pPr>
      <w:r w:rsidRPr="0081302F">
        <w:rPr>
          <w:rFonts w:ascii="Times New Roman" w:hAnsi="Times New Roman" w:cs="Times New Roman"/>
          <w:b/>
          <w:bCs/>
          <w:lang w:val="fr-FR"/>
        </w:rPr>
        <w:t>Table S1. Cai et al., 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3061"/>
        <w:gridCol w:w="1291"/>
        <w:gridCol w:w="1228"/>
        <w:gridCol w:w="1302"/>
      </w:tblGrid>
      <w:tr w:rsidR="00E565DF" w:rsidRPr="0081302F" w:rsidTr="00D84990"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b/>
                <w:bCs/>
                <w:color w:val="000000"/>
                <w:sz w:val="20"/>
                <w:szCs w:val="20"/>
                <w:lang w:val="en-US"/>
              </w:rPr>
              <w:t>Taxonomic level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b/>
                <w:bCs/>
                <w:color w:val="000000"/>
                <w:sz w:val="20"/>
                <w:szCs w:val="20"/>
                <w:lang w:val="en-US"/>
              </w:rPr>
              <w:t>Taxonomy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b/>
                <w:bCs/>
                <w:color w:val="000000"/>
                <w:sz w:val="20"/>
                <w:szCs w:val="20"/>
                <w:lang w:val="en-US"/>
              </w:rPr>
              <w:t>P values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b/>
                <w:bCs/>
                <w:color w:val="000000"/>
                <w:sz w:val="20"/>
                <w:szCs w:val="20"/>
                <w:lang w:val="en-US"/>
              </w:rPr>
              <w:t>FDR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b/>
                <w:bCs/>
                <w:color w:val="000000"/>
                <w:sz w:val="20"/>
                <w:szCs w:val="20"/>
                <w:lang w:val="en-US"/>
              </w:rPr>
              <w:t>Statistics</w:t>
            </w:r>
          </w:p>
        </w:tc>
      </w:tr>
      <w:tr w:rsidR="00E565DF" w:rsidRPr="0081302F" w:rsidTr="00D84990">
        <w:tc>
          <w:tcPr>
            <w:tcW w:w="1424" w:type="dxa"/>
            <w:tcBorders>
              <w:top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Firmicutes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0.023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0.161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9.548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Bacteroidota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0.027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0.161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9.196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Euryarchaeota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0.074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0.268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6.937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Clostridia_UCG__014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0.004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0.132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13.515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Sutterellaceae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0.132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12.538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Prevotellaceae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0.020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0.311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9.804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Lachnospiraceae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0.044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0.378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8.099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Ruminococcaceae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0.048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0.378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7.929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Christensenellaceae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0.058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0.378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7.487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Peptostreptococcaceae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0.061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0.378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7.364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color w:val="000000"/>
                <w:sz w:val="20"/>
                <w:szCs w:val="20"/>
                <w:lang w:val="en-US"/>
              </w:rPr>
              <w:t>Selenomonadaceae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0.070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0.378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7.060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Clostridia_UCG__014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0.004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0.205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13.515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Acidaminococcus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0.005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0.205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13.034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Sutterella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0.006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0.205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12.538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NK4A214_group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0.018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0.399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10.067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Ruminococcus_gauvreauii_group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0.019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0.399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9.961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Shuttleworthia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0.022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0.399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9.593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uncultured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0.039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0.422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8.381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Lachnospiraceae_NK4A136_group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0.039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0.422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8.371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Terrisporobacter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0.039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0.422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8.341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Faecalibacterium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0.047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0.457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7.955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Lachnospiraceae_ND3007_group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0.056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0.477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7.571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Christensenellaceae_R__7_group</w:t>
            </w:r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0.058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0.477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7.487</w:t>
            </w:r>
          </w:p>
        </w:tc>
      </w:tr>
      <w:tr w:rsidR="00E565DF" w:rsidRPr="0081302F" w:rsidTr="00D84990">
        <w:tc>
          <w:tcPr>
            <w:tcW w:w="1424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Prevotella</w:t>
            </w:r>
            <w:proofErr w:type="spellEnd"/>
          </w:p>
        </w:tc>
        <w:tc>
          <w:tcPr>
            <w:tcW w:w="129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0.077</w:t>
            </w:r>
          </w:p>
        </w:tc>
        <w:tc>
          <w:tcPr>
            <w:tcW w:w="1228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0.502</w:t>
            </w:r>
          </w:p>
        </w:tc>
        <w:tc>
          <w:tcPr>
            <w:tcW w:w="1302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6.855</w:t>
            </w:r>
          </w:p>
        </w:tc>
      </w:tr>
      <w:tr w:rsidR="00E565DF" w:rsidRPr="0081302F" w:rsidTr="00D84990">
        <w:tc>
          <w:tcPr>
            <w:tcW w:w="1424" w:type="dxa"/>
            <w:tcBorders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1302F">
              <w:rPr>
                <w:color w:val="000000"/>
                <w:sz w:val="20"/>
                <w:szCs w:val="20"/>
                <w:lang w:val="en-US"/>
              </w:rPr>
              <w:t>genus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sz w:val="20"/>
                <w:szCs w:val="20"/>
                <w:lang w:val="en-US"/>
              </w:rPr>
              <w:t>Methanosphaera</w:t>
            </w:r>
            <w:proofErr w:type="spellEnd"/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0.079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0.502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C00000"/>
                <w:sz w:val="20"/>
                <w:szCs w:val="20"/>
                <w:lang w:val="en-US"/>
              </w:rPr>
            </w:pPr>
            <w:r w:rsidRPr="003D2544">
              <w:rPr>
                <w:color w:val="C00000"/>
                <w:sz w:val="20"/>
                <w:szCs w:val="20"/>
              </w:rPr>
              <w:t>6.786</w:t>
            </w:r>
          </w:p>
        </w:tc>
      </w:tr>
    </w:tbl>
    <w:p w:rsidR="00E565DF" w:rsidRPr="0081302F" w:rsidRDefault="00E565DF" w:rsidP="00E565DF">
      <w:pPr>
        <w:spacing w:line="480" w:lineRule="auto"/>
        <w:jc w:val="both"/>
        <w:rPr>
          <w:rFonts w:ascii="Times New Roman" w:hAnsi="Times New Roman" w:cs="Times New Roman"/>
        </w:rPr>
      </w:pPr>
      <w:r w:rsidRPr="0081302F">
        <w:rPr>
          <w:rFonts w:ascii="Times New Roman" w:hAnsi="Times New Roman" w:cs="Times New Roman"/>
        </w:rPr>
        <w:t>FDR = False discovery rate adjusted P value</w:t>
      </w:r>
    </w:p>
    <w:p w:rsidR="00E565DF" w:rsidRPr="0081302F" w:rsidRDefault="00E565DF" w:rsidP="00E565DF">
      <w:pPr>
        <w:jc w:val="both"/>
        <w:rPr>
          <w:rFonts w:ascii="Times New Roman" w:hAnsi="Times New Roman" w:cs="Times New Roman"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lang w:val="fr-FR"/>
        </w:rPr>
      </w:pPr>
      <w:r w:rsidRPr="0081302F">
        <w:rPr>
          <w:rFonts w:ascii="Times New Roman" w:hAnsi="Times New Roman" w:cs="Times New Roman"/>
          <w:b/>
          <w:lang w:val="fr-FR"/>
        </w:rPr>
        <w:t>Table S2. Cai et al., 2026</w:t>
      </w:r>
    </w:p>
    <w:p w:rsidR="00E565DF" w:rsidRPr="0081302F" w:rsidRDefault="00E565DF" w:rsidP="00E565DF">
      <w:pPr>
        <w:pStyle w:val="Heading1"/>
        <w:spacing w:line="240" w:lineRule="auto"/>
        <w:jc w:val="both"/>
        <w:rPr>
          <w:rFonts w:cs="Times New Roman"/>
        </w:rPr>
      </w:pPr>
      <w:r w:rsidRPr="0081302F">
        <w:rPr>
          <w:rFonts w:cs="Times New Roman"/>
          <w:bCs/>
        </w:rPr>
        <w:t>(A)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810"/>
        <w:gridCol w:w="1370"/>
        <w:gridCol w:w="1370"/>
        <w:gridCol w:w="1371"/>
      </w:tblGrid>
      <w:tr w:rsidR="00E565DF" w:rsidRPr="0081302F" w:rsidTr="00D84990">
        <w:trPr>
          <w:trHeight w:val="723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Treatment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 </w:t>
            </w:r>
            <w:r w:rsidRPr="0081302F">
              <w:rPr>
                <w:color w:val="000000"/>
                <w:lang w:val="en-US"/>
              </w:rPr>
              <w:t>values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FDR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LDAscore</w:t>
            </w:r>
            <w:proofErr w:type="spellEnd"/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NK4A214_group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4.26</w:t>
            </w:r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Terrisporobacter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4.33</w:t>
            </w:r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Prevotellaceae_NK3B31_group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4.92</w:t>
            </w:r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Alloprevotella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4.44</w:t>
            </w:r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Treponema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3.61</w:t>
            </w:r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lastRenderedPageBreak/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Lactobacillus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0.658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-5.70</w:t>
            </w:r>
          </w:p>
        </w:tc>
      </w:tr>
      <w:tr w:rsidR="00E565DF" w:rsidRPr="0081302F" w:rsidTr="00D8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Diet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0.658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-4.14</w:t>
            </w:r>
          </w:p>
        </w:tc>
      </w:tr>
    </w:tbl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  <w:r w:rsidRPr="0081302F">
        <w:rPr>
          <w:rFonts w:ascii="Times New Roman" w:hAnsi="Times New Roman" w:cs="Times New Roman"/>
          <w:b/>
          <w:bCs/>
        </w:rPr>
        <w:t>(B)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810"/>
        <w:gridCol w:w="1370"/>
        <w:gridCol w:w="1370"/>
        <w:gridCol w:w="1371"/>
      </w:tblGrid>
      <w:tr w:rsidR="00E565DF" w:rsidRPr="0081302F" w:rsidTr="00D84990">
        <w:trPr>
          <w:trHeight w:val="723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Treatment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 </w:t>
            </w:r>
            <w:r w:rsidRPr="0081302F">
              <w:rPr>
                <w:color w:val="000000"/>
                <w:lang w:val="en-US"/>
              </w:rPr>
              <w:t>values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FDR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LDAscore</w:t>
            </w:r>
            <w:proofErr w:type="spellEnd"/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  <w:tcBorders>
              <w:top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  <w:tcBorders>
              <w:top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Sutterella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>
              <w:rPr>
                <w:rFonts w:hint="eastAsia"/>
                <w:color w:val="C00000"/>
              </w:rPr>
              <w:t xml:space="preserve">&lt; </w:t>
            </w:r>
            <w:r w:rsidRPr="003D2544">
              <w:rPr>
                <w:color w:val="C00000"/>
              </w:rPr>
              <w:t>0.001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0.044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-3.93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Clostridia_UCG__014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0.001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0.064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4.47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0.003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0.091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-4.47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uncultured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0.005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0.131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-4.95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Lachnospiraceae_ND3007_group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0.131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4.27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Christensenellaceae_R__7_group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0.007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0.131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4.52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Ruminococcus_gauvreauii_group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0.011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0.164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4.40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Phascolarctobacterium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0.017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4.33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Lachnospiraceae_FCS020_group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0.017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-3.50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Methanosphaera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0.020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0.209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3.98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  <w:tcBorders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Condition</w:t>
            </w:r>
          </w:p>
        </w:tc>
        <w:tc>
          <w:tcPr>
            <w:tcW w:w="3810" w:type="dxa"/>
            <w:tcBorders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Megasphaera</w:t>
            </w:r>
            <w:proofErr w:type="spellEnd"/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0.209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-4.88</w:t>
            </w:r>
          </w:p>
        </w:tc>
      </w:tr>
    </w:tbl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</w:p>
    <w:p w:rsidR="00E565DF" w:rsidRPr="0081302F" w:rsidRDefault="00E565DF" w:rsidP="00E565DF">
      <w:pPr>
        <w:jc w:val="both"/>
        <w:rPr>
          <w:rFonts w:ascii="Times New Roman" w:hAnsi="Times New Roman" w:cs="Times New Roman"/>
          <w:b/>
          <w:bCs/>
        </w:rPr>
      </w:pPr>
      <w:r w:rsidRPr="0081302F">
        <w:rPr>
          <w:rFonts w:ascii="Times New Roman" w:hAnsi="Times New Roman" w:cs="Times New Roman"/>
          <w:b/>
          <w:bCs/>
        </w:rPr>
        <w:t>(C)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810"/>
        <w:gridCol w:w="1370"/>
        <w:gridCol w:w="1370"/>
        <w:gridCol w:w="1371"/>
      </w:tblGrid>
      <w:tr w:rsidR="00E565DF" w:rsidRPr="0081302F" w:rsidTr="00D84990">
        <w:trPr>
          <w:trHeight w:val="723"/>
        </w:trPr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Treatment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Genus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 </w:t>
            </w:r>
            <w:r w:rsidRPr="0081302F">
              <w:rPr>
                <w:color w:val="000000"/>
                <w:lang w:val="en-US"/>
              </w:rPr>
              <w:t>values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FDR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LDAscore</w:t>
            </w:r>
            <w:proofErr w:type="spellEnd"/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  <w:tcBorders>
              <w:top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Clostridia_UCG__014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0.004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4.66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Acidaminococcus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0.004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4.63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Sutterella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0.006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0.205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4.01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NK4A214_group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0.019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4.50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Ruminococcus_gauvreauii_group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0.019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4.60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lastRenderedPageBreak/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Shuttleworthia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0.022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0.399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4.30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81302F">
              <w:rPr>
                <w:color w:val="000000"/>
                <w:lang w:val="en-US"/>
              </w:rPr>
              <w:t>uncultured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5.06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Lachnospiraceae_NK4A136_group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4.25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Terrisporobacter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0.039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0.422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4.57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proofErr w:type="spellStart"/>
            <w:r w:rsidRPr="0081302F">
              <w:rPr>
                <w:i/>
                <w:iCs/>
                <w:color w:val="000000"/>
                <w:lang w:val="en-US"/>
              </w:rPr>
              <w:t>Faecalibacterium</w:t>
            </w:r>
            <w:proofErr w:type="spellEnd"/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0.047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0.457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4.85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Lachnospiraceae_ND3007_group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0.056</w:t>
            </w:r>
          </w:p>
        </w:tc>
        <w:tc>
          <w:tcPr>
            <w:tcW w:w="1370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0.477</w:t>
            </w:r>
          </w:p>
        </w:tc>
        <w:tc>
          <w:tcPr>
            <w:tcW w:w="1371" w:type="dxa"/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4.31</w:t>
            </w:r>
          </w:p>
        </w:tc>
      </w:tr>
      <w:tr w:rsidR="00E565DF" w:rsidRPr="0081302F" w:rsidTr="00D84990">
        <w:trPr>
          <w:trHeight w:val="398"/>
        </w:trPr>
        <w:tc>
          <w:tcPr>
            <w:tcW w:w="2002" w:type="dxa"/>
            <w:tcBorders>
              <w:bottom w:val="single" w:sz="4" w:space="0" w:color="auto"/>
            </w:tcBorders>
          </w:tcPr>
          <w:p w:rsidR="00E565DF" w:rsidRPr="0081302F" w:rsidRDefault="00E565DF" w:rsidP="00D84990">
            <w:pPr>
              <w:jc w:val="both"/>
            </w:pPr>
            <w:proofErr w:type="spellStart"/>
            <w:r w:rsidRPr="0081302F">
              <w:rPr>
                <w:color w:val="000000"/>
                <w:lang w:val="en-US"/>
              </w:rPr>
              <w:t>Diet_condition</w:t>
            </w:r>
            <w:proofErr w:type="spellEnd"/>
          </w:p>
        </w:tc>
        <w:tc>
          <w:tcPr>
            <w:tcW w:w="3810" w:type="dxa"/>
            <w:tcBorders>
              <w:bottom w:val="single" w:sz="4" w:space="0" w:color="auto"/>
            </w:tcBorders>
          </w:tcPr>
          <w:p w:rsidR="00E565DF" w:rsidRPr="0081302F" w:rsidRDefault="00E565DF" w:rsidP="00D8499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US"/>
              </w:rPr>
            </w:pPr>
            <w:r w:rsidRPr="0081302F">
              <w:rPr>
                <w:i/>
                <w:iCs/>
                <w:color w:val="000000"/>
                <w:lang w:val="en-US"/>
              </w:rPr>
              <w:t>Christensenellaceae_R__7_group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0.058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0.477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E565DF" w:rsidRPr="003D2544" w:rsidRDefault="00E565DF" w:rsidP="00D84990">
            <w:pPr>
              <w:autoSpaceDE w:val="0"/>
              <w:autoSpaceDN w:val="0"/>
              <w:adjustRightInd w:val="0"/>
              <w:jc w:val="both"/>
              <w:rPr>
                <w:color w:val="C00000"/>
                <w:lang w:val="en-US"/>
              </w:rPr>
            </w:pPr>
            <w:r w:rsidRPr="003D2544">
              <w:rPr>
                <w:color w:val="C00000"/>
              </w:rPr>
              <w:t>4.80</w:t>
            </w:r>
          </w:p>
        </w:tc>
      </w:tr>
    </w:tbl>
    <w:p w:rsidR="00E565DF" w:rsidRPr="00391055" w:rsidRDefault="00E565DF" w:rsidP="00E565DF">
      <w:pPr>
        <w:spacing w:line="480" w:lineRule="auto"/>
        <w:jc w:val="both"/>
        <w:rPr>
          <w:rFonts w:ascii="Times New Roman" w:hAnsi="Times New Roman" w:cs="Times New Roman"/>
        </w:rPr>
      </w:pPr>
      <w:r w:rsidRPr="0081302F">
        <w:rPr>
          <w:rFonts w:ascii="Times New Roman" w:hAnsi="Times New Roman" w:cs="Times New Roman"/>
        </w:rPr>
        <w:t>FDR = False discovery rate adjusted P value</w:t>
      </w:r>
    </w:p>
    <w:p w:rsidR="00E565DF" w:rsidRPr="00391055" w:rsidRDefault="00E565DF" w:rsidP="00E565DF">
      <w:pPr>
        <w:jc w:val="both"/>
        <w:rPr>
          <w:rFonts w:ascii="Times New Roman" w:hAnsi="Times New Roman" w:cs="Times New Roman"/>
        </w:rPr>
      </w:pPr>
    </w:p>
    <w:p w:rsidR="00127397" w:rsidRDefault="00127397">
      <w:bookmarkStart w:id="0" w:name="_GoBack"/>
      <w:bookmarkEnd w:id="0"/>
    </w:p>
    <w:sectPr w:rsidR="00127397" w:rsidSect="00E56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DF"/>
    <w:rsid w:val="00127397"/>
    <w:rsid w:val="00E5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4B93AD-5E49-405E-ABA4-05D9104E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5DF"/>
    <w:pPr>
      <w:spacing w:after="0" w:line="240" w:lineRule="auto"/>
    </w:pPr>
    <w:rPr>
      <w:rFonts w:eastAsiaTheme="minorEastAsia"/>
      <w:sz w:val="24"/>
      <w:szCs w:val="24"/>
      <w:lang w:val="en-CA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5DF"/>
    <w:pPr>
      <w:keepNext/>
      <w:keepLines/>
      <w:spacing w:line="48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5DF"/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US" w:eastAsia="zh-CN"/>
    </w:rPr>
  </w:style>
  <w:style w:type="table" w:styleId="TableGrid">
    <w:name w:val="Table Grid"/>
    <w:basedOn w:val="TableNormal"/>
    <w:uiPriority w:val="39"/>
    <w:qFormat/>
    <w:rsid w:val="00E565D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Software Services Pvt Ltd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Vinodhini Murugan (Integra)</dc:creator>
  <cp:keywords/>
  <dc:description/>
  <cp:lastModifiedBy>Vinodhini Murugan (Integra)</cp:lastModifiedBy>
  <cp:revision>1</cp:revision>
  <dcterms:created xsi:type="dcterms:W3CDTF">2026-05-27T09:56:00Z</dcterms:created>
  <dcterms:modified xsi:type="dcterms:W3CDTF">2026-05-27T09:56:00Z</dcterms:modified>
</cp:coreProperties>
</file>