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B40E9" w14:textId="23B63959" w:rsidR="00607984" w:rsidRDefault="0027241C" w:rsidP="00607984">
      <w:pPr>
        <w:spacing w:line="48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5E3F9E45" wp14:editId="0B04CEFD">
            <wp:extent cx="5270500" cy="5175250"/>
            <wp:effectExtent l="0" t="0" r="6350" b="6350"/>
            <wp:docPr id="1254090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BD12" w14:textId="6C04FFED" w:rsidR="00607984" w:rsidRPr="00F13F5B" w:rsidRDefault="00607984" w:rsidP="00FA5C86">
      <w:pPr>
        <w:rPr>
          <w:rFonts w:cs="Times New Roman"/>
          <w:b/>
          <w:bCs/>
          <w:szCs w:val="24"/>
        </w:rPr>
      </w:pPr>
      <w:r w:rsidRPr="00DD02ED">
        <w:rPr>
          <w:rFonts w:cs="Times New Roman"/>
          <w:b/>
          <w:bCs/>
          <w:szCs w:val="24"/>
        </w:rPr>
        <w:t>Fig</w:t>
      </w:r>
      <w:r w:rsidR="008B309F" w:rsidRPr="0071747B">
        <w:rPr>
          <w:rFonts w:cs="Times New Roman" w:hint="eastAsia"/>
          <w:b/>
          <w:bCs/>
          <w:szCs w:val="24"/>
        </w:rPr>
        <w:t>ure</w:t>
      </w:r>
      <w:r w:rsidRPr="00DD02ED">
        <w:rPr>
          <w:rFonts w:cs="Times New Roman"/>
          <w:b/>
          <w:bCs/>
          <w:szCs w:val="24"/>
        </w:rPr>
        <w:t xml:space="preserve"> </w:t>
      </w:r>
      <w:r w:rsidR="004E660F">
        <w:rPr>
          <w:rFonts w:cs="Times New Roman" w:hint="eastAsia"/>
          <w:b/>
          <w:bCs/>
          <w:szCs w:val="24"/>
        </w:rPr>
        <w:t>S</w:t>
      </w:r>
      <w:r w:rsidR="0027241C">
        <w:rPr>
          <w:rFonts w:cs="Times New Roman" w:hint="eastAsia"/>
          <w:b/>
          <w:bCs/>
          <w:szCs w:val="24"/>
        </w:rPr>
        <w:t>1</w:t>
      </w:r>
      <w:r w:rsidRPr="00DD02ED">
        <w:rPr>
          <w:rFonts w:cs="Times New Roman"/>
          <w:b/>
          <w:bCs/>
          <w:szCs w:val="24"/>
        </w:rPr>
        <w:t>.</w:t>
      </w:r>
      <w:r w:rsidRPr="00F13F5B">
        <w:rPr>
          <w:rFonts w:cs="Times New Roman"/>
          <w:b/>
          <w:bCs/>
          <w:szCs w:val="24"/>
        </w:rPr>
        <w:t xml:space="preserve"> </w:t>
      </w:r>
      <w:r w:rsidRPr="00F13F5B">
        <w:rPr>
          <w:rFonts w:cs="Times New Roman"/>
          <w:szCs w:val="24"/>
        </w:rPr>
        <w:t>Chao1</w:t>
      </w:r>
      <w:r w:rsidR="00B83DC7" w:rsidRPr="00F13F5B">
        <w:rPr>
          <w:rFonts w:cs="Times New Roman"/>
          <w:szCs w:val="24"/>
        </w:rPr>
        <w:t xml:space="preserve"> (</w:t>
      </w:r>
      <w:r w:rsidR="00B83DC7" w:rsidRPr="00F13F5B">
        <w:rPr>
          <w:rFonts w:cs="Times New Roman" w:hint="eastAsia"/>
          <w:szCs w:val="24"/>
        </w:rPr>
        <w:t>a</w:t>
      </w:r>
      <w:r w:rsidR="00B83DC7" w:rsidRPr="00F13F5B">
        <w:rPr>
          <w:rFonts w:cs="Times New Roman"/>
          <w:szCs w:val="24"/>
        </w:rPr>
        <w:t xml:space="preserve">, b) </w:t>
      </w:r>
      <w:r w:rsidRPr="00F13F5B">
        <w:rPr>
          <w:rFonts w:cs="Times New Roman"/>
          <w:szCs w:val="24"/>
        </w:rPr>
        <w:t>and</w:t>
      </w:r>
      <w:r w:rsidR="00B83DC7">
        <w:rPr>
          <w:rFonts w:cs="Times New Roman" w:hint="eastAsia"/>
          <w:szCs w:val="24"/>
        </w:rPr>
        <w:t xml:space="preserve"> </w:t>
      </w:r>
      <w:r w:rsidRPr="00F13F5B">
        <w:rPr>
          <w:rFonts w:cs="Times New Roman"/>
          <w:szCs w:val="24"/>
        </w:rPr>
        <w:t>Shannon</w:t>
      </w:r>
      <w:r w:rsidR="00B83DC7" w:rsidRPr="00F13F5B">
        <w:rPr>
          <w:rFonts w:cs="Times New Roman"/>
          <w:szCs w:val="24"/>
        </w:rPr>
        <w:t xml:space="preserve"> (c, d) </w:t>
      </w:r>
      <w:r w:rsidRPr="00F13F5B">
        <w:rPr>
          <w:rFonts w:cs="Times New Roman"/>
          <w:szCs w:val="24"/>
        </w:rPr>
        <w:t>indexes for rumen microbiota. Plot of principal coordinate analysis</w:t>
      </w:r>
      <w:r w:rsidR="00B83DC7" w:rsidRPr="00F13F5B">
        <w:rPr>
          <w:rFonts w:cs="Times New Roman"/>
          <w:szCs w:val="24"/>
        </w:rPr>
        <w:t xml:space="preserve"> (e, f)</w:t>
      </w:r>
      <w:r w:rsidRPr="00F13F5B">
        <w:rPr>
          <w:rFonts w:cs="Times New Roman"/>
          <w:szCs w:val="24"/>
        </w:rPr>
        <w:t xml:space="preserve">. A shorter distance between the sample points shows greater similarity of the bacteria. </w:t>
      </w:r>
      <w:bookmarkStart w:id="0" w:name="_Hlk156452341"/>
      <w:r w:rsidRPr="00F13F5B">
        <w:rPr>
          <w:rFonts w:cs="Times New Roman"/>
          <w:szCs w:val="24"/>
        </w:rPr>
        <w:t>(a, c, e) based on region V3-V4 and (b, d, f) based on region V4-V5 of 16S rRNA.</w:t>
      </w:r>
      <w:r>
        <w:rPr>
          <w:rFonts w:cs="Times New Roman"/>
          <w:szCs w:val="24"/>
        </w:rPr>
        <w:t xml:space="preserve"> </w:t>
      </w:r>
      <w:bookmarkStart w:id="1" w:name="_Hlk170313809"/>
      <w:r w:rsidR="0027241C">
        <w:rPr>
          <w:rFonts w:cs="Times New Roman" w:hint="eastAsia"/>
          <w:szCs w:val="24"/>
        </w:rPr>
        <w:t>HE</w:t>
      </w:r>
      <w:r w:rsidR="007B12D9">
        <w:rPr>
          <w:rFonts w:cs="Times New Roman" w:hint="eastAsia"/>
          <w:szCs w:val="24"/>
        </w:rPr>
        <w:t>,</w:t>
      </w:r>
      <w:r w:rsidRPr="00F13F5B">
        <w:rPr>
          <w:rFonts w:cs="Times New Roman"/>
          <w:szCs w:val="24"/>
        </w:rPr>
        <w:t xml:space="preserve"> </w:t>
      </w:r>
      <w:r w:rsidR="00C57E8C" w:rsidRPr="0062660F">
        <w:rPr>
          <w:rFonts w:cs="Times New Roman" w:hint="eastAsia"/>
          <w:szCs w:val="24"/>
        </w:rPr>
        <w:t>high concentrate (84%) diet without silage</w:t>
      </w:r>
      <w:r w:rsidRPr="00F13F5B">
        <w:rPr>
          <w:rFonts w:cs="Times New Roman"/>
          <w:szCs w:val="24"/>
        </w:rPr>
        <w:t>; CS</w:t>
      </w:r>
      <w:r w:rsidR="007B12D9">
        <w:rPr>
          <w:rFonts w:cs="Times New Roman" w:hint="eastAsia"/>
          <w:szCs w:val="24"/>
        </w:rPr>
        <w:t>,</w:t>
      </w:r>
      <w:r w:rsidRPr="00F13F5B">
        <w:rPr>
          <w:rFonts w:cs="Times New Roman"/>
          <w:szCs w:val="24"/>
        </w:rPr>
        <w:t xml:space="preserve"> corn silage-based diet; AS</w:t>
      </w:r>
      <w:r w:rsidR="007B12D9">
        <w:rPr>
          <w:rFonts w:cs="Times New Roman" w:hint="eastAsia"/>
          <w:szCs w:val="24"/>
        </w:rPr>
        <w:t>,</w:t>
      </w:r>
      <w:r w:rsidRPr="00F13F5B">
        <w:rPr>
          <w:rFonts w:cs="Times New Roman"/>
          <w:szCs w:val="24"/>
        </w:rPr>
        <w:t xml:space="preserve"> alfalfa silage-based diet; MS</w:t>
      </w:r>
      <w:r w:rsidR="007B12D9">
        <w:rPr>
          <w:rFonts w:cs="Times New Roman" w:hint="eastAsia"/>
          <w:szCs w:val="24"/>
        </w:rPr>
        <w:t>,</w:t>
      </w:r>
      <w:r w:rsidRPr="00F13F5B">
        <w:rPr>
          <w:rFonts w:cs="Times New Roman"/>
          <w:szCs w:val="24"/>
        </w:rPr>
        <w:t xml:space="preserve"> mulberry leaf silage-based diet</w:t>
      </w:r>
      <w:bookmarkEnd w:id="1"/>
      <w:r w:rsidRPr="00F13F5B">
        <w:rPr>
          <w:rFonts w:cs="Times New Roman"/>
          <w:szCs w:val="24"/>
        </w:rPr>
        <w:t xml:space="preserve">. </w:t>
      </w:r>
    </w:p>
    <w:bookmarkEnd w:id="0"/>
    <w:p w14:paraId="63D1DC49" w14:textId="249679A5" w:rsidR="00607984" w:rsidRPr="00264255" w:rsidRDefault="00607984" w:rsidP="00FA5C86">
      <w:pPr>
        <w:rPr>
          <w:rFonts w:cs="Times New Roman"/>
          <w:szCs w:val="24"/>
        </w:rPr>
      </w:pPr>
      <w:r w:rsidRPr="00F13F5B">
        <w:rPr>
          <w:rFonts w:cs="Times New Roman"/>
          <w:szCs w:val="24"/>
        </w:rPr>
        <w:t xml:space="preserve">Note: * represents significant difference between </w:t>
      </w:r>
      <w:r w:rsidR="00BB089C">
        <w:rPr>
          <w:rFonts w:cs="Times New Roman" w:hint="eastAsia"/>
          <w:szCs w:val="24"/>
        </w:rPr>
        <w:t>Silage (CS, AS, and MS)</w:t>
      </w:r>
      <w:r w:rsidRPr="00F13F5B">
        <w:rPr>
          <w:rFonts w:cs="Times New Roman"/>
          <w:szCs w:val="24"/>
        </w:rPr>
        <w:t xml:space="preserve"> </w:t>
      </w:r>
      <w:r w:rsidR="00133400">
        <w:rPr>
          <w:rFonts w:cs="Times New Roman" w:hint="eastAsia"/>
          <w:szCs w:val="24"/>
        </w:rPr>
        <w:t xml:space="preserve">groups </w:t>
      </w:r>
      <w:r w:rsidRPr="00F13F5B">
        <w:rPr>
          <w:rFonts w:cs="Times New Roman"/>
          <w:szCs w:val="24"/>
        </w:rPr>
        <w:t>and</w:t>
      </w:r>
      <w:r w:rsidR="00BB089C">
        <w:rPr>
          <w:rFonts w:cs="Times New Roman" w:hint="eastAsia"/>
          <w:szCs w:val="24"/>
        </w:rPr>
        <w:t xml:space="preserve"> HE</w:t>
      </w:r>
      <w:r w:rsidRPr="00F13F5B">
        <w:rPr>
          <w:rFonts w:cs="Times New Roman"/>
          <w:szCs w:val="24"/>
        </w:rPr>
        <w:t>.</w:t>
      </w:r>
      <w:r>
        <w:rPr>
          <w:b/>
          <w:bCs/>
        </w:rPr>
        <w:br w:type="page"/>
      </w:r>
    </w:p>
    <w:p w14:paraId="5A2AD8B4" w14:textId="5E20B664" w:rsidR="003E0C8E" w:rsidRDefault="008858E4" w:rsidP="00607984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3534E9E" wp14:editId="6F2BD9D7">
            <wp:extent cx="5270500" cy="5187950"/>
            <wp:effectExtent l="0" t="0" r="6350" b="0"/>
            <wp:docPr id="468802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0533" w14:textId="77777777" w:rsidR="00FA5C86" w:rsidRDefault="00607984" w:rsidP="00FA5C86">
      <w:pPr>
        <w:widowControl/>
        <w:rPr>
          <w:rFonts w:cs="Times New Roman"/>
          <w:szCs w:val="24"/>
        </w:rPr>
      </w:pPr>
      <w:r w:rsidRPr="00F13F5B">
        <w:rPr>
          <w:rFonts w:cs="Times New Roman"/>
          <w:b/>
          <w:bCs/>
          <w:szCs w:val="24"/>
        </w:rPr>
        <w:t>Fig</w:t>
      </w:r>
      <w:r w:rsidR="008B309F" w:rsidRPr="0071747B">
        <w:rPr>
          <w:rFonts w:cs="Times New Roman" w:hint="eastAsia"/>
          <w:b/>
          <w:bCs/>
          <w:szCs w:val="24"/>
        </w:rPr>
        <w:t>ure</w:t>
      </w:r>
      <w:r w:rsidRPr="00F13F5B">
        <w:rPr>
          <w:rFonts w:cs="Times New Roman"/>
          <w:b/>
          <w:bCs/>
          <w:szCs w:val="24"/>
        </w:rPr>
        <w:t xml:space="preserve"> </w:t>
      </w:r>
      <w:r w:rsidR="004E660F">
        <w:rPr>
          <w:rFonts w:cs="Times New Roman" w:hint="eastAsia"/>
          <w:b/>
          <w:bCs/>
          <w:szCs w:val="24"/>
        </w:rPr>
        <w:t>S</w:t>
      </w:r>
      <w:r w:rsidR="00CC1255">
        <w:rPr>
          <w:rFonts w:cs="Times New Roman" w:hint="eastAsia"/>
          <w:b/>
          <w:bCs/>
          <w:szCs w:val="24"/>
        </w:rPr>
        <w:t>2</w:t>
      </w:r>
      <w:r>
        <w:rPr>
          <w:rFonts w:cs="Times New Roman"/>
          <w:b/>
          <w:bCs/>
          <w:szCs w:val="24"/>
        </w:rPr>
        <w:t>.</w:t>
      </w:r>
      <w:r w:rsidRPr="00F13F5B">
        <w:rPr>
          <w:rFonts w:cs="Times New Roman"/>
          <w:b/>
          <w:bCs/>
          <w:szCs w:val="24"/>
        </w:rPr>
        <w:t xml:space="preserve"> </w:t>
      </w:r>
      <w:r w:rsidRPr="00D92F30">
        <w:rPr>
          <w:rFonts w:cs="Times New Roman"/>
          <w:szCs w:val="24"/>
        </w:rPr>
        <w:t>Relative abundance of rumen bacteria at the phylum</w:t>
      </w:r>
      <w:r w:rsidR="002E2F82">
        <w:rPr>
          <w:rFonts w:cs="Times New Roman" w:hint="eastAsia"/>
          <w:szCs w:val="24"/>
        </w:rPr>
        <w:t xml:space="preserve"> </w:t>
      </w:r>
      <w:r w:rsidR="002E2F82" w:rsidRPr="00D92F30">
        <w:rPr>
          <w:rFonts w:cs="Times New Roman"/>
          <w:szCs w:val="24"/>
        </w:rPr>
        <w:t xml:space="preserve">(a, </w:t>
      </w:r>
      <w:r w:rsidR="00CC1255">
        <w:rPr>
          <w:rFonts w:cs="Times New Roman" w:hint="eastAsia"/>
          <w:szCs w:val="24"/>
        </w:rPr>
        <w:t>c</w:t>
      </w:r>
      <w:r w:rsidR="002E2F82" w:rsidRPr="00D92F30">
        <w:rPr>
          <w:rFonts w:cs="Times New Roman"/>
          <w:szCs w:val="24"/>
        </w:rPr>
        <w:t>)</w:t>
      </w:r>
      <w:r w:rsidRPr="00D92F30">
        <w:rPr>
          <w:rFonts w:cs="Times New Roman"/>
          <w:szCs w:val="24"/>
        </w:rPr>
        <w:t xml:space="preserve"> and genus </w:t>
      </w:r>
      <w:r w:rsidR="002E2F82" w:rsidRPr="00D92F30">
        <w:rPr>
          <w:rFonts w:cs="Times New Roman"/>
          <w:szCs w:val="24"/>
        </w:rPr>
        <w:t>(</w:t>
      </w:r>
      <w:r w:rsidR="00CC1255">
        <w:rPr>
          <w:rFonts w:cs="Times New Roman" w:hint="eastAsia"/>
          <w:szCs w:val="24"/>
        </w:rPr>
        <w:t>b</w:t>
      </w:r>
      <w:r w:rsidR="002E2F82" w:rsidRPr="00D92F30">
        <w:rPr>
          <w:rFonts w:cs="Times New Roman"/>
          <w:szCs w:val="24"/>
        </w:rPr>
        <w:t xml:space="preserve">, d) </w:t>
      </w:r>
      <w:r w:rsidRPr="00D92F30">
        <w:rPr>
          <w:rFonts w:cs="Times New Roman"/>
          <w:szCs w:val="24"/>
        </w:rPr>
        <w:t>levels in the four groups.</w:t>
      </w:r>
      <w:r w:rsidRPr="00C6082A">
        <w:rPr>
          <w:rFonts w:cs="Times New Roman"/>
          <w:b/>
          <w:bCs/>
          <w:szCs w:val="24"/>
        </w:rPr>
        <w:t xml:space="preserve"> </w:t>
      </w:r>
      <w:r w:rsidR="00CC1255">
        <w:rPr>
          <w:rFonts w:cs="Times New Roman" w:hint="eastAsia"/>
          <w:szCs w:val="24"/>
        </w:rPr>
        <w:t>HE</w:t>
      </w:r>
      <w:r w:rsidR="007B12D9">
        <w:rPr>
          <w:rFonts w:cs="Times New Roman" w:hint="eastAsia"/>
          <w:szCs w:val="24"/>
        </w:rPr>
        <w:t>,</w:t>
      </w:r>
      <w:r w:rsidR="00CC1255" w:rsidRPr="00F13F5B">
        <w:rPr>
          <w:rFonts w:cs="Times New Roman"/>
          <w:szCs w:val="24"/>
        </w:rPr>
        <w:t xml:space="preserve"> </w:t>
      </w:r>
      <w:r w:rsidR="00725944" w:rsidRPr="0062660F">
        <w:rPr>
          <w:rFonts w:cs="Times New Roman" w:hint="eastAsia"/>
          <w:szCs w:val="24"/>
        </w:rPr>
        <w:t>high concentrate (84%) diet without silage</w:t>
      </w:r>
      <w:r w:rsidR="00CC1255" w:rsidRPr="00F13F5B">
        <w:rPr>
          <w:rFonts w:cs="Times New Roman"/>
          <w:szCs w:val="24"/>
        </w:rPr>
        <w:t>; CS</w:t>
      </w:r>
      <w:r w:rsidR="007B12D9">
        <w:rPr>
          <w:rFonts w:cs="Times New Roman" w:hint="eastAsia"/>
          <w:szCs w:val="24"/>
        </w:rPr>
        <w:t>,</w:t>
      </w:r>
      <w:r w:rsidR="00CC1255" w:rsidRPr="00F13F5B">
        <w:rPr>
          <w:rFonts w:cs="Times New Roman"/>
          <w:szCs w:val="24"/>
        </w:rPr>
        <w:t xml:space="preserve"> corn silage-based diet; AS</w:t>
      </w:r>
      <w:r w:rsidR="007B12D9">
        <w:rPr>
          <w:rFonts w:cs="Times New Roman" w:hint="eastAsia"/>
          <w:szCs w:val="24"/>
        </w:rPr>
        <w:t>,</w:t>
      </w:r>
      <w:r w:rsidR="00CC1255" w:rsidRPr="00F13F5B">
        <w:rPr>
          <w:rFonts w:cs="Times New Roman"/>
          <w:szCs w:val="24"/>
        </w:rPr>
        <w:t xml:space="preserve"> alfalfa silage-based diet; MS</w:t>
      </w:r>
      <w:r w:rsidR="007B12D9">
        <w:rPr>
          <w:rFonts w:cs="Times New Roman" w:hint="eastAsia"/>
          <w:szCs w:val="24"/>
        </w:rPr>
        <w:t>,</w:t>
      </w:r>
      <w:r w:rsidR="00CC1255" w:rsidRPr="00F13F5B">
        <w:rPr>
          <w:rFonts w:cs="Times New Roman"/>
          <w:szCs w:val="24"/>
        </w:rPr>
        <w:t xml:space="preserve"> mulberry leaf silage-based diet.</w:t>
      </w:r>
      <w:r w:rsidRPr="00F13F5B">
        <w:rPr>
          <w:rFonts w:cs="Times New Roman"/>
          <w:szCs w:val="24"/>
        </w:rPr>
        <w:t xml:space="preserve"> (a, </w:t>
      </w:r>
      <w:r w:rsidR="00CC1255">
        <w:rPr>
          <w:rFonts w:cs="Times New Roman" w:hint="eastAsia"/>
          <w:szCs w:val="24"/>
        </w:rPr>
        <w:t>b</w:t>
      </w:r>
      <w:r w:rsidRPr="00F13F5B">
        <w:rPr>
          <w:rFonts w:cs="Times New Roman"/>
          <w:szCs w:val="24"/>
        </w:rPr>
        <w:t>) based on region V3-V4 and (</w:t>
      </w:r>
      <w:r w:rsidR="00CC1255">
        <w:rPr>
          <w:rFonts w:cs="Times New Roman" w:hint="eastAsia"/>
          <w:szCs w:val="24"/>
        </w:rPr>
        <w:t>c</w:t>
      </w:r>
      <w:r w:rsidRPr="00F13F5B">
        <w:rPr>
          <w:rFonts w:cs="Times New Roman"/>
          <w:szCs w:val="24"/>
        </w:rPr>
        <w:t>, d) based on region V4-V5 of 16S rRNA.</w:t>
      </w:r>
    </w:p>
    <w:p w14:paraId="699E1FF4" w14:textId="65CB9CB7" w:rsidR="0023587D" w:rsidRPr="00FA5C86" w:rsidRDefault="0023587D" w:rsidP="00FA5C86">
      <w:pPr>
        <w:widowControl/>
        <w:rPr>
          <w:rFonts w:cs="Times New Roman"/>
          <w:b/>
          <w:bCs/>
          <w:szCs w:val="24"/>
        </w:rPr>
      </w:pPr>
      <w:r>
        <w:rPr>
          <w:b/>
          <w:bCs/>
        </w:rPr>
        <w:br w:type="page"/>
      </w:r>
    </w:p>
    <w:p w14:paraId="26E7B2C2" w14:textId="06A84C98" w:rsidR="00607984" w:rsidRDefault="00C56524" w:rsidP="00607984">
      <w:pPr>
        <w:spacing w:line="480" w:lineRule="auto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5DB996DB" wp14:editId="018F17E6">
            <wp:extent cx="5274945" cy="1938655"/>
            <wp:effectExtent l="0" t="0" r="1905" b="4445"/>
            <wp:docPr id="15291426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E629" w14:textId="20D438F0" w:rsidR="00E30B89" w:rsidRDefault="00687F70" w:rsidP="00FA5C86">
      <w:pPr>
        <w:rPr>
          <w:b/>
          <w:bCs/>
        </w:rPr>
      </w:pPr>
      <w:r w:rsidRPr="00F13F5B">
        <w:rPr>
          <w:rFonts w:cs="Times New Roman"/>
          <w:b/>
          <w:bCs/>
          <w:szCs w:val="24"/>
        </w:rPr>
        <w:t>Fig</w:t>
      </w:r>
      <w:r w:rsidR="008B309F" w:rsidRPr="0071747B">
        <w:rPr>
          <w:rFonts w:cs="Times New Roman" w:hint="eastAsia"/>
          <w:b/>
          <w:bCs/>
          <w:szCs w:val="24"/>
        </w:rPr>
        <w:t>ure</w:t>
      </w:r>
      <w:r w:rsidRPr="00F13F5B"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</w:rPr>
        <w:t>S3</w:t>
      </w:r>
      <w:r>
        <w:rPr>
          <w:rFonts w:cs="Times New Roman"/>
          <w:b/>
          <w:bCs/>
          <w:szCs w:val="24"/>
        </w:rPr>
        <w:t>.</w:t>
      </w:r>
      <w:r>
        <w:rPr>
          <w:rFonts w:cs="Times New Roman" w:hint="eastAsia"/>
          <w:b/>
          <w:bCs/>
          <w:szCs w:val="24"/>
        </w:rPr>
        <w:t xml:space="preserve"> </w:t>
      </w:r>
      <w:r w:rsidR="000412F1" w:rsidRPr="00F13F5B">
        <w:rPr>
          <w:rFonts w:cs="Times New Roman"/>
          <w:szCs w:val="24"/>
        </w:rPr>
        <w:t>Chao1 (</w:t>
      </w:r>
      <w:r w:rsidR="000412F1" w:rsidRPr="00F13F5B">
        <w:rPr>
          <w:rFonts w:cs="Times New Roman" w:hint="eastAsia"/>
          <w:szCs w:val="24"/>
        </w:rPr>
        <w:t>a</w:t>
      </w:r>
      <w:r w:rsidR="000412F1" w:rsidRPr="00F13F5B">
        <w:rPr>
          <w:rFonts w:cs="Times New Roman"/>
          <w:szCs w:val="24"/>
        </w:rPr>
        <w:t>) and</w:t>
      </w:r>
      <w:r w:rsidR="000412F1">
        <w:rPr>
          <w:rFonts w:cs="Times New Roman" w:hint="eastAsia"/>
          <w:szCs w:val="24"/>
        </w:rPr>
        <w:t xml:space="preserve"> </w:t>
      </w:r>
      <w:r w:rsidR="000412F1" w:rsidRPr="00F13F5B">
        <w:rPr>
          <w:rFonts w:cs="Times New Roman"/>
          <w:szCs w:val="24"/>
        </w:rPr>
        <w:t>Shannon (</w:t>
      </w:r>
      <w:r w:rsidR="000412F1">
        <w:rPr>
          <w:rFonts w:cs="Times New Roman" w:hint="eastAsia"/>
          <w:szCs w:val="24"/>
        </w:rPr>
        <w:t>b</w:t>
      </w:r>
      <w:r w:rsidR="000412F1" w:rsidRPr="00F13F5B">
        <w:rPr>
          <w:rFonts w:cs="Times New Roman"/>
          <w:szCs w:val="24"/>
        </w:rPr>
        <w:t>) indexes for rumen microbiota. Plot of principal coordinate analysis (</w:t>
      </w:r>
      <w:r w:rsidR="000412F1">
        <w:rPr>
          <w:rFonts w:cs="Times New Roman" w:hint="eastAsia"/>
          <w:szCs w:val="24"/>
        </w:rPr>
        <w:t>c</w:t>
      </w:r>
      <w:r w:rsidR="00115040" w:rsidRPr="00F13F5B">
        <w:rPr>
          <w:rFonts w:cs="Times New Roman"/>
          <w:szCs w:val="24"/>
        </w:rPr>
        <w:t>)</w:t>
      </w:r>
      <w:r>
        <w:rPr>
          <w:rFonts w:cs="Times New Roman" w:hint="eastAsia"/>
          <w:szCs w:val="24"/>
        </w:rPr>
        <w:t>.</w:t>
      </w:r>
      <w:r w:rsidR="0040118C">
        <w:rPr>
          <w:rFonts w:cs="Times New Roman" w:hint="eastAsia"/>
          <w:szCs w:val="24"/>
        </w:rPr>
        <w:t xml:space="preserve"> </w:t>
      </w:r>
      <w:r w:rsidR="00EC649E" w:rsidRPr="004F1646">
        <w:rPr>
          <w:rFonts w:cs="Times New Roman"/>
          <w:szCs w:val="24"/>
        </w:rPr>
        <w:t>LC, low-concentrate diet</w:t>
      </w:r>
      <w:r w:rsidR="00EC649E">
        <w:rPr>
          <w:rFonts w:cs="Times New Roman" w:hint="eastAsia"/>
          <w:szCs w:val="24"/>
        </w:rPr>
        <w:t xml:space="preserve">; </w:t>
      </w:r>
      <w:r w:rsidR="00EC649E" w:rsidRPr="004F1646">
        <w:rPr>
          <w:rFonts w:cs="Times New Roman"/>
          <w:szCs w:val="24"/>
        </w:rPr>
        <w:t>HC</w:t>
      </w:r>
      <w:r w:rsidR="007B12D9">
        <w:rPr>
          <w:rFonts w:cs="Times New Roman" w:hint="eastAsia"/>
          <w:szCs w:val="24"/>
        </w:rPr>
        <w:t>,</w:t>
      </w:r>
      <w:r w:rsidR="00EC649E" w:rsidRPr="004F1646">
        <w:rPr>
          <w:rFonts w:cs="Times New Roman"/>
          <w:szCs w:val="24"/>
        </w:rPr>
        <w:t xml:space="preserve"> high-concentrate diet</w:t>
      </w:r>
      <w:r w:rsidR="00EC649E">
        <w:rPr>
          <w:rFonts w:cs="Times New Roman" w:hint="eastAsia"/>
          <w:szCs w:val="24"/>
        </w:rPr>
        <w:t>.</w:t>
      </w:r>
    </w:p>
    <w:p w14:paraId="4E445950" w14:textId="2F2343A8" w:rsidR="00E30B89" w:rsidRDefault="00E30B89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6E74597" w14:textId="344B1003" w:rsidR="00E30B89" w:rsidRDefault="00FC3A35" w:rsidP="00607984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0012CB" wp14:editId="7A5C692A">
            <wp:extent cx="5240655" cy="2387600"/>
            <wp:effectExtent l="0" t="0" r="0" b="0"/>
            <wp:docPr id="13027811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9A74" w14:textId="725B704C" w:rsidR="00FC3A35" w:rsidRDefault="00FC3A35" w:rsidP="00FA5C86">
      <w:pPr>
        <w:rPr>
          <w:b/>
          <w:bCs/>
        </w:rPr>
      </w:pPr>
      <w:r w:rsidRPr="00F13F5B">
        <w:rPr>
          <w:rFonts w:cs="Times New Roman"/>
          <w:b/>
          <w:bCs/>
          <w:szCs w:val="24"/>
        </w:rPr>
        <w:t>Fig</w:t>
      </w:r>
      <w:r w:rsidR="008B309F" w:rsidRPr="0071747B">
        <w:rPr>
          <w:rFonts w:cs="Times New Roman" w:hint="eastAsia"/>
          <w:b/>
          <w:bCs/>
          <w:szCs w:val="24"/>
        </w:rPr>
        <w:t>ure</w:t>
      </w:r>
      <w:r w:rsidRPr="00F13F5B"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</w:rPr>
        <w:t>S4</w:t>
      </w:r>
      <w:r>
        <w:rPr>
          <w:rFonts w:cs="Times New Roman"/>
          <w:b/>
          <w:bCs/>
          <w:szCs w:val="24"/>
        </w:rPr>
        <w:t>.</w:t>
      </w:r>
      <w:r>
        <w:rPr>
          <w:rFonts w:cs="Times New Roman" w:hint="eastAsia"/>
          <w:b/>
          <w:bCs/>
          <w:szCs w:val="24"/>
        </w:rPr>
        <w:t xml:space="preserve"> </w:t>
      </w:r>
      <w:r w:rsidRPr="00143A49">
        <w:rPr>
          <w:rFonts w:cs="Times New Roman"/>
          <w:szCs w:val="24"/>
        </w:rPr>
        <w:t xml:space="preserve">Principal component analysis </w:t>
      </w:r>
      <w:r>
        <w:rPr>
          <w:rFonts w:cs="Times New Roman" w:hint="eastAsia"/>
          <w:szCs w:val="24"/>
        </w:rPr>
        <w:t xml:space="preserve">(PCA) </w:t>
      </w:r>
      <w:r w:rsidRPr="00143A49">
        <w:rPr>
          <w:rFonts w:cs="Times New Roman"/>
          <w:szCs w:val="24"/>
        </w:rPr>
        <w:t>of liver tissue (</w:t>
      </w:r>
      <w:r w:rsidR="0040118C">
        <w:rPr>
          <w:rFonts w:cs="Times New Roman" w:hint="eastAsia"/>
          <w:szCs w:val="24"/>
        </w:rPr>
        <w:t>a</w:t>
      </w:r>
      <w:r w:rsidRPr="00143A49">
        <w:rPr>
          <w:rFonts w:cs="Times New Roman"/>
          <w:szCs w:val="24"/>
        </w:rPr>
        <w:t>) and tail adipose tissue (</w:t>
      </w:r>
      <w:r w:rsidR="0040118C">
        <w:rPr>
          <w:rFonts w:cs="Times New Roman" w:hint="eastAsia"/>
          <w:szCs w:val="24"/>
        </w:rPr>
        <w:t>b</w:t>
      </w:r>
      <w:r w:rsidRPr="00143A49">
        <w:rPr>
          <w:rFonts w:cs="Times New Roman"/>
          <w:szCs w:val="24"/>
        </w:rPr>
        <w:t>).</w:t>
      </w:r>
      <w:r w:rsidRPr="004F1646">
        <w:t xml:space="preserve"> </w:t>
      </w:r>
      <w:r w:rsidRPr="004F1646">
        <w:rPr>
          <w:rFonts w:cs="Times New Roman"/>
          <w:szCs w:val="24"/>
        </w:rPr>
        <w:t>LC, low-concentrate diet</w:t>
      </w:r>
      <w:r>
        <w:rPr>
          <w:rFonts w:cs="Times New Roman" w:hint="eastAsia"/>
          <w:szCs w:val="24"/>
        </w:rPr>
        <w:t xml:space="preserve">; </w:t>
      </w:r>
      <w:r w:rsidRPr="004F1646">
        <w:rPr>
          <w:rFonts w:cs="Times New Roman"/>
          <w:szCs w:val="24"/>
        </w:rPr>
        <w:t>HC</w:t>
      </w:r>
      <w:r w:rsidR="00545900">
        <w:rPr>
          <w:rFonts w:cs="Times New Roman" w:hint="eastAsia"/>
          <w:szCs w:val="24"/>
        </w:rPr>
        <w:t>,</w:t>
      </w:r>
      <w:r w:rsidRPr="004F1646">
        <w:rPr>
          <w:rFonts w:cs="Times New Roman"/>
          <w:szCs w:val="24"/>
        </w:rPr>
        <w:t xml:space="preserve"> high-concentrate diet</w:t>
      </w:r>
      <w:r>
        <w:rPr>
          <w:rFonts w:cs="Times New Roman" w:hint="eastAsia"/>
          <w:szCs w:val="24"/>
        </w:rPr>
        <w:t>.</w:t>
      </w:r>
    </w:p>
    <w:p w14:paraId="0AE02335" w14:textId="53B34EC4" w:rsidR="00FC3A35" w:rsidRDefault="00FC3A3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ADDC43F" w14:textId="1C766502" w:rsidR="00FC3A35" w:rsidRDefault="00FC3A35" w:rsidP="00607984">
      <w:pPr>
        <w:spacing w:line="48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64A75B2" wp14:editId="050DB81A">
            <wp:extent cx="5020945" cy="6400800"/>
            <wp:effectExtent l="0" t="0" r="8255" b="0"/>
            <wp:docPr id="1498657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8DDB" w14:textId="01A8666D" w:rsidR="0037430E" w:rsidRPr="00E1366A" w:rsidRDefault="0037430E" w:rsidP="00FA5C86">
      <w:pPr>
        <w:rPr>
          <w:rFonts w:cs="Times New Roman"/>
          <w:szCs w:val="24"/>
        </w:rPr>
      </w:pPr>
      <w:r w:rsidRPr="00F13F5B">
        <w:rPr>
          <w:rFonts w:cs="Times New Roman"/>
          <w:b/>
          <w:bCs/>
          <w:szCs w:val="24"/>
        </w:rPr>
        <w:t>Fig</w:t>
      </w:r>
      <w:r w:rsidR="008B309F" w:rsidRPr="0071747B">
        <w:rPr>
          <w:rFonts w:cs="Times New Roman" w:hint="eastAsia"/>
          <w:b/>
          <w:bCs/>
          <w:szCs w:val="24"/>
        </w:rPr>
        <w:t>ure</w:t>
      </w:r>
      <w:r w:rsidRPr="00F13F5B"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b/>
          <w:bCs/>
          <w:szCs w:val="24"/>
        </w:rPr>
        <w:t>S</w:t>
      </w:r>
      <w:r w:rsidR="00FC3A35">
        <w:rPr>
          <w:rFonts w:cs="Times New Roman" w:hint="eastAsia"/>
          <w:b/>
          <w:bCs/>
          <w:szCs w:val="24"/>
        </w:rPr>
        <w:t>5</w:t>
      </w:r>
      <w:r>
        <w:rPr>
          <w:rFonts w:cs="Times New Roman"/>
          <w:b/>
          <w:bCs/>
          <w:szCs w:val="24"/>
        </w:rPr>
        <w:t>.</w:t>
      </w:r>
      <w:r w:rsidRPr="00F13F5B">
        <w:rPr>
          <w:rFonts w:cs="Times New Roman"/>
          <w:b/>
          <w:bCs/>
          <w:szCs w:val="24"/>
        </w:rPr>
        <w:t xml:space="preserve"> </w:t>
      </w:r>
      <w:r w:rsidR="007637E1" w:rsidRPr="007637E1">
        <w:rPr>
          <w:rFonts w:cs="Times New Roman"/>
          <w:b/>
          <w:bCs/>
          <w:szCs w:val="24"/>
        </w:rPr>
        <w:t xml:space="preserve">Transcriptome sequencing of liver and tail </w:t>
      </w:r>
      <w:r w:rsidR="007637E1">
        <w:rPr>
          <w:rFonts w:cs="Times New Roman" w:hint="eastAsia"/>
          <w:b/>
          <w:bCs/>
          <w:szCs w:val="24"/>
        </w:rPr>
        <w:t>adipose tissue</w:t>
      </w:r>
      <w:r>
        <w:rPr>
          <w:rFonts w:cs="Times New Roman" w:hint="eastAsia"/>
          <w:b/>
          <w:bCs/>
          <w:szCs w:val="24"/>
        </w:rPr>
        <w:t>.</w:t>
      </w:r>
      <w:r w:rsidRPr="00C6082A">
        <w:rPr>
          <w:rFonts w:cs="Times New Roman"/>
          <w:szCs w:val="24"/>
        </w:rPr>
        <w:t xml:space="preserve"> </w:t>
      </w:r>
      <w:r w:rsidR="00E1366A" w:rsidRPr="00E1366A">
        <w:rPr>
          <w:rFonts w:cs="Times New Roman"/>
          <w:szCs w:val="24"/>
        </w:rPr>
        <w:t xml:space="preserve">The </w:t>
      </w:r>
      <w:r w:rsidR="003354C3" w:rsidRPr="003354C3">
        <w:rPr>
          <w:rFonts w:cs="Times New Roman"/>
          <w:szCs w:val="24"/>
        </w:rPr>
        <w:t>cluster dendrogram</w:t>
      </w:r>
      <w:r w:rsidR="00E1366A" w:rsidRPr="00E1366A">
        <w:rPr>
          <w:rFonts w:cs="Times New Roman"/>
          <w:szCs w:val="24"/>
        </w:rPr>
        <w:t xml:space="preserve"> and module color </w:t>
      </w:r>
      <w:r w:rsidR="00125ED0" w:rsidRPr="00125ED0">
        <w:rPr>
          <w:rFonts w:cs="Times New Roman"/>
          <w:szCs w:val="24"/>
        </w:rPr>
        <w:t xml:space="preserve">of the tail </w:t>
      </w:r>
      <w:r w:rsidR="00125ED0">
        <w:rPr>
          <w:rFonts w:cs="Times New Roman" w:hint="eastAsia"/>
          <w:szCs w:val="24"/>
        </w:rPr>
        <w:t>adipose tissue</w:t>
      </w:r>
      <w:r w:rsidR="00125ED0" w:rsidRPr="00125ED0">
        <w:rPr>
          <w:rFonts w:cs="Times New Roman"/>
          <w:szCs w:val="24"/>
        </w:rPr>
        <w:t xml:space="preserve"> transcriptome</w:t>
      </w:r>
      <w:r w:rsidR="00125ED0">
        <w:rPr>
          <w:rFonts w:cs="Times New Roman" w:hint="eastAsia"/>
          <w:szCs w:val="24"/>
        </w:rPr>
        <w:t xml:space="preserve"> </w:t>
      </w:r>
      <w:r w:rsidR="00E1366A" w:rsidRPr="00E1366A">
        <w:rPr>
          <w:rFonts w:cs="Times New Roman"/>
          <w:szCs w:val="24"/>
        </w:rPr>
        <w:t>(</w:t>
      </w:r>
      <w:r w:rsidR="00115040">
        <w:rPr>
          <w:rFonts w:cs="Times New Roman" w:hint="eastAsia"/>
          <w:szCs w:val="24"/>
        </w:rPr>
        <w:t>a</w:t>
      </w:r>
      <w:r w:rsidR="00E1366A" w:rsidRPr="00E1366A">
        <w:rPr>
          <w:rFonts w:cs="Times New Roman"/>
          <w:szCs w:val="24"/>
        </w:rPr>
        <w:t>)</w:t>
      </w:r>
      <w:r w:rsidR="00125ED0">
        <w:rPr>
          <w:rFonts w:cs="Times New Roman" w:hint="eastAsia"/>
          <w:szCs w:val="24"/>
        </w:rPr>
        <w:t>.</w:t>
      </w:r>
      <w:r w:rsidR="00E1366A">
        <w:rPr>
          <w:rFonts w:cs="Times New Roman" w:hint="eastAsia"/>
          <w:szCs w:val="24"/>
        </w:rPr>
        <w:t xml:space="preserve"> </w:t>
      </w:r>
      <w:r w:rsidR="00E1366A" w:rsidRPr="00E1366A">
        <w:rPr>
          <w:rFonts w:cs="Times New Roman"/>
          <w:szCs w:val="24"/>
        </w:rPr>
        <w:t>The scale independence and mean connectivity of the module</w:t>
      </w:r>
      <w:r w:rsidR="00CF3690">
        <w:rPr>
          <w:rFonts w:cs="Times New Roman" w:hint="eastAsia"/>
          <w:szCs w:val="24"/>
        </w:rPr>
        <w:t xml:space="preserve"> </w:t>
      </w:r>
      <w:r w:rsidR="00CF3690" w:rsidRPr="00E1366A">
        <w:rPr>
          <w:rFonts w:cs="Times New Roman"/>
          <w:szCs w:val="24"/>
        </w:rPr>
        <w:t>(</w:t>
      </w:r>
      <w:r w:rsidR="00115040">
        <w:rPr>
          <w:rFonts w:cs="Times New Roman" w:hint="eastAsia"/>
          <w:szCs w:val="24"/>
        </w:rPr>
        <w:t>b</w:t>
      </w:r>
      <w:r w:rsidR="00CF3690" w:rsidRPr="00E1366A">
        <w:rPr>
          <w:rFonts w:cs="Times New Roman"/>
          <w:szCs w:val="24"/>
        </w:rPr>
        <w:t>)</w:t>
      </w:r>
      <w:r w:rsidR="00E1366A" w:rsidRPr="00E1366A">
        <w:rPr>
          <w:rFonts w:cs="Times New Roman"/>
          <w:szCs w:val="24"/>
        </w:rPr>
        <w:t>. The R</w:t>
      </w:r>
      <w:r w:rsidR="00E1366A" w:rsidRPr="00E1366A">
        <w:rPr>
          <w:rFonts w:cs="Times New Roman"/>
          <w:szCs w:val="24"/>
          <w:vertAlign w:val="superscript"/>
        </w:rPr>
        <w:t>2</w:t>
      </w:r>
      <w:r w:rsidR="00E1366A">
        <w:rPr>
          <w:rFonts w:cs="Times New Roman" w:hint="eastAsia"/>
          <w:szCs w:val="24"/>
        </w:rPr>
        <w:t xml:space="preserve"> </w:t>
      </w:r>
      <w:r w:rsidR="00E1366A" w:rsidRPr="00E1366A">
        <w:rPr>
          <w:rFonts w:cs="Times New Roman"/>
          <w:szCs w:val="24"/>
        </w:rPr>
        <w:t>threshold was set at 0.85 (</w:t>
      </w:r>
      <w:r w:rsidR="00116915" w:rsidRPr="00116915">
        <w:rPr>
          <w:rFonts w:cs="Times New Roman"/>
          <w:szCs w:val="24"/>
        </w:rPr>
        <w:t>red line stands for 0.</w:t>
      </w:r>
      <w:r w:rsidR="002F2EAC">
        <w:rPr>
          <w:rFonts w:cs="Times New Roman" w:hint="eastAsia"/>
          <w:szCs w:val="24"/>
        </w:rPr>
        <w:t>9</w:t>
      </w:r>
      <w:r w:rsidR="00230C98">
        <w:rPr>
          <w:rFonts w:cs="Times New Roman" w:hint="eastAsia"/>
          <w:szCs w:val="24"/>
        </w:rPr>
        <w:t>0</w:t>
      </w:r>
      <w:r w:rsidR="00116915" w:rsidRPr="00116915">
        <w:rPr>
          <w:rFonts w:cs="Times New Roman"/>
          <w:szCs w:val="24"/>
        </w:rPr>
        <w:t xml:space="preserve"> and the blue line stands for 0.</w:t>
      </w:r>
      <w:r w:rsidR="002F2EAC">
        <w:rPr>
          <w:rFonts w:cs="Times New Roman" w:hint="eastAsia"/>
          <w:szCs w:val="24"/>
        </w:rPr>
        <w:t>8</w:t>
      </w:r>
      <w:r w:rsidR="00230C98">
        <w:rPr>
          <w:rFonts w:cs="Times New Roman" w:hint="eastAsia"/>
          <w:szCs w:val="24"/>
        </w:rPr>
        <w:t>0</w:t>
      </w:r>
      <w:r w:rsidR="00E1366A" w:rsidRPr="00E1366A">
        <w:rPr>
          <w:rFonts w:cs="Times New Roman" w:hint="eastAsia"/>
          <w:szCs w:val="24"/>
        </w:rPr>
        <w:t>).</w:t>
      </w:r>
    </w:p>
    <w:sectPr w:rsidR="0037430E" w:rsidRPr="00E136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1E168" w14:textId="77777777" w:rsidR="00E23FE2" w:rsidRDefault="00E23FE2" w:rsidP="00BB3319">
      <w:pPr>
        <w:ind w:firstLine="480"/>
      </w:pPr>
      <w:r>
        <w:separator/>
      </w:r>
    </w:p>
  </w:endnote>
  <w:endnote w:type="continuationSeparator" w:id="0">
    <w:p w14:paraId="58E84B81" w14:textId="77777777" w:rsidR="00E23FE2" w:rsidRDefault="00E23FE2" w:rsidP="00BB331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B6197" w14:textId="77777777" w:rsidR="00BB3319" w:rsidRDefault="00BB3319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E325A" w14:textId="77777777" w:rsidR="00BB3319" w:rsidRDefault="00BB3319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9D9BE" w14:textId="77777777" w:rsidR="00BB3319" w:rsidRDefault="00BB3319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4401C" w14:textId="77777777" w:rsidR="00E23FE2" w:rsidRDefault="00E23FE2" w:rsidP="00BB3319">
      <w:pPr>
        <w:ind w:firstLine="480"/>
      </w:pPr>
      <w:r>
        <w:separator/>
      </w:r>
    </w:p>
  </w:footnote>
  <w:footnote w:type="continuationSeparator" w:id="0">
    <w:p w14:paraId="4A4A6877" w14:textId="77777777" w:rsidR="00E23FE2" w:rsidRDefault="00E23FE2" w:rsidP="00BB331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CE0A" w14:textId="77777777" w:rsidR="00BB3319" w:rsidRDefault="00BB3319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FBC07" w14:textId="77777777" w:rsidR="00BB3319" w:rsidRDefault="00BB3319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CD07" w14:textId="77777777" w:rsidR="00BB3319" w:rsidRDefault="00BB3319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301"/>
    <w:rsid w:val="00014CE6"/>
    <w:rsid w:val="00024EEF"/>
    <w:rsid w:val="000340B9"/>
    <w:rsid w:val="0003522E"/>
    <w:rsid w:val="000412F1"/>
    <w:rsid w:val="0005373F"/>
    <w:rsid w:val="0006642F"/>
    <w:rsid w:val="00073F03"/>
    <w:rsid w:val="00083C2F"/>
    <w:rsid w:val="00085081"/>
    <w:rsid w:val="000A373F"/>
    <w:rsid w:val="000B7CFD"/>
    <w:rsid w:val="000C4D56"/>
    <w:rsid w:val="000E479D"/>
    <w:rsid w:val="000F6166"/>
    <w:rsid w:val="00106705"/>
    <w:rsid w:val="00111002"/>
    <w:rsid w:val="00115040"/>
    <w:rsid w:val="00116915"/>
    <w:rsid w:val="00125ED0"/>
    <w:rsid w:val="001316F9"/>
    <w:rsid w:val="00133400"/>
    <w:rsid w:val="00143A49"/>
    <w:rsid w:val="00152119"/>
    <w:rsid w:val="00153BAB"/>
    <w:rsid w:val="0016081A"/>
    <w:rsid w:val="0018700A"/>
    <w:rsid w:val="00197B2A"/>
    <w:rsid w:val="001A3AC1"/>
    <w:rsid w:val="001A4F27"/>
    <w:rsid w:val="001C07CC"/>
    <w:rsid w:val="001E688C"/>
    <w:rsid w:val="001F297E"/>
    <w:rsid w:val="00230C98"/>
    <w:rsid w:val="0023587D"/>
    <w:rsid w:val="00250940"/>
    <w:rsid w:val="00254EE0"/>
    <w:rsid w:val="002608BF"/>
    <w:rsid w:val="00264255"/>
    <w:rsid w:val="0027241C"/>
    <w:rsid w:val="0027721E"/>
    <w:rsid w:val="00283310"/>
    <w:rsid w:val="0028366E"/>
    <w:rsid w:val="002B2E43"/>
    <w:rsid w:val="002B54D5"/>
    <w:rsid w:val="002C7E0E"/>
    <w:rsid w:val="002E2F82"/>
    <w:rsid w:val="002E6DD4"/>
    <w:rsid w:val="002F2EAC"/>
    <w:rsid w:val="002F541C"/>
    <w:rsid w:val="003050A1"/>
    <w:rsid w:val="00307A43"/>
    <w:rsid w:val="003104B5"/>
    <w:rsid w:val="00323406"/>
    <w:rsid w:val="003279A1"/>
    <w:rsid w:val="00334BB3"/>
    <w:rsid w:val="003354C3"/>
    <w:rsid w:val="003527D1"/>
    <w:rsid w:val="00353F9D"/>
    <w:rsid w:val="00355A5D"/>
    <w:rsid w:val="00360277"/>
    <w:rsid w:val="00363738"/>
    <w:rsid w:val="003647D1"/>
    <w:rsid w:val="003723F1"/>
    <w:rsid w:val="00373284"/>
    <w:rsid w:val="0037430E"/>
    <w:rsid w:val="003862CA"/>
    <w:rsid w:val="003A66AB"/>
    <w:rsid w:val="003D4EB8"/>
    <w:rsid w:val="003E0C8E"/>
    <w:rsid w:val="003F4DDC"/>
    <w:rsid w:val="003F5FE6"/>
    <w:rsid w:val="003F7F50"/>
    <w:rsid w:val="0040118C"/>
    <w:rsid w:val="00402FC5"/>
    <w:rsid w:val="00415C12"/>
    <w:rsid w:val="00420E9D"/>
    <w:rsid w:val="00440AC9"/>
    <w:rsid w:val="00452D36"/>
    <w:rsid w:val="00453772"/>
    <w:rsid w:val="00462009"/>
    <w:rsid w:val="00467A29"/>
    <w:rsid w:val="004719B8"/>
    <w:rsid w:val="00474540"/>
    <w:rsid w:val="00486DD4"/>
    <w:rsid w:val="004960BC"/>
    <w:rsid w:val="004C386D"/>
    <w:rsid w:val="004E660F"/>
    <w:rsid w:val="004E73BB"/>
    <w:rsid w:val="004F1646"/>
    <w:rsid w:val="005035F9"/>
    <w:rsid w:val="00505D44"/>
    <w:rsid w:val="00512747"/>
    <w:rsid w:val="005309F2"/>
    <w:rsid w:val="005314C8"/>
    <w:rsid w:val="00532AF7"/>
    <w:rsid w:val="00542A4A"/>
    <w:rsid w:val="00545900"/>
    <w:rsid w:val="00547665"/>
    <w:rsid w:val="0055446C"/>
    <w:rsid w:val="0055699A"/>
    <w:rsid w:val="005605EA"/>
    <w:rsid w:val="00573177"/>
    <w:rsid w:val="0057569E"/>
    <w:rsid w:val="0058105D"/>
    <w:rsid w:val="005849CC"/>
    <w:rsid w:val="0059665C"/>
    <w:rsid w:val="005B5696"/>
    <w:rsid w:val="005C3FE2"/>
    <w:rsid w:val="005D5951"/>
    <w:rsid w:val="005E50D1"/>
    <w:rsid w:val="005F1641"/>
    <w:rsid w:val="005F7EA8"/>
    <w:rsid w:val="006067A5"/>
    <w:rsid w:val="00607984"/>
    <w:rsid w:val="00626534"/>
    <w:rsid w:val="00627FFD"/>
    <w:rsid w:val="00630404"/>
    <w:rsid w:val="006553B7"/>
    <w:rsid w:val="00665D95"/>
    <w:rsid w:val="00670F30"/>
    <w:rsid w:val="00674910"/>
    <w:rsid w:val="006870E5"/>
    <w:rsid w:val="00687F70"/>
    <w:rsid w:val="006D2085"/>
    <w:rsid w:val="006F1ADB"/>
    <w:rsid w:val="006F3D84"/>
    <w:rsid w:val="006F3ED6"/>
    <w:rsid w:val="00717872"/>
    <w:rsid w:val="00723E14"/>
    <w:rsid w:val="00725944"/>
    <w:rsid w:val="00727854"/>
    <w:rsid w:val="00733F1B"/>
    <w:rsid w:val="00734490"/>
    <w:rsid w:val="007637E1"/>
    <w:rsid w:val="00764644"/>
    <w:rsid w:val="00765BE5"/>
    <w:rsid w:val="007662DB"/>
    <w:rsid w:val="00771182"/>
    <w:rsid w:val="007927AE"/>
    <w:rsid w:val="007A69AB"/>
    <w:rsid w:val="007A78AF"/>
    <w:rsid w:val="007B12D9"/>
    <w:rsid w:val="007B16D5"/>
    <w:rsid w:val="007B405B"/>
    <w:rsid w:val="007C765B"/>
    <w:rsid w:val="007D4AA5"/>
    <w:rsid w:val="007E6128"/>
    <w:rsid w:val="007F6BA6"/>
    <w:rsid w:val="00827C9C"/>
    <w:rsid w:val="0084177C"/>
    <w:rsid w:val="00841B97"/>
    <w:rsid w:val="00872603"/>
    <w:rsid w:val="008858E4"/>
    <w:rsid w:val="008974AE"/>
    <w:rsid w:val="008B309F"/>
    <w:rsid w:val="00900982"/>
    <w:rsid w:val="009026AB"/>
    <w:rsid w:val="00904E2F"/>
    <w:rsid w:val="00905DD9"/>
    <w:rsid w:val="00926204"/>
    <w:rsid w:val="009279BB"/>
    <w:rsid w:val="00933AE6"/>
    <w:rsid w:val="009535BA"/>
    <w:rsid w:val="00962CF5"/>
    <w:rsid w:val="009742CC"/>
    <w:rsid w:val="00991ED7"/>
    <w:rsid w:val="0099201C"/>
    <w:rsid w:val="0099501B"/>
    <w:rsid w:val="009A1BD2"/>
    <w:rsid w:val="009B03F4"/>
    <w:rsid w:val="009B1C26"/>
    <w:rsid w:val="009C1496"/>
    <w:rsid w:val="009C6B46"/>
    <w:rsid w:val="009D20CF"/>
    <w:rsid w:val="009E0CD7"/>
    <w:rsid w:val="009F6EC0"/>
    <w:rsid w:val="00A05BDE"/>
    <w:rsid w:val="00A17AF2"/>
    <w:rsid w:val="00A24A46"/>
    <w:rsid w:val="00A31025"/>
    <w:rsid w:val="00A34EDC"/>
    <w:rsid w:val="00A364F2"/>
    <w:rsid w:val="00A4086C"/>
    <w:rsid w:val="00A7073B"/>
    <w:rsid w:val="00A74359"/>
    <w:rsid w:val="00A76652"/>
    <w:rsid w:val="00A835C9"/>
    <w:rsid w:val="00AA3364"/>
    <w:rsid w:val="00AA5538"/>
    <w:rsid w:val="00AC0966"/>
    <w:rsid w:val="00AE72B2"/>
    <w:rsid w:val="00AF48BC"/>
    <w:rsid w:val="00AF621E"/>
    <w:rsid w:val="00B0145E"/>
    <w:rsid w:val="00B1591C"/>
    <w:rsid w:val="00B215FB"/>
    <w:rsid w:val="00B21959"/>
    <w:rsid w:val="00B244E6"/>
    <w:rsid w:val="00B26655"/>
    <w:rsid w:val="00B31914"/>
    <w:rsid w:val="00B549FA"/>
    <w:rsid w:val="00B57AF1"/>
    <w:rsid w:val="00B83DC7"/>
    <w:rsid w:val="00B85C38"/>
    <w:rsid w:val="00BB089C"/>
    <w:rsid w:val="00BB3319"/>
    <w:rsid w:val="00BD4955"/>
    <w:rsid w:val="00BD510F"/>
    <w:rsid w:val="00C405CA"/>
    <w:rsid w:val="00C56524"/>
    <w:rsid w:val="00C57E8C"/>
    <w:rsid w:val="00C72394"/>
    <w:rsid w:val="00C82311"/>
    <w:rsid w:val="00C9305C"/>
    <w:rsid w:val="00C95CD3"/>
    <w:rsid w:val="00CA4A70"/>
    <w:rsid w:val="00CB4301"/>
    <w:rsid w:val="00CB765D"/>
    <w:rsid w:val="00CC1255"/>
    <w:rsid w:val="00CC2ADD"/>
    <w:rsid w:val="00CF3690"/>
    <w:rsid w:val="00CF6238"/>
    <w:rsid w:val="00D60642"/>
    <w:rsid w:val="00D947D4"/>
    <w:rsid w:val="00DA5DCA"/>
    <w:rsid w:val="00DC2B8D"/>
    <w:rsid w:val="00DD599A"/>
    <w:rsid w:val="00DD5E8A"/>
    <w:rsid w:val="00DD6480"/>
    <w:rsid w:val="00DD7C8F"/>
    <w:rsid w:val="00DE7969"/>
    <w:rsid w:val="00DE7F38"/>
    <w:rsid w:val="00DF1AD8"/>
    <w:rsid w:val="00E03886"/>
    <w:rsid w:val="00E1366A"/>
    <w:rsid w:val="00E23FE2"/>
    <w:rsid w:val="00E30B89"/>
    <w:rsid w:val="00E32184"/>
    <w:rsid w:val="00E37287"/>
    <w:rsid w:val="00E57014"/>
    <w:rsid w:val="00E60DFC"/>
    <w:rsid w:val="00E803B5"/>
    <w:rsid w:val="00E84523"/>
    <w:rsid w:val="00E90AC5"/>
    <w:rsid w:val="00E937D9"/>
    <w:rsid w:val="00EA0829"/>
    <w:rsid w:val="00EA7311"/>
    <w:rsid w:val="00EB1921"/>
    <w:rsid w:val="00EC5BDC"/>
    <w:rsid w:val="00EC649E"/>
    <w:rsid w:val="00ED5D4F"/>
    <w:rsid w:val="00EE2CBB"/>
    <w:rsid w:val="00EE3A4C"/>
    <w:rsid w:val="00EE6A0A"/>
    <w:rsid w:val="00F0462C"/>
    <w:rsid w:val="00F11559"/>
    <w:rsid w:val="00F2092A"/>
    <w:rsid w:val="00F30539"/>
    <w:rsid w:val="00F37E64"/>
    <w:rsid w:val="00F44C9F"/>
    <w:rsid w:val="00F56FE0"/>
    <w:rsid w:val="00F92A06"/>
    <w:rsid w:val="00FA5C86"/>
    <w:rsid w:val="00FB70B7"/>
    <w:rsid w:val="00FC3A35"/>
    <w:rsid w:val="00FC51CE"/>
    <w:rsid w:val="00FC7ECD"/>
    <w:rsid w:val="00FF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9940A"/>
  <w15:chartTrackingRefBased/>
  <w15:docId w15:val="{DC6FF0BC-7204-4B30-A1AC-D8D3DD5B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3A35"/>
    <w:pPr>
      <w:widowControl w:val="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27C9C"/>
    <w:pPr>
      <w:keepNext/>
      <w:keepLines/>
      <w:spacing w:before="340" w:after="330" w:line="578" w:lineRule="atLeas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27C9C"/>
    <w:pPr>
      <w:keepNext/>
      <w:keepLines/>
      <w:spacing w:before="260" w:after="260" w:line="416" w:lineRule="atLeast"/>
      <w:outlineLvl w:val="1"/>
    </w:pPr>
    <w:rPr>
      <w:rFonts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7C9C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27C9C"/>
    <w:rPr>
      <w:rFonts w:ascii="Times New Roman" w:eastAsia="宋体" w:hAnsi="Times New Roman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827C9C"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30">
    <w:name w:val="标题 3 字符"/>
    <w:basedOn w:val="a0"/>
    <w:link w:val="3"/>
    <w:uiPriority w:val="9"/>
    <w:rsid w:val="00827C9C"/>
    <w:rPr>
      <w:rFonts w:ascii="Times New Roman" w:eastAsia="宋体" w:hAnsi="Times New Roman"/>
      <w:b/>
      <w:bCs/>
      <w:sz w:val="24"/>
      <w:szCs w:val="32"/>
    </w:rPr>
  </w:style>
  <w:style w:type="paragraph" w:styleId="a3">
    <w:name w:val="Title"/>
    <w:basedOn w:val="a"/>
    <w:next w:val="a"/>
    <w:link w:val="a4"/>
    <w:uiPriority w:val="10"/>
    <w:qFormat/>
    <w:rsid w:val="00674910"/>
    <w:pPr>
      <w:spacing w:before="240" w:after="60"/>
      <w:jc w:val="center"/>
      <w:outlineLvl w:val="0"/>
    </w:pPr>
    <w:rPr>
      <w:rFonts w:eastAsia="隶书" w:cstheme="majorBidi"/>
      <w:b/>
      <w:bCs/>
      <w:sz w:val="44"/>
      <w:szCs w:val="32"/>
    </w:rPr>
  </w:style>
  <w:style w:type="character" w:customStyle="1" w:styleId="a4">
    <w:name w:val="标题 字符"/>
    <w:basedOn w:val="a0"/>
    <w:link w:val="a3"/>
    <w:uiPriority w:val="10"/>
    <w:rsid w:val="00674910"/>
    <w:rPr>
      <w:rFonts w:ascii="Times New Roman" w:eastAsia="隶书" w:hAnsi="Times New Roman" w:cstheme="majorBidi"/>
      <w:b/>
      <w:bCs/>
      <w:sz w:val="44"/>
      <w:szCs w:val="32"/>
    </w:rPr>
  </w:style>
  <w:style w:type="paragraph" w:styleId="a5">
    <w:name w:val="header"/>
    <w:basedOn w:val="a"/>
    <w:link w:val="a6"/>
    <w:uiPriority w:val="99"/>
    <w:unhideWhenUsed/>
    <w:rsid w:val="00BB331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B3319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B331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B3319"/>
    <w:rPr>
      <w:rFonts w:ascii="Times New Roman" w:eastAsia="宋体" w:hAnsi="Times New Roman"/>
      <w:sz w:val="18"/>
      <w:szCs w:val="18"/>
    </w:rPr>
  </w:style>
  <w:style w:type="table" w:styleId="a9">
    <w:name w:val="Table Grid"/>
    <w:basedOn w:val="a1"/>
    <w:uiPriority w:val="39"/>
    <w:rsid w:val="00723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474540"/>
    <w:rPr>
      <w:color w:val="0563C1"/>
      <w:u w:val="single"/>
    </w:rPr>
  </w:style>
  <w:style w:type="character" w:styleId="ab">
    <w:name w:val="annotation reference"/>
    <w:basedOn w:val="a0"/>
    <w:uiPriority w:val="99"/>
    <w:semiHidden/>
    <w:unhideWhenUsed/>
    <w:rsid w:val="0054766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47665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547665"/>
    <w:rPr>
      <w:rFonts w:ascii="Times New Roman" w:eastAsia="宋体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4766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547665"/>
    <w:rPr>
      <w:rFonts w:ascii="Times New Roman" w:eastAsia="宋体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B574B-D32B-4432-AF3B-CF4BD2EF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5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哈哈 张</dc:creator>
  <cp:keywords/>
  <dc:description/>
  <cp:lastModifiedBy>Zp Zhang</cp:lastModifiedBy>
  <cp:revision>94</cp:revision>
  <dcterms:created xsi:type="dcterms:W3CDTF">2024-01-13T22:16:00Z</dcterms:created>
  <dcterms:modified xsi:type="dcterms:W3CDTF">2025-03-05T08:05:00Z</dcterms:modified>
</cp:coreProperties>
</file>