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D3A" w:rsidRDefault="008D7D3A" w:rsidP="008D7D3A">
      <w:pPr>
        <w:pStyle w:val="Heading3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Suggested Reading</w:t>
      </w:r>
    </w:p>
    <w:p w:rsidR="0008491A" w:rsidRPr="003466A8" w:rsidRDefault="003466A8" w:rsidP="003466A8">
      <w:pPr>
        <w:spacing w:line="480" w:lineRule="auto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Acs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, Z. J., &amp;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Megyesi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, M. I. (2009). Creativity and industrial cities: A case study of Baltimore. </w:t>
      </w:r>
      <w:r>
        <w:rPr>
          <w:rFonts w:ascii="Times New Roman" w:eastAsia="Times New Roman" w:hAnsi="Times New Roman" w:cs="Times New Roman"/>
          <w:i/>
          <w:sz w:val="24"/>
          <w:szCs w:val="24"/>
          <w:highlight w:val="white"/>
        </w:rPr>
        <w:t>Entrepreneurship &amp; Regional Developm</w:t>
      </w:r>
      <w:bookmarkStart w:id="0" w:name="_GoBack"/>
      <w:bookmarkEnd w:id="0"/>
      <w:r>
        <w:rPr>
          <w:rFonts w:ascii="Times New Roman" w:eastAsia="Times New Roman" w:hAnsi="Times New Roman" w:cs="Times New Roman"/>
          <w:i/>
          <w:sz w:val="24"/>
          <w:szCs w:val="24"/>
          <w:highlight w:val="white"/>
        </w:rPr>
        <w:t>ent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, </w:t>
      </w:r>
      <w:r>
        <w:rPr>
          <w:rFonts w:ascii="Times New Roman" w:eastAsia="Times New Roman" w:hAnsi="Times New Roman" w:cs="Times New Roman"/>
          <w:i/>
          <w:sz w:val="24"/>
          <w:szCs w:val="24"/>
          <w:highlight w:val="white"/>
        </w:rPr>
        <w:t>21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(4), 421–439.</w:t>
      </w:r>
    </w:p>
    <w:p w:rsidR="0008491A" w:rsidRDefault="0008491A" w:rsidP="00C55738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Andreasen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Nancy C.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The Creative Brain: The Science of Genius</w:t>
      </w:r>
      <w:r>
        <w:rPr>
          <w:rFonts w:ascii="Times New Roman" w:eastAsia="Times New Roman" w:hAnsi="Times New Roman" w:cs="Times New Roman"/>
          <w:sz w:val="24"/>
          <w:szCs w:val="24"/>
        </w:rPr>
        <w:t>. Penguin Publishing Group, 2006.</w:t>
      </w:r>
    </w:p>
    <w:p w:rsidR="0008491A" w:rsidRPr="00544A98" w:rsidRDefault="0008491A" w:rsidP="00544A98">
      <w:pPr>
        <w:spacing w:line="48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Brown, Stuart L., and Christopher C. Vaughan.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Play: How</w:t>
      </w:r>
      <w:r w:rsidR="00544A98">
        <w:rPr>
          <w:rFonts w:ascii="Times New Roman" w:eastAsia="Times New Roman" w:hAnsi="Times New Roman" w:cs="Times New Roman"/>
          <w:i/>
          <w:sz w:val="24"/>
          <w:szCs w:val="24"/>
        </w:rPr>
        <w:t xml:space="preserve"> it Shapes the Brain, Opens the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Imagination, and Invigorates the Soul</w:t>
      </w:r>
      <w:r>
        <w:rPr>
          <w:rFonts w:ascii="Times New Roman" w:eastAsia="Times New Roman" w:hAnsi="Times New Roman" w:cs="Times New Roman"/>
          <w:sz w:val="24"/>
          <w:szCs w:val="24"/>
        </w:rPr>
        <w:t>. Avery, 2009.</w:t>
      </w:r>
    </w:p>
    <w:p w:rsidR="0008491A" w:rsidRDefault="0008491A" w:rsidP="00544A98">
      <w:pPr>
        <w:spacing w:line="48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Collard, Paul, and Janet Looney. “Nurturing Creativity in Education.” </w:t>
      </w:r>
      <w:r w:rsidR="00544A98">
        <w:rPr>
          <w:rFonts w:ascii="Times New Roman" w:eastAsia="Times New Roman" w:hAnsi="Times New Roman" w:cs="Times New Roman"/>
          <w:i/>
          <w:sz w:val="24"/>
          <w:szCs w:val="24"/>
        </w:rPr>
        <w:t xml:space="preserve">European Journal of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Education</w:t>
      </w:r>
      <w:r>
        <w:rPr>
          <w:rFonts w:ascii="Times New Roman" w:eastAsia="Times New Roman" w:hAnsi="Times New Roman" w:cs="Times New Roman"/>
          <w:sz w:val="24"/>
          <w:szCs w:val="24"/>
        </w:rPr>
        <w:t>, vol</w:t>
      </w:r>
      <w:r w:rsidR="00E1227A">
        <w:rPr>
          <w:rFonts w:ascii="Times New Roman" w:eastAsia="Times New Roman" w:hAnsi="Times New Roman" w:cs="Times New Roman"/>
          <w:sz w:val="24"/>
          <w:szCs w:val="24"/>
        </w:rPr>
        <w:t>. 49, no. 3, 2014, pp. 348–64.</w:t>
      </w:r>
    </w:p>
    <w:p w:rsidR="0008491A" w:rsidRDefault="0008491A" w:rsidP="00544A98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Ewan, Rebecca Fish.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By the Forces of Gravity: A Memoir</w:t>
      </w:r>
      <w:r>
        <w:rPr>
          <w:rFonts w:ascii="Times New Roman" w:eastAsia="Times New Roman" w:hAnsi="Times New Roman" w:cs="Times New Roman"/>
          <w:sz w:val="24"/>
          <w:szCs w:val="24"/>
        </w:rPr>
        <w:t>. Hippocampus Magazine &amp; Books LLC, 2018.</w:t>
      </w:r>
    </w:p>
    <w:p w:rsidR="0008491A" w:rsidRPr="00544A98" w:rsidRDefault="0008491A" w:rsidP="00544A98">
      <w:pPr>
        <w:spacing w:line="48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Ewan, Rebecca Fish. “Picturing the Hybrid Form.”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Brevity: A Journal of Concise Literary Nonfiction</w:t>
      </w:r>
      <w:r>
        <w:rPr>
          <w:rFonts w:ascii="Times New Roman" w:eastAsia="Times New Roman" w:hAnsi="Times New Roman" w:cs="Times New Roman"/>
          <w:sz w:val="24"/>
          <w:szCs w:val="24"/>
        </w:rPr>
        <w:t>, 14 September 2018.</w:t>
      </w:r>
    </w:p>
    <w:p w:rsidR="0008491A" w:rsidRPr="00544A98" w:rsidRDefault="0008491A" w:rsidP="00544A98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Danah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Henriksen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et al. “Infusing Creativity and Technology in 21st Century Education: A Systemic View for Change.”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Journal of Educational Technology &amp; Society</w:t>
      </w:r>
      <w:r>
        <w:rPr>
          <w:rFonts w:ascii="Times New Roman" w:eastAsia="Times New Roman" w:hAnsi="Times New Roman" w:cs="Times New Roman"/>
          <w:sz w:val="24"/>
          <w:szCs w:val="24"/>
        </w:rPr>
        <w:t>, vol. 19, no. 3, 2016, pp. 27–37.</w:t>
      </w:r>
    </w:p>
    <w:p w:rsidR="0008491A" w:rsidRPr="00AE1510" w:rsidRDefault="0008491A" w:rsidP="00AE1510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Goffee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Rob. “Innovation and Creativity in Business.”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RSA Journal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vol. 148, no. 5492, 2000, pp. 113–19. </w:t>
      </w:r>
    </w:p>
    <w:p w:rsidR="0008491A" w:rsidRDefault="0008491A" w:rsidP="00AE1510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Goode, Jennie. “A Picture’s Worth: Learning from Looking at Photographs with Judith Kitchen.”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Brevity: A Journal of Concise Literary Nonfiction</w:t>
      </w:r>
      <w:r>
        <w:rPr>
          <w:rFonts w:ascii="Times New Roman" w:eastAsia="Times New Roman" w:hAnsi="Times New Roman" w:cs="Times New Roman"/>
          <w:sz w:val="24"/>
          <w:szCs w:val="24"/>
        </w:rPr>
        <w:t>, 1 September 2015.</w:t>
      </w:r>
    </w:p>
    <w:p w:rsidR="0008491A" w:rsidRDefault="0008491A" w:rsidP="00AE1510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Hirsch, Aubrey. “Medicine's Women Problem.”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The Nib</w:t>
      </w:r>
      <w:r>
        <w:rPr>
          <w:rFonts w:ascii="Times New Roman" w:eastAsia="Times New Roman" w:hAnsi="Times New Roman" w:cs="Times New Roman"/>
          <w:sz w:val="24"/>
          <w:szCs w:val="24"/>
        </w:rPr>
        <w:t>, 28 July 2017.</w:t>
      </w:r>
    </w:p>
    <w:p w:rsidR="0008491A" w:rsidRDefault="0008491A" w:rsidP="00AE1510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Kaufman, Scott Barry, and Carolyn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Gregoire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Wired to </w:t>
      </w:r>
      <w:proofErr w:type="gramStart"/>
      <w:r>
        <w:rPr>
          <w:rFonts w:ascii="Times New Roman" w:eastAsia="Times New Roman" w:hAnsi="Times New Roman" w:cs="Times New Roman"/>
          <w:i/>
          <w:sz w:val="24"/>
          <w:szCs w:val="24"/>
        </w:rPr>
        <w:t>Create: Unraveling</w:t>
      </w:r>
      <w:proofErr w:type="gram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the Mysteries of the Creative Mind</w:t>
      </w:r>
      <w:r>
        <w:rPr>
          <w:rFonts w:ascii="Times New Roman" w:eastAsia="Times New Roman" w:hAnsi="Times New Roman" w:cs="Times New Roman"/>
          <w:sz w:val="24"/>
          <w:szCs w:val="24"/>
        </w:rPr>
        <w:t>. Penguin Publishing Group, 2016.</w:t>
      </w:r>
    </w:p>
    <w:p w:rsidR="0008491A" w:rsidRDefault="0008491A" w:rsidP="00AE1510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Kephart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Beth.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Handling the Truth: On the Writing of Memoir</w:t>
      </w:r>
      <w:r>
        <w:rPr>
          <w:rFonts w:ascii="Times New Roman" w:eastAsia="Times New Roman" w:hAnsi="Times New Roman" w:cs="Times New Roman"/>
          <w:sz w:val="24"/>
          <w:szCs w:val="24"/>
        </w:rPr>
        <w:t>. Penguin Publishing Group, 2013.</w:t>
      </w:r>
    </w:p>
    <w:p w:rsidR="0008491A" w:rsidRPr="00AE1510" w:rsidRDefault="0008491A" w:rsidP="00AE1510">
      <w:pPr>
        <w:spacing w:line="480" w:lineRule="auto"/>
        <w:rPr>
          <w:rFonts w:ascii="Times New Roman" w:eastAsia="Times New Roman" w:hAnsi="Times New Roman" w:cs="Times New Roman"/>
          <w:i/>
          <w:sz w:val="24"/>
          <w:szCs w:val="24"/>
          <w:highlight w:val="white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Linkhauer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, Lorraine D. </w:t>
      </w:r>
      <w:r>
        <w:rPr>
          <w:rFonts w:ascii="Times New Roman" w:eastAsia="Times New Roman" w:hAnsi="Times New Roman" w:cs="Times New Roman"/>
          <w:i/>
          <w:sz w:val="24"/>
          <w:szCs w:val="24"/>
          <w:highlight w:val="white"/>
        </w:rPr>
        <w:t>Perceptions of Creative Arts Students to Accelerators and Barriers to Creativity, Innovation, and Their Relationship to Adult Learning Theory and Employability; a Qualitative Case Study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. Diss. Northcentral University, 2017.</w:t>
      </w:r>
    </w:p>
    <w:p w:rsidR="0008491A" w:rsidRDefault="0008491A" w:rsidP="0008491A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Miller, Donna L. “Cultivating Creativity.”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The English Journal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vol. 104, no. 6, 2015, pp. 25–30. </w:t>
      </w:r>
    </w:p>
    <w:p w:rsidR="0008491A" w:rsidRDefault="0008491A" w:rsidP="00AE1510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National Institute for Play. </w:t>
      </w:r>
      <w:r>
        <w:rPr>
          <w:rFonts w:ascii="Times New Roman" w:eastAsia="Times New Roman" w:hAnsi="Times New Roman" w:cs="Times New Roman"/>
          <w:sz w:val="24"/>
          <w:szCs w:val="24"/>
        </w:rPr>
        <w:t>nifplay.org.</w:t>
      </w:r>
    </w:p>
    <w:p w:rsidR="0008491A" w:rsidRDefault="0008491A" w:rsidP="00AE1510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Pennebaker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James W., and Joshua M. Smyth.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Opening Up by Writing It Down: How Expressive Writing Improves Health and Eases Emotional Pain</w:t>
      </w:r>
      <w:r>
        <w:rPr>
          <w:rFonts w:ascii="Times New Roman" w:eastAsia="Times New Roman" w:hAnsi="Times New Roman" w:cs="Times New Roman"/>
          <w:sz w:val="24"/>
          <w:szCs w:val="24"/>
        </w:rPr>
        <w:t>. Guilford Publications, 2016.</w:t>
      </w:r>
    </w:p>
    <w:p w:rsidR="0008491A" w:rsidRDefault="0008491A" w:rsidP="00AE1510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Popova, Maria. “Pixar Cofounder Ed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Catmull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on Failure and Why Fostering a Fearless Culture Is the Key to Groundbreaking Creative Work.”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The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Marginalian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2 May 2014.</w:t>
      </w:r>
    </w:p>
    <w:p w:rsidR="0008491A" w:rsidRDefault="0008491A" w:rsidP="00AE1510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“Reclaim Your Creative Confidence.”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Harvard Business Review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2012. </w:t>
      </w:r>
    </w:p>
    <w:p w:rsidR="0008491A" w:rsidRDefault="0008491A" w:rsidP="00AE1510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Rhodes, Mel. “An Analysis of Creativity.”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The Phi Delta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Kappan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vol. 42, no. 7, 1961, pp. 305–10.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JSTOR</w:t>
      </w:r>
      <w:r>
        <w:rPr>
          <w:rFonts w:ascii="Times New Roman" w:eastAsia="Times New Roman" w:hAnsi="Times New Roman" w:cs="Times New Roman"/>
          <w:sz w:val="24"/>
          <w:szCs w:val="24"/>
        </w:rPr>
        <w:t>, http://www.jstor.org/stable/20342603. Accessed 16 Aug. 2024.</w:t>
      </w:r>
    </w:p>
    <w:p w:rsidR="0008491A" w:rsidRDefault="0008491A" w:rsidP="00AE1510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Sehgal,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Parul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“19 Lines That Turn Anguish Into Art.”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The New York Times</w:t>
      </w:r>
      <w:r>
        <w:rPr>
          <w:rFonts w:ascii="Times New Roman" w:eastAsia="Times New Roman" w:hAnsi="Times New Roman" w:cs="Times New Roman"/>
          <w:sz w:val="24"/>
          <w:szCs w:val="24"/>
        </w:rPr>
        <w:t>, 18 June 2021.</w:t>
      </w:r>
    </w:p>
    <w:p w:rsidR="0008491A" w:rsidRDefault="0008491A" w:rsidP="00AE1510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Sobel, Marc. “The Theo Ellsworth Interview.”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The Comics Journal</w:t>
      </w:r>
      <w:r>
        <w:rPr>
          <w:rFonts w:ascii="Times New Roman" w:eastAsia="Times New Roman" w:hAnsi="Times New Roman" w:cs="Times New Roman"/>
          <w:sz w:val="24"/>
          <w:szCs w:val="24"/>
        </w:rPr>
        <w:t>, 1 November 2012.</w:t>
      </w:r>
    </w:p>
    <w:p w:rsidR="0008491A" w:rsidRPr="00AE1510" w:rsidRDefault="0008491A" w:rsidP="00AE1510">
      <w:pPr>
        <w:spacing w:line="48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The Human Resource Institute. “Stimulating Creativity and Innovation.”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Research Technology Management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vol. 40, no. 2, 1997, pp. 57–58. </w:t>
      </w:r>
    </w:p>
    <w:p w:rsidR="0008491A" w:rsidRDefault="0008491A" w:rsidP="0008491A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VanderMeer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Jeff.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Wonderbook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>: The Illustrated Guide to Creating Imaginative Fiction</w:t>
      </w:r>
      <w:r>
        <w:rPr>
          <w:rFonts w:ascii="Times New Roman" w:eastAsia="Times New Roman" w:hAnsi="Times New Roman" w:cs="Times New Roman"/>
          <w:sz w:val="24"/>
          <w:szCs w:val="24"/>
        </w:rPr>
        <w:t>. Harry N. Abrams, 2013.</w:t>
      </w:r>
    </w:p>
    <w:p w:rsidR="0008491A" w:rsidRDefault="0008491A" w:rsidP="00AE1510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Wood, Robert, et al. “10 Funniest Far Side Comics with Deliberately Terrible Art.”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Screen Rant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1 December 2023. </w:t>
      </w:r>
    </w:p>
    <w:p w:rsidR="0008491A" w:rsidRDefault="0008491A"/>
    <w:sectPr w:rsidR="000849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D3A"/>
    <w:rsid w:val="000732FE"/>
    <w:rsid w:val="0008491A"/>
    <w:rsid w:val="000B3F37"/>
    <w:rsid w:val="00341987"/>
    <w:rsid w:val="003466A8"/>
    <w:rsid w:val="00510282"/>
    <w:rsid w:val="005162CD"/>
    <w:rsid w:val="00544A98"/>
    <w:rsid w:val="0059490A"/>
    <w:rsid w:val="0065166D"/>
    <w:rsid w:val="0066549C"/>
    <w:rsid w:val="00713CD1"/>
    <w:rsid w:val="00761CDB"/>
    <w:rsid w:val="0079598D"/>
    <w:rsid w:val="00865685"/>
    <w:rsid w:val="008D7D3A"/>
    <w:rsid w:val="00975D59"/>
    <w:rsid w:val="00A140FF"/>
    <w:rsid w:val="00AE1510"/>
    <w:rsid w:val="00C55738"/>
    <w:rsid w:val="00CB109A"/>
    <w:rsid w:val="00CC6C3D"/>
    <w:rsid w:val="00DB7048"/>
    <w:rsid w:val="00E1227A"/>
    <w:rsid w:val="00EE6A6C"/>
    <w:rsid w:val="00F66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AD8944"/>
  <w15:docId w15:val="{E55EF4BA-4776-493C-8B26-9AAA474A0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D7D3A"/>
    <w:pPr>
      <w:keepNext/>
      <w:keepLines/>
      <w:spacing w:before="320" w:after="80"/>
      <w:outlineLvl w:val="2"/>
    </w:pPr>
    <w:rPr>
      <w:rFonts w:ascii="Arial" w:eastAsia="Arial" w:hAnsi="Arial" w:cs="Arial"/>
      <w:color w:val="434343"/>
      <w:sz w:val="28"/>
      <w:szCs w:val="28"/>
      <w:lang w:val="en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8D7D3A"/>
    <w:rPr>
      <w:rFonts w:ascii="Arial" w:eastAsia="Arial" w:hAnsi="Arial" w:cs="Arial"/>
      <w:color w:val="434343"/>
      <w:sz w:val="28"/>
      <w:szCs w:val="28"/>
      <w:lang w:val="en" w:eastAsia="en-GB"/>
    </w:rPr>
  </w:style>
  <w:style w:type="paragraph" w:styleId="ListParagraph">
    <w:name w:val="List Paragraph"/>
    <w:basedOn w:val="Normal"/>
    <w:uiPriority w:val="34"/>
    <w:qFormat/>
    <w:rsid w:val="006654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448</Words>
  <Characters>2557</Characters>
  <Application>Microsoft Office Word</Application>
  <DocSecurity>0</DocSecurity>
  <Lines>21</Lines>
  <Paragraphs>5</Paragraphs>
  <ScaleCrop>false</ScaleCrop>
  <Company/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E406277</dc:creator>
  <cp:lastModifiedBy>Author</cp:lastModifiedBy>
  <cp:revision>16</cp:revision>
  <dcterms:created xsi:type="dcterms:W3CDTF">2025-02-25T10:49:00Z</dcterms:created>
  <dcterms:modified xsi:type="dcterms:W3CDTF">2025-02-26T05:15:00Z</dcterms:modified>
</cp:coreProperties>
</file>