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5FB7E" w14:textId="2A563DEE" w:rsidR="00BE6AB5" w:rsidRPr="00800ECA" w:rsidRDefault="00BE6AB5" w:rsidP="00BE6AB5">
      <w:pPr>
        <w:pStyle w:val="Other0"/>
        <w:spacing w:line="240" w:lineRule="auto"/>
        <w:ind w:firstLine="0"/>
        <w:jc w:val="center"/>
        <w:rPr>
          <w:rFonts w:ascii="Times New Roman" w:hAnsi="Times New Roman" w:cs="Times New Roman"/>
          <w:b/>
          <w:bCs/>
          <w:sz w:val="24"/>
          <w:szCs w:val="24"/>
        </w:rPr>
      </w:pPr>
      <w:r w:rsidRPr="00800ECA">
        <w:rPr>
          <w:rFonts w:ascii="Times New Roman" w:hAnsi="Times New Roman" w:cs="Times New Roman"/>
          <w:b/>
          <w:bCs/>
          <w:sz w:val="28"/>
          <w:szCs w:val="28"/>
        </w:rPr>
        <w:t>S</w:t>
      </w:r>
      <w:r w:rsidR="002C7FB4" w:rsidRPr="00800ECA">
        <w:rPr>
          <w:rFonts w:ascii="Times New Roman" w:hAnsi="Times New Roman" w:cs="Times New Roman"/>
          <w:b/>
          <w:bCs/>
          <w:sz w:val="28"/>
          <w:szCs w:val="28"/>
        </w:rPr>
        <w:t>upplementary Online Content</w:t>
      </w:r>
    </w:p>
    <w:p w14:paraId="5C8B275C" w14:textId="77777777" w:rsidR="000C43DE" w:rsidRPr="00800ECA" w:rsidRDefault="000C43DE" w:rsidP="003511D1">
      <w:pPr>
        <w:spacing w:line="360" w:lineRule="auto"/>
        <w:jc w:val="left"/>
      </w:pPr>
    </w:p>
    <w:p w14:paraId="06C3EC79" w14:textId="77777777" w:rsidR="00AB5D31" w:rsidRPr="00800ECA" w:rsidRDefault="00AB5D31" w:rsidP="00AB5D31">
      <w:pPr>
        <w:pStyle w:val="NoSpacing"/>
        <w:spacing w:line="480" w:lineRule="auto"/>
        <w:jc w:val="center"/>
        <w:rPr>
          <w:rFonts w:ascii="Times New Roman" w:hAnsi="Times New Roman" w:cs="Times New Roman"/>
          <w:b/>
          <w:bCs/>
          <w:sz w:val="32"/>
          <w:szCs w:val="32"/>
        </w:rPr>
      </w:pPr>
      <w:r w:rsidRPr="00800ECA">
        <w:rPr>
          <w:rFonts w:ascii="Times New Roman" w:hAnsi="Times New Roman" w:cs="Times New Roman"/>
          <w:b/>
          <w:bCs/>
          <w:sz w:val="32"/>
          <w:szCs w:val="32"/>
        </w:rPr>
        <w:t>Neural signatures of emotional biases predict clinical outcomes in difficult-to-treat depression</w:t>
      </w:r>
    </w:p>
    <w:p w14:paraId="25538F30" w14:textId="77777777" w:rsidR="00AB5D31" w:rsidRPr="00800ECA" w:rsidRDefault="00AB5D31" w:rsidP="00AB5D31">
      <w:pPr>
        <w:pStyle w:val="NoSpacing"/>
        <w:spacing w:line="480" w:lineRule="auto"/>
        <w:jc w:val="both"/>
        <w:rPr>
          <w:rFonts w:ascii="Times New Roman" w:hAnsi="Times New Roman" w:cs="Times New Roman"/>
          <w:sz w:val="24"/>
          <w:szCs w:val="24"/>
        </w:rPr>
      </w:pPr>
    </w:p>
    <w:p w14:paraId="11A8E4E1" w14:textId="77777777" w:rsidR="00AB5D31" w:rsidRPr="00800ECA" w:rsidRDefault="00AB5D31" w:rsidP="00AB5D31">
      <w:pPr>
        <w:pStyle w:val="NoSpacing"/>
        <w:spacing w:line="480" w:lineRule="auto"/>
        <w:jc w:val="center"/>
        <w:rPr>
          <w:rFonts w:ascii="Times New Roman" w:hAnsi="Times New Roman" w:cs="Times New Roman"/>
          <w:sz w:val="24"/>
          <w:szCs w:val="24"/>
        </w:rPr>
      </w:pPr>
      <w:r w:rsidRPr="00800ECA">
        <w:rPr>
          <w:rFonts w:ascii="Times New Roman" w:hAnsi="Times New Roman" w:cs="Times New Roman"/>
          <w:sz w:val="24"/>
          <w:szCs w:val="24"/>
        </w:rPr>
        <w:t>Diede Fennema</w:t>
      </w:r>
      <w:r w:rsidRPr="00800ECA">
        <w:rPr>
          <w:rFonts w:ascii="Times New Roman" w:hAnsi="Times New Roman" w:cs="Times New Roman"/>
          <w:sz w:val="24"/>
          <w:szCs w:val="24"/>
          <w:vertAlign w:val="superscript"/>
        </w:rPr>
        <w:t>1</w:t>
      </w:r>
      <w:r w:rsidRPr="00800ECA">
        <w:rPr>
          <w:rFonts w:ascii="Times New Roman" w:hAnsi="Times New Roman" w:cs="Times New Roman"/>
          <w:sz w:val="24"/>
          <w:szCs w:val="24"/>
        </w:rPr>
        <w:t>, Gareth J. Barker</w:t>
      </w:r>
      <w:r w:rsidRPr="00800ECA">
        <w:rPr>
          <w:rFonts w:ascii="Times New Roman" w:hAnsi="Times New Roman" w:cs="Times New Roman"/>
          <w:sz w:val="24"/>
          <w:szCs w:val="24"/>
          <w:vertAlign w:val="superscript"/>
        </w:rPr>
        <w:t>2</w:t>
      </w:r>
      <w:r w:rsidRPr="00800ECA">
        <w:rPr>
          <w:rFonts w:ascii="Times New Roman" w:hAnsi="Times New Roman" w:cs="Times New Roman"/>
          <w:sz w:val="24"/>
          <w:szCs w:val="24"/>
        </w:rPr>
        <w:t>, Owen O’Daly</w:t>
      </w:r>
      <w:r w:rsidRPr="00800ECA">
        <w:rPr>
          <w:rFonts w:ascii="Times New Roman" w:hAnsi="Times New Roman" w:cs="Times New Roman"/>
          <w:sz w:val="24"/>
          <w:szCs w:val="24"/>
          <w:vertAlign w:val="superscript"/>
        </w:rPr>
        <w:t>2</w:t>
      </w:r>
      <w:r w:rsidRPr="00800ECA">
        <w:rPr>
          <w:rFonts w:ascii="Times New Roman" w:hAnsi="Times New Roman" w:cs="Times New Roman"/>
          <w:color w:val="000000" w:themeColor="text1"/>
          <w:sz w:val="24"/>
          <w:szCs w:val="24"/>
        </w:rPr>
        <w:t xml:space="preserve">, </w:t>
      </w:r>
      <w:r w:rsidRPr="00800ECA">
        <w:rPr>
          <w:rFonts w:ascii="Times New Roman" w:hAnsi="Times New Roman" w:cs="Times New Roman"/>
          <w:sz w:val="24"/>
          <w:szCs w:val="24"/>
        </w:rPr>
        <w:t>Beata R. Godlewska</w:t>
      </w:r>
      <w:r w:rsidRPr="00800ECA">
        <w:rPr>
          <w:rFonts w:ascii="Times New Roman" w:hAnsi="Times New Roman" w:cs="Times New Roman"/>
          <w:sz w:val="24"/>
          <w:szCs w:val="24"/>
          <w:vertAlign w:val="superscript"/>
        </w:rPr>
        <w:t>3,4</w:t>
      </w:r>
      <w:r w:rsidRPr="00800ECA">
        <w:rPr>
          <w:rFonts w:ascii="Times New Roman" w:hAnsi="Times New Roman" w:cs="Times New Roman"/>
          <w:sz w:val="24"/>
          <w:szCs w:val="24"/>
        </w:rPr>
        <w:t>, Ewan Carr</w:t>
      </w:r>
      <w:r w:rsidRPr="00800ECA">
        <w:rPr>
          <w:rFonts w:ascii="Times New Roman" w:hAnsi="Times New Roman" w:cs="Times New Roman"/>
          <w:sz w:val="24"/>
          <w:szCs w:val="24"/>
          <w:vertAlign w:val="superscript"/>
        </w:rPr>
        <w:t>5</w:t>
      </w:r>
      <w:r w:rsidRPr="00800ECA">
        <w:rPr>
          <w:rFonts w:ascii="Times New Roman" w:hAnsi="Times New Roman" w:cs="Times New Roman"/>
          <w:sz w:val="24"/>
          <w:szCs w:val="24"/>
        </w:rPr>
        <w:t>, Kimberley Goldsmith</w:t>
      </w:r>
      <w:r w:rsidRPr="00800ECA">
        <w:rPr>
          <w:rFonts w:ascii="Times New Roman" w:hAnsi="Times New Roman" w:cs="Times New Roman"/>
          <w:sz w:val="24"/>
          <w:szCs w:val="24"/>
          <w:vertAlign w:val="superscript"/>
        </w:rPr>
        <w:t>5</w:t>
      </w:r>
      <w:r w:rsidRPr="00800ECA">
        <w:rPr>
          <w:rFonts w:ascii="Times New Roman" w:hAnsi="Times New Roman" w:cs="Times New Roman"/>
          <w:sz w:val="24"/>
          <w:szCs w:val="24"/>
        </w:rPr>
        <w:t>, Allan H. Young</w:t>
      </w:r>
      <w:r w:rsidRPr="00800ECA">
        <w:rPr>
          <w:rFonts w:ascii="Times New Roman" w:hAnsi="Times New Roman" w:cs="Times New Roman"/>
          <w:sz w:val="24"/>
          <w:szCs w:val="24"/>
          <w:vertAlign w:val="superscript"/>
        </w:rPr>
        <w:t>1,6</w:t>
      </w:r>
      <w:r w:rsidRPr="00800ECA">
        <w:rPr>
          <w:rFonts w:ascii="Times New Roman" w:hAnsi="Times New Roman" w:cs="Times New Roman"/>
          <w:sz w:val="24"/>
          <w:szCs w:val="24"/>
        </w:rPr>
        <w:t>, Jorge Moll</w:t>
      </w:r>
      <w:r w:rsidRPr="00800ECA">
        <w:rPr>
          <w:rFonts w:ascii="Times New Roman" w:hAnsi="Times New Roman" w:cs="Times New Roman"/>
          <w:sz w:val="24"/>
          <w:szCs w:val="24"/>
          <w:vertAlign w:val="superscript"/>
        </w:rPr>
        <w:t>7</w:t>
      </w:r>
      <w:r w:rsidRPr="00800ECA">
        <w:rPr>
          <w:rFonts w:ascii="Times New Roman" w:hAnsi="Times New Roman" w:cs="Times New Roman"/>
          <w:sz w:val="24"/>
          <w:szCs w:val="24"/>
        </w:rPr>
        <w:t xml:space="preserve"> &amp; Roland Zahn</w:t>
      </w:r>
      <w:r w:rsidRPr="00800ECA">
        <w:rPr>
          <w:rFonts w:ascii="Times New Roman" w:hAnsi="Times New Roman" w:cs="Times New Roman"/>
          <w:sz w:val="24"/>
          <w:szCs w:val="24"/>
          <w:vertAlign w:val="superscript"/>
        </w:rPr>
        <w:t>1,6,7*</w:t>
      </w:r>
    </w:p>
    <w:p w14:paraId="1761474F" w14:textId="77777777" w:rsidR="00AB5D31" w:rsidRPr="00800ECA" w:rsidRDefault="00AB5D31" w:rsidP="00AB5D31">
      <w:pPr>
        <w:pStyle w:val="NoSpacing"/>
        <w:spacing w:line="480" w:lineRule="auto"/>
        <w:jc w:val="both"/>
        <w:rPr>
          <w:rFonts w:ascii="Times New Roman" w:hAnsi="Times New Roman" w:cs="Times New Roman"/>
          <w:sz w:val="24"/>
          <w:szCs w:val="24"/>
        </w:rPr>
      </w:pPr>
    </w:p>
    <w:p w14:paraId="09F964B0" w14:textId="1C01AF0E" w:rsidR="00AB5D31" w:rsidRPr="00800ECA" w:rsidRDefault="00AB5D31" w:rsidP="00AB5D31">
      <w:pPr>
        <w:pStyle w:val="NoSpacing"/>
        <w:spacing w:line="480" w:lineRule="auto"/>
        <w:jc w:val="center"/>
        <w:rPr>
          <w:rFonts w:ascii="Times New Roman" w:hAnsi="Times New Roman" w:cs="Times New Roman"/>
          <w:i/>
          <w:iCs/>
          <w:sz w:val="20"/>
          <w:szCs w:val="20"/>
        </w:rPr>
      </w:pPr>
      <w:r w:rsidRPr="00800ECA">
        <w:rPr>
          <w:rFonts w:ascii="Times New Roman" w:hAnsi="Times New Roman" w:cs="Times New Roman"/>
          <w:i/>
          <w:iCs/>
          <w:sz w:val="20"/>
          <w:szCs w:val="20"/>
          <w:vertAlign w:val="superscript"/>
        </w:rPr>
        <w:t>1</w:t>
      </w:r>
      <w:r w:rsidRPr="00800ECA">
        <w:rPr>
          <w:rFonts w:ascii="Times New Roman" w:hAnsi="Times New Roman" w:cs="Times New Roman"/>
          <w:i/>
          <w:iCs/>
          <w:sz w:val="20"/>
          <w:szCs w:val="20"/>
        </w:rPr>
        <w:t xml:space="preserve"> Centre of Affective Disorders, Institute of Psychiatry, Psychology &amp; Neuroscience, King’s College London, London, UK</w:t>
      </w:r>
    </w:p>
    <w:p w14:paraId="3F987640" w14:textId="77777777" w:rsidR="00AB5D31" w:rsidRPr="00800ECA" w:rsidRDefault="00AB5D31" w:rsidP="00AB5D31">
      <w:pPr>
        <w:pStyle w:val="NoSpacing"/>
        <w:spacing w:line="480" w:lineRule="auto"/>
        <w:jc w:val="center"/>
        <w:rPr>
          <w:rFonts w:ascii="Times New Roman" w:hAnsi="Times New Roman" w:cs="Times New Roman"/>
          <w:i/>
          <w:iCs/>
          <w:sz w:val="20"/>
          <w:szCs w:val="20"/>
        </w:rPr>
      </w:pPr>
      <w:r w:rsidRPr="00800ECA">
        <w:rPr>
          <w:rFonts w:ascii="Times New Roman" w:hAnsi="Times New Roman" w:cs="Times New Roman"/>
          <w:i/>
          <w:iCs/>
          <w:sz w:val="20"/>
          <w:szCs w:val="20"/>
          <w:vertAlign w:val="superscript"/>
        </w:rPr>
        <w:t xml:space="preserve">2 </w:t>
      </w:r>
      <w:r w:rsidRPr="00800ECA">
        <w:rPr>
          <w:rFonts w:ascii="Times New Roman" w:hAnsi="Times New Roman" w:cs="Times New Roman"/>
          <w:i/>
          <w:iCs/>
          <w:sz w:val="20"/>
          <w:szCs w:val="20"/>
        </w:rPr>
        <w:t>Department of Neuroimaging, Institute of Psychiatry, Psychology &amp; Neuroscience, King’s College London, London, UK</w:t>
      </w:r>
    </w:p>
    <w:p w14:paraId="56FD4592" w14:textId="77777777" w:rsidR="00AB5D31" w:rsidRPr="00800ECA" w:rsidRDefault="00AB5D31" w:rsidP="00AB5D31">
      <w:pPr>
        <w:pStyle w:val="NoSpacing"/>
        <w:spacing w:line="480" w:lineRule="auto"/>
        <w:jc w:val="center"/>
        <w:rPr>
          <w:rFonts w:ascii="Times New Roman" w:hAnsi="Times New Roman" w:cs="Times New Roman"/>
          <w:i/>
          <w:iCs/>
          <w:sz w:val="20"/>
          <w:szCs w:val="20"/>
        </w:rPr>
      </w:pPr>
      <w:r w:rsidRPr="00800ECA">
        <w:rPr>
          <w:rFonts w:ascii="Times New Roman" w:hAnsi="Times New Roman" w:cs="Times New Roman"/>
          <w:i/>
          <w:iCs/>
          <w:sz w:val="20"/>
          <w:szCs w:val="20"/>
          <w:vertAlign w:val="superscript"/>
        </w:rPr>
        <w:t xml:space="preserve">3 </w:t>
      </w:r>
      <w:r w:rsidRPr="00800ECA">
        <w:rPr>
          <w:rFonts w:ascii="Times New Roman" w:hAnsi="Times New Roman" w:cs="Times New Roman"/>
          <w:i/>
          <w:iCs/>
          <w:sz w:val="20"/>
          <w:szCs w:val="20"/>
        </w:rPr>
        <w:t>Psychopharmacology Research Unit, University Department of Psychiatry, University of Oxford, Oxford, UK</w:t>
      </w:r>
    </w:p>
    <w:p w14:paraId="4D62E774" w14:textId="77777777" w:rsidR="00AB5D31" w:rsidRPr="00800ECA" w:rsidRDefault="00AB5D31" w:rsidP="00AB5D31">
      <w:pPr>
        <w:pStyle w:val="NoSpacing"/>
        <w:spacing w:line="480" w:lineRule="auto"/>
        <w:jc w:val="center"/>
        <w:rPr>
          <w:rFonts w:ascii="Times New Roman" w:hAnsi="Times New Roman" w:cs="Times New Roman"/>
          <w:i/>
          <w:iCs/>
          <w:sz w:val="20"/>
          <w:szCs w:val="20"/>
        </w:rPr>
      </w:pPr>
      <w:r w:rsidRPr="00800ECA">
        <w:rPr>
          <w:rFonts w:ascii="Times New Roman" w:hAnsi="Times New Roman" w:cs="Times New Roman"/>
          <w:i/>
          <w:iCs/>
          <w:sz w:val="20"/>
          <w:szCs w:val="20"/>
          <w:vertAlign w:val="superscript"/>
        </w:rPr>
        <w:t xml:space="preserve">4 </w:t>
      </w:r>
      <w:r w:rsidRPr="00800ECA">
        <w:rPr>
          <w:rFonts w:ascii="Times New Roman" w:hAnsi="Times New Roman" w:cs="Times New Roman"/>
          <w:i/>
          <w:iCs/>
          <w:sz w:val="20"/>
          <w:szCs w:val="20"/>
        </w:rPr>
        <w:t>Oxford Health NHS Foundation Trust, Warneford Hospital, Oxford, UK</w:t>
      </w:r>
    </w:p>
    <w:p w14:paraId="665618D1" w14:textId="77777777" w:rsidR="00AB5D31" w:rsidRPr="00800ECA" w:rsidRDefault="00AB5D31" w:rsidP="00AB5D31">
      <w:pPr>
        <w:pStyle w:val="NoSpacing"/>
        <w:spacing w:line="480" w:lineRule="auto"/>
        <w:jc w:val="center"/>
        <w:rPr>
          <w:rFonts w:ascii="Times New Roman" w:hAnsi="Times New Roman" w:cs="Times New Roman"/>
          <w:i/>
          <w:iCs/>
          <w:sz w:val="20"/>
          <w:szCs w:val="20"/>
        </w:rPr>
      </w:pPr>
      <w:r w:rsidRPr="00800ECA">
        <w:rPr>
          <w:rFonts w:ascii="Times New Roman" w:hAnsi="Times New Roman" w:cs="Times New Roman"/>
          <w:i/>
          <w:iCs/>
          <w:sz w:val="20"/>
          <w:szCs w:val="20"/>
          <w:vertAlign w:val="superscript"/>
        </w:rPr>
        <w:t xml:space="preserve">5 </w:t>
      </w:r>
      <w:r w:rsidRPr="00800ECA">
        <w:rPr>
          <w:rFonts w:ascii="Times New Roman" w:hAnsi="Times New Roman" w:cs="Times New Roman"/>
          <w:i/>
          <w:iCs/>
          <w:sz w:val="20"/>
          <w:szCs w:val="20"/>
        </w:rPr>
        <w:t>Department of Biostatistics and Health Informatics, Institute of Psychiatry, Psychology &amp; Neuroscience, King’s College London, London, UK</w:t>
      </w:r>
    </w:p>
    <w:p w14:paraId="1002F54D" w14:textId="77777777" w:rsidR="00AB5D31" w:rsidRPr="00800ECA" w:rsidRDefault="00AB5D31" w:rsidP="00AB5D31">
      <w:pPr>
        <w:pStyle w:val="NoSpacing"/>
        <w:spacing w:line="480" w:lineRule="auto"/>
        <w:jc w:val="center"/>
        <w:rPr>
          <w:rFonts w:ascii="Times New Roman" w:hAnsi="Times New Roman" w:cs="Times New Roman"/>
          <w:i/>
          <w:iCs/>
          <w:sz w:val="20"/>
          <w:szCs w:val="20"/>
        </w:rPr>
      </w:pPr>
      <w:r w:rsidRPr="00800ECA">
        <w:rPr>
          <w:rFonts w:ascii="Times New Roman" w:hAnsi="Times New Roman" w:cs="Times New Roman"/>
          <w:i/>
          <w:iCs/>
          <w:sz w:val="20"/>
          <w:szCs w:val="20"/>
          <w:vertAlign w:val="superscript"/>
        </w:rPr>
        <w:t xml:space="preserve">6 </w:t>
      </w:r>
      <w:r w:rsidRPr="00800ECA">
        <w:rPr>
          <w:rFonts w:ascii="Times New Roman" w:hAnsi="Times New Roman" w:cs="Times New Roman"/>
          <w:i/>
          <w:iCs/>
          <w:sz w:val="20"/>
          <w:szCs w:val="20"/>
        </w:rPr>
        <w:t>National Service for Affective Disorders, South London and Maudsley NHS Foundation Trust, London, UK</w:t>
      </w:r>
    </w:p>
    <w:p w14:paraId="5C89499C" w14:textId="77777777" w:rsidR="00AB5D31" w:rsidRPr="00800ECA" w:rsidRDefault="00AB5D31" w:rsidP="00AB5D31">
      <w:pPr>
        <w:pStyle w:val="NoSpacing"/>
        <w:spacing w:line="480" w:lineRule="auto"/>
        <w:jc w:val="center"/>
        <w:rPr>
          <w:rFonts w:ascii="Times New Roman" w:hAnsi="Times New Roman" w:cs="Times New Roman"/>
          <w:i/>
          <w:iCs/>
          <w:sz w:val="20"/>
          <w:szCs w:val="20"/>
        </w:rPr>
      </w:pPr>
      <w:r w:rsidRPr="00800ECA">
        <w:rPr>
          <w:rFonts w:ascii="Times New Roman" w:hAnsi="Times New Roman" w:cs="Times New Roman"/>
          <w:i/>
          <w:iCs/>
          <w:sz w:val="20"/>
          <w:szCs w:val="20"/>
          <w:vertAlign w:val="superscript"/>
        </w:rPr>
        <w:t xml:space="preserve">7 </w:t>
      </w:r>
      <w:r w:rsidRPr="00800ECA">
        <w:rPr>
          <w:rFonts w:ascii="Times New Roman" w:hAnsi="Times New Roman" w:cs="Times New Roman"/>
          <w:i/>
          <w:iCs/>
          <w:sz w:val="20"/>
          <w:szCs w:val="20"/>
        </w:rPr>
        <w:t>Cognitive and Behavioral Neuroscience Unit, D’Or Institute for Research and Education (IDOR), Pioneer Science Program, Rio de Janeiro, Brazil</w:t>
      </w:r>
    </w:p>
    <w:p w14:paraId="19D9E02F" w14:textId="77777777" w:rsidR="00AB5D31" w:rsidRPr="00800ECA" w:rsidRDefault="00AB5D31" w:rsidP="00AB5D31">
      <w:pPr>
        <w:pStyle w:val="NoSpacing"/>
        <w:spacing w:line="480" w:lineRule="auto"/>
        <w:jc w:val="both"/>
        <w:rPr>
          <w:rFonts w:ascii="Times New Roman" w:hAnsi="Times New Roman" w:cs="Times New Roman"/>
          <w:sz w:val="24"/>
          <w:szCs w:val="24"/>
        </w:rPr>
      </w:pPr>
    </w:p>
    <w:p w14:paraId="567A1DE0" w14:textId="77777777" w:rsidR="00AB5D31" w:rsidRPr="00800ECA" w:rsidRDefault="00AB5D31" w:rsidP="00AB5D31">
      <w:pPr>
        <w:pStyle w:val="NoSpacing"/>
        <w:spacing w:line="480" w:lineRule="auto"/>
        <w:jc w:val="both"/>
        <w:rPr>
          <w:rFonts w:ascii="Times New Roman" w:hAnsi="Times New Roman" w:cs="Times New Roman"/>
          <w:sz w:val="24"/>
          <w:szCs w:val="24"/>
        </w:rPr>
      </w:pPr>
      <w:r w:rsidRPr="00800ECA">
        <w:rPr>
          <w:rFonts w:ascii="Times New Roman" w:hAnsi="Times New Roman" w:cs="Times New Roman"/>
          <w:sz w:val="24"/>
          <w:szCs w:val="24"/>
        </w:rPr>
        <w:t>* Corresponding author</w:t>
      </w:r>
    </w:p>
    <w:p w14:paraId="25D8FA0F" w14:textId="77777777" w:rsidR="00AB5D31" w:rsidRPr="00800ECA" w:rsidRDefault="00AB5D31" w:rsidP="00AB5D31">
      <w:pPr>
        <w:pStyle w:val="NoSpacing"/>
        <w:spacing w:line="276" w:lineRule="auto"/>
        <w:jc w:val="both"/>
        <w:rPr>
          <w:rFonts w:ascii="Times New Roman" w:hAnsi="Times New Roman" w:cs="Times New Roman"/>
          <w:sz w:val="24"/>
          <w:szCs w:val="24"/>
        </w:rPr>
      </w:pPr>
      <w:r w:rsidRPr="00800ECA">
        <w:rPr>
          <w:rFonts w:ascii="Times New Roman" w:hAnsi="Times New Roman" w:cs="Times New Roman"/>
          <w:sz w:val="24"/>
          <w:szCs w:val="24"/>
        </w:rPr>
        <w:t>Professor Roland Zahn (see address above)</w:t>
      </w:r>
    </w:p>
    <w:p w14:paraId="0FFDE991" w14:textId="77777777" w:rsidR="00AB5D31" w:rsidRPr="00800ECA" w:rsidRDefault="00AB5D31" w:rsidP="00AB5D31">
      <w:pPr>
        <w:pStyle w:val="NoSpacing"/>
        <w:spacing w:line="276" w:lineRule="auto"/>
        <w:jc w:val="both"/>
        <w:rPr>
          <w:rFonts w:ascii="Times New Roman" w:hAnsi="Times New Roman" w:cs="Times New Roman"/>
          <w:sz w:val="24"/>
          <w:szCs w:val="24"/>
        </w:rPr>
      </w:pPr>
      <w:r w:rsidRPr="00800ECA">
        <w:rPr>
          <w:rFonts w:ascii="Times New Roman" w:hAnsi="Times New Roman" w:cs="Times New Roman"/>
          <w:sz w:val="24"/>
          <w:szCs w:val="24"/>
        </w:rPr>
        <w:t>E-mail: roland.zahn@kcl.ac.uk</w:t>
      </w:r>
    </w:p>
    <w:p w14:paraId="1AF62A88" w14:textId="77777777" w:rsidR="00AB5D31" w:rsidRPr="00800ECA" w:rsidRDefault="00AB5D31" w:rsidP="00AB5D31">
      <w:pPr>
        <w:pStyle w:val="NoSpacing"/>
        <w:spacing w:line="276" w:lineRule="auto"/>
        <w:jc w:val="both"/>
        <w:rPr>
          <w:rFonts w:ascii="Times New Roman" w:hAnsi="Times New Roman" w:cs="Times New Roman"/>
          <w:sz w:val="24"/>
          <w:szCs w:val="24"/>
        </w:rPr>
      </w:pPr>
      <w:r w:rsidRPr="00800ECA">
        <w:rPr>
          <w:rFonts w:ascii="Times New Roman" w:hAnsi="Times New Roman" w:cs="Times New Roman"/>
          <w:sz w:val="24"/>
          <w:szCs w:val="24"/>
        </w:rPr>
        <w:t>Phone: 0044-(0)20 7848 0348</w:t>
      </w:r>
    </w:p>
    <w:p w14:paraId="70CA687D" w14:textId="77777777" w:rsidR="00AB5D31" w:rsidRPr="00800ECA" w:rsidRDefault="00AB5D31" w:rsidP="00AB5D31">
      <w:pPr>
        <w:pStyle w:val="NoSpacing"/>
        <w:spacing w:line="276" w:lineRule="auto"/>
        <w:jc w:val="both"/>
        <w:rPr>
          <w:rFonts w:ascii="Times New Roman" w:hAnsi="Times New Roman" w:cs="Times New Roman"/>
          <w:sz w:val="24"/>
          <w:szCs w:val="24"/>
        </w:rPr>
      </w:pPr>
      <w:r w:rsidRPr="00800ECA">
        <w:rPr>
          <w:rFonts w:ascii="Times New Roman" w:hAnsi="Times New Roman" w:cs="Times New Roman"/>
          <w:sz w:val="24"/>
          <w:szCs w:val="24"/>
        </w:rPr>
        <w:t>Fax: 0044-(0)20 7848 0298</w:t>
      </w:r>
    </w:p>
    <w:p w14:paraId="5E230BC7" w14:textId="77777777" w:rsidR="00AB5D31" w:rsidRPr="00800ECA" w:rsidRDefault="00AB5D31" w:rsidP="00AB5D31">
      <w:pPr>
        <w:pStyle w:val="NoSpacing"/>
        <w:spacing w:line="276" w:lineRule="auto"/>
        <w:jc w:val="both"/>
        <w:rPr>
          <w:rFonts w:ascii="Times New Roman" w:hAnsi="Times New Roman" w:cs="Times New Roman"/>
          <w:sz w:val="24"/>
          <w:szCs w:val="24"/>
        </w:rPr>
      </w:pPr>
    </w:p>
    <w:p w14:paraId="0187CB35" w14:textId="77777777" w:rsidR="00AB5D31" w:rsidRPr="00800ECA" w:rsidRDefault="00AB5D31" w:rsidP="00AB5D31">
      <w:pPr>
        <w:pStyle w:val="NoSpacing"/>
        <w:spacing w:line="276" w:lineRule="auto"/>
        <w:jc w:val="both"/>
        <w:rPr>
          <w:rFonts w:ascii="Times New Roman" w:hAnsi="Times New Roman" w:cs="Times New Roman"/>
          <w:i/>
          <w:iCs/>
          <w:sz w:val="24"/>
          <w:szCs w:val="24"/>
        </w:rPr>
      </w:pPr>
      <w:r w:rsidRPr="00800ECA">
        <w:rPr>
          <w:rFonts w:ascii="Times New Roman" w:hAnsi="Times New Roman" w:cs="Times New Roman"/>
          <w:sz w:val="24"/>
          <w:szCs w:val="24"/>
        </w:rPr>
        <w:t xml:space="preserve">Keywords: </w:t>
      </w:r>
      <w:r w:rsidRPr="00800ECA">
        <w:rPr>
          <w:rFonts w:ascii="Times New Roman" w:hAnsi="Times New Roman" w:cs="Times New Roman"/>
          <w:i/>
          <w:iCs/>
          <w:sz w:val="24"/>
          <w:szCs w:val="24"/>
        </w:rPr>
        <w:t>depression; prediction; fMRI; prognosis; difficult-to-treat</w:t>
      </w:r>
    </w:p>
    <w:p w14:paraId="44B8552F" w14:textId="77777777" w:rsidR="00C469DA" w:rsidRPr="00800ECA" w:rsidRDefault="00C469DA" w:rsidP="003511D1">
      <w:pPr>
        <w:pStyle w:val="NoSpacing"/>
        <w:spacing w:line="360" w:lineRule="auto"/>
        <w:rPr>
          <w:rFonts w:ascii="Times New Roman" w:hAnsi="Times New Roman" w:cs="Times New Roman"/>
          <w:b/>
          <w:bCs/>
          <w:sz w:val="24"/>
          <w:szCs w:val="24"/>
        </w:rPr>
      </w:pPr>
    </w:p>
    <w:p w14:paraId="5C4A4D57" w14:textId="77777777" w:rsidR="00C469DA" w:rsidRPr="00800ECA" w:rsidRDefault="00C469DA" w:rsidP="003511D1">
      <w:pPr>
        <w:pStyle w:val="NoSpacing"/>
        <w:spacing w:line="360" w:lineRule="auto"/>
        <w:rPr>
          <w:rFonts w:ascii="Times New Roman" w:hAnsi="Times New Roman" w:cs="Times New Roman"/>
          <w:b/>
          <w:bCs/>
          <w:sz w:val="24"/>
          <w:szCs w:val="24"/>
        </w:rPr>
      </w:pPr>
    </w:p>
    <w:p w14:paraId="139422FB" w14:textId="77777777" w:rsidR="00C469DA" w:rsidRPr="00800ECA" w:rsidRDefault="00C469DA" w:rsidP="003511D1">
      <w:pPr>
        <w:pStyle w:val="NoSpacing"/>
        <w:spacing w:line="360" w:lineRule="auto"/>
        <w:rPr>
          <w:rFonts w:ascii="Times New Roman" w:hAnsi="Times New Roman" w:cs="Times New Roman"/>
          <w:b/>
          <w:bCs/>
          <w:sz w:val="24"/>
          <w:szCs w:val="24"/>
        </w:rPr>
      </w:pPr>
    </w:p>
    <w:p w14:paraId="408A192A" w14:textId="77777777" w:rsidR="009C4693" w:rsidRPr="00800ECA" w:rsidRDefault="009C4693" w:rsidP="003511D1">
      <w:pPr>
        <w:pStyle w:val="NoSpacing"/>
        <w:spacing w:line="360" w:lineRule="auto"/>
        <w:jc w:val="both"/>
        <w:rPr>
          <w:rFonts w:ascii="Times New Roman" w:hAnsi="Times New Roman" w:cs="Times New Roman"/>
          <w:b/>
          <w:bCs/>
          <w:sz w:val="24"/>
          <w:szCs w:val="24"/>
        </w:rPr>
      </w:pPr>
      <w:r w:rsidRPr="00800ECA">
        <w:rPr>
          <w:rFonts w:ascii="Times New Roman" w:hAnsi="Times New Roman" w:cs="Times New Roman"/>
          <w:b/>
          <w:bCs/>
          <w:sz w:val="24"/>
          <w:szCs w:val="24"/>
        </w:rPr>
        <w:lastRenderedPageBreak/>
        <w:t xml:space="preserve">Parts of this Supplementary Online Content have been adapted from a previously published one in Neuroimage:Clinical (doi: 10.1016/j.nicl.2023.103453). </w:t>
      </w:r>
    </w:p>
    <w:p w14:paraId="7BE79892" w14:textId="77777777" w:rsidR="00AD6FDA" w:rsidRPr="00800ECA" w:rsidRDefault="00AD6FDA" w:rsidP="003511D1">
      <w:pPr>
        <w:pStyle w:val="NoSpacing"/>
        <w:spacing w:line="360" w:lineRule="auto"/>
        <w:jc w:val="both"/>
        <w:rPr>
          <w:rFonts w:ascii="Times New Roman" w:hAnsi="Times New Roman" w:cs="Times New Roman"/>
          <w:b/>
          <w:bCs/>
          <w:sz w:val="24"/>
          <w:szCs w:val="24"/>
        </w:rPr>
      </w:pPr>
    </w:p>
    <w:p w14:paraId="525711A6" w14:textId="1B3EDA88" w:rsidR="00B64BF1" w:rsidRPr="005970D6" w:rsidRDefault="008073C2" w:rsidP="003511D1">
      <w:pPr>
        <w:pStyle w:val="NoSpacing"/>
        <w:spacing w:line="360" w:lineRule="auto"/>
        <w:jc w:val="both"/>
        <w:rPr>
          <w:rFonts w:ascii="Times New Roman" w:hAnsi="Times New Roman" w:cs="Times New Roman"/>
          <w:b/>
          <w:bCs/>
          <w:sz w:val="28"/>
          <w:szCs w:val="28"/>
        </w:rPr>
      </w:pPr>
      <w:r w:rsidRPr="005970D6">
        <w:rPr>
          <w:rFonts w:ascii="Times New Roman" w:hAnsi="Times New Roman" w:cs="Times New Roman"/>
          <w:b/>
          <w:bCs/>
          <w:sz w:val="28"/>
          <w:szCs w:val="28"/>
        </w:rPr>
        <w:t xml:space="preserve">Supplementary </w:t>
      </w:r>
      <w:r w:rsidR="00BE29F0" w:rsidRPr="005970D6">
        <w:rPr>
          <w:rFonts w:ascii="Times New Roman" w:hAnsi="Times New Roman" w:cs="Times New Roman"/>
          <w:b/>
          <w:bCs/>
          <w:sz w:val="28"/>
          <w:szCs w:val="28"/>
        </w:rPr>
        <w:t>Methods</w:t>
      </w:r>
    </w:p>
    <w:p w14:paraId="2B5D8101" w14:textId="4C49333E" w:rsidR="00262411" w:rsidRPr="00800ECA" w:rsidRDefault="00145727" w:rsidP="003511D1">
      <w:pPr>
        <w:pStyle w:val="NoSpacing"/>
        <w:spacing w:line="360" w:lineRule="auto"/>
        <w:jc w:val="both"/>
        <w:rPr>
          <w:rFonts w:ascii="Times New Roman" w:hAnsi="Times New Roman" w:cs="Times New Roman"/>
          <w:i/>
          <w:iCs/>
          <w:sz w:val="24"/>
          <w:szCs w:val="24"/>
        </w:rPr>
      </w:pPr>
      <w:r w:rsidRPr="00800ECA">
        <w:rPr>
          <w:rFonts w:ascii="Times New Roman" w:hAnsi="Times New Roman" w:cs="Times New Roman"/>
          <w:i/>
          <w:iCs/>
          <w:sz w:val="24"/>
          <w:szCs w:val="24"/>
        </w:rPr>
        <w:t xml:space="preserve">Additional </w:t>
      </w:r>
      <w:r w:rsidR="00262411" w:rsidRPr="00800ECA">
        <w:rPr>
          <w:rFonts w:ascii="Times New Roman" w:hAnsi="Times New Roman" w:cs="Times New Roman"/>
          <w:i/>
          <w:iCs/>
          <w:sz w:val="24"/>
          <w:szCs w:val="24"/>
        </w:rPr>
        <w:t>inclusion</w:t>
      </w:r>
      <w:r w:rsidR="0004371E" w:rsidRPr="00800ECA">
        <w:rPr>
          <w:rFonts w:ascii="Times New Roman" w:hAnsi="Times New Roman" w:cs="Times New Roman"/>
          <w:i/>
          <w:iCs/>
          <w:sz w:val="24"/>
          <w:szCs w:val="24"/>
        </w:rPr>
        <w:t>/exclusion</w:t>
      </w:r>
      <w:r w:rsidR="00262411" w:rsidRPr="00800ECA">
        <w:rPr>
          <w:rFonts w:ascii="Times New Roman" w:hAnsi="Times New Roman" w:cs="Times New Roman"/>
          <w:i/>
          <w:iCs/>
          <w:sz w:val="24"/>
          <w:szCs w:val="24"/>
        </w:rPr>
        <w:t xml:space="preserve"> criteria </w:t>
      </w:r>
    </w:p>
    <w:p w14:paraId="16770018" w14:textId="07E9A521" w:rsidR="00AD6FDA" w:rsidRPr="00800ECA" w:rsidRDefault="00387FD3" w:rsidP="003511D1">
      <w:pPr>
        <w:pStyle w:val="NoSpacing"/>
        <w:spacing w:line="360" w:lineRule="auto"/>
        <w:jc w:val="both"/>
        <w:rPr>
          <w:rFonts w:ascii="Times New Roman" w:hAnsi="Times New Roman" w:cs="Times New Roman"/>
          <w:sz w:val="24"/>
          <w:szCs w:val="24"/>
        </w:rPr>
      </w:pPr>
      <w:r w:rsidRPr="00800ECA">
        <w:rPr>
          <w:rFonts w:ascii="Times New Roman" w:hAnsi="Times New Roman" w:cs="Times New Roman"/>
          <w:sz w:val="24"/>
          <w:szCs w:val="24"/>
        </w:rPr>
        <w:t xml:space="preserve">In addition to the criteria mentioned in the main manuscript, participants were </w:t>
      </w:r>
      <w:r w:rsidR="00D647B9" w:rsidRPr="00800ECA">
        <w:rPr>
          <w:rFonts w:ascii="Times New Roman" w:hAnsi="Times New Roman" w:cs="Times New Roman"/>
          <w:sz w:val="24"/>
          <w:szCs w:val="24"/>
        </w:rPr>
        <w:t>included</w:t>
      </w:r>
      <w:r w:rsidRPr="00800ECA">
        <w:rPr>
          <w:rFonts w:ascii="Times New Roman" w:hAnsi="Times New Roman" w:cs="Times New Roman"/>
          <w:sz w:val="24"/>
          <w:szCs w:val="24"/>
        </w:rPr>
        <w:t xml:space="preserve"> if they met any of the following:</w:t>
      </w:r>
      <w:r w:rsidR="0034657C" w:rsidRPr="00800ECA">
        <w:rPr>
          <w:rFonts w:ascii="Times New Roman" w:hAnsi="Times New Roman" w:cs="Times New Roman"/>
          <w:sz w:val="24"/>
          <w:szCs w:val="24"/>
        </w:rPr>
        <w:t xml:space="preserve"> </w:t>
      </w:r>
      <w:r w:rsidR="009D6A19" w:rsidRPr="00800ECA">
        <w:rPr>
          <w:rFonts w:ascii="Times New Roman" w:hAnsi="Times New Roman" w:cs="Times New Roman"/>
          <w:sz w:val="24"/>
          <w:szCs w:val="24"/>
        </w:rPr>
        <w:t>aged 18 years and over</w:t>
      </w:r>
      <w:r w:rsidR="003D1C77" w:rsidRPr="00800ECA">
        <w:rPr>
          <w:rFonts w:ascii="Times New Roman" w:hAnsi="Times New Roman" w:cs="Times New Roman"/>
          <w:sz w:val="24"/>
          <w:szCs w:val="24"/>
        </w:rPr>
        <w:t>, currently experiencing a major depressive episode (MDE) and at least moderately severe depressive syndrome on the Patient Health Questionnaire (PHQ-9; score ≥ 15)</w:t>
      </w:r>
      <w:r w:rsidR="00A3717F" w:rsidRPr="00800ECA">
        <w:rPr>
          <w:rFonts w:ascii="Times New Roman" w:hAnsi="Times New Roman" w:cs="Times New Roman"/>
          <w:sz w:val="24"/>
          <w:szCs w:val="24"/>
        </w:rPr>
        <w:t xml:space="preserve"> </w:t>
      </w:r>
      <w:r w:rsidR="003D1C77" w:rsidRPr="00800ECA">
        <w:rPr>
          <w:rFonts w:ascii="Times New Roman" w:hAnsi="Times New Roman" w:cs="Times New Roman"/>
          <w:sz w:val="24"/>
          <w:szCs w:val="24"/>
        </w:rPr>
        <w:fldChar w:fldCharType="begin"/>
      </w:r>
      <w:r w:rsidR="00CB27F3">
        <w:rPr>
          <w:rFonts w:ascii="Times New Roman" w:hAnsi="Times New Roman" w:cs="Times New Roman"/>
          <w:sz w:val="24"/>
          <w:szCs w:val="24"/>
        </w:rPr>
        <w:instrText xml:space="preserve"> ADDIN EN.CITE &lt;EndNote&gt;&lt;Cite&gt;&lt;Author&gt;Spitzer&lt;/Author&gt;&lt;Year&gt;1999&lt;/Year&gt;&lt;RecNum&gt;279&lt;/RecNum&gt;&lt;DisplayText&gt;(Spitzer et al. 1999)&lt;/DisplayText&gt;&lt;record&gt;&lt;rec-number&gt;279&lt;/rec-number&gt;&lt;foreign-keys&gt;&lt;key app="EN" db-id="pzdw0atr6v5r2oetpz7xv0a350aetfwzs0a0" timestamp="1647600461" guid="b7675319-e129-4f3c-9793-1c2637bb3941"&gt;279&lt;/key&gt;&lt;/foreign-keys&gt;&lt;ref-type name="Journal Article"&gt;17&lt;/ref-type&gt;&lt;contributors&gt;&lt;authors&gt;&lt;author&gt;Spitzer, R. L.&lt;/author&gt;&lt;author&gt;Kroenke, K.&lt;/author&gt;&lt;author&gt;Williams, J. B. W.&lt;/author&gt;&lt;author&gt;, Patient Health Questionnaire Primary Care Study Group&lt;/author&gt;&lt;/authors&gt;&lt;/contributors&gt;&lt;titles&gt;&lt;title&gt;Validation and utility of a self-report version of PRIME-MD: The PHQ primary care study&lt;/title&gt;&lt;secondary-title&gt;JAMA&lt;/secondary-title&gt;&lt;/titles&gt;&lt;periodical&gt;&lt;full-title&gt;JAMA&lt;/full-title&gt;&lt;/periodical&gt;&lt;pages&gt;1737-1744&lt;/pages&gt;&lt;volume&gt;282&lt;/volume&gt;&lt;number&gt;18&lt;/number&gt;&lt;dates&gt;&lt;year&gt;1999&lt;/year&gt;&lt;/dates&gt;&lt;urls&gt;&lt;/urls&gt;&lt;/record&gt;&lt;/Cite&gt;&lt;/EndNote&gt;</w:instrText>
      </w:r>
      <w:r w:rsidR="003D1C77" w:rsidRPr="00800ECA">
        <w:rPr>
          <w:rFonts w:ascii="Times New Roman" w:hAnsi="Times New Roman" w:cs="Times New Roman"/>
          <w:sz w:val="24"/>
          <w:szCs w:val="24"/>
        </w:rPr>
        <w:fldChar w:fldCharType="separate"/>
      </w:r>
      <w:r w:rsidR="00800ECA" w:rsidRPr="00800ECA">
        <w:rPr>
          <w:rFonts w:ascii="Times New Roman" w:hAnsi="Times New Roman" w:cs="Times New Roman"/>
          <w:noProof/>
          <w:sz w:val="24"/>
          <w:szCs w:val="24"/>
        </w:rPr>
        <w:t>(Spitzer et al. 1999)</w:t>
      </w:r>
      <w:r w:rsidR="003D1C77" w:rsidRPr="00800ECA">
        <w:rPr>
          <w:rFonts w:ascii="Times New Roman" w:hAnsi="Times New Roman" w:cs="Times New Roman"/>
          <w:sz w:val="24"/>
          <w:szCs w:val="24"/>
        </w:rPr>
        <w:fldChar w:fldCharType="end"/>
      </w:r>
      <w:r w:rsidR="006C55D5" w:rsidRPr="00800ECA">
        <w:rPr>
          <w:rFonts w:ascii="Times New Roman" w:hAnsi="Times New Roman" w:cs="Times New Roman"/>
          <w:sz w:val="24"/>
          <w:szCs w:val="24"/>
        </w:rPr>
        <w:t xml:space="preserve">, </w:t>
      </w:r>
      <w:r w:rsidR="0004371E" w:rsidRPr="00800ECA">
        <w:rPr>
          <w:rFonts w:ascii="Times New Roman" w:hAnsi="Times New Roman" w:cs="Times New Roman"/>
          <w:sz w:val="24"/>
          <w:szCs w:val="24"/>
        </w:rPr>
        <w:t xml:space="preserve">and </w:t>
      </w:r>
      <w:r w:rsidR="006C55D5" w:rsidRPr="00800ECA">
        <w:rPr>
          <w:rFonts w:ascii="Times New Roman" w:hAnsi="Times New Roman" w:cs="Times New Roman"/>
          <w:sz w:val="24"/>
          <w:szCs w:val="24"/>
        </w:rPr>
        <w:t>non-responders to at least two serotonergic antidepressants from the following list in current or previous episodes: citalopram, fluoxetine, sertraline, escitalopram, paroxetine, venlafaxine or duloxetine</w:t>
      </w:r>
      <w:r w:rsidR="0004371E" w:rsidRPr="00800ECA">
        <w:rPr>
          <w:rFonts w:ascii="Times New Roman" w:hAnsi="Times New Roman" w:cs="Times New Roman"/>
          <w:sz w:val="24"/>
          <w:szCs w:val="24"/>
        </w:rPr>
        <w:t>.</w:t>
      </w:r>
    </w:p>
    <w:p w14:paraId="43EF506C" w14:textId="6C81624D" w:rsidR="00145727" w:rsidRPr="00800ECA" w:rsidRDefault="0059006B" w:rsidP="003511D1">
      <w:pPr>
        <w:pStyle w:val="NoSpacing"/>
        <w:spacing w:line="360" w:lineRule="auto"/>
        <w:ind w:firstLine="720"/>
        <w:jc w:val="both"/>
        <w:rPr>
          <w:rFonts w:ascii="Times New Roman" w:hAnsi="Times New Roman" w:cs="Times New Roman"/>
          <w:sz w:val="24"/>
          <w:szCs w:val="24"/>
        </w:rPr>
      </w:pPr>
      <w:r w:rsidRPr="00800ECA">
        <w:rPr>
          <w:rFonts w:ascii="Times New Roman" w:hAnsi="Times New Roman" w:cs="Times New Roman"/>
          <w:sz w:val="24"/>
          <w:szCs w:val="24"/>
        </w:rPr>
        <w:t>P</w:t>
      </w:r>
      <w:r w:rsidR="00AA3D42" w:rsidRPr="00800ECA">
        <w:rPr>
          <w:rFonts w:ascii="Times New Roman" w:hAnsi="Times New Roman" w:cs="Times New Roman"/>
          <w:sz w:val="24"/>
          <w:szCs w:val="24"/>
        </w:rPr>
        <w:t xml:space="preserve">articipants were </w:t>
      </w:r>
      <w:r w:rsidR="000D609D" w:rsidRPr="00800ECA">
        <w:rPr>
          <w:rFonts w:ascii="Times New Roman" w:hAnsi="Times New Roman" w:cs="Times New Roman"/>
          <w:sz w:val="24"/>
          <w:szCs w:val="24"/>
        </w:rPr>
        <w:t>excluded</w:t>
      </w:r>
      <w:r w:rsidR="00AA3D42" w:rsidRPr="00800ECA">
        <w:rPr>
          <w:rFonts w:ascii="Times New Roman" w:hAnsi="Times New Roman" w:cs="Times New Roman"/>
          <w:sz w:val="24"/>
          <w:szCs w:val="24"/>
        </w:rPr>
        <w:t xml:space="preserve"> if </w:t>
      </w:r>
      <w:r w:rsidR="006B0DF7" w:rsidRPr="00800ECA">
        <w:rPr>
          <w:rFonts w:ascii="Times New Roman" w:hAnsi="Times New Roman" w:cs="Times New Roman"/>
          <w:sz w:val="24"/>
          <w:szCs w:val="24"/>
        </w:rPr>
        <w:t xml:space="preserve">they met any of the following: </w:t>
      </w:r>
      <w:r w:rsidR="00755255" w:rsidRPr="00800ECA">
        <w:rPr>
          <w:rFonts w:ascii="Times New Roman" w:hAnsi="Times New Roman" w:cs="Times New Roman"/>
          <w:sz w:val="24"/>
          <w:szCs w:val="24"/>
        </w:rPr>
        <w:t xml:space="preserve">previous prescription of mirtazapine or vortioxetine at therapeutic dose, </w:t>
      </w:r>
      <w:r w:rsidR="00145727" w:rsidRPr="00800ECA">
        <w:rPr>
          <w:rFonts w:ascii="Times New Roman" w:hAnsi="Times New Roman" w:cs="Times New Roman"/>
          <w:sz w:val="24"/>
          <w:szCs w:val="24"/>
        </w:rPr>
        <w:t>MRI contraindications, currently receiving specialist psychiatric treatment, high suicide risk on the Mini International Neuropsychiatric Interview (MINI) suicidality screen</w:t>
      </w:r>
      <w:r w:rsidR="00A3717F" w:rsidRPr="00800ECA">
        <w:rPr>
          <w:rFonts w:ascii="Times New Roman" w:hAnsi="Times New Roman" w:cs="Times New Roman"/>
          <w:sz w:val="24"/>
          <w:szCs w:val="24"/>
        </w:rPr>
        <w:t xml:space="preserve"> </w:t>
      </w:r>
      <w:r w:rsidR="00145727" w:rsidRPr="00800ECA">
        <w:rPr>
          <w:rFonts w:ascii="Times New Roman" w:hAnsi="Times New Roman" w:cs="Times New Roman"/>
          <w:sz w:val="24"/>
          <w:szCs w:val="24"/>
        </w:rPr>
        <w:fldChar w:fldCharType="begin"/>
      </w:r>
      <w:r w:rsidR="00CB27F3">
        <w:rPr>
          <w:rFonts w:ascii="Times New Roman" w:hAnsi="Times New Roman" w:cs="Times New Roman"/>
          <w:sz w:val="24"/>
          <w:szCs w:val="24"/>
        </w:rPr>
        <w:instrText xml:space="preserve"> ADDIN EN.CITE &lt;EndNote&gt;&lt;Cite&gt;&lt;Author&gt;Sheehan&lt;/Author&gt;&lt;Year&gt;1998&lt;/Year&gt;&lt;RecNum&gt;164&lt;/RecNum&gt;&lt;DisplayText&gt;(Sheehan et al. 1998)&lt;/DisplayText&gt;&lt;record&gt;&lt;rec-number&gt;164&lt;/rec-number&gt;&lt;foreign-keys&gt;&lt;key app="EN" db-id="pzdw0atr6v5r2oetpz7xv0a350aetfwzs0a0" timestamp="1633702094" guid="68fb4ec9-62c4-4f7b-bc2f-27fea4c49c20"&gt;164&lt;/key&gt;&lt;/foreign-keys&gt;&lt;ref-type name="Journal Article"&gt;17&lt;/ref-</w:instrText>
      </w:r>
      <w:r w:rsidR="00CB27F3">
        <w:rPr>
          <w:rFonts w:ascii="Times New Roman" w:hAnsi="Times New Roman" w:cs="Times New Roman"/>
          <w:sz w:val="24"/>
          <w:szCs w:val="24"/>
        </w:rPr>
        <w:lastRenderedPageBreak/>
        <w:instrText>type&gt;&lt;contributors&gt;&lt;authors&gt;&lt;author&gt;Sheehan, D. V.&lt;/author&gt;&lt;author&gt;Lecrubier, Y.&lt;/author&gt;&lt;author&gt;Sheehan, K. H.&lt;/author&gt;&lt;author&gt;Amorim, P.&lt;/author&gt;&lt;author&gt;Janavs, J.&lt;/author&gt;&lt;author&gt;Weiller, E.&lt;/author&gt;&lt;author&gt;Hergueta, T.&lt;/author&gt;&lt;author&gt;Baker, R.&lt;/author&gt;&lt;author&gt;Dunbar, G. C.&lt;/author&gt;&lt;/authors&gt;&lt;/contributors&gt;&lt;titles&gt;&lt;title&gt;The Mini-International Neuropsychiatric Interview (M.I.N.I.): the development and validation of a structured diagnostic psychiatric interview for DSM-IV and ICD-10&lt;/title&gt;&lt;secondary-title&gt;J Clin Psychiatry&lt;/secondary-title&gt;&lt;/titles&gt;&lt;periodical&gt;&lt;full-title&gt;J Clin Psychiatry&lt;/full-title&gt;&lt;/periodical&gt;&lt;pages&gt;22-33&lt;/pages&gt;&lt;volume&gt;59&lt;/volume&gt;&lt;num-vols&gt;20&lt;/num-vols&gt;&lt;dates&gt;&lt;year&gt;1998&lt;/year&gt;&lt;/dates&gt;&lt;urls&gt;&lt;/urls&gt;&lt;/record&gt;&lt;/Cite&gt;&lt;/EndNote&gt;</w:instrText>
      </w:r>
      <w:r w:rsidR="00145727" w:rsidRPr="00800ECA">
        <w:rPr>
          <w:rFonts w:ascii="Times New Roman" w:hAnsi="Times New Roman" w:cs="Times New Roman"/>
          <w:sz w:val="24"/>
          <w:szCs w:val="24"/>
        </w:rPr>
        <w:fldChar w:fldCharType="separate"/>
      </w:r>
      <w:r w:rsidR="00800ECA" w:rsidRPr="00800ECA">
        <w:rPr>
          <w:rFonts w:ascii="Times New Roman" w:hAnsi="Times New Roman" w:cs="Times New Roman"/>
          <w:noProof/>
          <w:sz w:val="24"/>
          <w:szCs w:val="24"/>
        </w:rPr>
        <w:t>(Sheehan et al. 1998)</w:t>
      </w:r>
      <w:r w:rsidR="00145727" w:rsidRPr="00800ECA">
        <w:rPr>
          <w:rFonts w:ascii="Times New Roman" w:hAnsi="Times New Roman" w:cs="Times New Roman"/>
          <w:sz w:val="24"/>
          <w:szCs w:val="24"/>
        </w:rPr>
        <w:fldChar w:fldCharType="end"/>
      </w:r>
      <w:r w:rsidR="00145727" w:rsidRPr="00800ECA">
        <w:rPr>
          <w:rFonts w:ascii="Times New Roman" w:hAnsi="Times New Roman" w:cs="Times New Roman"/>
          <w:sz w:val="24"/>
          <w:szCs w:val="24"/>
        </w:rPr>
        <w:t xml:space="preserve">, past diagnosis of schizophrenia or schizo-affective disorder, psychotic symptoms using clinical screening questions, bipolar disorder, at risk of being violent, drug or alcohol abuse over the last six months, suspected neurological condition, pregnancy or insufficient contraception in women of childbearing age and breastfeeding or within six months of giving birth. </w:t>
      </w:r>
    </w:p>
    <w:p w14:paraId="3ACCA17B" w14:textId="77777777" w:rsidR="00800ECA" w:rsidRPr="00800ECA" w:rsidRDefault="00800ECA" w:rsidP="003511D1">
      <w:pPr>
        <w:pStyle w:val="NoSpacing"/>
        <w:spacing w:line="360" w:lineRule="auto"/>
        <w:jc w:val="both"/>
        <w:rPr>
          <w:rFonts w:ascii="Times New Roman" w:hAnsi="Times New Roman" w:cs="Times New Roman"/>
          <w:i/>
          <w:iCs/>
          <w:sz w:val="24"/>
          <w:szCs w:val="24"/>
        </w:rPr>
      </w:pPr>
    </w:p>
    <w:p w14:paraId="4EED176D" w14:textId="6F3E0EDA" w:rsidR="00145727" w:rsidRPr="00800ECA" w:rsidRDefault="00145727" w:rsidP="003511D1">
      <w:pPr>
        <w:pStyle w:val="NoSpacing"/>
        <w:spacing w:line="360" w:lineRule="auto"/>
        <w:jc w:val="both"/>
        <w:rPr>
          <w:rFonts w:ascii="Times New Roman" w:hAnsi="Times New Roman" w:cs="Times New Roman"/>
          <w:i/>
          <w:iCs/>
          <w:sz w:val="24"/>
          <w:szCs w:val="24"/>
        </w:rPr>
      </w:pPr>
      <w:r w:rsidRPr="00800ECA">
        <w:rPr>
          <w:rFonts w:ascii="Times New Roman" w:hAnsi="Times New Roman" w:cs="Times New Roman"/>
          <w:i/>
          <w:iCs/>
          <w:sz w:val="24"/>
          <w:szCs w:val="24"/>
        </w:rPr>
        <w:t>Recruitment and clinical assessment</w:t>
      </w:r>
    </w:p>
    <w:p w14:paraId="78A8826B" w14:textId="33130E06" w:rsidR="00145727" w:rsidRPr="00800ECA" w:rsidRDefault="00145727" w:rsidP="003511D1">
      <w:pPr>
        <w:pStyle w:val="NoSpacing"/>
        <w:spacing w:line="360" w:lineRule="auto"/>
        <w:jc w:val="both"/>
        <w:rPr>
          <w:rFonts w:ascii="Times New Roman" w:hAnsi="Times New Roman" w:cs="Times New Roman"/>
          <w:sz w:val="24"/>
          <w:szCs w:val="24"/>
        </w:rPr>
      </w:pPr>
      <w:r w:rsidRPr="00800ECA">
        <w:rPr>
          <w:rFonts w:ascii="Times New Roman" w:hAnsi="Times New Roman" w:cs="Times New Roman"/>
          <w:sz w:val="24"/>
          <w:szCs w:val="24"/>
        </w:rPr>
        <w:t>We recruited participants from September 2018 to March 2020 partly through a cluster-</w:t>
      </w:r>
      <w:r w:rsidR="00AE4B8C" w:rsidRPr="00800ECA">
        <w:rPr>
          <w:rFonts w:ascii="Times New Roman" w:hAnsi="Times New Roman" w:cs="Times New Roman"/>
          <w:sz w:val="24"/>
          <w:szCs w:val="24"/>
        </w:rPr>
        <w:t>randomi</w:t>
      </w:r>
      <w:r w:rsidR="00B03EF3">
        <w:rPr>
          <w:rFonts w:ascii="Times New Roman" w:hAnsi="Times New Roman" w:cs="Times New Roman"/>
          <w:sz w:val="24"/>
          <w:szCs w:val="24"/>
        </w:rPr>
        <w:t>s</w:t>
      </w:r>
      <w:r w:rsidR="00AE4B8C" w:rsidRPr="00800ECA">
        <w:rPr>
          <w:rFonts w:ascii="Times New Roman" w:hAnsi="Times New Roman" w:cs="Times New Roman"/>
          <w:sz w:val="24"/>
          <w:szCs w:val="24"/>
        </w:rPr>
        <w:t>ed</w:t>
      </w:r>
      <w:r w:rsidRPr="00800ECA">
        <w:rPr>
          <w:rFonts w:ascii="Times New Roman" w:hAnsi="Times New Roman" w:cs="Times New Roman"/>
          <w:sz w:val="24"/>
          <w:szCs w:val="24"/>
        </w:rPr>
        <w:t xml:space="preserve"> feasibility clinical trial, the Antidepressant Advisor Study (ADeSS; NCT03628027)</w:t>
      </w:r>
      <w:r w:rsidR="002706F9" w:rsidRPr="00800ECA">
        <w:rPr>
          <w:rFonts w:ascii="Times New Roman" w:hAnsi="Times New Roman" w:cs="Times New Roman"/>
          <w:sz w:val="24"/>
          <w:szCs w:val="24"/>
        </w:rPr>
        <w:t>, which evaluated the feasibility of a novel computeri</w:t>
      </w:r>
      <w:r w:rsidR="00B03EF3">
        <w:rPr>
          <w:rFonts w:ascii="Times New Roman" w:hAnsi="Times New Roman" w:cs="Times New Roman"/>
          <w:sz w:val="24"/>
          <w:szCs w:val="24"/>
        </w:rPr>
        <w:t>s</w:t>
      </w:r>
      <w:r w:rsidR="002706F9" w:rsidRPr="00800ECA">
        <w:rPr>
          <w:rFonts w:ascii="Times New Roman" w:hAnsi="Times New Roman" w:cs="Times New Roman"/>
          <w:sz w:val="24"/>
          <w:szCs w:val="24"/>
        </w:rPr>
        <w:t>ed decision support algorithm for antidepressant medications in</w:t>
      </w:r>
      <w:r w:rsidR="00572E9B" w:rsidRPr="00800ECA">
        <w:rPr>
          <w:rFonts w:ascii="Times New Roman" w:hAnsi="Times New Roman" w:cs="Times New Roman"/>
          <w:sz w:val="24"/>
          <w:szCs w:val="24"/>
        </w:rPr>
        <w:t xml:space="preserve"> patients with major depressive disorder (MDD) in primary care</w:t>
      </w:r>
      <w:r w:rsidR="0063261C" w:rsidRPr="00800ECA">
        <w:rPr>
          <w:rFonts w:ascii="Times New Roman" w:hAnsi="Times New Roman" w:cs="Times New Roman"/>
          <w:sz w:val="24"/>
          <w:szCs w:val="24"/>
        </w:rPr>
        <w:t xml:space="preserve"> </w:t>
      </w:r>
      <w:r w:rsidR="0063261C" w:rsidRPr="00800ECA">
        <w:rPr>
          <w:rFonts w:ascii="Times New Roman" w:hAnsi="Times New Roman" w:cs="Times New Roman"/>
          <w:sz w:val="24"/>
          <w:szCs w:val="24"/>
        </w:rPr>
        <w:fldChar w:fldCharType="begin">
          <w:fldData xml:space="preserve">PEVuZE5vdGU+PENpdGU+PEF1dGhvcj5IYXJyaXNvbjwvQXV0aG9yPjxZZWFyPjIwMjA8L1llYXI+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</w:fldData>
        </w:fldChar>
      </w:r>
      <w:r w:rsidR="00CB27F3">
        <w:rPr>
          <w:rFonts w:ascii="Times New Roman" w:hAnsi="Times New Roman" w:cs="Times New Roman"/>
          <w:sz w:val="24"/>
          <w:szCs w:val="24"/>
        </w:rPr>
        <w:instrText xml:space="preserve"> ADDIN EN.CITE </w:instrText>
      </w:r>
      <w:r w:rsidR="00CB27F3">
        <w:rPr>
          <w:rFonts w:ascii="Times New Roman" w:hAnsi="Times New Roman" w:cs="Times New Roman"/>
          <w:sz w:val="24"/>
          <w:szCs w:val="24"/>
        </w:rPr>
        <w:fldChar w:fldCharType="begin">
          <w:fldData xml:space="preserve">PEVuZE5vdGU+PENpdGU+PEF1dGhvcj5IYXJyaXNvbjwvQXV0aG9yPjxZZWFyPjIwMjA8L1llYXI+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</w:fldData>
        </w:fldChar>
      </w:r>
      <w:r w:rsidR="00CB27F3">
        <w:rPr>
          <w:rFonts w:ascii="Times New Roman" w:hAnsi="Times New Roman" w:cs="Times New Roman"/>
          <w:sz w:val="24"/>
          <w:szCs w:val="24"/>
        </w:rPr>
        <w:instrText xml:space="preserve"> ADDIN EN.CITE.DATA </w:instrText>
      </w:r>
      <w:r w:rsidR="00CB27F3">
        <w:rPr>
          <w:rFonts w:ascii="Times New Roman" w:hAnsi="Times New Roman" w:cs="Times New Roman"/>
          <w:sz w:val="24"/>
          <w:szCs w:val="24"/>
        </w:rPr>
      </w:r>
      <w:r w:rsidR="00CB27F3">
        <w:rPr>
          <w:rFonts w:ascii="Times New Roman" w:hAnsi="Times New Roman" w:cs="Times New Roman"/>
          <w:sz w:val="24"/>
          <w:szCs w:val="24"/>
        </w:rPr>
        <w:fldChar w:fldCharType="end"/>
      </w:r>
      <w:r w:rsidR="0063261C" w:rsidRPr="00800ECA">
        <w:rPr>
          <w:rFonts w:ascii="Times New Roman" w:hAnsi="Times New Roman" w:cs="Times New Roman"/>
          <w:sz w:val="24"/>
          <w:szCs w:val="24"/>
        </w:rPr>
      </w:r>
      <w:r w:rsidR="0063261C" w:rsidRPr="00800ECA">
        <w:rPr>
          <w:rFonts w:ascii="Times New Roman" w:hAnsi="Times New Roman" w:cs="Times New Roman"/>
          <w:sz w:val="24"/>
          <w:szCs w:val="24"/>
        </w:rPr>
        <w:fldChar w:fldCharType="separate"/>
      </w:r>
      <w:r w:rsidR="00A83119">
        <w:rPr>
          <w:rFonts w:ascii="Times New Roman" w:hAnsi="Times New Roman" w:cs="Times New Roman"/>
          <w:noProof/>
          <w:sz w:val="24"/>
          <w:szCs w:val="24"/>
        </w:rPr>
        <w:t>(Harrison et al. 2020; Harrison et al. 2022)</w:t>
      </w:r>
      <w:r w:rsidR="0063261C" w:rsidRPr="00800ECA">
        <w:rPr>
          <w:rFonts w:ascii="Times New Roman" w:hAnsi="Times New Roman" w:cs="Times New Roman"/>
          <w:sz w:val="24"/>
          <w:szCs w:val="24"/>
        </w:rPr>
        <w:fldChar w:fldCharType="end"/>
      </w:r>
      <w:r w:rsidR="00572E9B" w:rsidRPr="00800ECA">
        <w:rPr>
          <w:rFonts w:ascii="Times New Roman" w:hAnsi="Times New Roman" w:cs="Times New Roman"/>
          <w:sz w:val="24"/>
          <w:szCs w:val="24"/>
        </w:rPr>
        <w:t>.</w:t>
      </w:r>
      <w:r w:rsidRPr="00800ECA">
        <w:rPr>
          <w:rFonts w:ascii="Times New Roman" w:hAnsi="Times New Roman" w:cs="Times New Roman"/>
          <w:sz w:val="24"/>
          <w:szCs w:val="24"/>
        </w:rPr>
        <w:t xml:space="preserve"> </w:t>
      </w:r>
      <w:r w:rsidR="0063261C" w:rsidRPr="00800ECA">
        <w:rPr>
          <w:rFonts w:ascii="Times New Roman" w:hAnsi="Times New Roman" w:cs="Times New Roman"/>
          <w:sz w:val="24"/>
          <w:szCs w:val="24"/>
        </w:rPr>
        <w:t>Participants enrolled in the ADeSS trial were assigned to either i) use of a computer</w:t>
      </w:r>
      <w:r w:rsidR="00800ECA" w:rsidRPr="00800ECA">
        <w:rPr>
          <w:rFonts w:ascii="Times New Roman" w:hAnsi="Times New Roman" w:cs="Times New Roman"/>
          <w:sz w:val="24"/>
          <w:szCs w:val="24"/>
        </w:rPr>
        <w:t>is</w:t>
      </w:r>
      <w:r w:rsidR="0063261C" w:rsidRPr="00800ECA">
        <w:rPr>
          <w:rFonts w:ascii="Times New Roman" w:hAnsi="Times New Roman" w:cs="Times New Roman"/>
          <w:sz w:val="24"/>
          <w:szCs w:val="24"/>
        </w:rPr>
        <w:t xml:space="preserve">ed decision-support tool by their general </w:t>
      </w:r>
      <w:r w:rsidR="00157A09" w:rsidRPr="00800ECA">
        <w:rPr>
          <w:rFonts w:ascii="Times New Roman" w:hAnsi="Times New Roman" w:cs="Times New Roman"/>
          <w:sz w:val="24"/>
          <w:szCs w:val="24"/>
        </w:rPr>
        <w:t>practitioner (GP) to assist with antidepressant choices, or ii) treatment-as-usual, and were asked to attend an optional MRI session.</w:t>
      </w:r>
      <w:r w:rsidR="005F187B" w:rsidRPr="00800ECA">
        <w:rPr>
          <w:rFonts w:ascii="Times New Roman" w:hAnsi="Times New Roman" w:cs="Times New Roman"/>
          <w:sz w:val="24"/>
          <w:szCs w:val="24"/>
        </w:rPr>
        <w:t xml:space="preserve"> </w:t>
      </w:r>
      <w:r w:rsidR="00146018" w:rsidRPr="00800ECA">
        <w:rPr>
          <w:rFonts w:ascii="Times New Roman" w:hAnsi="Times New Roman" w:cs="Times New Roman"/>
          <w:sz w:val="24"/>
          <w:szCs w:val="24"/>
        </w:rPr>
        <w:t>The computeri</w:t>
      </w:r>
      <w:r w:rsidR="00B03EF3">
        <w:rPr>
          <w:rFonts w:ascii="Times New Roman" w:hAnsi="Times New Roman" w:cs="Times New Roman"/>
          <w:sz w:val="24"/>
          <w:szCs w:val="24"/>
        </w:rPr>
        <w:t>s</w:t>
      </w:r>
      <w:r w:rsidR="00146018" w:rsidRPr="00800ECA">
        <w:rPr>
          <w:rFonts w:ascii="Times New Roman" w:hAnsi="Times New Roman" w:cs="Times New Roman"/>
          <w:sz w:val="24"/>
          <w:szCs w:val="24"/>
        </w:rPr>
        <w:t>ed decision-support tool</w:t>
      </w:r>
      <w:r w:rsidR="00704E43" w:rsidRPr="00800ECA">
        <w:rPr>
          <w:rFonts w:ascii="Times New Roman" w:hAnsi="Times New Roman" w:cs="Times New Roman"/>
          <w:sz w:val="24"/>
          <w:szCs w:val="24"/>
        </w:rPr>
        <w:t xml:space="preserve"> implemented National Institute for Health and Care Excellence guidelines</w:t>
      </w:r>
      <w:r w:rsidR="00812A5E" w:rsidRPr="00800ECA">
        <w:rPr>
          <w:rFonts w:ascii="Times New Roman" w:hAnsi="Times New Roman" w:cs="Times New Roman"/>
          <w:sz w:val="24"/>
          <w:szCs w:val="24"/>
        </w:rPr>
        <w:t>, prompting GPs to increase the dose or switch</w:t>
      </w:r>
      <w:r w:rsidR="0083652B" w:rsidRPr="00800ECA">
        <w:rPr>
          <w:rFonts w:ascii="Times New Roman" w:hAnsi="Times New Roman" w:cs="Times New Roman"/>
          <w:sz w:val="24"/>
          <w:szCs w:val="24"/>
        </w:rPr>
        <w:t xml:space="preserve"> </w:t>
      </w:r>
      <w:r w:rsidR="00812A5E" w:rsidRPr="00800ECA">
        <w:rPr>
          <w:rFonts w:ascii="Times New Roman" w:hAnsi="Times New Roman" w:cs="Times New Roman"/>
          <w:sz w:val="24"/>
          <w:szCs w:val="24"/>
        </w:rPr>
        <w:t>to another antidepressant</w:t>
      </w:r>
      <w:r w:rsidR="0035109E" w:rsidRPr="00800ECA">
        <w:rPr>
          <w:rFonts w:ascii="Times New Roman" w:hAnsi="Times New Roman" w:cs="Times New Roman"/>
          <w:sz w:val="24"/>
          <w:szCs w:val="24"/>
        </w:rPr>
        <w:t xml:space="preserve">, and resembled standard care. </w:t>
      </w:r>
      <w:r w:rsidRPr="00800ECA">
        <w:rPr>
          <w:rFonts w:ascii="Times New Roman" w:hAnsi="Times New Roman" w:cs="Times New Roman"/>
          <w:sz w:val="24"/>
          <w:szCs w:val="24"/>
        </w:rPr>
        <w:t xml:space="preserve">Recruitment was halted due to the COVID-19 pandemic and recommenced in October 2020, using online advertising only, and was completed in August 2021. </w:t>
      </w:r>
    </w:p>
    <w:p w14:paraId="73A02A32" w14:textId="6A34FF9A" w:rsidR="00145727" w:rsidRPr="00800ECA" w:rsidRDefault="00145727" w:rsidP="003511D1">
      <w:pPr>
        <w:pStyle w:val="NoSpacing"/>
        <w:spacing w:line="360" w:lineRule="auto"/>
        <w:ind w:firstLine="720"/>
        <w:jc w:val="both"/>
        <w:rPr>
          <w:rFonts w:ascii="Times New Roman" w:hAnsi="Times New Roman" w:cs="Times New Roman"/>
          <w:sz w:val="24"/>
          <w:szCs w:val="24"/>
        </w:rPr>
      </w:pPr>
      <w:r w:rsidRPr="00800ECA">
        <w:rPr>
          <w:rFonts w:ascii="Times New Roman" w:hAnsi="Times New Roman" w:cs="Times New Roman"/>
          <w:sz w:val="24"/>
          <w:szCs w:val="24"/>
        </w:rPr>
        <w:t>As described in the trial protocol</w:t>
      </w:r>
      <w:r w:rsidR="00A3717F" w:rsidRPr="00800ECA">
        <w:rPr>
          <w:rFonts w:ascii="Times New Roman" w:hAnsi="Times New Roman" w:cs="Times New Roman"/>
          <w:sz w:val="24"/>
          <w:szCs w:val="24"/>
        </w:rPr>
        <w:t xml:space="preserve"> </w:t>
      </w:r>
      <w:r w:rsidRPr="00800ECA">
        <w:rPr>
          <w:rFonts w:ascii="Times New Roman" w:hAnsi="Times New Roman" w:cs="Times New Roman"/>
          <w:sz w:val="24"/>
          <w:szCs w:val="24"/>
        </w:rPr>
        <w:fldChar w:fldCharType="begin">
          <w:fldData xml:space="preserve">PEVuZE5vdGU+PENpdGU+PEF1dGhvcj5IYXJyaXNvbjwvQXV0aG9yPjxZZWFyPjIwMjA8L1llYXI+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</w:fldData>
        </w:fldChar>
      </w:r>
      <w:r w:rsidR="00CB27F3">
        <w:rPr>
          <w:rFonts w:ascii="Times New Roman" w:hAnsi="Times New Roman" w:cs="Times New Roman"/>
          <w:sz w:val="24"/>
          <w:szCs w:val="24"/>
        </w:rPr>
        <w:instrText xml:space="preserve"> ADDIN EN.CITE </w:instrText>
      </w:r>
      <w:r w:rsidR="00CB27F3">
        <w:rPr>
          <w:rFonts w:ascii="Times New Roman" w:hAnsi="Times New Roman" w:cs="Times New Roman"/>
          <w:sz w:val="24"/>
          <w:szCs w:val="24"/>
        </w:rPr>
        <w:fldChar w:fldCharType="begin">
          <w:fldData xml:space="preserve">PEVuZE5vdGU+PENpdGU+PEF1dGhvcj5IYXJyaXNvbjwvQXV0aG9yPjxZZWFyPjIwMjA8L1llYXI+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</w:fldData>
        </w:fldChar>
      </w:r>
      <w:r w:rsidR="00CB27F3">
        <w:rPr>
          <w:rFonts w:ascii="Times New Roman" w:hAnsi="Times New Roman" w:cs="Times New Roman"/>
          <w:sz w:val="24"/>
          <w:szCs w:val="24"/>
        </w:rPr>
        <w:instrText xml:space="preserve"> ADDIN EN.CITE.DATA </w:instrText>
      </w:r>
      <w:r w:rsidR="00CB27F3">
        <w:rPr>
          <w:rFonts w:ascii="Times New Roman" w:hAnsi="Times New Roman" w:cs="Times New Roman"/>
          <w:sz w:val="24"/>
          <w:szCs w:val="24"/>
        </w:rPr>
      </w:r>
      <w:r w:rsidR="00CB27F3">
        <w:rPr>
          <w:rFonts w:ascii="Times New Roman" w:hAnsi="Times New Roman" w:cs="Times New Roman"/>
          <w:sz w:val="24"/>
          <w:szCs w:val="24"/>
        </w:rPr>
        <w:fldChar w:fldCharType="end"/>
      </w:r>
      <w:r w:rsidRPr="00800ECA">
        <w:rPr>
          <w:rFonts w:ascii="Times New Roman" w:hAnsi="Times New Roman" w:cs="Times New Roman"/>
          <w:sz w:val="24"/>
          <w:szCs w:val="24"/>
        </w:rPr>
      </w:r>
      <w:r w:rsidRPr="00800ECA">
        <w:rPr>
          <w:rFonts w:ascii="Times New Roman" w:hAnsi="Times New Roman" w:cs="Times New Roman"/>
          <w:sz w:val="24"/>
          <w:szCs w:val="24"/>
        </w:rPr>
        <w:fldChar w:fldCharType="separate"/>
      </w:r>
      <w:r w:rsidR="00800ECA" w:rsidRPr="00800ECA">
        <w:rPr>
          <w:rFonts w:ascii="Times New Roman" w:hAnsi="Times New Roman" w:cs="Times New Roman"/>
          <w:noProof/>
          <w:sz w:val="24"/>
          <w:szCs w:val="24"/>
        </w:rPr>
        <w:t>(Harrison et al. 2020)</w:t>
      </w:r>
      <w:r w:rsidRPr="00800ECA">
        <w:rPr>
          <w:rFonts w:ascii="Times New Roman" w:hAnsi="Times New Roman" w:cs="Times New Roman"/>
          <w:sz w:val="24"/>
          <w:szCs w:val="24"/>
        </w:rPr>
        <w:fldChar w:fldCharType="end"/>
      </w:r>
      <w:r w:rsidRPr="00800ECA">
        <w:rPr>
          <w:rFonts w:ascii="Times New Roman" w:hAnsi="Times New Roman" w:cs="Times New Roman"/>
          <w:sz w:val="24"/>
          <w:szCs w:val="24"/>
        </w:rPr>
        <w:t>, GP practices screened for patients with a history of treatment-resistance to antidepressant medications within their practice, i.e. non-responders to at least two serotonergic antidepressants in the current or previous episodes. Potential participants were approached for consent and, if given, asked to fill in a pre-screening questionnaire. Potentially eligible participants were invited for an in-depth assessment by the study team, which included a clinical assessment using the Structured Clinical Interview for DSM-5 (SCID) to establish a current MDD</w:t>
      </w:r>
      <w:r w:rsidR="00A3717F" w:rsidRPr="00800ECA">
        <w:rPr>
          <w:rFonts w:ascii="Times New Roman" w:hAnsi="Times New Roman" w:cs="Times New Roman"/>
          <w:sz w:val="24"/>
          <w:szCs w:val="24"/>
        </w:rPr>
        <w:t xml:space="preserve"> </w:t>
      </w:r>
      <w:r w:rsidRPr="00800ECA">
        <w:rPr>
          <w:rFonts w:ascii="Times New Roman" w:hAnsi="Times New Roman" w:cs="Times New Roman"/>
          <w:sz w:val="24"/>
          <w:szCs w:val="24"/>
        </w:rPr>
        <w:fldChar w:fldCharType="begin"/>
      </w:r>
      <w:r w:rsidR="00CB27F3">
        <w:rPr>
          <w:rFonts w:ascii="Times New Roman" w:hAnsi="Times New Roman" w:cs="Times New Roman"/>
          <w:sz w:val="24"/>
          <w:szCs w:val="24"/>
        </w:rPr>
        <w:instrText xml:space="preserve"> ADDIN EN.CITE &lt;EndNote&gt;&lt;Cite&gt;&lt;Author&gt;First&lt;/Author&gt;&lt;Year&gt;2015&lt;/Year&gt;&lt;RecNum&gt;203&lt;/RecNum&gt;&lt;DisplayText&gt;(First et al. 2015)&lt;/DisplayText&gt;&lt;record&gt;&lt;rec-number&gt;203&lt;/rec-number&gt;&lt;foreign-keys&gt;&lt;key app="EN" db-id="pzdw0atr6v5r2oetpz7xv0a350aetfwzs0a0" timestamp="1641471807" guid="60aff47f-5adb-4c21-93c2-465ebec847d1"&gt;203&lt;/key&gt;&lt;/foreign-keys&gt;&lt;ref-type name="Book"&gt;6&lt;/ref-type&gt;&lt;contributors&gt;&lt;authors&gt;&lt;author&gt;First, M. B.&lt;/author&gt;&lt;author&gt;Williams, J. B. W.&lt;/author&gt;&lt;author&gt;Karg, R. S.&lt;/author&gt;&lt;author&gt;Spitzer, R. L.&lt;/author&gt;&lt;/authors&gt;&lt;/contributors&gt;&lt;titles&gt;&lt;title&gt;Structured Clinical Interview for DSM-5 - Research Version (SCID-5 for DSM-5, Research Version; SCID-5-RV, Version 1.0.0)&lt;/title&gt;&lt;/titles&gt;&lt;dates&gt;&lt;year&gt;2015&lt;/year&gt;&lt;/dates&gt;&lt;pub-location&gt;Arlington, VA&lt;/pub-location&gt;&lt;publisher&gt;American Psychiatric Association&lt;/publisher&gt;&lt;urls&gt;&lt;/urls&gt;&lt;/record&gt;&lt;/Cite&gt;&lt;/EndNote&gt;</w:instrText>
      </w:r>
      <w:r w:rsidRPr="00800ECA">
        <w:rPr>
          <w:rFonts w:ascii="Times New Roman" w:hAnsi="Times New Roman" w:cs="Times New Roman"/>
          <w:sz w:val="24"/>
          <w:szCs w:val="24"/>
        </w:rPr>
        <w:fldChar w:fldCharType="separate"/>
      </w:r>
      <w:r w:rsidR="00800ECA" w:rsidRPr="00800ECA">
        <w:rPr>
          <w:rFonts w:ascii="Times New Roman" w:hAnsi="Times New Roman" w:cs="Times New Roman"/>
          <w:noProof/>
          <w:sz w:val="24"/>
          <w:szCs w:val="24"/>
        </w:rPr>
        <w:t>(First et al. 2015)</w:t>
      </w:r>
      <w:r w:rsidRPr="00800ECA">
        <w:rPr>
          <w:rFonts w:ascii="Times New Roman" w:hAnsi="Times New Roman" w:cs="Times New Roman"/>
          <w:sz w:val="24"/>
          <w:szCs w:val="24"/>
        </w:rPr>
        <w:fldChar w:fldCharType="end"/>
      </w:r>
      <w:r w:rsidRPr="00800ECA">
        <w:rPr>
          <w:rFonts w:ascii="Times New Roman" w:hAnsi="Times New Roman" w:cs="Times New Roman"/>
          <w:sz w:val="24"/>
          <w:szCs w:val="24"/>
        </w:rPr>
        <w:t xml:space="preserve">, a history of participants’ depressive episodes, their current and past antidepressant medications, and completing various clinical, </w:t>
      </w:r>
      <w:r w:rsidR="00E46C13" w:rsidRPr="00800ECA">
        <w:rPr>
          <w:rFonts w:ascii="Times New Roman" w:hAnsi="Times New Roman" w:cs="Times New Roman"/>
          <w:sz w:val="24"/>
          <w:szCs w:val="24"/>
        </w:rPr>
        <w:t>behavio</w:t>
      </w:r>
      <w:r w:rsidR="00B03EF3">
        <w:rPr>
          <w:rFonts w:ascii="Times New Roman" w:hAnsi="Times New Roman" w:cs="Times New Roman"/>
          <w:sz w:val="24"/>
          <w:szCs w:val="24"/>
        </w:rPr>
        <w:t>u</w:t>
      </w:r>
      <w:r w:rsidR="00E46C13" w:rsidRPr="00800ECA">
        <w:rPr>
          <w:rFonts w:ascii="Times New Roman" w:hAnsi="Times New Roman" w:cs="Times New Roman"/>
          <w:sz w:val="24"/>
          <w:szCs w:val="24"/>
        </w:rPr>
        <w:t>ral</w:t>
      </w:r>
      <w:r w:rsidRPr="00800ECA">
        <w:rPr>
          <w:rFonts w:ascii="Times New Roman" w:hAnsi="Times New Roman" w:cs="Times New Roman"/>
          <w:sz w:val="24"/>
          <w:szCs w:val="24"/>
        </w:rPr>
        <w:t xml:space="preserve"> and experimental measures. </w:t>
      </w:r>
    </w:p>
    <w:p w14:paraId="627FAC95" w14:textId="323B810B" w:rsidR="00145727" w:rsidRPr="00800ECA" w:rsidRDefault="00145727" w:rsidP="003511D1">
      <w:pPr>
        <w:pStyle w:val="NoSpacing"/>
        <w:spacing w:line="360" w:lineRule="auto"/>
        <w:ind w:firstLine="720"/>
        <w:jc w:val="both"/>
        <w:rPr>
          <w:rFonts w:ascii="Times New Roman" w:hAnsi="Times New Roman" w:cs="Times New Roman"/>
          <w:sz w:val="24"/>
          <w:szCs w:val="24"/>
        </w:rPr>
      </w:pPr>
      <w:r w:rsidRPr="00800ECA">
        <w:rPr>
          <w:rFonts w:ascii="Times New Roman" w:hAnsi="Times New Roman" w:cs="Times New Roman"/>
          <w:sz w:val="24"/>
          <w:szCs w:val="24"/>
        </w:rPr>
        <w:t xml:space="preserve">A follow-up assessment was conducted to establish whether any changes in baseline measures had occurred. This visit took place around 14-18 weeks after enrolling in the study, which should allow observation of any treatment effect if there is one. The assessment included questions related to medications taken in the study period as well as various clinical and </w:t>
      </w:r>
      <w:r w:rsidR="000766FD" w:rsidRPr="00800ECA">
        <w:rPr>
          <w:rFonts w:ascii="Times New Roman" w:hAnsi="Times New Roman" w:cs="Times New Roman"/>
          <w:sz w:val="24"/>
          <w:szCs w:val="24"/>
        </w:rPr>
        <w:t>behavio</w:t>
      </w:r>
      <w:r w:rsidR="00B03EF3">
        <w:rPr>
          <w:rFonts w:ascii="Times New Roman" w:hAnsi="Times New Roman" w:cs="Times New Roman"/>
          <w:sz w:val="24"/>
          <w:szCs w:val="24"/>
        </w:rPr>
        <w:t>u</w:t>
      </w:r>
      <w:r w:rsidR="000766FD" w:rsidRPr="00800ECA">
        <w:rPr>
          <w:rFonts w:ascii="Times New Roman" w:hAnsi="Times New Roman" w:cs="Times New Roman"/>
          <w:sz w:val="24"/>
          <w:szCs w:val="24"/>
        </w:rPr>
        <w:t>ral</w:t>
      </w:r>
      <w:r w:rsidRPr="00800ECA">
        <w:rPr>
          <w:rFonts w:ascii="Times New Roman" w:hAnsi="Times New Roman" w:cs="Times New Roman"/>
          <w:sz w:val="24"/>
          <w:szCs w:val="24"/>
        </w:rPr>
        <w:t xml:space="preserve"> measures. The main clinical measures collected at baseline and follow-up were the Quick Inventory of Depressive Symptomology (16 items, self-rated; QIDS-SR16)</w:t>
      </w:r>
      <w:r w:rsidR="00A3717F" w:rsidRPr="00800ECA">
        <w:rPr>
          <w:rFonts w:ascii="Times New Roman" w:hAnsi="Times New Roman" w:cs="Times New Roman"/>
          <w:sz w:val="24"/>
          <w:szCs w:val="24"/>
        </w:rPr>
        <w:t xml:space="preserve"> </w:t>
      </w:r>
      <w:r w:rsidRPr="00800ECA">
        <w:rPr>
          <w:rFonts w:ascii="Times New Roman" w:hAnsi="Times New Roman" w:cs="Times New Roman"/>
          <w:sz w:val="24"/>
          <w:szCs w:val="24"/>
        </w:rPr>
        <w:fldChar w:fldCharType="begin"/>
      </w:r>
      <w:r w:rsidR="00CB27F3">
        <w:rPr>
          <w:rFonts w:ascii="Times New Roman" w:hAnsi="Times New Roman" w:cs="Times New Roman"/>
          <w:sz w:val="24"/>
          <w:szCs w:val="24"/>
        </w:rPr>
        <w:instrText xml:space="preserve"> ADDIN EN.CITE &lt;EndNote&gt;&lt;Cite&gt;&lt;Author&gt;Rush&lt;/Author&gt;&lt;Year&gt;2003&lt;/Year&gt;&lt;RecNum&gt;163&lt;/RecNum&gt;&lt;DisplayText&gt;(Rush et al. 2003)&lt;/DisplayText&gt;&lt;record&gt;&lt;rec-number&gt;163&lt;/rec-number&gt;&lt;foreign-keys&gt;&lt;key app="EN" db-id="pzdw0atr6v5r2oetpz7xv0a350aetfwzs0a0" timestamp="1633702091" guid="69611f17-d15a-455a-a788-a43da89dd4cb"&gt;163&lt;/key&gt;&lt;/foreign-keys&gt;&lt;ref-type name="Journal Article"&gt;17&lt;/ref-type&gt;&lt;contributors&gt;&lt;authors&gt;&lt;author&gt;Rush, A. J.&lt;/author&gt;&lt;author&gt;Trivedi, M. H.&lt;/author&gt;&lt;author&gt;Ibrahim, H. M.&lt;/author&gt;&lt;author&gt;Carmody, T. J.&lt;/author&gt;&lt;author&gt;Arnow, B.&lt;/author&gt;&lt;author&gt;Klein, D. N.&lt;/author&gt;&lt;author&gt;Markowitz, J. C.&lt;/author&gt;&lt;author&gt;Ninan, P. T.&lt;/author&gt;&lt;author&gt;Kornstein, S.&lt;/author&gt;&lt;author&gt;Manber, R.&lt;/author&gt;&lt;author&gt;Thase, M. E.&lt;/author&gt;&lt;author&gt;Kocsis, J. H.&lt;/author&gt;&lt;author&gt;Keller, M. B.&lt;/author&gt;&lt;/authors&gt;&lt;/contributors&gt;&lt;titles&gt;&lt;title&gt;The 16-item Quick Inventory of Depressive Symptomatology (QIDS), clinician rating (QIDS-C), and self-report (QIDS-SR): a psychometric evaluation in patients with chronic major depression&lt;/title&gt;&lt;secondary-title&gt;Biol Psychiatry&lt;/secondary-title&gt;&lt;/titles&gt;&lt;periodical&gt;&lt;full-title&gt;Biol Psychiatry&lt;/full-title&gt;&lt;/periodical&gt;&lt;pages&gt;573-583&lt;/pages&gt;&lt;volume&gt;54&lt;/volume&gt;&lt;number&gt;5&lt;/number&gt;&lt;dates&gt;&lt;year&gt;2003&lt;/year&gt;&lt;/dates&gt;&lt;isbn&gt;00063223&lt;/isbn&gt;&lt;urls&gt;&lt;/urls&gt;&lt;electronic-resource-num&gt;10.1016/s0006-3223(02)01866-8&lt;/electronic-resource-num&gt;&lt;/record&gt;&lt;/Cite&gt;&lt;/EndNote&gt;</w:instrText>
      </w:r>
      <w:r w:rsidRPr="00800ECA">
        <w:rPr>
          <w:rFonts w:ascii="Times New Roman" w:hAnsi="Times New Roman" w:cs="Times New Roman"/>
          <w:sz w:val="24"/>
          <w:szCs w:val="24"/>
        </w:rPr>
        <w:fldChar w:fldCharType="separate"/>
      </w:r>
      <w:r w:rsidR="00800ECA" w:rsidRPr="00800ECA">
        <w:rPr>
          <w:rFonts w:ascii="Times New Roman" w:hAnsi="Times New Roman" w:cs="Times New Roman"/>
          <w:noProof/>
          <w:sz w:val="24"/>
          <w:szCs w:val="24"/>
        </w:rPr>
        <w:t>(Rush et al. 2003)</w:t>
      </w:r>
      <w:r w:rsidRPr="00800ECA">
        <w:rPr>
          <w:rFonts w:ascii="Times New Roman" w:hAnsi="Times New Roman" w:cs="Times New Roman"/>
          <w:sz w:val="24"/>
          <w:szCs w:val="24"/>
        </w:rPr>
        <w:fldChar w:fldCharType="end"/>
      </w:r>
      <w:r w:rsidRPr="00800ECA">
        <w:rPr>
          <w:rFonts w:ascii="Times New Roman" w:hAnsi="Times New Roman" w:cs="Times New Roman"/>
          <w:sz w:val="24"/>
          <w:szCs w:val="24"/>
        </w:rPr>
        <w:t>, Maudsley Modified Patient Health Questionnaire (9 items; MM-PHQ-9)</w:t>
      </w:r>
      <w:r w:rsidR="00A3717F" w:rsidRPr="00800ECA">
        <w:rPr>
          <w:rFonts w:ascii="Times New Roman" w:hAnsi="Times New Roman" w:cs="Times New Roman"/>
          <w:sz w:val="24"/>
          <w:szCs w:val="24"/>
        </w:rPr>
        <w:t xml:space="preserve"> </w:t>
      </w:r>
      <w:r w:rsidRPr="00800ECA">
        <w:rPr>
          <w:rFonts w:ascii="Times New Roman" w:hAnsi="Times New Roman" w:cs="Times New Roman"/>
          <w:sz w:val="24"/>
          <w:szCs w:val="24"/>
        </w:rPr>
        <w:fldChar w:fldCharType="begin">
          <w:fldData xml:space="preserve">PEVuZE5vdGU+PENpdGU+PEF1dGhvcj5IYXJyaXNvbjwvQXV0aG9yPjxZZWFyPjIwMjE8L1llYXI+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</w:fldData>
        </w:fldChar>
      </w:r>
      <w:r w:rsidR="00CB27F3">
        <w:rPr>
          <w:rFonts w:ascii="Times New Roman" w:hAnsi="Times New Roman" w:cs="Times New Roman"/>
          <w:sz w:val="24"/>
          <w:szCs w:val="24"/>
        </w:rPr>
        <w:instrText xml:space="preserve"> ADDIN EN.CITE </w:instrText>
      </w:r>
      <w:r w:rsidR="00CB27F3">
        <w:rPr>
          <w:rFonts w:ascii="Times New Roman" w:hAnsi="Times New Roman" w:cs="Times New Roman"/>
          <w:sz w:val="24"/>
          <w:szCs w:val="24"/>
        </w:rPr>
        <w:fldChar w:fldCharType="begin">
          <w:fldData xml:space="preserve">PEVuZE5vdGU+PENpdGU+PEF1dGhvcj5IYXJyaXNvbjwvQXV0aG9yPjxZZWFyPjIwMjE8L1llYXI+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</w:fldData>
        </w:fldChar>
      </w:r>
      <w:r w:rsidR="00CB27F3">
        <w:rPr>
          <w:rFonts w:ascii="Times New Roman" w:hAnsi="Times New Roman" w:cs="Times New Roman"/>
          <w:sz w:val="24"/>
          <w:szCs w:val="24"/>
        </w:rPr>
        <w:instrText xml:space="preserve"> ADDIN EN.CITE.DATA </w:instrText>
      </w:r>
      <w:r w:rsidR="00CB27F3">
        <w:rPr>
          <w:rFonts w:ascii="Times New Roman" w:hAnsi="Times New Roman" w:cs="Times New Roman"/>
          <w:sz w:val="24"/>
          <w:szCs w:val="24"/>
        </w:rPr>
      </w:r>
      <w:r w:rsidR="00CB27F3">
        <w:rPr>
          <w:rFonts w:ascii="Times New Roman" w:hAnsi="Times New Roman" w:cs="Times New Roman"/>
          <w:sz w:val="24"/>
          <w:szCs w:val="24"/>
        </w:rPr>
        <w:fldChar w:fldCharType="end"/>
      </w:r>
      <w:r w:rsidRPr="00800ECA">
        <w:rPr>
          <w:rFonts w:ascii="Times New Roman" w:hAnsi="Times New Roman" w:cs="Times New Roman"/>
          <w:sz w:val="24"/>
          <w:szCs w:val="24"/>
        </w:rPr>
      </w:r>
      <w:r w:rsidRPr="00800ECA">
        <w:rPr>
          <w:rFonts w:ascii="Times New Roman" w:hAnsi="Times New Roman" w:cs="Times New Roman"/>
          <w:sz w:val="24"/>
          <w:szCs w:val="24"/>
        </w:rPr>
        <w:fldChar w:fldCharType="separate"/>
      </w:r>
      <w:r w:rsidR="00800ECA" w:rsidRPr="00800ECA">
        <w:rPr>
          <w:rFonts w:ascii="Times New Roman" w:hAnsi="Times New Roman" w:cs="Times New Roman"/>
          <w:noProof/>
          <w:sz w:val="24"/>
          <w:szCs w:val="24"/>
        </w:rPr>
        <w:t>(Harrison et al. 2021)</w:t>
      </w:r>
      <w:r w:rsidRPr="00800ECA">
        <w:rPr>
          <w:rFonts w:ascii="Times New Roman" w:hAnsi="Times New Roman" w:cs="Times New Roman"/>
          <w:sz w:val="24"/>
          <w:szCs w:val="24"/>
        </w:rPr>
        <w:fldChar w:fldCharType="end"/>
      </w:r>
      <w:r w:rsidRPr="00800ECA">
        <w:rPr>
          <w:rFonts w:ascii="Times New Roman" w:hAnsi="Times New Roman" w:cs="Times New Roman"/>
          <w:sz w:val="24"/>
          <w:szCs w:val="24"/>
        </w:rPr>
        <w:t>, Generali</w:t>
      </w:r>
      <w:r w:rsidR="005E0D1C">
        <w:rPr>
          <w:rFonts w:ascii="Times New Roman" w:hAnsi="Times New Roman" w:cs="Times New Roman"/>
          <w:sz w:val="24"/>
          <w:szCs w:val="24"/>
        </w:rPr>
        <w:t>s</w:t>
      </w:r>
      <w:r w:rsidRPr="00800ECA">
        <w:rPr>
          <w:rFonts w:ascii="Times New Roman" w:hAnsi="Times New Roman" w:cs="Times New Roman"/>
          <w:sz w:val="24"/>
          <w:szCs w:val="24"/>
        </w:rPr>
        <w:t>ed Anxiety Disorder (7 items; GAD-7)</w:t>
      </w:r>
      <w:r w:rsidR="00A3717F" w:rsidRPr="00800ECA">
        <w:rPr>
          <w:rFonts w:ascii="Times New Roman" w:hAnsi="Times New Roman" w:cs="Times New Roman"/>
          <w:sz w:val="24"/>
          <w:szCs w:val="24"/>
        </w:rPr>
        <w:t xml:space="preserve"> </w:t>
      </w:r>
      <w:r w:rsidRPr="00800ECA">
        <w:rPr>
          <w:rFonts w:ascii="Times New Roman" w:hAnsi="Times New Roman" w:cs="Times New Roman"/>
          <w:sz w:val="24"/>
          <w:szCs w:val="24"/>
        </w:rPr>
        <w:fldChar w:fldCharType="begin"/>
      </w:r>
      <w:r w:rsidR="00CB27F3">
        <w:rPr>
          <w:rFonts w:ascii="Times New Roman" w:hAnsi="Times New Roman" w:cs="Times New Roman"/>
          <w:sz w:val="24"/>
          <w:szCs w:val="24"/>
        </w:rPr>
        <w:instrText xml:space="preserve"> ADDIN EN.CITE &lt;EndNote&gt;&lt;Cite&gt;&lt;Author&gt;Spitzer&lt;/Author&gt;&lt;Year&gt;2006&lt;/Year&gt;&lt;RecNum&gt;165&lt;/RecNum&gt;&lt;DisplayText&gt;(Spitzer et al. 2006)&lt;/DisplayText&gt;&lt;record&gt;&lt;rec-number&gt;165&lt;/rec-number&gt;&lt;foreign-keys&gt;&lt;key app="EN" db-id="pzdw0atr6v5r2oetpz7xv0a350aetfwzs0a0" timestamp="1633702096" guid="c611e2b1-933b-4768-9e14-4520c090d66b"&gt;165&lt;/key&gt;&lt;/foreign-keys&gt;&lt;ref-type name="Journal Article"&gt;17&lt;/ref-type&gt;&lt;contributors&gt;&lt;authors&gt;&lt;author&gt;Spitzer, R. L.&lt;/author&gt;&lt;author&gt;Kroenke, K.&lt;/author&gt;&lt;author&gt;Williams, J. B. W.&lt;/author&gt;&lt;author&gt;Lowe, B.&lt;/author&gt;&lt;/authors&gt;&lt;/contributors&gt;&lt;titles&gt;&lt;title&gt;A brief measure for assessing generalised anxiety disorder: the GAD-7&lt;/title&gt;&lt;secondary-title&gt;Arch Intern Med&lt;/secondary-title&gt;&lt;/titles&gt;&lt;periodical&gt;&lt;full-title&gt;Arch Intern Med&lt;/full-title&gt;&lt;/periodical&gt;&lt;pages&gt;1092-1097&lt;/pages&gt;&lt;volume&gt;166&lt;/volume&gt;&lt;number&gt;10&lt;/number&gt;&lt;dates&gt;&lt;year&gt;2006&lt;/year&gt;&lt;/dates&gt;&lt;urls&gt;&lt;/urls&gt;&lt;electronic-resource-num&gt;10.1001/archinte.166.10.1092&lt;/electronic-resource-num&gt;&lt;/record&gt;&lt;/Cite&gt;&lt;/EndNote&gt;</w:instrText>
      </w:r>
      <w:r w:rsidRPr="00800ECA">
        <w:rPr>
          <w:rFonts w:ascii="Times New Roman" w:hAnsi="Times New Roman" w:cs="Times New Roman"/>
          <w:sz w:val="24"/>
          <w:szCs w:val="24"/>
        </w:rPr>
        <w:fldChar w:fldCharType="separate"/>
      </w:r>
      <w:r w:rsidR="00800ECA" w:rsidRPr="00800ECA">
        <w:rPr>
          <w:rFonts w:ascii="Times New Roman" w:hAnsi="Times New Roman" w:cs="Times New Roman"/>
          <w:noProof/>
          <w:sz w:val="24"/>
          <w:szCs w:val="24"/>
        </w:rPr>
        <w:t>(Spitzer et al. 2006)</w:t>
      </w:r>
      <w:r w:rsidRPr="00800ECA">
        <w:rPr>
          <w:rFonts w:ascii="Times New Roman" w:hAnsi="Times New Roman" w:cs="Times New Roman"/>
          <w:sz w:val="24"/>
          <w:szCs w:val="24"/>
        </w:rPr>
        <w:fldChar w:fldCharType="end"/>
      </w:r>
      <w:r w:rsidRPr="00800ECA">
        <w:rPr>
          <w:rFonts w:ascii="Times New Roman" w:hAnsi="Times New Roman" w:cs="Times New Roman"/>
          <w:sz w:val="24"/>
          <w:szCs w:val="24"/>
        </w:rPr>
        <w:t>, Montgomery-Åsberg Depression Rating Scale (MADRS)</w:t>
      </w:r>
      <w:r w:rsidR="00A3717F" w:rsidRPr="00800ECA">
        <w:rPr>
          <w:rFonts w:ascii="Times New Roman" w:hAnsi="Times New Roman" w:cs="Times New Roman"/>
          <w:sz w:val="24"/>
          <w:szCs w:val="24"/>
        </w:rPr>
        <w:t xml:space="preserve"> </w:t>
      </w:r>
      <w:r w:rsidRPr="00800ECA">
        <w:rPr>
          <w:rFonts w:ascii="Times New Roman" w:hAnsi="Times New Roman" w:cs="Times New Roman"/>
          <w:sz w:val="24"/>
          <w:szCs w:val="24"/>
        </w:rPr>
        <w:fldChar w:fldCharType="begin"/>
      </w:r>
      <w:r w:rsidR="00CB27F3">
        <w:rPr>
          <w:rFonts w:ascii="Times New Roman" w:hAnsi="Times New Roman" w:cs="Times New Roman"/>
          <w:sz w:val="24"/>
          <w:szCs w:val="24"/>
        </w:rPr>
        <w:instrText xml:space="preserve"> ADDIN EN.CITE &lt;EndNote&gt;&lt;Cite&gt;&lt;Author&gt;Montgomery&lt;/Author&gt;&lt;Year&gt;1979&lt;/Year&gt;&lt;RecNum&gt;159&lt;/RecNum&gt;&lt;DisplayText&gt;(Montgomery and Asberg 1979)&lt;/DisplayText&gt;&lt;record&gt;&lt;rec-number&gt;159&lt;/rec-number&gt;&lt;foreign-keys&gt;&lt;key app="EN" db-id="pzdw0atr6v5r2oetpz7xv0a350aetfwzs0a0" timestamp="1633702075" guid="95bbdcd2-5661-489c-a9d5-221e7621b1d5"&gt;159&lt;/key&gt;&lt;/foreign-keys&gt;&lt;ref-type name="Journal Article"&gt;17&lt;/ref-type&gt;&lt;contributors&gt;&lt;authors&gt;&lt;author&gt;Montgomery, S. A.&lt;/author&gt;&lt;author&gt;Asberg, M.&lt;/author&gt;&lt;/authors&gt;&lt;/contributors&gt;&lt;titles&gt;&lt;title&gt;A new depression scale designed to be sensitive to change&lt;/title&gt;&lt;secondary-title&gt;Br J Psychiatry&lt;/secondary-title&gt;&lt;/titles&gt;&lt;periodical&gt;&lt;full-title&gt;Br J Psychiatry&lt;/full-title&gt;&lt;/periodical&gt;&lt;pages&gt;382-389&lt;/pages&gt;&lt;volume&gt;134&lt;/volume&gt;&lt;dates&gt;&lt;year&gt;1979&lt;/year&gt;&lt;/dates&gt;&lt;urls&gt;&lt;/urls&gt;&lt;electronic-resource-num&gt;10.1192/bjp.134.4.382&lt;/electronic-resource-num&gt;&lt;/record&gt;&lt;/Cite&gt;&lt;/EndNote&gt;</w:instrText>
      </w:r>
      <w:r w:rsidRPr="00800ECA">
        <w:rPr>
          <w:rFonts w:ascii="Times New Roman" w:hAnsi="Times New Roman" w:cs="Times New Roman"/>
          <w:sz w:val="24"/>
          <w:szCs w:val="24"/>
        </w:rPr>
        <w:fldChar w:fldCharType="separate"/>
      </w:r>
      <w:r w:rsidR="00800ECA" w:rsidRPr="00800ECA">
        <w:rPr>
          <w:rFonts w:ascii="Times New Roman" w:hAnsi="Times New Roman" w:cs="Times New Roman"/>
          <w:noProof/>
          <w:sz w:val="24"/>
          <w:szCs w:val="24"/>
        </w:rPr>
        <w:t>(Montgomery and Asberg 1979)</w:t>
      </w:r>
      <w:r w:rsidRPr="00800ECA">
        <w:rPr>
          <w:rFonts w:ascii="Times New Roman" w:hAnsi="Times New Roman" w:cs="Times New Roman"/>
          <w:sz w:val="24"/>
          <w:szCs w:val="24"/>
        </w:rPr>
        <w:fldChar w:fldCharType="end"/>
      </w:r>
      <w:r w:rsidRPr="00800ECA">
        <w:rPr>
          <w:rFonts w:ascii="Times New Roman" w:hAnsi="Times New Roman" w:cs="Times New Roman"/>
          <w:sz w:val="24"/>
          <w:szCs w:val="24"/>
        </w:rPr>
        <w:t>, and Social and Occupational Functioning Assessment Scale (SOFAS, part of SCID)</w:t>
      </w:r>
      <w:r w:rsidR="00A3717F" w:rsidRPr="00800ECA">
        <w:rPr>
          <w:rFonts w:ascii="Times New Roman" w:hAnsi="Times New Roman" w:cs="Times New Roman"/>
          <w:sz w:val="24"/>
          <w:szCs w:val="24"/>
        </w:rPr>
        <w:t xml:space="preserve"> </w:t>
      </w:r>
      <w:r w:rsidRPr="00800ECA">
        <w:rPr>
          <w:rFonts w:ascii="Times New Roman" w:hAnsi="Times New Roman" w:cs="Times New Roman"/>
          <w:sz w:val="24"/>
          <w:szCs w:val="24"/>
        </w:rPr>
        <w:fldChar w:fldCharType="begin"/>
      </w:r>
      <w:r w:rsidR="00CB27F3">
        <w:rPr>
          <w:rFonts w:ascii="Times New Roman" w:hAnsi="Times New Roman" w:cs="Times New Roman"/>
          <w:sz w:val="24"/>
          <w:szCs w:val="24"/>
        </w:rPr>
        <w:instrText xml:space="preserve"> ADDIN EN.CITE &lt;EndNote&gt;&lt;Cite&gt;&lt;Author&gt;First&lt;/Author&gt;&lt;Year&gt;2015&lt;/Year&gt;&lt;RecNum&gt;203&lt;/RecNum&gt;&lt;DisplayText&gt;(First et al. 2015)&lt;/DisplayText&gt;&lt;record&gt;&lt;rec-number&gt;203&lt;/rec-number&gt;&lt;foreign-keys&gt;&lt;key app="EN" db-id="pzdw0atr6v5r2oetpz7xv0a350aetfwzs0a0" timestamp="1641471807" guid="60aff47f-5adb-4c21-93c2-465ebec847d1"&gt;203&lt;/key&gt;&lt;/foreign-keys&gt;&lt;ref-type name="Book"&gt;6&lt;/ref-type&gt;&lt;contributors&gt;&lt;authors&gt;&lt;author&gt;First, M. B.&lt;/author&gt;&lt;author&gt;Williams, J. B. W.&lt;/author&gt;&lt;author&gt;Karg, R. S.&lt;/author&gt;&lt;author&gt;Spitzer, R. L.&lt;/author&gt;&lt;/authors&gt;&lt;/contributors&gt;&lt;titles&gt;&lt;title&gt;Structured Clinical Interview for DSM-5 - Research Version (SCID-5 for DSM-5, Research Version; SCID-5-RV, Version 1.0.0)&lt;/title&gt;&lt;/titles&gt;&lt;dates&gt;&lt;year&gt;2015&lt;/year&gt;&lt;/dates&gt;&lt;pub-location&gt;Arlington, VA&lt;/pub-location&gt;&lt;publisher&gt;American Psychiatric Association&lt;/publisher&gt;&lt;urls&gt;&lt;/urls&gt;&lt;/record&gt;&lt;/Cite&gt;&lt;/EndNote&gt;</w:instrText>
      </w:r>
      <w:r w:rsidRPr="00800ECA">
        <w:rPr>
          <w:rFonts w:ascii="Times New Roman" w:hAnsi="Times New Roman" w:cs="Times New Roman"/>
          <w:sz w:val="24"/>
          <w:szCs w:val="24"/>
        </w:rPr>
        <w:fldChar w:fldCharType="separate"/>
      </w:r>
      <w:r w:rsidR="00800ECA" w:rsidRPr="00800ECA">
        <w:rPr>
          <w:rFonts w:ascii="Times New Roman" w:hAnsi="Times New Roman" w:cs="Times New Roman"/>
          <w:noProof/>
          <w:sz w:val="24"/>
          <w:szCs w:val="24"/>
        </w:rPr>
        <w:t>(First et al. 2015)</w:t>
      </w:r>
      <w:r w:rsidRPr="00800ECA">
        <w:rPr>
          <w:rFonts w:ascii="Times New Roman" w:hAnsi="Times New Roman" w:cs="Times New Roman"/>
          <w:sz w:val="24"/>
          <w:szCs w:val="24"/>
        </w:rPr>
        <w:fldChar w:fldCharType="end"/>
      </w:r>
      <w:r w:rsidRPr="00800ECA">
        <w:rPr>
          <w:rFonts w:ascii="Times New Roman" w:hAnsi="Times New Roman" w:cs="Times New Roman"/>
          <w:sz w:val="24"/>
          <w:szCs w:val="24"/>
        </w:rPr>
        <w:t>. Please refer to the ADeSS trial protocol for more details regarding these procedures</w:t>
      </w:r>
      <w:r w:rsidR="00A3717F" w:rsidRPr="00800ECA">
        <w:rPr>
          <w:rFonts w:ascii="Times New Roman" w:hAnsi="Times New Roman" w:cs="Times New Roman"/>
          <w:sz w:val="24"/>
          <w:szCs w:val="24"/>
        </w:rPr>
        <w:t xml:space="preserve"> </w:t>
      </w:r>
      <w:r w:rsidRPr="00800ECA">
        <w:rPr>
          <w:rFonts w:ascii="Times New Roman" w:hAnsi="Times New Roman" w:cs="Times New Roman"/>
          <w:sz w:val="24"/>
          <w:szCs w:val="24"/>
        </w:rPr>
        <w:fldChar w:fldCharType="begin">
          <w:fldData xml:space="preserve">PEVuZE5vdGU+PENpdGU+PEF1dGhvcj5GZW5uZW1hPC9BdXRob3I+PFllYXI+MjAyMjwvWWVhcj48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</w:fldData>
        </w:fldChar>
      </w:r>
      <w:r w:rsidR="00CB27F3">
        <w:rPr>
          <w:rFonts w:ascii="Times New Roman" w:hAnsi="Times New Roman" w:cs="Times New Roman"/>
          <w:sz w:val="24"/>
          <w:szCs w:val="24"/>
        </w:rPr>
        <w:instrText xml:space="preserve"> ADDIN EN.CITE </w:instrText>
      </w:r>
      <w:r w:rsidR="00CB27F3">
        <w:rPr>
          <w:rFonts w:ascii="Times New Roman" w:hAnsi="Times New Roman" w:cs="Times New Roman"/>
          <w:sz w:val="24"/>
          <w:szCs w:val="24"/>
        </w:rPr>
        <w:fldChar w:fldCharType="begin">
          <w:fldData xml:space="preserve">PEVuZE5vdGU+PENpdGU+PEF1dGhvcj5GZW5uZW1hPC9BdXRob3I+PFllYXI+MjAyMjwvWWVhcj48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</w:fldData>
        </w:fldChar>
      </w:r>
      <w:r w:rsidR="00CB27F3">
        <w:rPr>
          <w:rFonts w:ascii="Times New Roman" w:hAnsi="Times New Roman" w:cs="Times New Roman"/>
          <w:sz w:val="24"/>
          <w:szCs w:val="24"/>
        </w:rPr>
        <w:instrText xml:space="preserve"> ADDIN EN.CITE.DATA </w:instrText>
      </w:r>
      <w:r w:rsidR="00CB27F3">
        <w:rPr>
          <w:rFonts w:ascii="Times New Roman" w:hAnsi="Times New Roman" w:cs="Times New Roman"/>
          <w:sz w:val="24"/>
          <w:szCs w:val="24"/>
        </w:rPr>
      </w:r>
      <w:r w:rsidR="00CB27F3">
        <w:rPr>
          <w:rFonts w:ascii="Times New Roman" w:hAnsi="Times New Roman" w:cs="Times New Roman"/>
          <w:sz w:val="24"/>
          <w:szCs w:val="24"/>
        </w:rPr>
        <w:fldChar w:fldCharType="end"/>
      </w:r>
      <w:r w:rsidRPr="00800ECA">
        <w:rPr>
          <w:rFonts w:ascii="Times New Roman" w:hAnsi="Times New Roman" w:cs="Times New Roman"/>
          <w:sz w:val="24"/>
          <w:szCs w:val="24"/>
        </w:rPr>
      </w:r>
      <w:r w:rsidRPr="00800ECA">
        <w:rPr>
          <w:rFonts w:ascii="Times New Roman" w:hAnsi="Times New Roman" w:cs="Times New Roman"/>
          <w:sz w:val="24"/>
          <w:szCs w:val="24"/>
        </w:rPr>
        <w:fldChar w:fldCharType="separate"/>
      </w:r>
      <w:r w:rsidR="00800ECA" w:rsidRPr="00800ECA">
        <w:rPr>
          <w:rFonts w:ascii="Times New Roman" w:hAnsi="Times New Roman" w:cs="Times New Roman"/>
          <w:noProof/>
          <w:sz w:val="24"/>
          <w:szCs w:val="24"/>
        </w:rPr>
        <w:t>(Fennema 2022; Harrison et al. 2020)</w:t>
      </w:r>
      <w:r w:rsidRPr="00800ECA">
        <w:rPr>
          <w:rFonts w:ascii="Times New Roman" w:hAnsi="Times New Roman" w:cs="Times New Roman"/>
          <w:sz w:val="24"/>
          <w:szCs w:val="24"/>
        </w:rPr>
        <w:fldChar w:fldCharType="end"/>
      </w:r>
      <w:r w:rsidRPr="00800ECA">
        <w:rPr>
          <w:rFonts w:ascii="Times New Roman" w:hAnsi="Times New Roman" w:cs="Times New Roman"/>
          <w:sz w:val="24"/>
          <w:szCs w:val="24"/>
        </w:rPr>
        <w:t xml:space="preserve">. </w:t>
      </w:r>
    </w:p>
    <w:p w14:paraId="570CCA09" w14:textId="2E33F62F" w:rsidR="00145727" w:rsidRPr="00800ECA" w:rsidRDefault="00145727" w:rsidP="003511D1">
      <w:pPr>
        <w:pStyle w:val="NoSpacing"/>
        <w:spacing w:line="360" w:lineRule="auto"/>
        <w:jc w:val="both"/>
        <w:rPr>
          <w:rFonts w:ascii="Times New Roman" w:hAnsi="Times New Roman" w:cs="Times New Roman"/>
          <w:sz w:val="24"/>
          <w:szCs w:val="24"/>
        </w:rPr>
      </w:pPr>
      <w:r w:rsidRPr="00800ECA">
        <w:rPr>
          <w:rFonts w:ascii="Times New Roman" w:hAnsi="Times New Roman" w:cs="Times New Roman"/>
          <w:sz w:val="24"/>
          <w:szCs w:val="24"/>
        </w:rPr>
        <w:tab/>
        <w:t>As the ADeSS trial was stopped due to the COVID-19 pandemic, an alternative recruitment route was employed to continue recruitment for the observational fMRI study. Trial adverts were posted online, with further dissemination of study adverts via university and institutional recruitment circulars. Interested participants were asked to complete a similar pre-screening questionnaire as those approached for the ADeSS trial. If potentially eligible, participants were invited for an in-depth assessment to confirm their eligibility.</w:t>
      </w:r>
      <w:r w:rsidR="0038233F" w:rsidRPr="00800ECA">
        <w:rPr>
          <w:rFonts w:ascii="Times New Roman" w:hAnsi="Times New Roman" w:cs="Times New Roman"/>
          <w:sz w:val="24"/>
          <w:szCs w:val="24"/>
        </w:rPr>
        <w:t xml:space="preserve"> This group resembled the treatment-as-usual arm in the ADeSS trial</w:t>
      </w:r>
      <w:r w:rsidR="00B10BF6" w:rsidRPr="00800ECA">
        <w:rPr>
          <w:rFonts w:ascii="Times New Roman" w:hAnsi="Times New Roman" w:cs="Times New Roman"/>
          <w:sz w:val="24"/>
          <w:szCs w:val="24"/>
        </w:rPr>
        <w:t>, receiving standard care</w:t>
      </w:r>
      <w:r w:rsidR="0038233F" w:rsidRPr="00800ECA">
        <w:rPr>
          <w:rFonts w:ascii="Times New Roman" w:hAnsi="Times New Roman" w:cs="Times New Roman"/>
          <w:sz w:val="24"/>
          <w:szCs w:val="24"/>
        </w:rPr>
        <w:t xml:space="preserve">. </w:t>
      </w:r>
      <w:r w:rsidRPr="00800ECA">
        <w:rPr>
          <w:rFonts w:ascii="Times New Roman" w:hAnsi="Times New Roman" w:cs="Times New Roman"/>
          <w:sz w:val="24"/>
          <w:szCs w:val="24"/>
        </w:rPr>
        <w:t xml:space="preserve">For more details, please see </w:t>
      </w:r>
      <w:r w:rsidRPr="00800ECA">
        <w:rPr>
          <w:rFonts w:ascii="Times New Roman" w:hAnsi="Times New Roman" w:cs="Times New Roman"/>
          <w:sz w:val="24"/>
          <w:szCs w:val="24"/>
        </w:rPr>
        <w:fldChar w:fldCharType="begin"/>
      </w:r>
      <w:r w:rsidR="00800ECA" w:rsidRPr="00800ECA">
        <w:rPr>
          <w:rFonts w:ascii="Times New Roman" w:hAnsi="Times New Roman" w:cs="Times New Roman"/>
          <w:sz w:val="24"/>
          <w:szCs w:val="24"/>
        </w:rPr>
        <w:instrText xml:space="preserve"> ADDIN EN.CITE &lt;EndNote&gt;&lt;Cite AuthorYear="1"&gt;&lt;Author&gt;Fennema&lt;/Author&gt;&lt;Year&gt;2022&lt;/Year&gt;&lt;RecNum&gt;778&lt;/RecNum&gt;&lt;DisplayText&gt;Fennema (2022)&lt;/DisplayText&gt;&lt;record&gt;&lt;rec-number&gt;778&lt;/rec-number&gt;&lt;foreign-keys&gt;&lt;key app="EN" db-id="pzdw0atr6v5r2oetpz7xv0a350aetfwzs0a0" timestamp="1663084877"&gt;778&lt;/key&gt;&lt;/foreign-keys&gt;&lt;ref-type name="Thesis"&gt;32&lt;/ref-type&gt;&lt;contributors&gt;&lt;authors&gt;&lt;author&gt;Fennema, D.&lt;/author&gt;&lt;/authors&gt;&lt;/contributors&gt;&lt;titles&gt;&lt;title&gt;Neural signatures of emotional biases and prognosis in treatment-resistant depression&lt;/title&gt;&lt;/titles&gt;&lt;volume&gt;PhD&lt;/volume&gt;&lt;dates&gt;&lt;year&gt;2022&lt;/year&gt;&lt;/dates&gt;&lt;pub-location&gt;London&lt;/pub-location&gt;&lt;publisher&gt;King&amp;apos;s College London&lt;/publisher&gt;&lt;urls&gt;&lt;/urls&gt;&lt;/record&gt;&lt;/Cite&gt;&lt;/EndNote&gt;</w:instrText>
      </w:r>
      <w:r w:rsidRPr="00800ECA">
        <w:rPr>
          <w:rFonts w:ascii="Times New Roman" w:hAnsi="Times New Roman" w:cs="Times New Roman"/>
          <w:sz w:val="24"/>
          <w:szCs w:val="24"/>
        </w:rPr>
        <w:fldChar w:fldCharType="separate"/>
      </w:r>
      <w:r w:rsidR="00800ECA" w:rsidRPr="00800ECA">
        <w:rPr>
          <w:rFonts w:ascii="Times New Roman" w:hAnsi="Times New Roman" w:cs="Times New Roman"/>
          <w:sz w:val="24"/>
          <w:szCs w:val="24"/>
        </w:rPr>
        <w:t>Fennema (2022)</w:t>
      </w:r>
      <w:r w:rsidRPr="00800ECA">
        <w:rPr>
          <w:rFonts w:ascii="Times New Roman" w:hAnsi="Times New Roman" w:cs="Times New Roman"/>
          <w:sz w:val="24"/>
          <w:szCs w:val="24"/>
        </w:rPr>
        <w:fldChar w:fldCharType="end"/>
      </w:r>
      <w:r w:rsidRPr="00800ECA">
        <w:rPr>
          <w:rFonts w:ascii="Times New Roman" w:hAnsi="Times New Roman" w:cs="Times New Roman"/>
          <w:sz w:val="24"/>
          <w:szCs w:val="24"/>
        </w:rPr>
        <w:t>.</w:t>
      </w:r>
    </w:p>
    <w:p w14:paraId="20AFA96B" w14:textId="77777777" w:rsidR="00145727" w:rsidRPr="00800ECA" w:rsidRDefault="00145727" w:rsidP="003511D1">
      <w:pPr>
        <w:pStyle w:val="NoSpacing"/>
        <w:spacing w:line="360" w:lineRule="auto"/>
        <w:jc w:val="both"/>
        <w:rPr>
          <w:rFonts w:ascii="Times New Roman" w:hAnsi="Times New Roman" w:cs="Times New Roman"/>
          <w:sz w:val="24"/>
          <w:szCs w:val="24"/>
        </w:rPr>
      </w:pPr>
      <w:r w:rsidRPr="00800ECA">
        <w:rPr>
          <w:rFonts w:ascii="Times New Roman" w:hAnsi="Times New Roman" w:cs="Times New Roman"/>
          <w:sz w:val="24"/>
          <w:szCs w:val="24"/>
        </w:rPr>
        <w:tab/>
        <w:t>A total of 1,755 participants with a history of MDD showed interest in participating and completed a pre-screening questionnaire. Potentially eligible MDD participants (n = 89) for the ADeSS trial and the fMRI study were invited to attend an in-depth assessment. Of those, 45 participants enrolled in the fMRI study, attended their MRI session and completed the study. Of those 45 participants, ten participants were also part of the ADeSS trial (support tool arm: n = 4; treatment-as-usual arm: n = 6).</w:t>
      </w:r>
    </w:p>
    <w:p w14:paraId="0CD96F33" w14:textId="77777777" w:rsidR="00124353" w:rsidRPr="00800ECA" w:rsidRDefault="00124353" w:rsidP="003511D1">
      <w:pPr>
        <w:pStyle w:val="NoSpacing"/>
        <w:spacing w:line="360" w:lineRule="auto"/>
        <w:jc w:val="both"/>
        <w:rPr>
          <w:rFonts w:ascii="Times New Roman" w:hAnsi="Times New Roman" w:cs="Times New Roman"/>
          <w:sz w:val="24"/>
          <w:szCs w:val="24"/>
        </w:rPr>
      </w:pPr>
    </w:p>
    <w:p w14:paraId="59F5EC18" w14:textId="77777777" w:rsidR="00145727" w:rsidRPr="005E0D1C" w:rsidRDefault="00145727" w:rsidP="003511D1">
      <w:pPr>
        <w:pStyle w:val="NoSpacing"/>
        <w:spacing w:line="360" w:lineRule="auto"/>
        <w:jc w:val="both"/>
        <w:rPr>
          <w:rFonts w:ascii="Times New Roman" w:hAnsi="Times New Roman" w:cs="Times New Roman"/>
          <w:i/>
          <w:iCs/>
          <w:sz w:val="24"/>
          <w:szCs w:val="24"/>
        </w:rPr>
      </w:pPr>
      <w:r w:rsidRPr="005E0D1C">
        <w:rPr>
          <w:rFonts w:ascii="Times New Roman" w:hAnsi="Times New Roman" w:cs="Times New Roman"/>
          <w:i/>
          <w:iCs/>
          <w:sz w:val="24"/>
          <w:szCs w:val="24"/>
        </w:rPr>
        <w:t>Sample size</w:t>
      </w:r>
    </w:p>
    <w:p w14:paraId="23DDA68E" w14:textId="7BFF76A8" w:rsidR="000441C1" w:rsidRPr="00800ECA" w:rsidRDefault="00F66597" w:rsidP="003511D1">
      <w:pPr>
        <w:pStyle w:val="NoSpacing"/>
        <w:spacing w:line="360" w:lineRule="auto"/>
        <w:jc w:val="both"/>
        <w:rPr>
          <w:rFonts w:ascii="Times New Roman" w:hAnsi="Times New Roman" w:cs="Times New Roman"/>
          <w:sz w:val="24"/>
          <w:szCs w:val="24"/>
        </w:rPr>
      </w:pPr>
      <w:r w:rsidRPr="00800ECA">
        <w:rPr>
          <w:rFonts w:ascii="Times New Roman" w:hAnsi="Times New Roman" w:cs="Times New Roman"/>
          <w:sz w:val="24"/>
          <w:szCs w:val="24"/>
        </w:rPr>
        <w:t>As there was</w:t>
      </w:r>
      <w:r w:rsidR="00145727" w:rsidRPr="00800ECA">
        <w:rPr>
          <w:rFonts w:ascii="Times New Roman" w:hAnsi="Times New Roman" w:cs="Times New Roman"/>
          <w:sz w:val="24"/>
          <w:szCs w:val="24"/>
        </w:rPr>
        <w:t xml:space="preserve"> no previous </w:t>
      </w:r>
      <w:r w:rsidRPr="00800ECA">
        <w:rPr>
          <w:rFonts w:ascii="Times New Roman" w:hAnsi="Times New Roman" w:cs="Times New Roman"/>
          <w:sz w:val="24"/>
          <w:szCs w:val="24"/>
        </w:rPr>
        <w:t xml:space="preserve">comparable </w:t>
      </w:r>
      <w:r w:rsidR="00145727" w:rsidRPr="00800ECA">
        <w:rPr>
          <w:rFonts w:ascii="Times New Roman" w:hAnsi="Times New Roman" w:cs="Times New Roman"/>
          <w:sz w:val="24"/>
          <w:szCs w:val="24"/>
        </w:rPr>
        <w:t>study from which effect sizes could be drawn</w:t>
      </w:r>
      <w:r w:rsidRPr="00800ECA">
        <w:rPr>
          <w:rFonts w:ascii="Times New Roman" w:hAnsi="Times New Roman" w:cs="Times New Roman"/>
          <w:sz w:val="24"/>
          <w:szCs w:val="24"/>
        </w:rPr>
        <w:t>, we carried out a sensitivity analysis</w:t>
      </w:r>
      <w:r w:rsidR="00145727" w:rsidRPr="00800ECA">
        <w:rPr>
          <w:rFonts w:ascii="Times New Roman" w:hAnsi="Times New Roman" w:cs="Times New Roman"/>
          <w:sz w:val="24"/>
          <w:szCs w:val="24"/>
        </w:rPr>
        <w:t xml:space="preserve"> </w:t>
      </w:r>
      <w:r w:rsidRPr="00800ECA">
        <w:rPr>
          <w:rFonts w:ascii="Times New Roman" w:hAnsi="Times New Roman" w:cs="Times New Roman"/>
          <w:sz w:val="24"/>
          <w:szCs w:val="24"/>
        </w:rPr>
        <w:t>showing that</w:t>
      </w:r>
      <w:r w:rsidR="00145727" w:rsidRPr="00800ECA">
        <w:rPr>
          <w:rFonts w:ascii="Times New Roman" w:hAnsi="Times New Roman" w:cs="Times New Roman"/>
          <w:sz w:val="24"/>
          <w:szCs w:val="24"/>
        </w:rPr>
        <w:t xml:space="preserve"> </w:t>
      </w:r>
      <w:r w:rsidRPr="00800ECA">
        <w:rPr>
          <w:rFonts w:ascii="Times New Roman" w:hAnsi="Times New Roman" w:cs="Times New Roman"/>
          <w:sz w:val="24"/>
          <w:szCs w:val="24"/>
        </w:rPr>
        <w:t>for determining an at least 20% above chance level prediction model performance</w:t>
      </w:r>
      <w:r w:rsidR="00145727" w:rsidRPr="00800ECA">
        <w:rPr>
          <w:rFonts w:ascii="Times New Roman" w:hAnsi="Times New Roman" w:cs="Times New Roman"/>
          <w:sz w:val="24"/>
          <w:szCs w:val="24"/>
        </w:rPr>
        <w:t xml:space="preserve">, a minimum of n = 44 MDD patients </w:t>
      </w:r>
      <w:r w:rsidRPr="00800ECA">
        <w:rPr>
          <w:rFonts w:ascii="Times New Roman" w:hAnsi="Times New Roman" w:cs="Times New Roman"/>
          <w:sz w:val="24"/>
          <w:szCs w:val="24"/>
        </w:rPr>
        <w:t>was</w:t>
      </w:r>
      <w:r w:rsidR="00145727" w:rsidRPr="00800ECA">
        <w:rPr>
          <w:rFonts w:ascii="Times New Roman" w:hAnsi="Times New Roman" w:cs="Times New Roman"/>
          <w:sz w:val="24"/>
          <w:szCs w:val="24"/>
        </w:rPr>
        <w:t xml:space="preserve"> required to achieve 85% power </w:t>
      </w:r>
      <w:r w:rsidRPr="00800ECA">
        <w:rPr>
          <w:rFonts w:ascii="Times New Roman" w:hAnsi="Times New Roman" w:cs="Times New Roman"/>
          <w:sz w:val="24"/>
          <w:szCs w:val="24"/>
        </w:rPr>
        <w:t xml:space="preserve">at </w:t>
      </w:r>
      <w:r w:rsidR="00145727" w:rsidRPr="00800ECA">
        <w:rPr>
          <w:rFonts w:ascii="Times New Roman" w:hAnsi="Times New Roman" w:cs="Times New Roman"/>
          <w:i/>
          <w:iCs/>
          <w:sz w:val="24"/>
          <w:szCs w:val="24"/>
        </w:rPr>
        <w:t xml:space="preserve">p </w:t>
      </w:r>
      <w:r w:rsidR="00145727" w:rsidRPr="00800ECA">
        <w:rPr>
          <w:rFonts w:ascii="Times New Roman" w:hAnsi="Times New Roman" w:cs="Times New Roman"/>
          <w:sz w:val="24"/>
          <w:szCs w:val="24"/>
        </w:rPr>
        <w:t xml:space="preserve">= .05 using a binomial test. </w:t>
      </w:r>
    </w:p>
    <w:p w14:paraId="6B128605" w14:textId="77777777" w:rsidR="005E0D1C" w:rsidRDefault="005E0D1C" w:rsidP="003511D1">
      <w:pPr>
        <w:pStyle w:val="NoSpacing"/>
        <w:spacing w:line="360" w:lineRule="auto"/>
        <w:jc w:val="both"/>
        <w:rPr>
          <w:rFonts w:ascii="Times New Roman" w:hAnsi="Times New Roman" w:cs="Times New Roman"/>
          <w:b/>
          <w:bCs/>
          <w:sz w:val="24"/>
          <w:szCs w:val="24"/>
        </w:rPr>
      </w:pPr>
    </w:p>
    <w:p w14:paraId="396C2C5D" w14:textId="05280348" w:rsidR="00BA7FED" w:rsidRPr="005E0D1C" w:rsidRDefault="00BA7FED" w:rsidP="003511D1">
      <w:pPr>
        <w:pStyle w:val="NoSpacing"/>
        <w:spacing w:line="360" w:lineRule="auto"/>
        <w:jc w:val="both"/>
        <w:rPr>
          <w:rFonts w:ascii="Times New Roman" w:hAnsi="Times New Roman" w:cs="Times New Roman"/>
          <w:i/>
          <w:iCs/>
          <w:sz w:val="24"/>
          <w:szCs w:val="24"/>
        </w:rPr>
      </w:pPr>
      <w:r w:rsidRPr="005E0D1C">
        <w:rPr>
          <w:rFonts w:ascii="Times New Roman" w:hAnsi="Times New Roman" w:cs="Times New Roman"/>
          <w:i/>
          <w:iCs/>
          <w:sz w:val="24"/>
          <w:szCs w:val="24"/>
        </w:rPr>
        <w:t>fMRI paradigms</w:t>
      </w:r>
    </w:p>
    <w:p w14:paraId="256BF394" w14:textId="20741D4E" w:rsidR="00BA7FED" w:rsidRPr="00800ECA" w:rsidRDefault="00BA7FED" w:rsidP="003511D1">
      <w:pPr>
        <w:pStyle w:val="NoSpacing"/>
        <w:spacing w:line="360" w:lineRule="auto"/>
        <w:jc w:val="both"/>
        <w:rPr>
          <w:rFonts w:ascii="Times New Roman" w:hAnsi="Times New Roman" w:cs="Times New Roman"/>
          <w:sz w:val="24"/>
          <w:szCs w:val="24"/>
        </w:rPr>
      </w:pPr>
      <w:r w:rsidRPr="00800ECA">
        <w:rPr>
          <w:rFonts w:ascii="Times New Roman" w:hAnsi="Times New Roman" w:cs="Times New Roman"/>
          <w:sz w:val="24"/>
          <w:szCs w:val="24"/>
        </w:rPr>
        <w:t>Participants were asked to complete three fMRI paradigms: the moral sentiment task, the subliminal faces task and a resting-state scan:</w:t>
      </w:r>
    </w:p>
    <w:p w14:paraId="4030B3BA" w14:textId="77777777" w:rsidR="00124353" w:rsidRPr="00800ECA" w:rsidRDefault="00124353" w:rsidP="003511D1">
      <w:pPr>
        <w:pStyle w:val="NoSpacing"/>
        <w:spacing w:line="360" w:lineRule="auto"/>
        <w:jc w:val="both"/>
        <w:rPr>
          <w:rFonts w:ascii="Times New Roman" w:hAnsi="Times New Roman" w:cs="Times New Roman"/>
          <w:sz w:val="24"/>
          <w:szCs w:val="24"/>
        </w:rPr>
      </w:pPr>
    </w:p>
    <w:p w14:paraId="7A2AAB63" w14:textId="3C39F949" w:rsidR="00BA7FED" w:rsidRPr="00800ECA" w:rsidRDefault="00BA7FED" w:rsidP="003511D1">
      <w:pPr>
        <w:pStyle w:val="NoSpacing"/>
        <w:numPr>
          <w:ilvl w:val="0"/>
          <w:numId w:val="16"/>
        </w:numPr>
        <w:spacing w:line="360" w:lineRule="auto"/>
        <w:jc w:val="both"/>
        <w:rPr>
          <w:rFonts w:ascii="Times New Roman" w:hAnsi="Times New Roman" w:cs="Times New Roman"/>
          <w:i/>
          <w:iCs/>
          <w:sz w:val="24"/>
          <w:szCs w:val="24"/>
        </w:rPr>
      </w:pPr>
      <w:r w:rsidRPr="00800ECA">
        <w:rPr>
          <w:rFonts w:ascii="Times New Roman" w:hAnsi="Times New Roman" w:cs="Times New Roman"/>
          <w:i/>
          <w:iCs/>
          <w:sz w:val="24"/>
          <w:szCs w:val="24"/>
        </w:rPr>
        <w:t>Moral sentiment task, as described in</w:t>
      </w:r>
      <w:r w:rsidR="00E334AC" w:rsidRPr="00800ECA">
        <w:rPr>
          <w:rFonts w:ascii="Times New Roman" w:hAnsi="Times New Roman" w:cs="Times New Roman"/>
          <w:i/>
          <w:iCs/>
          <w:sz w:val="24"/>
          <w:szCs w:val="24"/>
        </w:rPr>
        <w:t xml:space="preserve"> </w:t>
      </w:r>
      <w:r w:rsidR="00E334AC" w:rsidRPr="00800ECA">
        <w:rPr>
          <w:rFonts w:ascii="Times New Roman" w:hAnsi="Times New Roman" w:cs="Times New Roman"/>
          <w:i/>
          <w:iCs/>
          <w:sz w:val="24"/>
          <w:szCs w:val="24"/>
        </w:rPr>
        <w:fldChar w:fldCharType="begin"/>
      </w:r>
      <w:r w:rsidR="00800ECA" w:rsidRPr="00800ECA">
        <w:rPr>
          <w:rFonts w:ascii="Times New Roman" w:hAnsi="Times New Roman" w:cs="Times New Roman"/>
          <w:i/>
          <w:iCs/>
          <w:sz w:val="24"/>
          <w:szCs w:val="24"/>
        </w:rPr>
        <w:instrText xml:space="preserve"> ADDIN EN.CITE &lt;EndNote&gt;&lt;Cite AuthorYear="1"&gt;&lt;Author&gt;Fennema&lt;/Author&gt;&lt;Year&gt;2023&lt;/Year&gt;&lt;RecNum&gt;785&lt;/RecNum&gt;&lt;DisplayText&gt;Fennema et al. (2023)&lt;/DisplayText&gt;&lt;record&gt;&lt;rec-number&gt;785&lt;/rec-number&gt;&lt;foreign-keys&gt;&lt;key app="EN" db-id="pzdw0atr6v5r2oetpz7xv0a350aetfwzs0a0" timestamp="1687344584"&gt;785&lt;/key&gt;&lt;/foreign-keys&gt;&lt;ref-type name="Journal Article"&gt;17&lt;/ref-type&gt;&lt;contributors&gt;&lt;authors&gt;&lt;author&gt;Fennema, D.&lt;/author&gt;&lt;author&gt;Barker, G. J.&lt;/author&gt;&lt;author&gt;O&amp;apos;Daly, O.&lt;/author&gt;&lt;author&gt;Duan, S.&lt;/author&gt;&lt;author&gt;Carr, E.&lt;/author&gt;&lt;author&gt;Goldsmith, K.&lt;/author&gt;&lt;author&gt;Young, A. H.&lt;/author&gt;&lt;author&gt;Moll, J.&lt;/author&gt;&lt;author&gt;Zahn, R.&lt;/author&gt;&lt;/authors&gt;&lt;/contributors&gt;&lt;titles&gt;&lt;title&gt;Self-blame-selective hyper-connectivity between anterior temporal and subgenual cortices predicts prognosis in major depressive disorder&lt;/title&gt;&lt;secondary-title&gt;NeuroImage: Clinical&lt;/secondary-title&gt;&lt;/titles&gt;&lt;periodical&gt;&lt;full-title&gt;NeuroImage: Clinical&lt;/full-title&gt;&lt;/periodical&gt;&lt;pages&gt;103453&lt;/pages&gt;&lt;volume&gt;39&lt;/volume&gt;&lt;dates&gt;&lt;year&gt;2023&lt;/year&gt;&lt;/dates&gt;&lt;urls&gt;&lt;/urls&gt;&lt;electronic-resource-num&gt;10.1016/j.nicl.2023.103453&lt;/electronic-resource-num&gt;&lt;/record&gt;&lt;/Cite&gt;&lt;/EndNote&gt;</w:instrText>
      </w:r>
      <w:r w:rsidR="00E334AC" w:rsidRPr="00800ECA">
        <w:rPr>
          <w:rFonts w:ascii="Times New Roman" w:hAnsi="Times New Roman" w:cs="Times New Roman"/>
          <w:i/>
          <w:iCs/>
          <w:sz w:val="24"/>
          <w:szCs w:val="24"/>
        </w:rPr>
        <w:fldChar w:fldCharType="separate"/>
      </w:r>
      <w:r w:rsidR="00800ECA" w:rsidRPr="00800ECA">
        <w:rPr>
          <w:rFonts w:ascii="Times New Roman" w:hAnsi="Times New Roman" w:cs="Times New Roman"/>
          <w:i/>
          <w:iCs/>
          <w:sz w:val="24"/>
          <w:szCs w:val="24"/>
        </w:rPr>
        <w:t>Fennema et al. (2023)</w:t>
      </w:r>
      <w:r w:rsidR="00E334AC" w:rsidRPr="00800ECA">
        <w:rPr>
          <w:rFonts w:ascii="Times New Roman" w:hAnsi="Times New Roman" w:cs="Times New Roman"/>
          <w:i/>
          <w:iCs/>
          <w:sz w:val="24"/>
          <w:szCs w:val="24"/>
        </w:rPr>
        <w:fldChar w:fldCharType="end"/>
      </w:r>
    </w:p>
    <w:p w14:paraId="51FDE2F5" w14:textId="4D78FE0E" w:rsidR="00BA7FED" w:rsidRPr="00800ECA" w:rsidRDefault="00BA7FED" w:rsidP="003511D1">
      <w:pPr>
        <w:pStyle w:val="NoSpacing"/>
        <w:spacing w:line="360" w:lineRule="auto"/>
        <w:jc w:val="both"/>
        <w:rPr>
          <w:rFonts w:ascii="Times New Roman" w:hAnsi="Times New Roman" w:cs="Times New Roman"/>
          <w:sz w:val="24"/>
          <w:szCs w:val="24"/>
        </w:rPr>
      </w:pPr>
      <w:r w:rsidRPr="00800ECA">
        <w:rPr>
          <w:rFonts w:ascii="Times New Roman" w:hAnsi="Times New Roman" w:cs="Times New Roman"/>
          <w:sz w:val="24"/>
          <w:szCs w:val="24"/>
        </w:rPr>
        <w:t>Participants were shown an optimi</w:t>
      </w:r>
      <w:r w:rsidR="00BA24F3">
        <w:rPr>
          <w:rFonts w:ascii="Times New Roman" w:hAnsi="Times New Roman" w:cs="Times New Roman"/>
          <w:sz w:val="24"/>
          <w:szCs w:val="24"/>
        </w:rPr>
        <w:t>s</w:t>
      </w:r>
      <w:r w:rsidRPr="00800ECA">
        <w:rPr>
          <w:rFonts w:ascii="Times New Roman" w:hAnsi="Times New Roman" w:cs="Times New Roman"/>
          <w:sz w:val="24"/>
          <w:szCs w:val="24"/>
        </w:rPr>
        <w:t>ed and shortened version of the fMRI paradigm outlined by</w:t>
      </w:r>
      <w:r w:rsidR="0009603B" w:rsidRPr="00800ECA">
        <w:rPr>
          <w:rFonts w:ascii="Times New Roman" w:hAnsi="Times New Roman" w:cs="Times New Roman"/>
          <w:sz w:val="24"/>
          <w:szCs w:val="24"/>
        </w:rPr>
        <w:t xml:space="preserve"> </w:t>
      </w:r>
      <w:r w:rsidR="0009603B" w:rsidRPr="00800ECA">
        <w:rPr>
          <w:rFonts w:ascii="Times New Roman" w:hAnsi="Times New Roman" w:cs="Times New Roman"/>
          <w:sz w:val="24"/>
          <w:szCs w:val="24"/>
        </w:rPr>
        <w:fldChar w:fldCharType="begin">
          <w:fldData xml:space="preserve">PEVuZE5vdGU+PENpdGUgQXV0aG9yWWVhcj0iMSI+PEF1dGhvcj5HcmVlbjwvQXV0aG9yPjxZZWFy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</w:fldData>
        </w:fldChar>
      </w:r>
      <w:r w:rsidR="00CB27F3">
        <w:rPr>
          <w:rFonts w:ascii="Times New Roman" w:hAnsi="Times New Roman" w:cs="Times New Roman"/>
          <w:sz w:val="24"/>
          <w:szCs w:val="24"/>
        </w:rPr>
        <w:instrText xml:space="preserve"> ADDIN EN.CITE </w:instrText>
      </w:r>
      <w:r w:rsidR="00CB27F3">
        <w:rPr>
          <w:rFonts w:ascii="Times New Roman" w:hAnsi="Times New Roman" w:cs="Times New Roman"/>
          <w:sz w:val="24"/>
          <w:szCs w:val="24"/>
        </w:rPr>
        <w:fldChar w:fldCharType="begin">
          <w:fldData xml:space="preserve">PEVuZE5vdGU+PENpdGUgQXV0aG9yWWVhcj0iMSI+PEF1dGhvcj5HcmVlbjwvQXV0aG9yPjxZZWFy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</w:fldData>
        </w:fldChar>
      </w:r>
      <w:r w:rsidR="00CB27F3">
        <w:rPr>
          <w:rFonts w:ascii="Times New Roman" w:hAnsi="Times New Roman" w:cs="Times New Roman"/>
          <w:sz w:val="24"/>
          <w:szCs w:val="24"/>
        </w:rPr>
        <w:instrText xml:space="preserve"> ADDIN EN.CITE.DATA </w:instrText>
      </w:r>
      <w:r w:rsidR="00CB27F3">
        <w:rPr>
          <w:rFonts w:ascii="Times New Roman" w:hAnsi="Times New Roman" w:cs="Times New Roman"/>
          <w:sz w:val="24"/>
          <w:szCs w:val="24"/>
        </w:rPr>
      </w:r>
      <w:r w:rsidR="00CB27F3">
        <w:rPr>
          <w:rFonts w:ascii="Times New Roman" w:hAnsi="Times New Roman" w:cs="Times New Roman"/>
          <w:sz w:val="24"/>
          <w:szCs w:val="24"/>
        </w:rPr>
        <w:fldChar w:fldCharType="end"/>
      </w:r>
      <w:r w:rsidR="0009603B" w:rsidRPr="00800ECA">
        <w:rPr>
          <w:rFonts w:ascii="Times New Roman" w:hAnsi="Times New Roman" w:cs="Times New Roman"/>
          <w:sz w:val="24"/>
          <w:szCs w:val="24"/>
        </w:rPr>
      </w:r>
      <w:r w:rsidR="0009603B" w:rsidRPr="00800ECA">
        <w:rPr>
          <w:rFonts w:ascii="Times New Roman" w:hAnsi="Times New Roman" w:cs="Times New Roman"/>
          <w:sz w:val="24"/>
          <w:szCs w:val="24"/>
        </w:rPr>
        <w:fldChar w:fldCharType="separate"/>
      </w:r>
      <w:r w:rsidR="00800ECA" w:rsidRPr="00800ECA">
        <w:rPr>
          <w:rFonts w:ascii="Times New Roman" w:hAnsi="Times New Roman" w:cs="Times New Roman"/>
          <w:noProof/>
          <w:sz w:val="24"/>
          <w:szCs w:val="24"/>
        </w:rPr>
        <w:t>Green et al. (2012)</w:t>
      </w:r>
      <w:r w:rsidR="0009603B" w:rsidRPr="00800ECA">
        <w:rPr>
          <w:rFonts w:ascii="Times New Roman" w:hAnsi="Times New Roman" w:cs="Times New Roman"/>
          <w:sz w:val="24"/>
          <w:szCs w:val="24"/>
        </w:rPr>
        <w:fldChar w:fldCharType="end"/>
      </w:r>
      <w:r w:rsidR="0009603B" w:rsidRPr="00800ECA">
        <w:rPr>
          <w:rFonts w:ascii="Times New Roman" w:hAnsi="Times New Roman" w:cs="Times New Roman"/>
          <w:sz w:val="24"/>
          <w:szCs w:val="24"/>
        </w:rPr>
        <w:t xml:space="preserve"> and </w:t>
      </w:r>
      <w:r w:rsidR="0009603B" w:rsidRPr="00800ECA">
        <w:rPr>
          <w:rFonts w:ascii="Times New Roman" w:hAnsi="Times New Roman" w:cs="Times New Roman"/>
          <w:sz w:val="24"/>
          <w:szCs w:val="24"/>
        </w:rPr>
        <w:fldChar w:fldCharType="begin">
          <w:fldData xml:space="preserve">PEVuZE5vdGU+PENpdGUgQXV0aG9yWWVhcj0iMSI+PEF1dGhvcj5MeXRoZTwvQXV0aG9yPjxZZWFy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</w:fldData>
        </w:fldChar>
      </w:r>
      <w:r w:rsidR="00CB27F3">
        <w:rPr>
          <w:rFonts w:ascii="Times New Roman" w:hAnsi="Times New Roman" w:cs="Times New Roman"/>
          <w:sz w:val="24"/>
          <w:szCs w:val="24"/>
        </w:rPr>
        <w:instrText xml:space="preserve"> ADDIN EN.CITE </w:instrText>
      </w:r>
      <w:r w:rsidR="00CB27F3">
        <w:rPr>
          <w:rFonts w:ascii="Times New Roman" w:hAnsi="Times New Roman" w:cs="Times New Roman"/>
          <w:sz w:val="24"/>
          <w:szCs w:val="24"/>
        </w:rPr>
        <w:fldChar w:fldCharType="begin">
          <w:fldData xml:space="preserve">PEVuZE5vdGU+PENpdGUgQXV0aG9yWWVhcj0iMSI+PEF1dGhvcj5MeXRoZTwvQXV0aG9yPjxZZWFy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</w:fldData>
        </w:fldChar>
      </w:r>
      <w:r w:rsidR="00CB27F3">
        <w:rPr>
          <w:rFonts w:ascii="Times New Roman" w:hAnsi="Times New Roman" w:cs="Times New Roman"/>
          <w:sz w:val="24"/>
          <w:szCs w:val="24"/>
        </w:rPr>
        <w:instrText xml:space="preserve"> ADDIN EN.CITE.DATA </w:instrText>
      </w:r>
      <w:r w:rsidR="00CB27F3">
        <w:rPr>
          <w:rFonts w:ascii="Times New Roman" w:hAnsi="Times New Roman" w:cs="Times New Roman"/>
          <w:sz w:val="24"/>
          <w:szCs w:val="24"/>
        </w:rPr>
      </w:r>
      <w:r w:rsidR="00CB27F3">
        <w:rPr>
          <w:rFonts w:ascii="Times New Roman" w:hAnsi="Times New Roman" w:cs="Times New Roman"/>
          <w:sz w:val="24"/>
          <w:szCs w:val="24"/>
        </w:rPr>
        <w:fldChar w:fldCharType="end"/>
      </w:r>
      <w:r w:rsidR="0009603B" w:rsidRPr="00800ECA">
        <w:rPr>
          <w:rFonts w:ascii="Times New Roman" w:hAnsi="Times New Roman" w:cs="Times New Roman"/>
          <w:sz w:val="24"/>
          <w:szCs w:val="24"/>
        </w:rPr>
      </w:r>
      <w:r w:rsidR="0009603B" w:rsidRPr="00800ECA">
        <w:rPr>
          <w:rFonts w:ascii="Times New Roman" w:hAnsi="Times New Roman" w:cs="Times New Roman"/>
          <w:sz w:val="24"/>
          <w:szCs w:val="24"/>
        </w:rPr>
        <w:fldChar w:fldCharType="separate"/>
      </w:r>
      <w:r w:rsidR="00800ECA" w:rsidRPr="00800ECA">
        <w:rPr>
          <w:rFonts w:ascii="Times New Roman" w:hAnsi="Times New Roman" w:cs="Times New Roman"/>
          <w:noProof/>
          <w:sz w:val="24"/>
          <w:szCs w:val="24"/>
        </w:rPr>
        <w:t>Lythe et al. (2015)</w:t>
      </w:r>
      <w:r w:rsidR="0009603B" w:rsidRPr="00800ECA">
        <w:rPr>
          <w:rFonts w:ascii="Times New Roman" w:hAnsi="Times New Roman" w:cs="Times New Roman"/>
          <w:sz w:val="24"/>
          <w:szCs w:val="24"/>
        </w:rPr>
        <w:fldChar w:fldCharType="end"/>
      </w:r>
      <w:r w:rsidRPr="00800ECA">
        <w:rPr>
          <w:rFonts w:ascii="Times New Roman" w:hAnsi="Times New Roman" w:cs="Times New Roman"/>
          <w:sz w:val="24"/>
          <w:szCs w:val="24"/>
        </w:rPr>
        <w:t>. For details on the optimi</w:t>
      </w:r>
      <w:r w:rsidR="00601364">
        <w:rPr>
          <w:rFonts w:ascii="Times New Roman" w:hAnsi="Times New Roman" w:cs="Times New Roman"/>
          <w:sz w:val="24"/>
          <w:szCs w:val="24"/>
        </w:rPr>
        <w:t>s</w:t>
      </w:r>
      <w:r w:rsidRPr="00800ECA">
        <w:rPr>
          <w:rFonts w:ascii="Times New Roman" w:hAnsi="Times New Roman" w:cs="Times New Roman"/>
          <w:sz w:val="24"/>
          <w:szCs w:val="24"/>
        </w:rPr>
        <w:t>ation, please see</w:t>
      </w:r>
      <w:r w:rsidR="00FF1DD0" w:rsidRPr="00800ECA">
        <w:rPr>
          <w:rFonts w:ascii="Times New Roman" w:hAnsi="Times New Roman" w:cs="Times New Roman"/>
          <w:sz w:val="24"/>
          <w:szCs w:val="24"/>
        </w:rPr>
        <w:t xml:space="preserve"> </w:t>
      </w:r>
      <w:r w:rsidR="00FF1DD0" w:rsidRPr="00800ECA">
        <w:rPr>
          <w:rFonts w:ascii="Times New Roman" w:hAnsi="Times New Roman" w:cs="Times New Roman"/>
          <w:sz w:val="24"/>
          <w:szCs w:val="24"/>
        </w:rPr>
        <w:fldChar w:fldCharType="begin"/>
      </w:r>
      <w:r w:rsidR="00800ECA" w:rsidRPr="00800ECA">
        <w:rPr>
          <w:rFonts w:ascii="Times New Roman" w:hAnsi="Times New Roman" w:cs="Times New Roman"/>
          <w:sz w:val="24"/>
          <w:szCs w:val="24"/>
        </w:rPr>
        <w:instrText xml:space="preserve"> ADDIN EN.CITE &lt;EndNote&gt;&lt;Cite AuthorYear="1"&gt;&lt;Author&gt;Duan&lt;/Author&gt;&lt;Year&gt;2023&lt;/Year&gt;&lt;RecNum&gt;777&lt;/RecNum&gt;&lt;DisplayText&gt;Duan et al. (2023)&lt;/DisplayText&gt;&lt;record&gt;&lt;rec-number&gt;777&lt;/rec-number&gt;&lt;foreign-keys&gt;&lt;key app="EN" db-id="pzdw0atr6v5r2oetpz7xv0a350aetfwzs0a0" timestamp="1663084788"&gt;777&lt;/key&gt;&lt;/foreign-keys&gt;&lt;ref-type name="Journal Article"&gt;17&lt;/ref-type&gt;&lt;contributors&gt;&lt;authors&gt;&lt;author&gt;Duan, S.&lt;/author&gt;&lt;author&gt;Valmaggia, L.&lt;/author&gt;&lt;author&gt;Fennema, D.&lt;/author&gt;&lt;author&gt;Moll, J.&lt;/author&gt;&lt;author&gt;Zahn, R.&lt;/author&gt;&lt;/authors&gt;&lt;/contributors&gt;&lt;titles&gt;&lt;title&gt;Remote virtual reality assessment elucidates self-blame-related action tendencies in depression&lt;/title&gt;&lt;secondary-title&gt;J Psychiatr Res&lt;/secondary-title&gt;&lt;/titles&gt;&lt;periodical&gt;&lt;full-title&gt;J Psychiatr Res&lt;/full-title&gt;&lt;/periodical&gt;&lt;pages&gt;77-83&lt;/pages&gt;&lt;volume&gt;161&lt;/volume&gt;&lt;dates&gt;&lt;year&gt;2023&lt;/year&gt;&lt;/dates&gt;&lt;urls&gt;&lt;/urls&gt;&lt;electronic-resource-num&gt;10.1016/j.jpsychires.2023.02.031&lt;/electronic-resource-num&gt;&lt;/record&gt;&lt;/Cite&gt;&lt;/EndNote&gt;</w:instrText>
      </w:r>
      <w:r w:rsidR="00FF1DD0" w:rsidRPr="00800ECA">
        <w:rPr>
          <w:rFonts w:ascii="Times New Roman" w:hAnsi="Times New Roman" w:cs="Times New Roman"/>
          <w:sz w:val="24"/>
          <w:szCs w:val="24"/>
        </w:rPr>
        <w:fldChar w:fldCharType="separate"/>
      </w:r>
      <w:r w:rsidR="00800ECA" w:rsidRPr="00800ECA">
        <w:rPr>
          <w:rFonts w:ascii="Times New Roman" w:hAnsi="Times New Roman" w:cs="Times New Roman"/>
          <w:sz w:val="24"/>
          <w:szCs w:val="24"/>
        </w:rPr>
        <w:t>Duan et al. (2023)</w:t>
      </w:r>
      <w:r w:rsidR="00FF1DD0" w:rsidRPr="00800ECA">
        <w:rPr>
          <w:rFonts w:ascii="Times New Roman" w:hAnsi="Times New Roman" w:cs="Times New Roman"/>
          <w:sz w:val="24"/>
          <w:szCs w:val="24"/>
        </w:rPr>
        <w:fldChar w:fldCharType="end"/>
      </w:r>
      <w:r w:rsidR="00FF1DD0" w:rsidRPr="00800ECA">
        <w:rPr>
          <w:rFonts w:ascii="Times New Roman" w:hAnsi="Times New Roman" w:cs="Times New Roman"/>
          <w:sz w:val="24"/>
          <w:szCs w:val="24"/>
        </w:rPr>
        <w:t xml:space="preserve"> and </w:t>
      </w:r>
      <w:r w:rsidR="00FF1DD0" w:rsidRPr="00800ECA">
        <w:rPr>
          <w:rFonts w:ascii="Times New Roman" w:hAnsi="Times New Roman" w:cs="Times New Roman"/>
          <w:sz w:val="24"/>
          <w:szCs w:val="24"/>
        </w:rPr>
        <w:fldChar w:fldCharType="begin"/>
      </w:r>
      <w:r w:rsidR="00800ECA" w:rsidRPr="00800ECA">
        <w:rPr>
          <w:rFonts w:ascii="Times New Roman" w:hAnsi="Times New Roman" w:cs="Times New Roman"/>
          <w:sz w:val="24"/>
          <w:szCs w:val="24"/>
        </w:rPr>
        <w:instrText xml:space="preserve"> ADDIN EN.CITE &lt;EndNote&gt;&lt;Cite AuthorYear="1"&gt;&lt;Author&gt;Fennema&lt;/Author&gt;&lt;Year&gt;2022&lt;/Year&gt;&lt;RecNum&gt;778&lt;/RecNum&gt;&lt;DisplayText&gt;Fennema (2022)&lt;/DisplayText&gt;&lt;record&gt;&lt;rec-number&gt;778&lt;/rec-number&gt;&lt;foreign-keys&gt;&lt;key app="EN" db-id="pzdw0atr6v5r2oetpz7xv0a350aetfwzs0a0" timestamp="1663084877"&gt;778&lt;/key&gt;&lt;/foreign-keys&gt;&lt;ref-type name="Thesis"&gt;32&lt;/ref-type&gt;&lt;contributors&gt;&lt;authors&gt;&lt;author&gt;Fennema, D.&lt;/author&gt;&lt;/authors&gt;&lt;/contributors&gt;&lt;titles&gt;&lt;title&gt;Neural signatures of emotional biases and prognosis in treatment-resistant depression&lt;/title&gt;&lt;/titles&gt;&lt;volume&gt;PhD&lt;/volume&gt;&lt;dates&gt;&lt;year&gt;2022&lt;/year&gt;&lt;/dates&gt;&lt;pub-location&gt;London&lt;/pub-location&gt;&lt;publisher&gt;King&amp;apos;s College London&lt;/publisher&gt;&lt;urls&gt;&lt;/urls&gt;&lt;/record&gt;&lt;/Cite&gt;&lt;/EndNote&gt;</w:instrText>
      </w:r>
      <w:r w:rsidR="00FF1DD0" w:rsidRPr="00800ECA">
        <w:rPr>
          <w:rFonts w:ascii="Times New Roman" w:hAnsi="Times New Roman" w:cs="Times New Roman"/>
          <w:sz w:val="24"/>
          <w:szCs w:val="24"/>
        </w:rPr>
        <w:fldChar w:fldCharType="separate"/>
      </w:r>
      <w:r w:rsidR="00800ECA" w:rsidRPr="00800ECA">
        <w:rPr>
          <w:rFonts w:ascii="Times New Roman" w:hAnsi="Times New Roman" w:cs="Times New Roman"/>
          <w:sz w:val="24"/>
          <w:szCs w:val="24"/>
        </w:rPr>
        <w:t>Fennema (2022)</w:t>
      </w:r>
      <w:r w:rsidR="00FF1DD0" w:rsidRPr="00800ECA">
        <w:rPr>
          <w:rFonts w:ascii="Times New Roman" w:hAnsi="Times New Roman" w:cs="Times New Roman"/>
          <w:sz w:val="24"/>
          <w:szCs w:val="24"/>
        </w:rPr>
        <w:fldChar w:fldCharType="end"/>
      </w:r>
      <w:r w:rsidRPr="00800ECA">
        <w:rPr>
          <w:rFonts w:ascii="Times New Roman" w:hAnsi="Times New Roman" w:cs="Times New Roman"/>
          <w:sz w:val="24"/>
          <w:szCs w:val="24"/>
        </w:rPr>
        <w:t>. In brief, participants were shown 54 short written statements describing actions counter to social and moral values described by social concepts (e.g. impatient, dishonest) in which the agent was either the participant (self-agency condition [number of stimuli = 27]) or their best friend (other-agency condition [number of stimuli = 27]). Participants were asked to name their best friend prior to the scanning session to allow personali</w:t>
      </w:r>
      <w:r w:rsidR="00601364">
        <w:rPr>
          <w:rFonts w:ascii="Times New Roman" w:hAnsi="Times New Roman" w:cs="Times New Roman"/>
          <w:sz w:val="24"/>
          <w:szCs w:val="24"/>
        </w:rPr>
        <w:t>s</w:t>
      </w:r>
      <w:r w:rsidRPr="00800ECA">
        <w:rPr>
          <w:rFonts w:ascii="Times New Roman" w:hAnsi="Times New Roman" w:cs="Times New Roman"/>
          <w:sz w:val="24"/>
          <w:szCs w:val="24"/>
        </w:rPr>
        <w:t>ation of the statements. Self- and other-agency conditions used the same social concepts (e.g. self-agency “Tom is dishonest towards Pete” and e.g. other-agency “Pete is dishonest towards Tom”). In addition, there were 27 low-level null events as</w:t>
      </w:r>
      <w:r w:rsidR="00074A52" w:rsidRPr="00800ECA">
        <w:rPr>
          <w:rFonts w:ascii="Times New Roman" w:hAnsi="Times New Roman" w:cs="Times New Roman"/>
          <w:sz w:val="24"/>
          <w:szCs w:val="24"/>
        </w:rPr>
        <w:t xml:space="preserve"> a</w:t>
      </w:r>
      <w:r w:rsidRPr="00800ECA">
        <w:rPr>
          <w:rFonts w:ascii="Times New Roman" w:hAnsi="Times New Roman" w:cs="Times New Roman"/>
          <w:sz w:val="24"/>
          <w:szCs w:val="24"/>
        </w:rPr>
        <w:t xml:space="preserve"> baseline condition, i.e. fixation of a visual pattern with no button press or other response required.</w:t>
      </w:r>
    </w:p>
    <w:p w14:paraId="04518747" w14:textId="2C77906A" w:rsidR="00D21B25" w:rsidRDefault="00BA7FED" w:rsidP="003511D1">
      <w:pPr>
        <w:pStyle w:val="NoSpacing"/>
        <w:spacing w:line="360" w:lineRule="auto"/>
        <w:jc w:val="both"/>
        <w:rPr>
          <w:rFonts w:ascii="Times New Roman" w:hAnsi="Times New Roman" w:cs="Times New Roman"/>
          <w:sz w:val="24"/>
          <w:szCs w:val="24"/>
        </w:rPr>
      </w:pPr>
      <w:r w:rsidRPr="00800ECA">
        <w:rPr>
          <w:rFonts w:ascii="Times New Roman" w:hAnsi="Times New Roman" w:cs="Times New Roman"/>
          <w:sz w:val="24"/>
          <w:szCs w:val="24"/>
        </w:rPr>
        <w:tab/>
        <w:t xml:space="preserve">Stimuli were presented in an event-related design for a maximum of 5 seconds, within which time participants had to decide whether they would feel that the imagined </w:t>
      </w:r>
      <w:r w:rsidR="00333A19" w:rsidRPr="00800ECA">
        <w:rPr>
          <w:rFonts w:ascii="Times New Roman" w:hAnsi="Times New Roman" w:cs="Times New Roman"/>
          <w:sz w:val="24"/>
          <w:szCs w:val="24"/>
        </w:rPr>
        <w:t>behavio</w:t>
      </w:r>
      <w:r w:rsidR="00601364">
        <w:rPr>
          <w:rFonts w:ascii="Times New Roman" w:hAnsi="Times New Roman" w:cs="Times New Roman"/>
          <w:sz w:val="24"/>
          <w:szCs w:val="24"/>
        </w:rPr>
        <w:t>u</w:t>
      </w:r>
      <w:r w:rsidR="00333A19" w:rsidRPr="00800ECA">
        <w:rPr>
          <w:rFonts w:ascii="Times New Roman" w:hAnsi="Times New Roman" w:cs="Times New Roman"/>
          <w:sz w:val="24"/>
          <w:szCs w:val="24"/>
        </w:rPr>
        <w:t>rs</w:t>
      </w:r>
      <w:r w:rsidRPr="00800ECA">
        <w:rPr>
          <w:rFonts w:ascii="Times New Roman" w:hAnsi="Times New Roman" w:cs="Times New Roman"/>
          <w:sz w:val="24"/>
          <w:szCs w:val="24"/>
        </w:rPr>
        <w:t xml:space="preserve"> were “quite unpleasant” or “mildly unpleasant” from their own perspective. The stimuli were presented in a pseudo-random order, presented at jittered intervals with a mean of 4000ms (with steps of 500ms). The total task time was 12 minutes and 9 seconds. </w:t>
      </w:r>
    </w:p>
    <w:p w14:paraId="55861C51" w14:textId="77777777" w:rsidR="00D21B25" w:rsidRDefault="00D21B25" w:rsidP="003511D1">
      <w:pPr>
        <w:pStyle w:val="NoSpacing"/>
        <w:spacing w:line="360" w:lineRule="auto"/>
        <w:jc w:val="both"/>
        <w:rPr>
          <w:rFonts w:ascii="Times New Roman" w:hAnsi="Times New Roman" w:cs="Times New Roman"/>
          <w:sz w:val="24"/>
          <w:szCs w:val="24"/>
        </w:rPr>
      </w:pPr>
    </w:p>
    <w:p w14:paraId="36BF3239" w14:textId="77777777" w:rsidR="00D21B25" w:rsidRDefault="00D21B25" w:rsidP="003511D1">
      <w:pPr>
        <w:pStyle w:val="NoSpacing"/>
        <w:spacing w:line="360" w:lineRule="auto"/>
        <w:jc w:val="both"/>
        <w:rPr>
          <w:rFonts w:ascii="Times New Roman" w:hAnsi="Times New Roman" w:cs="Times New Roman"/>
          <w:sz w:val="24"/>
          <w:szCs w:val="24"/>
        </w:rPr>
      </w:pPr>
    </w:p>
    <w:p w14:paraId="0ECA996D" w14:textId="77777777" w:rsidR="00D21B25" w:rsidRPr="00D21B25" w:rsidRDefault="00D21B25" w:rsidP="003511D1">
      <w:pPr>
        <w:pStyle w:val="NoSpacing"/>
        <w:spacing w:line="360" w:lineRule="auto"/>
        <w:jc w:val="both"/>
        <w:rPr>
          <w:rFonts w:ascii="Times New Roman" w:hAnsi="Times New Roman" w:cs="Times New Roman"/>
          <w:sz w:val="24"/>
          <w:szCs w:val="24"/>
        </w:rPr>
      </w:pPr>
    </w:p>
    <w:p w14:paraId="2DE74BA7" w14:textId="7758F6E6" w:rsidR="00D21B25" w:rsidRPr="00D21B25" w:rsidRDefault="00BA7FED" w:rsidP="003511D1">
      <w:pPr>
        <w:pStyle w:val="NoSpacing"/>
        <w:numPr>
          <w:ilvl w:val="0"/>
          <w:numId w:val="16"/>
        </w:numPr>
        <w:spacing w:line="360" w:lineRule="auto"/>
        <w:jc w:val="both"/>
        <w:rPr>
          <w:rFonts w:ascii="Times New Roman" w:hAnsi="Times New Roman" w:cs="Times New Roman"/>
          <w:sz w:val="24"/>
          <w:szCs w:val="24"/>
        </w:rPr>
      </w:pPr>
      <w:r w:rsidRPr="00D21B25">
        <w:rPr>
          <w:rFonts w:ascii="Times New Roman" w:hAnsi="Times New Roman" w:cs="Times New Roman"/>
          <w:i/>
          <w:iCs/>
          <w:sz w:val="24"/>
          <w:szCs w:val="24"/>
        </w:rPr>
        <w:t xml:space="preserve">Subliminal faces task, as described in </w:t>
      </w:r>
      <w:r w:rsidR="00D21B25">
        <w:rPr>
          <w:rFonts w:ascii="Times New Roman" w:hAnsi="Times New Roman" w:cs="Times New Roman"/>
          <w:i/>
          <w:iCs/>
          <w:sz w:val="24"/>
          <w:szCs w:val="24"/>
        </w:rPr>
        <w:fldChar w:fldCharType="begin"/>
      </w:r>
      <w:r w:rsidR="00D21B25">
        <w:rPr>
          <w:rFonts w:ascii="Times New Roman" w:hAnsi="Times New Roman" w:cs="Times New Roman"/>
          <w:i/>
          <w:iCs/>
          <w:sz w:val="24"/>
          <w:szCs w:val="24"/>
        </w:rPr>
        <w:instrText xml:space="preserve"> ADDIN EN.CITE &lt;EndNote&gt;&lt;Cite AuthorYear="1"&gt;&lt;Author&gt;Fennema&lt;/Author&gt;&lt;Year&gt;2024&lt;/Year&gt;&lt;RecNum&gt;789&lt;/RecNum&gt;&lt;DisplayText&gt;Fennema, Barker, O&amp;apos;Daly, Duan, Godlewska, et al. (2024)&lt;/DisplayText&gt;&lt;record&gt;&lt;rec-number&gt;789&lt;/rec-number&gt;&lt;foreign-keys&gt;&lt;key app="EN" db-id="pzdw0atr6v5r2oetpz7xv0a350aetfwzs0a0" timestamp="1723974180" guid="b96bab6a-df4b-4f8f-9ed2-5cd33e7c8859"&gt;789&lt;/key&gt;&lt;/foreign-keys&gt;&lt;ref-type name="Journal Article"&gt;17&lt;/ref-type&gt;&lt;contributors&gt;&lt;authors&gt;&lt;author&gt;Fennema, D.&lt;/author&gt;&lt;author&gt;Barker, G. J.&lt;/author&gt;&lt;author&gt;O&amp;apos;Daly, O.&lt;/author&gt;&lt;author&gt;Duan, S.&lt;/author&gt;&lt;author&gt;Godlewska, B. R.&lt;/author&gt;&lt;author&gt;Goldsmith, K.&lt;/author&gt;&lt;author&gt;Young, A. H.&lt;/author&gt;&lt;author&gt;Moll, J.&lt;/author&gt;&lt;author&gt;Zahn, R.&lt;/author&gt;&lt;/authors&gt;&lt;/contributors&gt;&lt;titles&gt;&lt;title&gt;Neural responses to facial emotions and subsequent clinical outcomes in difficult-to-treat depression&lt;/title&gt;&lt;secondary-title&gt;Psychol Med&lt;/secondary-title&gt;&lt;/titles&gt;&lt;periodical&gt;&lt;full-title&gt;Psychol Med&lt;/full-title&gt;&lt;/periodical&gt;&lt;edition&gt;May 17&lt;/edition&gt;&lt;dates&gt;&lt;year&gt;2024&lt;/year&gt;&lt;/dates&gt;&lt;urls&gt;&lt;/urls&gt;&lt;electronic-resource-num&gt;10.1017/S0033291724001144&lt;/electronic-resource-num&gt;&lt;/record&gt;&lt;/Cite&gt;&lt;/EndNote&gt;</w:instrText>
      </w:r>
      <w:r w:rsidR="00D21B25">
        <w:rPr>
          <w:rFonts w:ascii="Times New Roman" w:hAnsi="Times New Roman" w:cs="Times New Roman"/>
          <w:i/>
          <w:iCs/>
          <w:sz w:val="24"/>
          <w:szCs w:val="24"/>
        </w:rPr>
        <w:fldChar w:fldCharType="separate"/>
      </w:r>
      <w:r w:rsidR="00D21B25">
        <w:rPr>
          <w:rFonts w:ascii="Times New Roman" w:hAnsi="Times New Roman" w:cs="Times New Roman"/>
          <w:i/>
          <w:iCs/>
          <w:noProof/>
          <w:sz w:val="24"/>
          <w:szCs w:val="24"/>
        </w:rPr>
        <w:t>Fennema, Barker, O'Daly, Duan, Godlewska, et al. (2024)</w:t>
      </w:r>
      <w:r w:rsidR="00D21B25">
        <w:rPr>
          <w:rFonts w:ascii="Times New Roman" w:hAnsi="Times New Roman" w:cs="Times New Roman"/>
          <w:i/>
          <w:iCs/>
          <w:sz w:val="24"/>
          <w:szCs w:val="24"/>
        </w:rPr>
        <w:fldChar w:fldCharType="end"/>
      </w:r>
    </w:p>
    <w:p w14:paraId="537783E9" w14:textId="2C2F4E9B" w:rsidR="00BA7FED" w:rsidRPr="00D21B25" w:rsidRDefault="00BA7FED" w:rsidP="00D21B25">
      <w:pPr>
        <w:pStyle w:val="NoSpacing"/>
        <w:spacing w:line="360" w:lineRule="auto"/>
        <w:jc w:val="both"/>
        <w:rPr>
          <w:rFonts w:ascii="Times New Roman" w:hAnsi="Times New Roman" w:cs="Times New Roman"/>
          <w:sz w:val="24"/>
          <w:szCs w:val="24"/>
        </w:rPr>
      </w:pPr>
      <w:r w:rsidRPr="00D21B25">
        <w:rPr>
          <w:rFonts w:ascii="Times New Roman" w:hAnsi="Times New Roman" w:cs="Times New Roman"/>
          <w:sz w:val="24"/>
          <w:szCs w:val="24"/>
        </w:rPr>
        <w:t>Participants completed a backward masking task based on the fMRI paradigm outlined by</w:t>
      </w:r>
      <w:r w:rsidR="00333A19" w:rsidRPr="00D21B25">
        <w:rPr>
          <w:rFonts w:ascii="Times New Roman" w:hAnsi="Times New Roman" w:cs="Times New Roman"/>
          <w:sz w:val="24"/>
          <w:szCs w:val="24"/>
        </w:rPr>
        <w:t xml:space="preserve"> </w:t>
      </w:r>
      <w:r w:rsidR="00333A19" w:rsidRPr="00D21B25">
        <w:rPr>
          <w:rFonts w:ascii="Times New Roman" w:hAnsi="Times New Roman" w:cs="Times New Roman"/>
          <w:sz w:val="24"/>
          <w:szCs w:val="24"/>
        </w:rPr>
        <w:fldChar w:fldCharType="begin">
          <w:fldData xml:space="preserve">PEVuZE5vdGU+PENpdGUgQXV0aG9yWWVhcj0iMSI+PEF1dGhvcj5Hb2RsZXdza2E8L0F1dGhvcj48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==
</w:fldData>
        </w:fldChar>
      </w:r>
      <w:r w:rsidR="00CB27F3" w:rsidRPr="00D21B25">
        <w:rPr>
          <w:rFonts w:ascii="Times New Roman" w:hAnsi="Times New Roman" w:cs="Times New Roman"/>
          <w:sz w:val="24"/>
          <w:szCs w:val="24"/>
        </w:rPr>
        <w:instrText xml:space="preserve"> ADDIN EN.CITE </w:instrText>
      </w:r>
      <w:r w:rsidR="00CB27F3" w:rsidRPr="00D21B25">
        <w:rPr>
          <w:rFonts w:ascii="Times New Roman" w:hAnsi="Times New Roman" w:cs="Times New Roman"/>
          <w:sz w:val="24"/>
          <w:szCs w:val="24"/>
        </w:rPr>
        <w:fldChar w:fldCharType="begin">
          <w:fldData xml:space="preserve">PEVuZE5vdGU+PENpdGUgQXV0aG9yWWVhcj0iMSI+PEF1dGhvcj5Hb2RsZXdza2E8L0F1dGhvcj48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==
</w:fldData>
        </w:fldChar>
      </w:r>
      <w:r w:rsidR="00CB27F3" w:rsidRPr="00D21B25">
        <w:rPr>
          <w:rFonts w:ascii="Times New Roman" w:hAnsi="Times New Roman" w:cs="Times New Roman"/>
          <w:sz w:val="24"/>
          <w:szCs w:val="24"/>
        </w:rPr>
        <w:instrText xml:space="preserve"> ADDIN EN.CITE.DATA </w:instrText>
      </w:r>
      <w:r w:rsidR="00CB27F3" w:rsidRPr="00D21B25">
        <w:rPr>
          <w:rFonts w:ascii="Times New Roman" w:hAnsi="Times New Roman" w:cs="Times New Roman"/>
          <w:sz w:val="24"/>
          <w:szCs w:val="24"/>
        </w:rPr>
      </w:r>
      <w:r w:rsidR="00CB27F3" w:rsidRPr="00D21B25">
        <w:rPr>
          <w:rFonts w:ascii="Times New Roman" w:hAnsi="Times New Roman" w:cs="Times New Roman"/>
          <w:sz w:val="24"/>
          <w:szCs w:val="24"/>
        </w:rPr>
        <w:fldChar w:fldCharType="end"/>
      </w:r>
      <w:r w:rsidR="00333A19" w:rsidRPr="00D21B25">
        <w:rPr>
          <w:rFonts w:ascii="Times New Roman" w:hAnsi="Times New Roman" w:cs="Times New Roman"/>
          <w:sz w:val="24"/>
          <w:szCs w:val="24"/>
        </w:rPr>
      </w:r>
      <w:r w:rsidR="00333A19" w:rsidRPr="00D21B25">
        <w:rPr>
          <w:rFonts w:ascii="Times New Roman" w:hAnsi="Times New Roman" w:cs="Times New Roman"/>
          <w:sz w:val="24"/>
          <w:szCs w:val="24"/>
        </w:rPr>
        <w:fldChar w:fldCharType="separate"/>
      </w:r>
      <w:r w:rsidR="00800ECA" w:rsidRPr="00D21B25">
        <w:rPr>
          <w:rFonts w:ascii="Times New Roman" w:hAnsi="Times New Roman" w:cs="Times New Roman"/>
          <w:noProof/>
          <w:sz w:val="24"/>
          <w:szCs w:val="24"/>
        </w:rPr>
        <w:t>Godlewska et al. (2018)</w:t>
      </w:r>
      <w:r w:rsidR="00333A19" w:rsidRPr="00D21B25">
        <w:rPr>
          <w:rFonts w:ascii="Times New Roman" w:hAnsi="Times New Roman" w:cs="Times New Roman"/>
          <w:sz w:val="24"/>
          <w:szCs w:val="24"/>
        </w:rPr>
        <w:fldChar w:fldCharType="end"/>
      </w:r>
      <w:r w:rsidRPr="00D21B25">
        <w:rPr>
          <w:rFonts w:ascii="Times New Roman" w:hAnsi="Times New Roman" w:cs="Times New Roman"/>
          <w:sz w:val="24"/>
          <w:szCs w:val="24"/>
        </w:rPr>
        <w:t>. Participants were shown pairs of faces, with a first “target” face (expressing a sad, happy, or neutral emotion), displayed for 34 milliseconds, and then immediately “masked” by a face of neutral expression, displayed for 66 milliseconds. The task followed a block design, with each participant being shown four blocks with sad faces, four blocks with happy faces and nine blocks with neutral faces. Each block cycled through ten target-mask pairs of faces, with the order varying for each block. The neutral (N) blocks were interleaved with sad (S) and happy (H) blocks, in one of two orders: N-S-N-H-N-S-H-N or N-H-N-S-N-H-N-S-N. The order of blocks was determined by pseudo-</w:t>
      </w:r>
      <w:r w:rsidR="00A238EA" w:rsidRPr="00D21B25">
        <w:rPr>
          <w:rFonts w:ascii="Times New Roman" w:hAnsi="Times New Roman" w:cs="Times New Roman"/>
          <w:sz w:val="24"/>
          <w:szCs w:val="24"/>
        </w:rPr>
        <w:t>randomi</w:t>
      </w:r>
      <w:r w:rsidR="002213CD" w:rsidRPr="00D21B25">
        <w:rPr>
          <w:rFonts w:ascii="Times New Roman" w:hAnsi="Times New Roman" w:cs="Times New Roman"/>
          <w:sz w:val="24"/>
          <w:szCs w:val="24"/>
        </w:rPr>
        <w:t>s</w:t>
      </w:r>
      <w:r w:rsidR="00A238EA" w:rsidRPr="00D21B25">
        <w:rPr>
          <w:rFonts w:ascii="Times New Roman" w:hAnsi="Times New Roman" w:cs="Times New Roman"/>
          <w:sz w:val="24"/>
          <w:szCs w:val="24"/>
        </w:rPr>
        <w:t>ation</w:t>
      </w:r>
      <w:r w:rsidRPr="00D21B25">
        <w:rPr>
          <w:rFonts w:ascii="Times New Roman" w:hAnsi="Times New Roman" w:cs="Times New Roman"/>
          <w:sz w:val="24"/>
          <w:szCs w:val="24"/>
        </w:rPr>
        <w:t>, with an even split within the MDD and control groups and across the total sample. After each block, there was a 10-second block of baseline fixation. The total task time was 8 minutes and 47 seconds.</w:t>
      </w:r>
    </w:p>
    <w:p w14:paraId="036BE584" w14:textId="77777777" w:rsidR="00124353" w:rsidRPr="00800ECA" w:rsidRDefault="00124353" w:rsidP="003511D1">
      <w:pPr>
        <w:pStyle w:val="NoSpacing"/>
        <w:spacing w:line="360" w:lineRule="auto"/>
        <w:jc w:val="both"/>
        <w:rPr>
          <w:rFonts w:ascii="Times New Roman" w:hAnsi="Times New Roman" w:cs="Times New Roman"/>
          <w:i/>
          <w:iCs/>
          <w:sz w:val="24"/>
          <w:szCs w:val="24"/>
        </w:rPr>
      </w:pPr>
    </w:p>
    <w:p w14:paraId="2B0C6A9F" w14:textId="5B57D7E1" w:rsidR="00BA7FED" w:rsidRPr="00800ECA" w:rsidRDefault="00BA7FED" w:rsidP="003511D1">
      <w:pPr>
        <w:pStyle w:val="NoSpacing"/>
        <w:numPr>
          <w:ilvl w:val="0"/>
          <w:numId w:val="16"/>
        </w:numPr>
        <w:spacing w:line="360" w:lineRule="auto"/>
        <w:jc w:val="both"/>
        <w:rPr>
          <w:rFonts w:ascii="Times New Roman" w:hAnsi="Times New Roman" w:cs="Times New Roman"/>
          <w:i/>
          <w:iCs/>
          <w:sz w:val="24"/>
          <w:szCs w:val="24"/>
        </w:rPr>
      </w:pPr>
      <w:r w:rsidRPr="00800ECA">
        <w:rPr>
          <w:rFonts w:ascii="Times New Roman" w:hAnsi="Times New Roman" w:cs="Times New Roman"/>
          <w:i/>
          <w:iCs/>
          <w:sz w:val="24"/>
          <w:szCs w:val="24"/>
        </w:rPr>
        <w:t xml:space="preserve">Resting-state scan, as described in </w:t>
      </w:r>
      <w:r w:rsidR="00E334AC" w:rsidRPr="00800ECA">
        <w:rPr>
          <w:rFonts w:ascii="Times New Roman" w:hAnsi="Times New Roman" w:cs="Times New Roman"/>
          <w:i/>
          <w:iCs/>
          <w:sz w:val="24"/>
          <w:szCs w:val="24"/>
        </w:rPr>
        <w:fldChar w:fldCharType="begin"/>
      </w:r>
      <w:r w:rsidR="00D21B25">
        <w:rPr>
          <w:rFonts w:ascii="Times New Roman" w:hAnsi="Times New Roman" w:cs="Times New Roman"/>
          <w:i/>
          <w:iCs/>
          <w:sz w:val="24"/>
          <w:szCs w:val="24"/>
        </w:rPr>
        <w:instrText xml:space="preserve"> ADDIN EN.CITE &lt;EndNote&gt;&lt;Cite AuthorYear="1"&gt;&lt;Author&gt;Fennema&lt;/Author&gt;&lt;Year&gt;2024&lt;/Year&gt;&lt;RecNum&gt;789&lt;/RecNum&gt;&lt;DisplayText&gt;Fennema, Barker, O&amp;apos;Daly, Duan, Carr, et al. (2024)&lt;/DisplayText&gt;&lt;record&gt;&lt;rec-number&gt;789&lt;/rec-number&gt;&lt;foreign-keys&gt;&lt;key app="EN" db-id="pzdw0atr6v5r2oetpz7xv0a350aetfwzs0a0" timestamp="1693912021"&gt;789&lt;/key&gt;&lt;/foreign-keys&gt;&lt;ref-type name="Journal Article"&gt;17&lt;/ref-type&gt;&lt;contributors&gt;&lt;authors&gt;&lt;author&gt;Fennema, D.&lt;/author&gt;&lt;author&gt;Barker, G. J.&lt;/author&gt;&lt;author&gt;O&amp;apos;Daly, O.&lt;/author&gt;&lt;author&gt;Duan, S.&lt;/author&gt;&lt;author&gt;Carr, E.&lt;/author&gt;&lt;author&gt;Goldsmith, K.&lt;/author&gt;&lt;author&gt;Young, A. H.&lt;/author&gt;&lt;author&gt;Moll, J.&lt;/author&gt;&lt;author&gt;Zahn, R.&lt;/author&gt;&lt;/authors&gt;&lt;/contributors&gt;&lt;titles&gt;&lt;title&gt;The role of subgenual resting-state connectivity networks in predicting prognosis in major depressive disorder&lt;/title&gt;&lt;secondary-title&gt;Biological Psychiatry: Global Open Science&lt;/secondary-title&gt;&lt;/titles&gt;&lt;periodical&gt;&lt;full-title&gt;Biological Psychiatry: Global Open Science&lt;/full-title&gt;&lt;/periodical&gt;&lt;pages&gt;100308&lt;/pages&gt;&lt;volume&gt;4&lt;/volume&gt;&lt;number&gt;3&lt;/number&gt;&lt;dates&gt;&lt;year&gt;2024&lt;/year&gt;&lt;/dates&gt;&lt;urls&gt;&lt;/urls&gt;&lt;electronic-resource-num&gt;10.1016/j.bpsgos.2024.100308&lt;/electronic-resource-num&gt;&lt;/record&gt;&lt;/Cite&gt;&lt;/EndNote&gt;</w:instrText>
      </w:r>
      <w:r w:rsidR="00E334AC" w:rsidRPr="00800ECA">
        <w:rPr>
          <w:rFonts w:ascii="Times New Roman" w:hAnsi="Times New Roman" w:cs="Times New Roman"/>
          <w:i/>
          <w:iCs/>
          <w:sz w:val="24"/>
          <w:szCs w:val="24"/>
        </w:rPr>
        <w:fldChar w:fldCharType="separate"/>
      </w:r>
      <w:r w:rsidR="00D21B25">
        <w:rPr>
          <w:rFonts w:ascii="Times New Roman" w:hAnsi="Times New Roman" w:cs="Times New Roman"/>
          <w:i/>
          <w:iCs/>
          <w:noProof/>
          <w:sz w:val="24"/>
          <w:szCs w:val="24"/>
        </w:rPr>
        <w:t>Fennema, Barker, O'Daly, Duan, Carr, et al. (2024)</w:t>
      </w:r>
      <w:r w:rsidR="00E334AC" w:rsidRPr="00800ECA">
        <w:rPr>
          <w:rFonts w:ascii="Times New Roman" w:hAnsi="Times New Roman" w:cs="Times New Roman"/>
          <w:i/>
          <w:iCs/>
          <w:sz w:val="24"/>
          <w:szCs w:val="24"/>
        </w:rPr>
        <w:fldChar w:fldCharType="end"/>
      </w:r>
    </w:p>
    <w:p w14:paraId="16631B99" w14:textId="6559FA0A" w:rsidR="00BA7FED" w:rsidRPr="00800ECA" w:rsidRDefault="00BA7FED" w:rsidP="003511D1">
      <w:pPr>
        <w:pStyle w:val="NoSpacing"/>
        <w:spacing w:line="360" w:lineRule="auto"/>
        <w:jc w:val="both"/>
        <w:rPr>
          <w:rFonts w:ascii="Times New Roman" w:hAnsi="Times New Roman" w:cs="Times New Roman"/>
          <w:sz w:val="24"/>
          <w:szCs w:val="24"/>
        </w:rPr>
      </w:pPr>
      <w:r w:rsidRPr="00800ECA">
        <w:rPr>
          <w:rFonts w:ascii="Times New Roman" w:hAnsi="Times New Roman" w:cs="Times New Roman"/>
          <w:sz w:val="24"/>
          <w:szCs w:val="24"/>
        </w:rPr>
        <w:t xml:space="preserve">The resting-state scan was based on the methodology as outlined by </w:t>
      </w:r>
      <w:r w:rsidR="00333A19" w:rsidRPr="00800ECA">
        <w:rPr>
          <w:rFonts w:ascii="Times New Roman" w:hAnsi="Times New Roman" w:cs="Times New Roman"/>
          <w:sz w:val="24"/>
          <w:szCs w:val="24"/>
        </w:rPr>
        <w:fldChar w:fldCharType="begin">
          <w:fldData xml:space="preserve">PEVuZE5vdGU+PENpdGUgQXV0aG9yWWVhcj0iMSI+PEF1dGhvcj5EdW5sb3A8L0F1dGhvcj48WWVh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==
</w:fldData>
        </w:fldChar>
      </w:r>
      <w:r w:rsidR="00CB27F3">
        <w:rPr>
          <w:rFonts w:ascii="Times New Roman" w:hAnsi="Times New Roman" w:cs="Times New Roman"/>
          <w:sz w:val="24"/>
          <w:szCs w:val="24"/>
        </w:rPr>
        <w:instrText xml:space="preserve"> ADDIN EN.CITE </w:instrText>
      </w:r>
      <w:r w:rsidR="00CB27F3">
        <w:rPr>
          <w:rFonts w:ascii="Times New Roman" w:hAnsi="Times New Roman" w:cs="Times New Roman"/>
          <w:sz w:val="24"/>
          <w:szCs w:val="24"/>
        </w:rPr>
        <w:fldChar w:fldCharType="begin">
          <w:fldData xml:space="preserve">PEVuZE5vdGU+PENpdGUgQXV0aG9yWWVhcj0iMSI+PEF1dGhvcj5EdW5sb3A8L0F1dGhvcj48WWVh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==
</w:fldData>
        </w:fldChar>
      </w:r>
      <w:r w:rsidR="00CB27F3">
        <w:rPr>
          <w:rFonts w:ascii="Times New Roman" w:hAnsi="Times New Roman" w:cs="Times New Roman"/>
          <w:sz w:val="24"/>
          <w:szCs w:val="24"/>
        </w:rPr>
        <w:instrText xml:space="preserve"> ADDIN EN.CITE.DATA </w:instrText>
      </w:r>
      <w:r w:rsidR="00CB27F3">
        <w:rPr>
          <w:rFonts w:ascii="Times New Roman" w:hAnsi="Times New Roman" w:cs="Times New Roman"/>
          <w:sz w:val="24"/>
          <w:szCs w:val="24"/>
        </w:rPr>
      </w:r>
      <w:r w:rsidR="00CB27F3">
        <w:rPr>
          <w:rFonts w:ascii="Times New Roman" w:hAnsi="Times New Roman" w:cs="Times New Roman"/>
          <w:sz w:val="24"/>
          <w:szCs w:val="24"/>
        </w:rPr>
        <w:fldChar w:fldCharType="end"/>
      </w:r>
      <w:r w:rsidR="00333A19" w:rsidRPr="00800ECA">
        <w:rPr>
          <w:rFonts w:ascii="Times New Roman" w:hAnsi="Times New Roman" w:cs="Times New Roman"/>
          <w:sz w:val="24"/>
          <w:szCs w:val="24"/>
        </w:rPr>
      </w:r>
      <w:r w:rsidR="00333A19" w:rsidRPr="00800ECA">
        <w:rPr>
          <w:rFonts w:ascii="Times New Roman" w:hAnsi="Times New Roman" w:cs="Times New Roman"/>
          <w:sz w:val="24"/>
          <w:szCs w:val="24"/>
        </w:rPr>
        <w:fldChar w:fldCharType="separate"/>
      </w:r>
      <w:r w:rsidR="00800ECA" w:rsidRPr="00800ECA">
        <w:rPr>
          <w:rFonts w:ascii="Times New Roman" w:hAnsi="Times New Roman" w:cs="Times New Roman"/>
          <w:noProof/>
          <w:sz w:val="24"/>
          <w:szCs w:val="24"/>
        </w:rPr>
        <w:t>Dunlop et al. (2017)</w:t>
      </w:r>
      <w:r w:rsidR="00333A19" w:rsidRPr="00800ECA">
        <w:rPr>
          <w:rFonts w:ascii="Times New Roman" w:hAnsi="Times New Roman" w:cs="Times New Roman"/>
          <w:sz w:val="24"/>
          <w:szCs w:val="24"/>
        </w:rPr>
        <w:fldChar w:fldCharType="end"/>
      </w:r>
      <w:r w:rsidRPr="00800ECA">
        <w:rPr>
          <w:rFonts w:ascii="Times New Roman" w:hAnsi="Times New Roman" w:cs="Times New Roman"/>
          <w:sz w:val="24"/>
          <w:szCs w:val="24"/>
        </w:rPr>
        <w:t xml:space="preserve">. Participants were shown a fixation cross on the screen and were instructed to keep their eyes open and let their mind wander while focusing on the cross. The total scan time was 7 minutes and 24 seconds. </w:t>
      </w:r>
    </w:p>
    <w:p w14:paraId="6D60BB1E" w14:textId="77777777" w:rsidR="00124353" w:rsidRPr="00800ECA" w:rsidRDefault="00124353" w:rsidP="003511D1">
      <w:pPr>
        <w:pStyle w:val="NoSpacing"/>
        <w:spacing w:line="360" w:lineRule="auto"/>
        <w:jc w:val="both"/>
        <w:rPr>
          <w:rFonts w:ascii="Times New Roman" w:hAnsi="Times New Roman" w:cs="Times New Roman"/>
          <w:sz w:val="24"/>
          <w:szCs w:val="24"/>
        </w:rPr>
      </w:pPr>
    </w:p>
    <w:p w14:paraId="6B9F8960" w14:textId="4C8E15CE" w:rsidR="00145727" w:rsidRPr="001F6352" w:rsidRDefault="004A49BC" w:rsidP="003511D1">
      <w:pPr>
        <w:pStyle w:val="NoSpacing"/>
        <w:spacing w:line="360" w:lineRule="auto"/>
        <w:jc w:val="both"/>
        <w:rPr>
          <w:rFonts w:ascii="Times New Roman" w:hAnsi="Times New Roman" w:cs="Times New Roman"/>
          <w:i/>
          <w:iCs/>
          <w:sz w:val="24"/>
          <w:szCs w:val="24"/>
        </w:rPr>
      </w:pPr>
      <w:r w:rsidRPr="001F6352">
        <w:rPr>
          <w:rFonts w:ascii="Times New Roman" w:hAnsi="Times New Roman" w:cs="Times New Roman"/>
          <w:i/>
          <w:iCs/>
          <w:sz w:val="24"/>
          <w:szCs w:val="24"/>
        </w:rPr>
        <w:t>I</w:t>
      </w:r>
      <w:r w:rsidR="00145727" w:rsidRPr="001F6352">
        <w:rPr>
          <w:rFonts w:ascii="Times New Roman" w:hAnsi="Times New Roman" w:cs="Times New Roman"/>
          <w:i/>
          <w:iCs/>
          <w:sz w:val="24"/>
          <w:szCs w:val="24"/>
        </w:rPr>
        <w:t>mage acquisition</w:t>
      </w:r>
    </w:p>
    <w:p w14:paraId="6A14F65F" w14:textId="7DF44DDD" w:rsidR="007846A6" w:rsidRPr="00800ECA" w:rsidRDefault="007846A6" w:rsidP="003511D1">
      <w:pPr>
        <w:pStyle w:val="NoSpacing"/>
        <w:spacing w:line="360" w:lineRule="auto"/>
        <w:jc w:val="both"/>
        <w:rPr>
          <w:rFonts w:ascii="Times New Roman" w:hAnsi="Times New Roman" w:cs="Times New Roman"/>
          <w:sz w:val="24"/>
          <w:szCs w:val="24"/>
        </w:rPr>
      </w:pPr>
      <w:r w:rsidRPr="00800ECA">
        <w:rPr>
          <w:rFonts w:ascii="Times New Roman" w:hAnsi="Times New Roman" w:cs="Times New Roman"/>
          <w:sz w:val="24"/>
          <w:szCs w:val="24"/>
        </w:rPr>
        <w:t>Image acquisition was carried out on an MR750 3T MR system (GE Healthcare, Chicago, USA), using a Nova Medical 32-channel head coil.</w:t>
      </w:r>
      <w:r w:rsidR="008069EC" w:rsidRPr="00800ECA">
        <w:rPr>
          <w:rFonts w:ascii="Times New Roman" w:hAnsi="Times New Roman" w:cs="Times New Roman"/>
          <w:sz w:val="24"/>
          <w:szCs w:val="24"/>
        </w:rPr>
        <w:t xml:space="preserve"> The scanning session started with approximately 20 minutes of structural imaging, acquiring T1-weighted, T2*-weighted and Fluid-Attenuated Inversion Recovery (FLAIR) images, followed by approximately 30 minutes of fMRI paradigms</w:t>
      </w:r>
      <w:r w:rsidR="00A90B2C" w:rsidRPr="00800ECA">
        <w:rPr>
          <w:rFonts w:ascii="Times New Roman" w:hAnsi="Times New Roman" w:cs="Times New Roman"/>
          <w:sz w:val="24"/>
          <w:szCs w:val="24"/>
        </w:rPr>
        <w:t xml:space="preserve"> (moral sentiment, </w:t>
      </w:r>
      <w:r w:rsidR="00AD3C12" w:rsidRPr="00800ECA">
        <w:rPr>
          <w:rFonts w:ascii="Times New Roman" w:hAnsi="Times New Roman" w:cs="Times New Roman"/>
          <w:sz w:val="24"/>
          <w:szCs w:val="24"/>
        </w:rPr>
        <w:t>subliminal faces and resting-state)</w:t>
      </w:r>
      <w:r w:rsidR="008069EC" w:rsidRPr="00800ECA">
        <w:rPr>
          <w:rFonts w:ascii="Times New Roman" w:hAnsi="Times New Roman" w:cs="Times New Roman"/>
          <w:sz w:val="24"/>
          <w:szCs w:val="24"/>
        </w:rPr>
        <w:t>.</w:t>
      </w:r>
      <w:r w:rsidR="00880E32" w:rsidRPr="00800ECA">
        <w:rPr>
          <w:rFonts w:ascii="Times New Roman" w:hAnsi="Times New Roman" w:cs="Times New Roman"/>
          <w:sz w:val="24"/>
          <w:szCs w:val="24"/>
        </w:rPr>
        <w:t xml:space="preserve"> While in the MRI scanner, the participant’s head motion was restricted using padding, and heart rate and respiration rate measurements were recorded via a manufacturer-supplied finger pulse sensor (peripheral plethysmograph) and respiratory belt, respectively. A mirror fitted to the head coil allowed participants to view visual stimuli presented during image acquisition, as stimuli were projected onto a screen located behind the participant’s head. Verbal instructions were communicated via the MRI intercom, using a pre-defined script to ensure consistency between participants.</w:t>
      </w:r>
    </w:p>
    <w:p w14:paraId="62661831" w14:textId="027737C4" w:rsidR="00145727" w:rsidRPr="00800ECA" w:rsidRDefault="00145727" w:rsidP="003511D1">
      <w:pPr>
        <w:pStyle w:val="NoSpacing"/>
        <w:spacing w:line="360" w:lineRule="auto"/>
        <w:ind w:firstLine="720"/>
        <w:jc w:val="both"/>
        <w:rPr>
          <w:rFonts w:ascii="Times New Roman" w:hAnsi="Times New Roman" w:cs="Times New Roman"/>
          <w:sz w:val="24"/>
          <w:szCs w:val="24"/>
        </w:rPr>
      </w:pPr>
      <w:r w:rsidRPr="00800ECA">
        <w:rPr>
          <w:rFonts w:ascii="Times New Roman" w:hAnsi="Times New Roman" w:cs="Times New Roman"/>
          <w:sz w:val="24"/>
          <w:szCs w:val="24"/>
        </w:rPr>
        <w:t>High-resolution anatomical images were acquired with a 3D Inversion Recovery prepared Spoiled Gradient Echo sequence (</w:t>
      </w:r>
      <w:r w:rsidR="00B00B11" w:rsidRPr="00800ECA">
        <w:rPr>
          <w:rFonts w:ascii="Times New Roman" w:hAnsi="Times New Roman" w:cs="Times New Roman"/>
          <w:sz w:val="24"/>
          <w:szCs w:val="24"/>
        </w:rPr>
        <w:t xml:space="preserve">IR-SPGR; </w:t>
      </w:r>
      <w:r w:rsidRPr="00800ECA">
        <w:rPr>
          <w:rFonts w:ascii="Times New Roman" w:hAnsi="Times New Roman" w:cs="Times New Roman"/>
          <w:sz w:val="24"/>
          <w:szCs w:val="24"/>
        </w:rPr>
        <w:t xml:space="preserve">repetition time (TR) = 7.3 ms; echo time (TE) = 3.02 ms; inversion time (TI) = 400 ms; matrix = 256 x 256; excitation flip angle = 11 degrees; field-of-view (FOV) = 270 mm; slice thickness = 1.2 mm, 196 slices). Images for incidental findings review were acquired using a 2D Fast-Recovery Fast Spin-Echo (TR = 4380 ms; TE = 64.85 ms; matrix = 320 x 256; refocusing flip angle = 111 degrees; FOV = 240; 2 mm contiguous slices, 72 slices) and 2D </w:t>
      </w:r>
      <w:r w:rsidR="008069EC" w:rsidRPr="00800ECA">
        <w:rPr>
          <w:rFonts w:ascii="Times New Roman" w:hAnsi="Times New Roman" w:cs="Times New Roman"/>
          <w:sz w:val="24"/>
          <w:szCs w:val="24"/>
        </w:rPr>
        <w:t>FLAIR</w:t>
      </w:r>
      <w:r w:rsidR="00DF60BF" w:rsidRPr="00800ECA">
        <w:rPr>
          <w:rFonts w:ascii="Times New Roman" w:hAnsi="Times New Roman" w:cs="Times New Roman"/>
          <w:sz w:val="24"/>
          <w:szCs w:val="24"/>
        </w:rPr>
        <w:t xml:space="preserve"> </w:t>
      </w:r>
      <w:r w:rsidRPr="00800ECA">
        <w:rPr>
          <w:rFonts w:ascii="Times New Roman" w:hAnsi="Times New Roman" w:cs="Times New Roman"/>
          <w:sz w:val="24"/>
          <w:szCs w:val="24"/>
        </w:rPr>
        <w:t>sequence (TR = 8000 ms; TE = 128.41 ms; matrix = 256 x 128; refocusing flip angle = 111 degrees; FOV = 220; 4 mm continuous slices, 36 slices) and checked by a neuroradiologist at King’s College London Hospital</w:t>
      </w:r>
      <w:r w:rsidR="00B62B5F" w:rsidRPr="00800ECA">
        <w:rPr>
          <w:rFonts w:ascii="Times New Roman" w:hAnsi="Times New Roman" w:cs="Times New Roman"/>
          <w:sz w:val="24"/>
          <w:szCs w:val="24"/>
        </w:rPr>
        <w:t xml:space="preserve"> for any significant brain abnormalities that might warrant follow up</w:t>
      </w:r>
      <w:r w:rsidRPr="00800ECA">
        <w:rPr>
          <w:rFonts w:ascii="Times New Roman" w:hAnsi="Times New Roman" w:cs="Times New Roman"/>
          <w:sz w:val="24"/>
          <w:szCs w:val="24"/>
        </w:rPr>
        <w:t>, independent of additional, internal checks by the study team.</w:t>
      </w:r>
    </w:p>
    <w:p w14:paraId="0794F16A" w14:textId="35B742BE" w:rsidR="00FA7D56" w:rsidRPr="00800ECA" w:rsidRDefault="00FA7D56" w:rsidP="003511D1">
      <w:pPr>
        <w:pStyle w:val="NoSpacing"/>
        <w:spacing w:line="360" w:lineRule="auto"/>
        <w:ind w:firstLine="720"/>
        <w:jc w:val="both"/>
        <w:rPr>
          <w:rFonts w:ascii="Times New Roman" w:hAnsi="Times New Roman" w:cs="Times New Roman"/>
          <w:sz w:val="24"/>
          <w:szCs w:val="24"/>
        </w:rPr>
      </w:pPr>
      <w:r w:rsidRPr="00800ECA">
        <w:rPr>
          <w:rFonts w:ascii="Times New Roman" w:hAnsi="Times New Roman" w:cs="Times New Roman"/>
          <w:sz w:val="24"/>
          <w:szCs w:val="24"/>
        </w:rPr>
        <w:t>For all three paradigms, shimming was automatically applied as part of the scanner’s “pre</w:t>
      </w:r>
      <w:r w:rsidR="00BA24F3">
        <w:rPr>
          <w:rFonts w:ascii="Times New Roman" w:hAnsi="Times New Roman" w:cs="Times New Roman"/>
          <w:sz w:val="24"/>
          <w:szCs w:val="24"/>
        </w:rPr>
        <w:t>-</w:t>
      </w:r>
      <w:r w:rsidRPr="00800ECA">
        <w:rPr>
          <w:rFonts w:ascii="Times New Roman" w:hAnsi="Times New Roman" w:cs="Times New Roman"/>
          <w:sz w:val="24"/>
          <w:szCs w:val="24"/>
        </w:rPr>
        <w:t>scan” procedures, and four additional volumes were acquired and automatically discarded at the start of each fMRI run, allowing for T1 equilibration effects:</w:t>
      </w:r>
    </w:p>
    <w:p w14:paraId="79C07238" w14:textId="77777777" w:rsidR="008D30BD" w:rsidRPr="00800ECA" w:rsidRDefault="008D30BD" w:rsidP="003511D1">
      <w:pPr>
        <w:pStyle w:val="NoSpacing"/>
        <w:spacing w:line="360" w:lineRule="auto"/>
        <w:ind w:firstLine="720"/>
        <w:jc w:val="both"/>
        <w:rPr>
          <w:rFonts w:ascii="Times New Roman" w:hAnsi="Times New Roman" w:cs="Times New Roman"/>
          <w:sz w:val="24"/>
          <w:szCs w:val="24"/>
        </w:rPr>
      </w:pPr>
    </w:p>
    <w:p w14:paraId="160B6D1D" w14:textId="6AEFC96B" w:rsidR="00E334AC" w:rsidRPr="00800ECA" w:rsidRDefault="00E334AC" w:rsidP="003511D1">
      <w:pPr>
        <w:pStyle w:val="NoSpacing"/>
        <w:numPr>
          <w:ilvl w:val="0"/>
          <w:numId w:val="17"/>
        </w:numPr>
        <w:spacing w:line="360" w:lineRule="auto"/>
        <w:jc w:val="both"/>
        <w:rPr>
          <w:rFonts w:ascii="Times New Roman" w:hAnsi="Times New Roman" w:cs="Times New Roman"/>
          <w:i/>
          <w:iCs/>
          <w:sz w:val="24"/>
          <w:szCs w:val="24"/>
        </w:rPr>
      </w:pPr>
      <w:r w:rsidRPr="00800ECA">
        <w:rPr>
          <w:rFonts w:ascii="Times New Roman" w:hAnsi="Times New Roman" w:cs="Times New Roman"/>
          <w:i/>
          <w:iCs/>
          <w:sz w:val="24"/>
          <w:szCs w:val="24"/>
        </w:rPr>
        <w:t xml:space="preserve">Moral sentiment task, as described in </w:t>
      </w:r>
      <w:r w:rsidRPr="00800ECA">
        <w:rPr>
          <w:rFonts w:ascii="Times New Roman" w:hAnsi="Times New Roman" w:cs="Times New Roman"/>
          <w:i/>
          <w:iCs/>
          <w:sz w:val="24"/>
          <w:szCs w:val="24"/>
        </w:rPr>
        <w:fldChar w:fldCharType="begin"/>
      </w:r>
      <w:r w:rsidR="00800ECA" w:rsidRPr="00800ECA">
        <w:rPr>
          <w:rFonts w:ascii="Times New Roman" w:hAnsi="Times New Roman" w:cs="Times New Roman"/>
          <w:i/>
          <w:iCs/>
          <w:sz w:val="24"/>
          <w:szCs w:val="24"/>
        </w:rPr>
        <w:instrText xml:space="preserve"> ADDIN EN.CITE &lt;EndNote&gt;&lt;Cite AuthorYear="1"&gt;&lt;Author&gt;Fennema&lt;/Author&gt;&lt;Year&gt;2023&lt;/Year&gt;&lt;RecNum&gt;785&lt;/RecNum&gt;&lt;DisplayText&gt;Fennema et al. (2023)&lt;/DisplayText&gt;&lt;record&gt;&lt;rec-number&gt;785&lt;/rec-number&gt;&lt;foreign-keys&gt;&lt;key app="EN" db-id="pzdw0atr6v5r2oetpz7xv0a350aetfwzs0a0" timestamp="1687344584"&gt;785&lt;/key&gt;&lt;/foreign-keys&gt;&lt;ref-type name="Journal Article"&gt;17&lt;/ref-type&gt;&lt;contributors&gt;&lt;authors&gt;&lt;author&gt;Fennema, D.&lt;/author&gt;&lt;author&gt;Barker, G. J.&lt;/author&gt;&lt;author&gt;O&amp;apos;Daly, O.&lt;/author&gt;&lt;author&gt;Duan, S.&lt;/author&gt;&lt;author&gt;Carr, E.&lt;/author&gt;&lt;author&gt;Goldsmith, K.&lt;/author&gt;&lt;author&gt;Young, A. H.&lt;/author&gt;&lt;author&gt;Moll, J.&lt;/author&gt;&lt;author&gt;Zahn, R.&lt;/author&gt;&lt;/authors&gt;&lt;/contributors&gt;&lt;titles&gt;&lt;title&gt;Self-blame-selective hyper-connectivity between anterior temporal and subgenual cortices predicts prognosis in major depressive disorder&lt;/title&gt;&lt;secondary-title&gt;NeuroImage: Clinical&lt;/secondary-title&gt;&lt;/titles&gt;&lt;periodical&gt;&lt;full-title&gt;NeuroImage: Clinical&lt;/full-title&gt;&lt;/periodical&gt;&lt;pages&gt;103453&lt;/pages&gt;&lt;volume&gt;39&lt;/volume&gt;&lt;dates&gt;&lt;year&gt;2023&lt;/year&gt;&lt;/dates&gt;&lt;urls&gt;&lt;/urls&gt;&lt;electronic-resource-num&gt;10.1016/j.nicl.2023.103453&lt;/electronic-resource-num&gt;&lt;/record&gt;&lt;/Cite&gt;&lt;/EndNote&gt;</w:instrText>
      </w:r>
      <w:r w:rsidRPr="00800ECA">
        <w:rPr>
          <w:rFonts w:ascii="Times New Roman" w:hAnsi="Times New Roman" w:cs="Times New Roman"/>
          <w:i/>
          <w:iCs/>
          <w:sz w:val="24"/>
          <w:szCs w:val="24"/>
        </w:rPr>
        <w:fldChar w:fldCharType="separate"/>
      </w:r>
      <w:r w:rsidR="00800ECA" w:rsidRPr="00800ECA">
        <w:rPr>
          <w:rFonts w:ascii="Times New Roman" w:hAnsi="Times New Roman" w:cs="Times New Roman"/>
          <w:i/>
          <w:iCs/>
          <w:sz w:val="24"/>
          <w:szCs w:val="24"/>
        </w:rPr>
        <w:t>Fennema et al. (2023)</w:t>
      </w:r>
      <w:r w:rsidRPr="00800ECA">
        <w:rPr>
          <w:rFonts w:ascii="Times New Roman" w:hAnsi="Times New Roman" w:cs="Times New Roman"/>
          <w:i/>
          <w:iCs/>
          <w:sz w:val="24"/>
          <w:szCs w:val="24"/>
        </w:rPr>
        <w:fldChar w:fldCharType="end"/>
      </w:r>
    </w:p>
    <w:p w14:paraId="5CA80100" w14:textId="32A148BC" w:rsidR="00821BD6" w:rsidRPr="00800ECA" w:rsidRDefault="00821BD6" w:rsidP="003511D1">
      <w:pPr>
        <w:pStyle w:val="NoSpacing"/>
        <w:spacing w:line="360" w:lineRule="auto"/>
        <w:jc w:val="both"/>
        <w:rPr>
          <w:rFonts w:ascii="Times New Roman" w:hAnsi="Times New Roman" w:cs="Times New Roman"/>
          <w:sz w:val="24"/>
          <w:szCs w:val="24"/>
        </w:rPr>
      </w:pPr>
      <w:r w:rsidRPr="00800ECA">
        <w:rPr>
          <w:rFonts w:ascii="Times New Roman" w:hAnsi="Times New Roman" w:cs="Times New Roman"/>
          <w:sz w:val="24"/>
          <w:szCs w:val="24"/>
        </w:rPr>
        <w:t xml:space="preserve">Functional image acquisition was obtained in the anterior commissure – posterior commissure plane, with slices running top to bottom, using a T2*-weighted echo-planar imaging blood-level oxygen-dependent (BOLD) sequence (TR = 2000ms; TE = 20ms; matrix = 64x64; FOV = 211mm; flip angle = 75 degrees; slice thickness = 2.9mm, slice gap = 0.1mm, inter-slice distance = 3mm, 41 slices, 368 volumes). </w:t>
      </w:r>
    </w:p>
    <w:p w14:paraId="7523DD6E" w14:textId="77777777" w:rsidR="008D30BD" w:rsidRPr="00800ECA" w:rsidRDefault="008D30BD" w:rsidP="003511D1">
      <w:pPr>
        <w:pStyle w:val="NoSpacing"/>
        <w:spacing w:line="360" w:lineRule="auto"/>
        <w:jc w:val="both"/>
        <w:rPr>
          <w:rFonts w:ascii="Times New Roman" w:hAnsi="Times New Roman" w:cs="Times New Roman"/>
          <w:sz w:val="24"/>
          <w:szCs w:val="24"/>
        </w:rPr>
      </w:pPr>
    </w:p>
    <w:p w14:paraId="496027F2" w14:textId="6BBFF47D" w:rsidR="006405BA" w:rsidRPr="00800ECA" w:rsidRDefault="006405BA" w:rsidP="003511D1">
      <w:pPr>
        <w:pStyle w:val="NoSpacing"/>
        <w:numPr>
          <w:ilvl w:val="0"/>
          <w:numId w:val="17"/>
        </w:numPr>
        <w:spacing w:line="360" w:lineRule="auto"/>
        <w:jc w:val="both"/>
        <w:rPr>
          <w:rFonts w:ascii="Times New Roman" w:hAnsi="Times New Roman" w:cs="Times New Roman"/>
          <w:i/>
          <w:iCs/>
          <w:sz w:val="24"/>
          <w:szCs w:val="24"/>
        </w:rPr>
      </w:pPr>
      <w:r w:rsidRPr="00800ECA">
        <w:rPr>
          <w:rFonts w:ascii="Times New Roman" w:hAnsi="Times New Roman" w:cs="Times New Roman"/>
          <w:i/>
          <w:iCs/>
          <w:sz w:val="24"/>
          <w:szCs w:val="24"/>
        </w:rPr>
        <w:t xml:space="preserve">Subliminal faces task, as described in </w:t>
      </w:r>
      <w:r w:rsidR="00D21B25">
        <w:rPr>
          <w:rFonts w:ascii="Times New Roman" w:hAnsi="Times New Roman" w:cs="Times New Roman"/>
          <w:i/>
          <w:iCs/>
          <w:sz w:val="24"/>
          <w:szCs w:val="24"/>
        </w:rPr>
        <w:fldChar w:fldCharType="begin"/>
      </w:r>
      <w:r w:rsidR="00D21B25">
        <w:rPr>
          <w:rFonts w:ascii="Times New Roman" w:hAnsi="Times New Roman" w:cs="Times New Roman"/>
          <w:i/>
          <w:iCs/>
          <w:sz w:val="24"/>
          <w:szCs w:val="24"/>
        </w:rPr>
        <w:instrText xml:space="preserve"> ADDIN EN.CITE &lt;EndNote&gt;&lt;Cite AuthorYear="1"&gt;&lt;Author&gt;Fennema&lt;/Author&gt;&lt;Year&gt;2024&lt;/Year&gt;&lt;RecNum&gt;789&lt;/RecNum&gt;&lt;DisplayText&gt;Fennema, Barker, O&amp;apos;Daly, Duan, Godlewska, et al. (2024)&lt;/DisplayText&gt;&lt;record&gt;&lt;rec-number&gt;789&lt;/rec-number&gt;&lt;foreign-keys&gt;&lt;key app="EN" db-id="pzdw0atr6v5r2oetpz7xv0a350aetfwzs0a0" timestamp="1723974180" guid="b96bab6a-df4b-4f8f-9ed2-5cd33e7c8859"&gt;789&lt;/key&gt;&lt;/foreign-keys&gt;&lt;ref-type name="Journal Article"&gt;17&lt;/ref-type&gt;&lt;contributors&gt;&lt;authors&gt;&lt;author&gt;Fennema, D.&lt;/author&gt;&lt;author&gt;Barker, G. J.&lt;/author&gt;&lt;author&gt;O&amp;apos;Daly, O.&lt;/author&gt;&lt;author&gt;Duan, S.&lt;/author&gt;&lt;author&gt;Godlewska, B. R.&lt;/author&gt;&lt;author&gt;Goldsmith, K.&lt;/author&gt;&lt;author&gt;Young, A. H.&lt;/author&gt;&lt;author&gt;Moll, J.&lt;/author&gt;&lt;author&gt;Zahn, R.&lt;/author&gt;&lt;/authors&gt;&lt;/contributors&gt;&lt;titles&gt;&lt;title&gt;Neural responses to facial emotions and subsequent clinical outcomes in difficult-to-treat depression&lt;/title&gt;&lt;secondary-title&gt;Psychol Med&lt;/secondary-title&gt;&lt;/titles&gt;&lt;periodical&gt;&lt;full-title&gt;Psychol Med&lt;/full-title&gt;&lt;/periodical&gt;&lt;edition&gt;May 17&lt;/edition&gt;&lt;dates&gt;&lt;year&gt;2024&lt;/year&gt;&lt;/dates&gt;&lt;urls&gt;&lt;/urls&gt;&lt;electronic-resource-num&gt;10.1017/S0033291724001144&lt;/electronic-resource-num&gt;&lt;/record&gt;&lt;/Cite&gt;&lt;/EndNote&gt;</w:instrText>
      </w:r>
      <w:r w:rsidR="00D21B25">
        <w:rPr>
          <w:rFonts w:ascii="Times New Roman" w:hAnsi="Times New Roman" w:cs="Times New Roman"/>
          <w:i/>
          <w:iCs/>
          <w:sz w:val="24"/>
          <w:szCs w:val="24"/>
        </w:rPr>
        <w:fldChar w:fldCharType="separate"/>
      </w:r>
      <w:r w:rsidR="00D21B25">
        <w:rPr>
          <w:rFonts w:ascii="Times New Roman" w:hAnsi="Times New Roman" w:cs="Times New Roman"/>
          <w:i/>
          <w:iCs/>
          <w:noProof/>
          <w:sz w:val="24"/>
          <w:szCs w:val="24"/>
        </w:rPr>
        <w:t>Fennema, Barker, O'Daly, Duan, Godlewska, et al. (2024)</w:t>
      </w:r>
      <w:r w:rsidR="00D21B25">
        <w:rPr>
          <w:rFonts w:ascii="Times New Roman" w:hAnsi="Times New Roman" w:cs="Times New Roman"/>
          <w:i/>
          <w:iCs/>
          <w:sz w:val="24"/>
          <w:szCs w:val="24"/>
        </w:rPr>
        <w:fldChar w:fldCharType="end"/>
      </w:r>
    </w:p>
    <w:p w14:paraId="1F6F8AFE" w14:textId="31C16F98" w:rsidR="00821BD6" w:rsidRPr="00800ECA" w:rsidRDefault="00821BD6" w:rsidP="003511D1">
      <w:pPr>
        <w:pStyle w:val="NoSpacing"/>
        <w:spacing w:line="360" w:lineRule="auto"/>
        <w:jc w:val="both"/>
        <w:rPr>
          <w:rFonts w:ascii="Times New Roman" w:hAnsi="Times New Roman" w:cs="Times New Roman"/>
          <w:sz w:val="24"/>
          <w:szCs w:val="24"/>
        </w:rPr>
      </w:pPr>
      <w:r w:rsidRPr="00800ECA">
        <w:rPr>
          <w:rFonts w:ascii="Times New Roman" w:hAnsi="Times New Roman" w:cs="Times New Roman"/>
          <w:sz w:val="24"/>
          <w:szCs w:val="24"/>
        </w:rPr>
        <w:t>Functional image acquisition was obtained parallel to the anterior commissure – posterior commissure plane, with slices running top to bottom, using a standard T2*-weighted echo-planar imaging BOLD sequence (TR = 2000 ms; TE = 30 ms; matrix = 64 x 64; FOV = 240 mm; flip angle = 75 degrees; slice thickness = 3 mm, slice gap = 0.3 mm, inter-slice distance = 3.3 mm, 41 slices, 267 volumes).</w:t>
      </w:r>
    </w:p>
    <w:p w14:paraId="24E912BF" w14:textId="77777777" w:rsidR="008D30BD" w:rsidRPr="00800ECA" w:rsidRDefault="008D30BD" w:rsidP="003511D1">
      <w:pPr>
        <w:pStyle w:val="NoSpacing"/>
        <w:spacing w:line="360" w:lineRule="auto"/>
        <w:jc w:val="both"/>
        <w:rPr>
          <w:rFonts w:ascii="Times New Roman" w:hAnsi="Times New Roman" w:cs="Times New Roman"/>
          <w:i/>
          <w:iCs/>
          <w:sz w:val="24"/>
          <w:szCs w:val="24"/>
        </w:rPr>
      </w:pPr>
    </w:p>
    <w:p w14:paraId="0BE5B5FD" w14:textId="6179BF29" w:rsidR="006405BA" w:rsidRPr="00800ECA" w:rsidRDefault="006405BA" w:rsidP="003511D1">
      <w:pPr>
        <w:pStyle w:val="NoSpacing"/>
        <w:numPr>
          <w:ilvl w:val="0"/>
          <w:numId w:val="17"/>
        </w:numPr>
        <w:spacing w:line="360" w:lineRule="auto"/>
        <w:jc w:val="both"/>
        <w:rPr>
          <w:rFonts w:ascii="Times New Roman" w:hAnsi="Times New Roman" w:cs="Times New Roman"/>
          <w:i/>
          <w:iCs/>
          <w:sz w:val="24"/>
          <w:szCs w:val="24"/>
        </w:rPr>
      </w:pPr>
      <w:r w:rsidRPr="00800ECA">
        <w:rPr>
          <w:rFonts w:ascii="Times New Roman" w:hAnsi="Times New Roman" w:cs="Times New Roman"/>
          <w:i/>
          <w:iCs/>
          <w:sz w:val="24"/>
          <w:szCs w:val="24"/>
        </w:rPr>
        <w:t xml:space="preserve">Resting-state scan, as described in </w:t>
      </w:r>
      <w:r w:rsidRPr="00800ECA">
        <w:rPr>
          <w:rFonts w:ascii="Times New Roman" w:hAnsi="Times New Roman" w:cs="Times New Roman"/>
          <w:i/>
          <w:iCs/>
          <w:sz w:val="24"/>
          <w:szCs w:val="24"/>
        </w:rPr>
        <w:fldChar w:fldCharType="begin"/>
      </w:r>
      <w:r w:rsidR="00D21B25">
        <w:rPr>
          <w:rFonts w:ascii="Times New Roman" w:hAnsi="Times New Roman" w:cs="Times New Roman"/>
          <w:i/>
          <w:iCs/>
          <w:sz w:val="24"/>
          <w:szCs w:val="24"/>
        </w:rPr>
        <w:instrText xml:space="preserve"> ADDIN EN.CITE &lt;EndNote&gt;&lt;Cite AuthorYear="1"&gt;&lt;Author&gt;Fennema&lt;/Author&gt;&lt;Year&gt;2024&lt;/Year&gt;&lt;RecNum&gt;789&lt;/RecNum&gt;&lt;DisplayText&gt;Fennema, Barker, O&amp;apos;Daly, Duan, Carr, et al. (2024)&lt;/DisplayText&gt;&lt;record&gt;&lt;rec-number&gt;789&lt;/rec-number&gt;&lt;foreign-keys&gt;&lt;key app="EN" db-id="pzdw0atr6v5r2oetpz7xv0a350aetfwzs0a0" timestamp="1693912021"&gt;789&lt;/key&gt;&lt;/foreign-keys&gt;&lt;ref-type name="Journal Article"&gt;17&lt;/ref-type&gt;&lt;contributors&gt;&lt;authors&gt;&lt;author&gt;Fennema, D.&lt;/author&gt;&lt;author&gt;Barker, G. J.&lt;/author&gt;&lt;author&gt;O&amp;apos;Daly, O.&lt;/author&gt;&lt;author&gt;Duan, S.&lt;/author&gt;&lt;author&gt;Carr, E.&lt;/author&gt;&lt;author&gt;Goldsmith, K.&lt;/author&gt;&lt;author&gt;Young, A. H.&lt;/author&gt;&lt;author&gt;Moll, J.&lt;/author&gt;&lt;author&gt;Zahn, R.&lt;/author&gt;&lt;/authors&gt;&lt;/contributors&gt;&lt;titles&gt;&lt;title&gt;The role of subgenual resting-state connectivity networks in predicting prognosis in major depressive disorder&lt;/title&gt;&lt;secondary-title&gt;Biological Psychiatry: Global Open Science&lt;/secondary-title&gt;&lt;/titles&gt;&lt;periodical&gt;&lt;full-title&gt;Biological Psychiatry: Global Open Science&lt;/full-title&gt;&lt;/periodical&gt;&lt;pages&gt;100308&lt;/pages&gt;&lt;volume&gt;4&lt;/volume&gt;&lt;number&gt;3&lt;/number&gt;&lt;dates&gt;&lt;year&gt;2024&lt;/year&gt;&lt;/dates&gt;&lt;urls&gt;&lt;/urls&gt;&lt;electronic-resource-num&gt;10.1016/j.bpsgos.2024.100308&lt;/electronic-resource-num&gt;&lt;/record&gt;&lt;/Cite&gt;&lt;/EndNote&gt;</w:instrText>
      </w:r>
      <w:r w:rsidRPr="00800ECA">
        <w:rPr>
          <w:rFonts w:ascii="Times New Roman" w:hAnsi="Times New Roman" w:cs="Times New Roman"/>
          <w:i/>
          <w:iCs/>
          <w:sz w:val="24"/>
          <w:szCs w:val="24"/>
        </w:rPr>
        <w:fldChar w:fldCharType="separate"/>
      </w:r>
      <w:r w:rsidR="00D21B25">
        <w:rPr>
          <w:rFonts w:ascii="Times New Roman" w:hAnsi="Times New Roman" w:cs="Times New Roman"/>
          <w:i/>
          <w:iCs/>
          <w:noProof/>
          <w:sz w:val="24"/>
          <w:szCs w:val="24"/>
        </w:rPr>
        <w:t>Fennema, Barker, O'Daly, Duan, Carr, et al. (2024)</w:t>
      </w:r>
      <w:r w:rsidRPr="00800ECA">
        <w:rPr>
          <w:rFonts w:ascii="Times New Roman" w:hAnsi="Times New Roman" w:cs="Times New Roman"/>
          <w:i/>
          <w:iCs/>
          <w:sz w:val="24"/>
          <w:szCs w:val="24"/>
        </w:rPr>
        <w:fldChar w:fldCharType="end"/>
      </w:r>
    </w:p>
    <w:p w14:paraId="56EA3C10" w14:textId="628B47E9" w:rsidR="00821BD6" w:rsidRPr="00800ECA" w:rsidRDefault="00821BD6" w:rsidP="003511D1">
      <w:pPr>
        <w:pStyle w:val="NoSpacing"/>
        <w:spacing w:line="360" w:lineRule="auto"/>
        <w:jc w:val="both"/>
        <w:rPr>
          <w:rFonts w:ascii="Times New Roman" w:hAnsi="Times New Roman" w:cs="Times New Roman"/>
          <w:sz w:val="24"/>
          <w:szCs w:val="24"/>
        </w:rPr>
      </w:pPr>
      <w:r w:rsidRPr="00800ECA">
        <w:rPr>
          <w:rFonts w:ascii="Times New Roman" w:hAnsi="Times New Roman" w:cs="Times New Roman"/>
          <w:sz w:val="24"/>
          <w:szCs w:val="24"/>
        </w:rPr>
        <w:t>Resting-state echo-planar images were acquired using a sequence which was optimi</w:t>
      </w:r>
      <w:r w:rsidR="00764ECE">
        <w:rPr>
          <w:rFonts w:ascii="Times New Roman" w:hAnsi="Times New Roman" w:cs="Times New Roman"/>
          <w:sz w:val="24"/>
          <w:szCs w:val="24"/>
        </w:rPr>
        <w:t>s</w:t>
      </w:r>
      <w:r w:rsidRPr="00800ECA">
        <w:rPr>
          <w:rFonts w:ascii="Times New Roman" w:hAnsi="Times New Roman" w:cs="Times New Roman"/>
          <w:sz w:val="24"/>
          <w:szCs w:val="24"/>
        </w:rPr>
        <w:t xml:space="preserve">ed for the detection of ventral frontal signal (222 volumes; 41 slices; descending sequential acquisition; TR = 2000ms; TE = 20ms; matrix = 64 x 64; FOV = 211mm; flip angle = 75 degrees; slice thickness = 2.9mm, slice gap = 0.1mm, inter-slice distance = 3mm). </w:t>
      </w:r>
    </w:p>
    <w:p w14:paraId="1A29937B" w14:textId="77777777" w:rsidR="008D30BD" w:rsidRDefault="008D30BD" w:rsidP="003511D1">
      <w:pPr>
        <w:pStyle w:val="NoSpacing"/>
        <w:spacing w:line="360" w:lineRule="auto"/>
        <w:jc w:val="both"/>
        <w:rPr>
          <w:rFonts w:ascii="Times New Roman" w:hAnsi="Times New Roman" w:cs="Times New Roman"/>
          <w:sz w:val="24"/>
          <w:szCs w:val="24"/>
        </w:rPr>
      </w:pPr>
    </w:p>
    <w:p w14:paraId="6259A705" w14:textId="6F52AF46" w:rsidR="00145727" w:rsidRPr="00764ECE" w:rsidRDefault="00145727" w:rsidP="003511D1">
      <w:pPr>
        <w:pStyle w:val="NoSpacing"/>
        <w:spacing w:line="360" w:lineRule="auto"/>
        <w:jc w:val="both"/>
        <w:rPr>
          <w:rFonts w:ascii="Times New Roman" w:hAnsi="Times New Roman" w:cs="Times New Roman"/>
          <w:i/>
          <w:iCs/>
          <w:sz w:val="24"/>
          <w:szCs w:val="24"/>
        </w:rPr>
      </w:pPr>
      <w:r w:rsidRPr="00764ECE">
        <w:rPr>
          <w:rFonts w:ascii="Times New Roman" w:hAnsi="Times New Roman" w:cs="Times New Roman"/>
          <w:i/>
          <w:iCs/>
          <w:sz w:val="24"/>
          <w:szCs w:val="24"/>
        </w:rPr>
        <w:t>Image analysis</w:t>
      </w:r>
    </w:p>
    <w:p w14:paraId="6AC03F8B" w14:textId="57E89C01" w:rsidR="00AC0217" w:rsidRPr="00800ECA" w:rsidRDefault="00145727" w:rsidP="003511D1">
      <w:pPr>
        <w:pStyle w:val="NoSpacing"/>
        <w:spacing w:line="360" w:lineRule="auto"/>
        <w:jc w:val="both"/>
        <w:rPr>
          <w:rFonts w:ascii="Times New Roman" w:hAnsi="Times New Roman" w:cs="Times New Roman"/>
          <w:sz w:val="24"/>
          <w:szCs w:val="24"/>
        </w:rPr>
      </w:pPr>
      <w:r w:rsidRPr="00800ECA">
        <w:rPr>
          <w:rFonts w:ascii="Times New Roman" w:hAnsi="Times New Roman" w:cs="Times New Roman"/>
          <w:sz w:val="24"/>
          <w:szCs w:val="24"/>
        </w:rPr>
        <w:t>Statistical Parametric Mapping (SPM</w:t>
      </w:r>
      <w:r w:rsidR="009A2047" w:rsidRPr="00800ECA">
        <w:rPr>
          <w:rFonts w:ascii="Times New Roman" w:hAnsi="Times New Roman" w:cs="Times New Roman"/>
          <w:sz w:val="24"/>
          <w:szCs w:val="24"/>
        </w:rPr>
        <w:t>) 12 (</w:t>
      </w:r>
      <w:r w:rsidRPr="00800ECA">
        <w:rPr>
          <w:rFonts w:ascii="Times New Roman" w:hAnsi="Times New Roman" w:cs="Times New Roman"/>
          <w:sz w:val="24"/>
          <w:szCs w:val="24"/>
        </w:rPr>
        <w:t>http://www.fil.ion.ucl.ac.uk/spm12) was used for BOLD effect analysis</w:t>
      </w:r>
      <w:r w:rsidR="001F05AA" w:rsidRPr="00800ECA">
        <w:rPr>
          <w:rFonts w:ascii="Times New Roman" w:hAnsi="Times New Roman" w:cs="Times New Roman"/>
          <w:sz w:val="24"/>
          <w:szCs w:val="24"/>
        </w:rPr>
        <w:t xml:space="preserve"> and psychophysiological interaction </w:t>
      </w:r>
      <w:r w:rsidR="00764ECE">
        <w:rPr>
          <w:rFonts w:ascii="Times New Roman" w:hAnsi="Times New Roman" w:cs="Times New Roman"/>
          <w:sz w:val="24"/>
          <w:szCs w:val="24"/>
        </w:rPr>
        <w:t xml:space="preserve">(PPI) </w:t>
      </w:r>
      <w:r w:rsidR="001F05AA" w:rsidRPr="00800ECA">
        <w:rPr>
          <w:rFonts w:ascii="Times New Roman" w:hAnsi="Times New Roman" w:cs="Times New Roman"/>
          <w:sz w:val="24"/>
          <w:szCs w:val="24"/>
        </w:rPr>
        <w:t>analysis (moral sentiment paradigm, subliminal faces</w:t>
      </w:r>
      <w:r w:rsidR="005920C9" w:rsidRPr="00800ECA">
        <w:rPr>
          <w:rFonts w:ascii="Times New Roman" w:hAnsi="Times New Roman" w:cs="Times New Roman"/>
          <w:sz w:val="24"/>
          <w:szCs w:val="24"/>
        </w:rPr>
        <w:t xml:space="preserve"> paradigm</w:t>
      </w:r>
      <w:r w:rsidR="001F05AA" w:rsidRPr="00800ECA">
        <w:rPr>
          <w:rFonts w:ascii="Times New Roman" w:hAnsi="Times New Roman" w:cs="Times New Roman"/>
          <w:sz w:val="24"/>
          <w:szCs w:val="24"/>
        </w:rPr>
        <w:t>), while Data Processing Assistant for Resting-State fMRI</w:t>
      </w:r>
      <w:r w:rsidR="00704F21" w:rsidRPr="00800ECA">
        <w:rPr>
          <w:rFonts w:ascii="Times New Roman" w:hAnsi="Times New Roman" w:cs="Times New Roman"/>
          <w:sz w:val="24"/>
          <w:szCs w:val="24"/>
        </w:rPr>
        <w:t xml:space="preserve"> (DPARSF) </w:t>
      </w:r>
      <w:r w:rsidR="00704F21" w:rsidRPr="00800ECA">
        <w:rPr>
          <w:rFonts w:ascii="Times New Roman" w:hAnsi="Times New Roman" w:cs="Times New Roman"/>
          <w:sz w:val="24"/>
          <w:szCs w:val="24"/>
        </w:rPr>
        <w:fldChar w:fldCharType="begin"/>
      </w:r>
      <w:r w:rsidR="00CB27F3">
        <w:rPr>
          <w:rFonts w:ascii="Times New Roman" w:hAnsi="Times New Roman" w:cs="Times New Roman"/>
          <w:sz w:val="24"/>
          <w:szCs w:val="24"/>
        </w:rPr>
        <w:instrText xml:space="preserve"> ADDIN EN.CITE &lt;EndNote&gt;&lt;Cite&gt;&lt;Author&gt;Chao-Gan&lt;/Author&gt;&lt;Year&gt;2010&lt;/Year&gt;&lt;RecNum&gt;572&lt;/RecNum&gt;&lt;DisplayText&gt;(Chao-Gan and Yu-Feng 2010)&lt;/DisplayText&gt;&lt;record&gt;&lt;rec-number&gt;572&lt;/rec-number&gt;&lt;foreign-keys&gt;&lt;key app="EN" db-id="pzdw0atr6v5r2oetpz7xv0a350aetfwzs0a0" timestamp="1654029814" guid="b252f53c-168d-4e22-8754-c6c34f9e2057"&gt;572&lt;/key&gt;&lt;/foreign-keys&gt;&lt;ref-type name="Journal Article"&gt;17&lt;/ref-type&gt;&lt;contributors&gt;&lt;authors&gt;&lt;author&gt;Chao-Gan, Y.&lt;/author&gt;&lt;author&gt;Yu-Feng, Z.&lt;/author&gt;&lt;/authors&gt;&lt;/contributors&gt;&lt;auth-address&gt;State Key Laboratory of Cognitive Neuroscience and Learning, Beijing Normal University Beijing, China.&lt;/auth-address&gt;&lt;titles&gt;&lt;title&gt;DPARSF: A MATLAB Toolbox for &amp;quot;pipeline&amp;quot; data analysis of resting-state fMRI&lt;/title&gt;&lt;secondary-title&gt;Front Syst Neurosci&lt;/secondary-title&gt;&lt;/titles&gt;&lt;periodical&gt;&lt;full-title&gt;Front Syst Neurosci&lt;/full-title&gt;&lt;/periodical&gt;&lt;pages&gt;13&lt;/pages&gt;&lt;volume&gt;4&lt;/volume&gt;&lt;edition&gt;2010/06/26&lt;/edition&gt;&lt;keywords&gt;&lt;keyword&gt;Dparsf&lt;/keyword&gt;&lt;keyword&gt;Rest&lt;/keyword&gt;&lt;keyword&gt;Spm&lt;/keyword&gt;&lt;keyword&gt;data analysis&lt;/keyword&gt;&lt;keyword&gt;resting-state fMRI&lt;/keyword&gt;&lt;/keywords&gt;&lt;dates&gt;&lt;year&gt;2010&lt;/year&gt;&lt;/dates&gt;&lt;isbn&gt;1662-5137 (Electronic)&amp;#xD;1662-5137 (Linking)&lt;/isbn&gt;&lt;accession-num&gt;20577591&lt;/accession-num&gt;&lt;urls&gt;&lt;related-urls&gt;&lt;url&gt;https://www.ncbi.nlm.nih.gov/pubmed/20577591&lt;/url&gt;&lt;/related-urls&gt;&lt;/urls&gt;&lt;custom2&gt;PMC2889691&lt;/custom2&gt;&lt;electronic-resource-num&gt;10.3389/fnsys.2010.00013&lt;/electronic-resource-num&gt;&lt;/record&gt;&lt;/Cite&gt;&lt;/EndNote&gt;</w:instrText>
      </w:r>
      <w:r w:rsidR="00704F21" w:rsidRPr="00800ECA">
        <w:rPr>
          <w:rFonts w:ascii="Times New Roman" w:hAnsi="Times New Roman" w:cs="Times New Roman"/>
          <w:sz w:val="24"/>
          <w:szCs w:val="24"/>
        </w:rPr>
        <w:fldChar w:fldCharType="separate"/>
      </w:r>
      <w:r w:rsidR="00800ECA" w:rsidRPr="00800ECA">
        <w:rPr>
          <w:rFonts w:ascii="Times New Roman" w:hAnsi="Times New Roman" w:cs="Times New Roman"/>
          <w:noProof/>
          <w:sz w:val="24"/>
          <w:szCs w:val="24"/>
        </w:rPr>
        <w:t>(Chao-Gan and Yu-Feng 2010)</w:t>
      </w:r>
      <w:r w:rsidR="00704F21" w:rsidRPr="00800ECA">
        <w:rPr>
          <w:rFonts w:ascii="Times New Roman" w:hAnsi="Times New Roman" w:cs="Times New Roman"/>
          <w:sz w:val="24"/>
          <w:szCs w:val="24"/>
        </w:rPr>
        <w:fldChar w:fldCharType="end"/>
      </w:r>
      <w:r w:rsidR="001F05AA" w:rsidRPr="00800ECA">
        <w:rPr>
          <w:rFonts w:ascii="Times New Roman" w:hAnsi="Times New Roman" w:cs="Times New Roman"/>
          <w:sz w:val="24"/>
          <w:szCs w:val="24"/>
        </w:rPr>
        <w:t xml:space="preserve"> was used for resting</w:t>
      </w:r>
      <w:r w:rsidR="00FA7D56" w:rsidRPr="00800ECA">
        <w:rPr>
          <w:rFonts w:ascii="Times New Roman" w:hAnsi="Times New Roman" w:cs="Times New Roman"/>
          <w:sz w:val="24"/>
          <w:szCs w:val="24"/>
        </w:rPr>
        <w:t>-</w:t>
      </w:r>
      <w:r w:rsidR="001F05AA" w:rsidRPr="00800ECA">
        <w:rPr>
          <w:rFonts w:ascii="Times New Roman" w:hAnsi="Times New Roman" w:cs="Times New Roman"/>
          <w:sz w:val="24"/>
          <w:szCs w:val="24"/>
        </w:rPr>
        <w:t>state analysis</w:t>
      </w:r>
      <w:r w:rsidRPr="00800ECA">
        <w:rPr>
          <w:rFonts w:ascii="Times New Roman" w:hAnsi="Times New Roman" w:cs="Times New Roman"/>
          <w:sz w:val="24"/>
          <w:szCs w:val="24"/>
        </w:rPr>
        <w:t>.</w:t>
      </w:r>
    </w:p>
    <w:p w14:paraId="589F4623" w14:textId="77777777" w:rsidR="006F6C24" w:rsidRPr="00800ECA" w:rsidRDefault="006F6C24" w:rsidP="003511D1">
      <w:pPr>
        <w:pStyle w:val="NoSpacing"/>
        <w:spacing w:line="360" w:lineRule="auto"/>
        <w:jc w:val="both"/>
        <w:rPr>
          <w:rFonts w:ascii="Times New Roman" w:hAnsi="Times New Roman" w:cs="Times New Roman"/>
          <w:sz w:val="24"/>
          <w:szCs w:val="24"/>
        </w:rPr>
      </w:pPr>
    </w:p>
    <w:p w14:paraId="1871313D" w14:textId="65602D22" w:rsidR="006772B6" w:rsidRPr="00800ECA" w:rsidRDefault="00893F81" w:rsidP="003511D1">
      <w:pPr>
        <w:pStyle w:val="NoSpacing"/>
        <w:numPr>
          <w:ilvl w:val="0"/>
          <w:numId w:val="18"/>
        </w:numPr>
        <w:spacing w:line="360" w:lineRule="auto"/>
        <w:jc w:val="both"/>
        <w:rPr>
          <w:rFonts w:ascii="Times New Roman" w:hAnsi="Times New Roman" w:cs="Times New Roman"/>
          <w:i/>
          <w:iCs/>
          <w:sz w:val="24"/>
          <w:szCs w:val="24"/>
          <w:lang w:bidi="en-GB"/>
        </w:rPr>
      </w:pPr>
      <w:r w:rsidRPr="00800ECA">
        <w:rPr>
          <w:rFonts w:ascii="Times New Roman" w:hAnsi="Times New Roman" w:cs="Times New Roman"/>
          <w:i/>
          <w:iCs/>
          <w:sz w:val="24"/>
          <w:szCs w:val="24"/>
        </w:rPr>
        <w:t xml:space="preserve">Moral sentiment task, as described in </w:t>
      </w:r>
      <w:r w:rsidRPr="00800ECA">
        <w:rPr>
          <w:rFonts w:ascii="Times New Roman" w:hAnsi="Times New Roman" w:cs="Times New Roman"/>
          <w:i/>
          <w:iCs/>
          <w:sz w:val="24"/>
          <w:szCs w:val="24"/>
        </w:rPr>
        <w:fldChar w:fldCharType="begin"/>
      </w:r>
      <w:r w:rsidR="00800ECA" w:rsidRPr="00800ECA">
        <w:rPr>
          <w:rFonts w:ascii="Times New Roman" w:hAnsi="Times New Roman" w:cs="Times New Roman"/>
          <w:i/>
          <w:iCs/>
          <w:sz w:val="24"/>
          <w:szCs w:val="24"/>
        </w:rPr>
        <w:instrText xml:space="preserve"> ADDIN EN.CITE &lt;EndNote&gt;&lt;Cite AuthorYear="1"&gt;&lt;Author&gt;Fennema&lt;/Author&gt;&lt;Year&gt;2023&lt;/Year&gt;&lt;RecNum&gt;785&lt;/RecNum&gt;&lt;DisplayText&gt;Fennema et al. (2023)&lt;/DisplayText&gt;&lt;record&gt;&lt;rec-number&gt;785&lt;/rec-number&gt;&lt;foreign-keys&gt;&lt;key app="EN" db-id="pzdw0atr6v5r2oetpz7xv0a350aetfwzs0a0" timestamp="1687344584"&gt;785&lt;/key&gt;&lt;/foreign-keys&gt;&lt;ref-type name="Journal Article"&gt;17&lt;/ref-type&gt;&lt;contributors&gt;&lt;authors&gt;&lt;author&gt;Fennema, D.&lt;/author&gt;&lt;author&gt;Barker, G. J.&lt;/author&gt;&lt;author&gt;O&amp;apos;Daly, O.&lt;/author&gt;&lt;author&gt;Duan, S.&lt;/author&gt;&lt;author&gt;Carr, E.&lt;/author&gt;&lt;author&gt;Goldsmith, K.&lt;/author&gt;&lt;author&gt;Young, A. H.&lt;/author&gt;&lt;author&gt;Moll, J.&lt;/author&gt;&lt;author&gt;Zahn, R.&lt;/author&gt;&lt;/authors&gt;&lt;/contributors&gt;&lt;titles&gt;&lt;title&gt;Self-blame-selective hyper-connectivity between anterior temporal and subgenual cortices predicts prognosis in major depressive disorder&lt;/title&gt;&lt;secondary-title&gt;NeuroImage: Clinical&lt;/secondary-title&gt;&lt;/titles&gt;&lt;periodical&gt;&lt;full-title&gt;NeuroImage: Clinical&lt;/full-title&gt;&lt;/periodical&gt;&lt;pages&gt;103453&lt;/pages&gt;&lt;volume&gt;39&lt;/volume&gt;&lt;dates&gt;&lt;year&gt;2023&lt;/year&gt;&lt;/dates&gt;&lt;urls&gt;&lt;/urls&gt;&lt;electronic-resource-num&gt;10.1016/j.nicl.2023.103453&lt;/electronic-resource-num&gt;&lt;/record&gt;&lt;/Cite&gt;&lt;/EndNote&gt;</w:instrText>
      </w:r>
      <w:r w:rsidRPr="00800ECA">
        <w:rPr>
          <w:rFonts w:ascii="Times New Roman" w:hAnsi="Times New Roman" w:cs="Times New Roman"/>
          <w:i/>
          <w:iCs/>
          <w:sz w:val="24"/>
          <w:szCs w:val="24"/>
        </w:rPr>
        <w:fldChar w:fldCharType="separate"/>
      </w:r>
      <w:r w:rsidR="00800ECA" w:rsidRPr="00800ECA">
        <w:rPr>
          <w:rFonts w:ascii="Times New Roman" w:hAnsi="Times New Roman" w:cs="Times New Roman"/>
          <w:i/>
          <w:iCs/>
          <w:sz w:val="24"/>
          <w:szCs w:val="24"/>
        </w:rPr>
        <w:t>Fennema et al. (2023)</w:t>
      </w:r>
      <w:r w:rsidRPr="00800ECA">
        <w:rPr>
          <w:rFonts w:ascii="Times New Roman" w:hAnsi="Times New Roman" w:cs="Times New Roman"/>
          <w:i/>
          <w:iCs/>
          <w:sz w:val="24"/>
          <w:szCs w:val="24"/>
        </w:rPr>
        <w:fldChar w:fldCharType="end"/>
      </w:r>
    </w:p>
    <w:p w14:paraId="19BDFF74" w14:textId="58F1AC44" w:rsidR="006C5BCC" w:rsidRPr="00800ECA" w:rsidRDefault="006772B6" w:rsidP="003511D1">
      <w:pPr>
        <w:pStyle w:val="NoSpacing"/>
        <w:spacing w:line="360" w:lineRule="auto"/>
        <w:jc w:val="both"/>
        <w:rPr>
          <w:rFonts w:ascii="Times New Roman" w:hAnsi="Times New Roman" w:cs="Times New Roman"/>
          <w:sz w:val="24"/>
          <w:szCs w:val="24"/>
        </w:rPr>
      </w:pPr>
      <w:r w:rsidRPr="00800ECA">
        <w:rPr>
          <w:rFonts w:ascii="Times New Roman" w:hAnsi="Times New Roman" w:cs="Times New Roman"/>
          <w:sz w:val="24"/>
          <w:szCs w:val="24"/>
        </w:rPr>
        <w:t>Standard pre-processing steps were followed: functional images were realigned, unwarped and co-registered to the participant’s T1 images. These images were normali</w:t>
      </w:r>
      <w:r w:rsidR="00764ECE">
        <w:rPr>
          <w:rFonts w:ascii="Times New Roman" w:hAnsi="Times New Roman" w:cs="Times New Roman"/>
          <w:sz w:val="24"/>
          <w:szCs w:val="24"/>
        </w:rPr>
        <w:t>s</w:t>
      </w:r>
      <w:r w:rsidRPr="00800ECA">
        <w:rPr>
          <w:rFonts w:ascii="Times New Roman" w:hAnsi="Times New Roman" w:cs="Times New Roman"/>
          <w:sz w:val="24"/>
          <w:szCs w:val="24"/>
        </w:rPr>
        <w:t>ed to the co-registered T1 image and resliced at a voxel size of 3 x 3 x 3 mm. A smoothing kernel of full-width half-maximum equal to 6 mm was used. No slice timing correction was applied.</w:t>
      </w:r>
      <w:r w:rsidR="00AD63A6" w:rsidRPr="00800ECA">
        <w:rPr>
          <w:rFonts w:ascii="Times New Roman" w:hAnsi="Times New Roman" w:cs="Times New Roman"/>
          <w:sz w:val="24"/>
          <w:szCs w:val="24"/>
        </w:rPr>
        <w:t xml:space="preserve"> M</w:t>
      </w:r>
      <w:r w:rsidR="007C0109" w:rsidRPr="00800ECA">
        <w:rPr>
          <w:rFonts w:ascii="Times New Roman" w:hAnsi="Times New Roman" w:cs="Times New Roman"/>
          <w:sz w:val="24"/>
          <w:szCs w:val="24"/>
        </w:rPr>
        <w:t>otion correction was applied in th</w:t>
      </w:r>
      <w:r w:rsidR="0054629D" w:rsidRPr="00800ECA">
        <w:rPr>
          <w:rFonts w:ascii="Times New Roman" w:hAnsi="Times New Roman" w:cs="Times New Roman"/>
          <w:sz w:val="24"/>
          <w:szCs w:val="24"/>
        </w:rPr>
        <w:t xml:space="preserve">e form of censoring, i.e. identifying outliers based on framewise displacement and regressing them from the fMRI timeseries. </w:t>
      </w:r>
      <w:r w:rsidR="00E35449" w:rsidRPr="00800ECA">
        <w:rPr>
          <w:rFonts w:ascii="Times New Roman" w:hAnsi="Times New Roman" w:cs="Times New Roman"/>
          <w:sz w:val="24"/>
          <w:szCs w:val="24"/>
        </w:rPr>
        <w:t>Framewise displacement was calculated using Brain and Mind Lab (BRAMILA) tools (</w:t>
      </w:r>
      <w:r w:rsidR="00764ECE" w:rsidRPr="00764ECE">
        <w:rPr>
          <w:rFonts w:ascii="Times New Roman" w:hAnsi="Times New Roman" w:cs="Times New Roman"/>
          <w:sz w:val="24"/>
          <w:szCs w:val="24"/>
        </w:rPr>
        <w:t>https://github.com/spunt/bspm/blob/</w:t>
      </w:r>
      <w:r w:rsidR="00E35449" w:rsidRPr="00800ECA">
        <w:rPr>
          <w:rFonts w:ascii="Times New Roman" w:hAnsi="Times New Roman" w:cs="Times New Roman"/>
          <w:sz w:val="24"/>
          <w:szCs w:val="24"/>
        </w:rPr>
        <w:t>master/</w:t>
      </w:r>
      <w:r w:rsidR="00764ECE">
        <w:rPr>
          <w:rFonts w:ascii="Times New Roman" w:hAnsi="Times New Roman" w:cs="Times New Roman"/>
          <w:sz w:val="24"/>
          <w:szCs w:val="24"/>
        </w:rPr>
        <w:t xml:space="preserve"> </w:t>
      </w:r>
      <w:r w:rsidR="00E35449" w:rsidRPr="00800ECA">
        <w:rPr>
          <w:rFonts w:ascii="Times New Roman" w:hAnsi="Times New Roman" w:cs="Times New Roman"/>
          <w:sz w:val="24"/>
          <w:szCs w:val="24"/>
        </w:rPr>
        <w:t xml:space="preserve">thirdparty/bramila/bramila_framewiseDisplacement.m) to identify outliers regarding motion. Any framewise displacement of </w:t>
      </w:r>
      <m:oMath>
        <m:r>
          <w:rPr>
            <w:rFonts w:ascii="Cambria Math" w:hAnsi="Cambria Math" w:cs="Times New Roman"/>
            <w:sz w:val="24"/>
            <w:szCs w:val="24"/>
          </w:rPr>
          <m:t xml:space="preserve">≥ </m:t>
        </m:r>
      </m:oMath>
      <w:r w:rsidR="00E35449" w:rsidRPr="00800ECA">
        <w:rPr>
          <w:rFonts w:ascii="Times New Roman" w:hAnsi="Times New Roman" w:cs="Times New Roman"/>
          <w:sz w:val="24"/>
          <w:szCs w:val="24"/>
        </w:rPr>
        <w:t xml:space="preserve">0.5 mm was marked as a spike in movement and scan nulling regressors were added to the standard six motion parameters describing movement by rotation and translation to account for the spike(s). Participants with spikes in more than 25% </w:t>
      </w:r>
      <w:r w:rsidR="002A5A44" w:rsidRPr="00800ECA">
        <w:rPr>
          <w:rFonts w:ascii="Times New Roman" w:hAnsi="Times New Roman" w:cs="Times New Roman"/>
          <w:sz w:val="24"/>
          <w:szCs w:val="24"/>
        </w:rPr>
        <w:t xml:space="preserve">of the functional images overall </w:t>
      </w:r>
      <w:r w:rsidR="00E35449" w:rsidRPr="00800ECA">
        <w:rPr>
          <w:rFonts w:ascii="Times New Roman" w:hAnsi="Times New Roman" w:cs="Times New Roman"/>
          <w:sz w:val="24"/>
          <w:szCs w:val="24"/>
        </w:rPr>
        <w:t>were deemed to have moved too much and were excluded from the analysis.</w:t>
      </w:r>
      <w:r w:rsidR="006C5BCC" w:rsidRPr="00800ECA">
        <w:rPr>
          <w:rFonts w:ascii="Times New Roman" w:hAnsi="Times New Roman" w:cs="Times New Roman"/>
          <w:sz w:val="24"/>
          <w:szCs w:val="24"/>
        </w:rPr>
        <w:t xml:space="preserve"> </w:t>
      </w:r>
      <w:r w:rsidR="00FF03C6" w:rsidRPr="00800ECA">
        <w:rPr>
          <w:rFonts w:ascii="Times New Roman" w:hAnsi="Times New Roman" w:cs="Times New Roman"/>
          <w:sz w:val="24"/>
          <w:szCs w:val="24"/>
        </w:rPr>
        <w:t xml:space="preserve">We chose a threshold of 25% of motion-contaminated volumes </w:t>
      </w:r>
      <w:r w:rsidR="00952D68" w:rsidRPr="00800ECA">
        <w:rPr>
          <w:rFonts w:ascii="Times New Roman" w:hAnsi="Times New Roman" w:cs="Times New Roman"/>
          <w:sz w:val="24"/>
          <w:szCs w:val="24"/>
        </w:rPr>
        <w:t xml:space="preserve">in combination with the threshold of any framewise displacement of </w:t>
      </w:r>
      <m:oMath>
        <m:r>
          <w:rPr>
            <w:rFonts w:ascii="Cambria Math" w:hAnsi="Cambria Math" w:cs="Times New Roman"/>
            <w:sz w:val="24"/>
            <w:szCs w:val="24"/>
          </w:rPr>
          <m:t xml:space="preserve">≥ </m:t>
        </m:r>
      </m:oMath>
      <w:r w:rsidR="00952D68" w:rsidRPr="00800ECA">
        <w:rPr>
          <w:rFonts w:ascii="Times New Roman" w:hAnsi="Times New Roman" w:cs="Times New Roman"/>
          <w:sz w:val="24"/>
          <w:szCs w:val="24"/>
        </w:rPr>
        <w:t xml:space="preserve">0.5 mm </w:t>
      </w:r>
      <w:r w:rsidR="00FF03C6" w:rsidRPr="00800ECA">
        <w:rPr>
          <w:rFonts w:ascii="Times New Roman" w:hAnsi="Times New Roman" w:cs="Times New Roman"/>
          <w:sz w:val="24"/>
          <w:szCs w:val="24"/>
        </w:rPr>
        <w:t xml:space="preserve">as a trade-off between retaining patient data with reasonable </w:t>
      </w:r>
      <w:r w:rsidR="002011CC" w:rsidRPr="00800ECA">
        <w:rPr>
          <w:rFonts w:ascii="Times New Roman" w:hAnsi="Times New Roman" w:cs="Times New Roman"/>
          <w:sz w:val="24"/>
          <w:szCs w:val="24"/>
        </w:rPr>
        <w:t xml:space="preserve">quality and avoiding overfitting with too many scanning nulling regressors. </w:t>
      </w:r>
    </w:p>
    <w:p w14:paraId="3B577EC5" w14:textId="77777777" w:rsidR="006C5BCC" w:rsidRPr="00800ECA" w:rsidRDefault="006C5BCC" w:rsidP="003511D1">
      <w:pPr>
        <w:pStyle w:val="NoSpacing"/>
        <w:spacing w:line="360" w:lineRule="auto"/>
        <w:ind w:firstLine="720"/>
        <w:jc w:val="both"/>
        <w:rPr>
          <w:rFonts w:ascii="Times New Roman" w:hAnsi="Times New Roman" w:cs="Times New Roman"/>
          <w:sz w:val="24"/>
          <w:szCs w:val="24"/>
        </w:rPr>
      </w:pPr>
      <w:r w:rsidRPr="00800ECA">
        <w:rPr>
          <w:rFonts w:ascii="Times New Roman" w:hAnsi="Times New Roman" w:cs="Times New Roman"/>
          <w:sz w:val="24"/>
          <w:szCs w:val="24"/>
        </w:rPr>
        <w:t xml:space="preserve">At the individual level, BOLD effects were modelled for the self-agency condition, other-agency condition and null event, with an event duration of 0 seconds. Movement parameters (i.e. six parameters describing movement by rotation and translation in three dimensions each, plus any scan nulling regressors) were included as covariates. No time and dispersion derivatives were modelled. </w:t>
      </w:r>
    </w:p>
    <w:p w14:paraId="0DEA7560" w14:textId="2074487A" w:rsidR="00FA59F8" w:rsidRDefault="00C616F0" w:rsidP="003511D1">
      <w:pPr>
        <w:pStyle w:val="NoSpacing"/>
        <w:spacing w:line="360" w:lineRule="auto"/>
        <w:ind w:firstLine="720"/>
        <w:jc w:val="both"/>
        <w:rPr>
          <w:rFonts w:ascii="Times New Roman" w:hAnsi="Times New Roman" w:cs="Times New Roman"/>
          <w:sz w:val="24"/>
          <w:szCs w:val="24"/>
        </w:rPr>
      </w:pPr>
      <w:r w:rsidRPr="00800ECA">
        <w:rPr>
          <w:rFonts w:ascii="Times New Roman" w:hAnsi="Times New Roman" w:cs="Times New Roman"/>
          <w:sz w:val="24"/>
          <w:szCs w:val="24"/>
        </w:rPr>
        <w:t>Connectivity was determined using PPI analysis. We extracted the signal from our pre-registered seed region, i.e. the right superior anterior temporal lobe (</w:t>
      </w:r>
      <w:r w:rsidR="002C5C25">
        <w:rPr>
          <w:rFonts w:ascii="Times New Roman" w:hAnsi="Times New Roman" w:cs="Times New Roman"/>
          <w:sz w:val="24"/>
          <w:szCs w:val="24"/>
        </w:rPr>
        <w:t xml:space="preserve">RSATL; </w:t>
      </w:r>
      <w:r w:rsidRPr="00800ECA">
        <w:rPr>
          <w:rFonts w:ascii="Times New Roman" w:hAnsi="Times New Roman" w:cs="Times New Roman"/>
          <w:sz w:val="24"/>
          <w:szCs w:val="24"/>
        </w:rPr>
        <w:t>M</w:t>
      </w:r>
      <w:r w:rsidR="00BA24F3">
        <w:rPr>
          <w:rFonts w:ascii="Times New Roman" w:hAnsi="Times New Roman" w:cs="Times New Roman"/>
          <w:sz w:val="24"/>
          <w:szCs w:val="24"/>
        </w:rPr>
        <w:t xml:space="preserve">ontreal </w:t>
      </w:r>
      <w:r w:rsidRPr="00800ECA">
        <w:rPr>
          <w:rFonts w:ascii="Times New Roman" w:hAnsi="Times New Roman" w:cs="Times New Roman"/>
          <w:sz w:val="24"/>
          <w:szCs w:val="24"/>
        </w:rPr>
        <w:t>N</w:t>
      </w:r>
      <w:r w:rsidR="00BA24F3">
        <w:rPr>
          <w:rFonts w:ascii="Times New Roman" w:hAnsi="Times New Roman" w:cs="Times New Roman"/>
          <w:sz w:val="24"/>
          <w:szCs w:val="24"/>
        </w:rPr>
        <w:t xml:space="preserve">eurological Institute </w:t>
      </w:r>
      <w:r w:rsidR="002C5C25">
        <w:rPr>
          <w:rFonts w:ascii="Times New Roman" w:hAnsi="Times New Roman" w:cs="Times New Roman"/>
          <w:sz w:val="24"/>
          <w:szCs w:val="24"/>
        </w:rPr>
        <w:t>[</w:t>
      </w:r>
      <w:r w:rsidR="00BA24F3">
        <w:rPr>
          <w:rFonts w:ascii="Times New Roman" w:hAnsi="Times New Roman" w:cs="Times New Roman"/>
          <w:sz w:val="24"/>
          <w:szCs w:val="24"/>
        </w:rPr>
        <w:t>MNI</w:t>
      </w:r>
      <w:r w:rsidR="002C5C25">
        <w:rPr>
          <w:rFonts w:ascii="Times New Roman" w:hAnsi="Times New Roman" w:cs="Times New Roman"/>
          <w:sz w:val="24"/>
          <w:szCs w:val="24"/>
        </w:rPr>
        <w:t>]</w:t>
      </w:r>
      <w:r w:rsidRPr="00800ECA">
        <w:rPr>
          <w:rFonts w:ascii="Times New Roman" w:hAnsi="Times New Roman" w:cs="Times New Roman"/>
          <w:sz w:val="24"/>
          <w:szCs w:val="24"/>
        </w:rPr>
        <w:t xml:space="preserve"> coordinates: x = 58, y = 0, z = -12; 6 mm sphere)</w:t>
      </w:r>
      <w:r w:rsidR="00A516FA" w:rsidRPr="00800ECA">
        <w:rPr>
          <w:rFonts w:ascii="Times New Roman" w:hAnsi="Times New Roman" w:cs="Times New Roman"/>
          <w:sz w:val="24"/>
          <w:szCs w:val="24"/>
        </w:rPr>
        <w:t xml:space="preserve">, and created interaction terms for the psychological variable (main effect of condition, i.e. self-agency vs. fixation and other-agency vs. fixation) with the physiological variable (the </w:t>
      </w:r>
      <w:r w:rsidR="00D93190">
        <w:rPr>
          <w:rFonts w:ascii="Times New Roman" w:hAnsi="Times New Roman" w:cs="Times New Roman"/>
          <w:sz w:val="24"/>
          <w:szCs w:val="24"/>
        </w:rPr>
        <w:t xml:space="preserve">right superior anterior temporal lobe </w:t>
      </w:r>
      <w:r w:rsidR="00A516FA" w:rsidRPr="00800ECA">
        <w:rPr>
          <w:rFonts w:ascii="Times New Roman" w:hAnsi="Times New Roman" w:cs="Times New Roman"/>
          <w:sz w:val="24"/>
          <w:szCs w:val="24"/>
        </w:rPr>
        <w:t xml:space="preserve">signal time course irrespective of condition). </w:t>
      </w:r>
    </w:p>
    <w:p w14:paraId="55195DBC" w14:textId="77777777" w:rsidR="00D21B25" w:rsidRPr="00800ECA" w:rsidRDefault="00D21B25" w:rsidP="003511D1">
      <w:pPr>
        <w:pStyle w:val="NoSpacing"/>
        <w:spacing w:line="360" w:lineRule="auto"/>
        <w:ind w:firstLine="720"/>
        <w:jc w:val="both"/>
        <w:rPr>
          <w:rFonts w:ascii="Times New Roman" w:hAnsi="Times New Roman" w:cs="Times New Roman"/>
          <w:sz w:val="24"/>
          <w:szCs w:val="24"/>
        </w:rPr>
      </w:pPr>
    </w:p>
    <w:p w14:paraId="02728D93" w14:textId="30C38DF7" w:rsidR="00893F81" w:rsidRPr="00800ECA" w:rsidRDefault="00893F81" w:rsidP="003511D1">
      <w:pPr>
        <w:pStyle w:val="NoSpacing"/>
        <w:numPr>
          <w:ilvl w:val="0"/>
          <w:numId w:val="18"/>
        </w:numPr>
        <w:spacing w:line="360" w:lineRule="auto"/>
        <w:jc w:val="both"/>
        <w:rPr>
          <w:rFonts w:ascii="Times New Roman" w:hAnsi="Times New Roman" w:cs="Times New Roman"/>
          <w:i/>
          <w:iCs/>
          <w:sz w:val="24"/>
          <w:szCs w:val="24"/>
        </w:rPr>
      </w:pPr>
      <w:r w:rsidRPr="00800ECA">
        <w:rPr>
          <w:rFonts w:ascii="Times New Roman" w:hAnsi="Times New Roman" w:cs="Times New Roman"/>
          <w:i/>
          <w:iCs/>
          <w:sz w:val="24"/>
          <w:szCs w:val="24"/>
        </w:rPr>
        <w:t xml:space="preserve">Subliminal faces task, as described in </w:t>
      </w:r>
      <w:r w:rsidR="00D21B25">
        <w:rPr>
          <w:rFonts w:ascii="Times New Roman" w:hAnsi="Times New Roman" w:cs="Times New Roman"/>
          <w:i/>
          <w:iCs/>
          <w:sz w:val="24"/>
          <w:szCs w:val="24"/>
        </w:rPr>
        <w:fldChar w:fldCharType="begin"/>
      </w:r>
      <w:r w:rsidR="00D21B25">
        <w:rPr>
          <w:rFonts w:ascii="Times New Roman" w:hAnsi="Times New Roman" w:cs="Times New Roman"/>
          <w:i/>
          <w:iCs/>
          <w:sz w:val="24"/>
          <w:szCs w:val="24"/>
        </w:rPr>
        <w:instrText xml:space="preserve"> ADDIN EN.CITE &lt;EndNote&gt;&lt;Cite AuthorYear="1"&gt;&lt;Author&gt;Fennema&lt;/Author&gt;&lt;Year&gt;2024&lt;/Year&gt;&lt;RecNum&gt;789&lt;/RecNum&gt;&lt;DisplayText&gt;Fennema, Barker, O&amp;apos;Daly, Duan, Godlewska, et al. (2024)&lt;/DisplayText&gt;&lt;record&gt;&lt;rec-number&gt;789&lt;/rec-number&gt;&lt;foreign-keys&gt;&lt;key app="EN" db-id="pzdw0atr6v5r2oetpz7xv0a350aetfwzs0a0" timestamp="1723974180" guid="b96bab6a-df4b-4f8f-9ed2-5cd33e7c8859"&gt;789&lt;/key&gt;&lt;/foreign-keys&gt;&lt;ref-type name="Journal Article"&gt;17&lt;/ref-type&gt;&lt;contributors&gt;&lt;authors&gt;&lt;author&gt;Fennema, D.&lt;/author&gt;&lt;author&gt;Barker, G. J.&lt;/author&gt;&lt;author&gt;O&amp;apos;Daly, O.&lt;/author&gt;&lt;author&gt;Duan, S.&lt;/author&gt;&lt;author&gt;Godlewska, B. R.&lt;/author&gt;&lt;author&gt;Goldsmith, K.&lt;/author&gt;&lt;author&gt;Young, A. H.&lt;/author&gt;&lt;author&gt;Moll, J.&lt;/author&gt;&lt;author&gt;Zahn, R.&lt;/author&gt;&lt;/authors&gt;&lt;/contributors&gt;&lt;titles&gt;&lt;title&gt;Neural responses to facial emotions and subsequent clinical outcomes in difficult-to-treat depression&lt;/title&gt;&lt;secondary-title&gt;Psychol Med&lt;/secondary-title&gt;&lt;/titles&gt;&lt;periodical&gt;&lt;full-title&gt;Psychol Med&lt;/full-title&gt;&lt;/periodical&gt;&lt;edition&gt;May 17&lt;/edition&gt;&lt;dates&gt;&lt;year&gt;2024&lt;/year&gt;&lt;/dates&gt;&lt;urls&gt;&lt;/urls&gt;&lt;electronic-resource-num&gt;10.1017/S0033291724001144&lt;/electronic-resource-num&gt;&lt;/record&gt;&lt;/Cite&gt;&lt;/EndNote&gt;</w:instrText>
      </w:r>
      <w:r w:rsidR="00D21B25">
        <w:rPr>
          <w:rFonts w:ascii="Times New Roman" w:hAnsi="Times New Roman" w:cs="Times New Roman"/>
          <w:i/>
          <w:iCs/>
          <w:sz w:val="24"/>
          <w:szCs w:val="24"/>
        </w:rPr>
        <w:fldChar w:fldCharType="separate"/>
      </w:r>
      <w:r w:rsidR="00D21B25">
        <w:rPr>
          <w:rFonts w:ascii="Times New Roman" w:hAnsi="Times New Roman" w:cs="Times New Roman"/>
          <w:i/>
          <w:iCs/>
          <w:noProof/>
          <w:sz w:val="24"/>
          <w:szCs w:val="24"/>
        </w:rPr>
        <w:t>Fennema, Barker, O'Daly, Duan, Godlewska, et al. (2024)</w:t>
      </w:r>
      <w:r w:rsidR="00D21B25">
        <w:rPr>
          <w:rFonts w:ascii="Times New Roman" w:hAnsi="Times New Roman" w:cs="Times New Roman"/>
          <w:i/>
          <w:iCs/>
          <w:sz w:val="24"/>
          <w:szCs w:val="24"/>
        </w:rPr>
        <w:fldChar w:fldCharType="end"/>
      </w:r>
    </w:p>
    <w:p w14:paraId="3F838E66" w14:textId="6C6A4769" w:rsidR="00F52611" w:rsidRPr="00800ECA" w:rsidRDefault="00F52611" w:rsidP="003511D1">
      <w:pPr>
        <w:pStyle w:val="NoSpacing"/>
        <w:spacing w:line="360" w:lineRule="auto"/>
        <w:contextualSpacing/>
        <w:jc w:val="both"/>
        <w:rPr>
          <w:rFonts w:ascii="Times New Roman" w:hAnsi="Times New Roman" w:cs="Times New Roman"/>
          <w:sz w:val="24"/>
          <w:szCs w:val="24"/>
        </w:rPr>
      </w:pPr>
      <w:r w:rsidRPr="00800ECA">
        <w:rPr>
          <w:rFonts w:ascii="Times New Roman" w:hAnsi="Times New Roman" w:cs="Times New Roman"/>
          <w:sz w:val="24"/>
          <w:szCs w:val="24"/>
        </w:rPr>
        <w:t>Standard pre-processing steps were followed: functional images were realigned, unwarped and co-registered to the participant’s T1 images. These images were normali</w:t>
      </w:r>
      <w:r w:rsidR="00764ECE">
        <w:rPr>
          <w:rFonts w:ascii="Times New Roman" w:hAnsi="Times New Roman" w:cs="Times New Roman"/>
          <w:sz w:val="24"/>
          <w:szCs w:val="24"/>
        </w:rPr>
        <w:t>s</w:t>
      </w:r>
      <w:r w:rsidRPr="00800ECA">
        <w:rPr>
          <w:rFonts w:ascii="Times New Roman" w:hAnsi="Times New Roman" w:cs="Times New Roman"/>
          <w:sz w:val="24"/>
          <w:szCs w:val="24"/>
        </w:rPr>
        <w:t>ed to the co-registered T1 image and resliced at a voxel size of 3 x 3 x 3 mm. A smoothing kernel of full-width half-maximum equal to 6 mm was used. No slice timing correction was applied.</w:t>
      </w:r>
      <w:r w:rsidR="00AD63A6" w:rsidRPr="00800ECA">
        <w:rPr>
          <w:rFonts w:ascii="Times New Roman" w:hAnsi="Times New Roman" w:cs="Times New Roman"/>
          <w:sz w:val="24"/>
          <w:szCs w:val="24"/>
        </w:rPr>
        <w:t xml:space="preserve"> M</w:t>
      </w:r>
      <w:r w:rsidRPr="00800ECA">
        <w:rPr>
          <w:rFonts w:ascii="Times New Roman" w:hAnsi="Times New Roman" w:cs="Times New Roman"/>
          <w:sz w:val="24"/>
          <w:szCs w:val="24"/>
        </w:rPr>
        <w:t xml:space="preserve">otion correction was applied in the form of censoring. Framewise displacement was calculated using BRAMILA tools to identify outliers regarding motion. Any framewise displacement of </w:t>
      </w:r>
      <m:oMath>
        <m:r>
          <w:rPr>
            <w:rFonts w:ascii="Cambria Math" w:hAnsi="Cambria Math" w:cs="Times New Roman"/>
            <w:sz w:val="24"/>
            <w:szCs w:val="24"/>
          </w:rPr>
          <m:t xml:space="preserve">≥ </m:t>
        </m:r>
      </m:oMath>
      <w:r w:rsidRPr="00800ECA">
        <w:rPr>
          <w:rFonts w:ascii="Times New Roman" w:hAnsi="Times New Roman" w:cs="Times New Roman"/>
          <w:sz w:val="24"/>
          <w:szCs w:val="24"/>
        </w:rPr>
        <w:t xml:space="preserve">1 mm was marked as a spike in movement and scan nulling regressors were added to the standard six motion parameters describing movement by rotation and translation to account for the spike(s). Participants with spikes in more than 10% </w:t>
      </w:r>
      <w:r w:rsidR="00987E5A" w:rsidRPr="00800ECA">
        <w:rPr>
          <w:rFonts w:ascii="Times New Roman" w:hAnsi="Times New Roman" w:cs="Times New Roman"/>
          <w:sz w:val="24"/>
          <w:szCs w:val="24"/>
        </w:rPr>
        <w:t xml:space="preserve">of the functional images overall </w:t>
      </w:r>
      <w:r w:rsidRPr="00800ECA">
        <w:rPr>
          <w:rFonts w:ascii="Times New Roman" w:hAnsi="Times New Roman" w:cs="Times New Roman"/>
          <w:sz w:val="24"/>
          <w:szCs w:val="24"/>
        </w:rPr>
        <w:t xml:space="preserve">were deemed to have moved too much and were excluded from the analysis. </w:t>
      </w:r>
      <w:r w:rsidR="00ED7E72" w:rsidRPr="00800ECA">
        <w:rPr>
          <w:rFonts w:ascii="Times New Roman" w:hAnsi="Times New Roman" w:cs="Times New Roman"/>
          <w:sz w:val="24"/>
          <w:szCs w:val="24"/>
        </w:rPr>
        <w:t xml:space="preserve">We chose a threshold of 10% of motion-contaminated volumes in combination with the threshold of any framewise displacement of </w:t>
      </w:r>
      <m:oMath>
        <m:r>
          <w:rPr>
            <w:rFonts w:ascii="Cambria Math" w:hAnsi="Cambria Math" w:cs="Times New Roman"/>
            <w:sz w:val="24"/>
            <w:szCs w:val="24"/>
          </w:rPr>
          <m:t>≥ 1</m:t>
        </m:r>
      </m:oMath>
      <w:r w:rsidR="00ED7E72" w:rsidRPr="00800ECA">
        <w:rPr>
          <w:rFonts w:ascii="Times New Roman" w:hAnsi="Times New Roman" w:cs="Times New Roman"/>
          <w:sz w:val="24"/>
          <w:szCs w:val="24"/>
        </w:rPr>
        <w:t xml:space="preserve"> mm as a trade-off between retaining patient data with reasonable quality and avoiding overfitting with too many scanning nulling regressors.</w:t>
      </w:r>
    </w:p>
    <w:p w14:paraId="1C3B3D1B" w14:textId="51F2D747" w:rsidR="005C1FD3" w:rsidRPr="00800ECA" w:rsidRDefault="00EF4428" w:rsidP="003511D1">
      <w:pPr>
        <w:pStyle w:val="NoSpacing"/>
        <w:spacing w:line="360" w:lineRule="auto"/>
        <w:ind w:firstLine="720"/>
        <w:contextualSpacing/>
        <w:jc w:val="both"/>
        <w:rPr>
          <w:rFonts w:ascii="Times New Roman" w:hAnsi="Times New Roman" w:cs="Times New Roman"/>
          <w:sz w:val="24"/>
          <w:szCs w:val="24"/>
        </w:rPr>
      </w:pPr>
      <w:r w:rsidRPr="00800ECA">
        <w:rPr>
          <w:rFonts w:ascii="Times New Roman" w:hAnsi="Times New Roman" w:cs="Times New Roman"/>
          <w:sz w:val="24"/>
          <w:szCs w:val="24"/>
        </w:rPr>
        <w:t>Additional noise correction was applied: the MATLAB PhysIO toolbox was used to partially mitigate the impact of physiological noise</w:t>
      </w:r>
      <w:r w:rsidR="001D770F" w:rsidRPr="00800ECA">
        <w:rPr>
          <w:rFonts w:ascii="Times New Roman" w:hAnsi="Times New Roman" w:cs="Times New Roman"/>
          <w:sz w:val="24"/>
          <w:szCs w:val="24"/>
        </w:rPr>
        <w:t xml:space="preserve"> </w:t>
      </w:r>
      <w:r w:rsidRPr="00800ECA">
        <w:rPr>
          <w:rFonts w:ascii="Times New Roman" w:hAnsi="Times New Roman" w:cs="Times New Roman"/>
          <w:sz w:val="24"/>
          <w:szCs w:val="24"/>
        </w:rPr>
        <w:fldChar w:fldCharType="begin">
          <w:fldData xml:space="preserve">PEVuZE5vdGU+PENpdGU+PEF1dGhvcj5LYXNwZXI8L0F1dGhvcj48WWVhcj4yMDE3PC9ZZWFyPjxS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</w:fldData>
        </w:fldChar>
      </w:r>
      <w:r w:rsidR="00CB27F3">
        <w:rPr>
          <w:rFonts w:ascii="Times New Roman" w:hAnsi="Times New Roman" w:cs="Times New Roman"/>
          <w:sz w:val="24"/>
          <w:szCs w:val="24"/>
        </w:rPr>
        <w:instrText xml:space="preserve"> ADDIN EN.CITE </w:instrText>
      </w:r>
      <w:r w:rsidR="00CB27F3">
        <w:rPr>
          <w:rFonts w:ascii="Times New Roman" w:hAnsi="Times New Roman" w:cs="Times New Roman"/>
          <w:sz w:val="24"/>
          <w:szCs w:val="24"/>
        </w:rPr>
        <w:fldChar w:fldCharType="begin">
          <w:fldData xml:space="preserve">PEVuZE5vdGU+PENpdGU+PEF1dGhvcj5LYXNwZXI8L0F1dGhvcj48WWVhcj4yMDE3PC9ZZWFyPjxS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</w:fldData>
        </w:fldChar>
      </w:r>
      <w:r w:rsidR="00CB27F3">
        <w:rPr>
          <w:rFonts w:ascii="Times New Roman" w:hAnsi="Times New Roman" w:cs="Times New Roman"/>
          <w:sz w:val="24"/>
          <w:szCs w:val="24"/>
        </w:rPr>
        <w:instrText xml:space="preserve"> ADDIN EN.CITE.DATA </w:instrText>
      </w:r>
      <w:r w:rsidR="00CB27F3">
        <w:rPr>
          <w:rFonts w:ascii="Times New Roman" w:hAnsi="Times New Roman" w:cs="Times New Roman"/>
          <w:sz w:val="24"/>
          <w:szCs w:val="24"/>
        </w:rPr>
      </w:r>
      <w:r w:rsidR="00CB27F3">
        <w:rPr>
          <w:rFonts w:ascii="Times New Roman" w:hAnsi="Times New Roman" w:cs="Times New Roman"/>
          <w:sz w:val="24"/>
          <w:szCs w:val="24"/>
        </w:rPr>
        <w:fldChar w:fldCharType="end"/>
      </w:r>
      <w:r w:rsidRPr="00800ECA">
        <w:rPr>
          <w:rFonts w:ascii="Times New Roman" w:hAnsi="Times New Roman" w:cs="Times New Roman"/>
          <w:sz w:val="24"/>
          <w:szCs w:val="24"/>
        </w:rPr>
      </w:r>
      <w:r w:rsidRPr="00800ECA">
        <w:rPr>
          <w:rFonts w:ascii="Times New Roman" w:hAnsi="Times New Roman" w:cs="Times New Roman"/>
          <w:sz w:val="24"/>
          <w:szCs w:val="24"/>
        </w:rPr>
        <w:fldChar w:fldCharType="separate"/>
      </w:r>
      <w:r w:rsidR="00800ECA" w:rsidRPr="00800ECA">
        <w:rPr>
          <w:rFonts w:ascii="Times New Roman" w:hAnsi="Times New Roman" w:cs="Times New Roman"/>
          <w:noProof/>
          <w:sz w:val="24"/>
          <w:szCs w:val="24"/>
        </w:rPr>
        <w:t>(Kasper et al. 2017)</w:t>
      </w:r>
      <w:r w:rsidRPr="00800ECA">
        <w:rPr>
          <w:rFonts w:ascii="Times New Roman" w:hAnsi="Times New Roman" w:cs="Times New Roman"/>
          <w:sz w:val="24"/>
          <w:szCs w:val="24"/>
        </w:rPr>
        <w:fldChar w:fldCharType="end"/>
      </w:r>
      <w:r w:rsidRPr="00800ECA">
        <w:rPr>
          <w:rFonts w:ascii="Times New Roman" w:hAnsi="Times New Roman" w:cs="Times New Roman"/>
          <w:sz w:val="24"/>
          <w:szCs w:val="24"/>
        </w:rPr>
        <w:t xml:space="preserve"> (version R2021a-v8.0.0, open-source code available as part of the Translational Algorithms for Psychiatry-Advancing Science software collection</w:t>
      </w:r>
      <w:r w:rsidR="001D770F" w:rsidRPr="00800ECA">
        <w:rPr>
          <w:rFonts w:ascii="Times New Roman" w:hAnsi="Times New Roman" w:cs="Times New Roman"/>
          <w:sz w:val="24"/>
          <w:szCs w:val="24"/>
        </w:rPr>
        <w:t xml:space="preserve"> </w:t>
      </w:r>
      <w:r w:rsidRPr="00800ECA">
        <w:rPr>
          <w:rFonts w:ascii="Times New Roman" w:hAnsi="Times New Roman" w:cs="Times New Roman"/>
          <w:sz w:val="24"/>
          <w:szCs w:val="24"/>
        </w:rPr>
        <w:fldChar w:fldCharType="begin">
          <w:fldData xml:space="preserve">PEVuZE5vdGU+PENpdGU+PEF1dGhvcj5GcmFzc2xlPC9BdXRob3I+PFllYXI+MjAyMTwvWWVhcj48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</w:fldData>
        </w:fldChar>
      </w:r>
      <w:r w:rsidR="00CB27F3">
        <w:rPr>
          <w:rFonts w:ascii="Times New Roman" w:hAnsi="Times New Roman" w:cs="Times New Roman"/>
          <w:sz w:val="24"/>
          <w:szCs w:val="24"/>
        </w:rPr>
        <w:instrText xml:space="preserve"> ADDIN EN.CITE </w:instrText>
      </w:r>
      <w:r w:rsidR="00CB27F3">
        <w:rPr>
          <w:rFonts w:ascii="Times New Roman" w:hAnsi="Times New Roman" w:cs="Times New Roman"/>
          <w:sz w:val="24"/>
          <w:szCs w:val="24"/>
        </w:rPr>
        <w:fldChar w:fldCharType="begin">
          <w:fldData xml:space="preserve">PEVuZE5vdGU+PENpdGU+PEF1dGhvcj5GcmFzc2xlPC9BdXRob3I+PFllYXI+MjAyMTwvWWVhcj48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</w:fldData>
        </w:fldChar>
      </w:r>
      <w:r w:rsidR="00CB27F3">
        <w:rPr>
          <w:rFonts w:ascii="Times New Roman" w:hAnsi="Times New Roman" w:cs="Times New Roman"/>
          <w:sz w:val="24"/>
          <w:szCs w:val="24"/>
        </w:rPr>
        <w:instrText xml:space="preserve"> ADDIN EN.CITE.DATA </w:instrText>
      </w:r>
      <w:r w:rsidR="00CB27F3">
        <w:rPr>
          <w:rFonts w:ascii="Times New Roman" w:hAnsi="Times New Roman" w:cs="Times New Roman"/>
          <w:sz w:val="24"/>
          <w:szCs w:val="24"/>
        </w:rPr>
      </w:r>
      <w:r w:rsidR="00CB27F3">
        <w:rPr>
          <w:rFonts w:ascii="Times New Roman" w:hAnsi="Times New Roman" w:cs="Times New Roman"/>
          <w:sz w:val="24"/>
          <w:szCs w:val="24"/>
        </w:rPr>
        <w:fldChar w:fldCharType="end"/>
      </w:r>
      <w:r w:rsidRPr="00800ECA">
        <w:rPr>
          <w:rFonts w:ascii="Times New Roman" w:hAnsi="Times New Roman" w:cs="Times New Roman"/>
          <w:sz w:val="24"/>
          <w:szCs w:val="24"/>
        </w:rPr>
      </w:r>
      <w:r w:rsidRPr="00800ECA">
        <w:rPr>
          <w:rFonts w:ascii="Times New Roman" w:hAnsi="Times New Roman" w:cs="Times New Roman"/>
          <w:sz w:val="24"/>
          <w:szCs w:val="24"/>
        </w:rPr>
        <w:fldChar w:fldCharType="separate"/>
      </w:r>
      <w:r w:rsidR="00800ECA" w:rsidRPr="00800ECA">
        <w:rPr>
          <w:rFonts w:ascii="Times New Roman" w:hAnsi="Times New Roman" w:cs="Times New Roman"/>
          <w:noProof/>
          <w:sz w:val="24"/>
          <w:szCs w:val="24"/>
        </w:rPr>
        <w:t>(Frassle et al. 2021)</w:t>
      </w:r>
      <w:r w:rsidRPr="00800ECA">
        <w:rPr>
          <w:rFonts w:ascii="Times New Roman" w:hAnsi="Times New Roman" w:cs="Times New Roman"/>
          <w:sz w:val="24"/>
          <w:szCs w:val="24"/>
        </w:rPr>
        <w:fldChar w:fldCharType="end"/>
      </w:r>
      <w:r w:rsidRPr="00800ECA">
        <w:rPr>
          <w:rFonts w:ascii="Times New Roman" w:hAnsi="Times New Roman" w:cs="Times New Roman"/>
          <w:sz w:val="24"/>
          <w:szCs w:val="24"/>
        </w:rPr>
        <w:t>: https://www.</w:t>
      </w:r>
      <w:r w:rsidR="009A2047" w:rsidRPr="00800ECA">
        <w:rPr>
          <w:rFonts w:ascii="Times New Roman" w:hAnsi="Times New Roman" w:cs="Times New Roman"/>
          <w:sz w:val="24"/>
          <w:szCs w:val="24"/>
        </w:rPr>
        <w:t>t</w:t>
      </w:r>
      <w:r w:rsidRPr="00800ECA">
        <w:rPr>
          <w:rFonts w:ascii="Times New Roman" w:hAnsi="Times New Roman" w:cs="Times New Roman"/>
          <w:sz w:val="24"/>
          <w:szCs w:val="24"/>
        </w:rPr>
        <w:t>ranslationalneuromodeling</w:t>
      </w:r>
      <w:r w:rsidR="009A2047" w:rsidRPr="00800ECA">
        <w:rPr>
          <w:rFonts w:ascii="Times New Roman" w:hAnsi="Times New Roman" w:cs="Times New Roman"/>
          <w:sz w:val="24"/>
          <w:szCs w:val="24"/>
        </w:rPr>
        <w:t xml:space="preserve"> </w:t>
      </w:r>
      <w:r w:rsidRPr="00800ECA">
        <w:rPr>
          <w:rFonts w:ascii="Times New Roman" w:hAnsi="Times New Roman" w:cs="Times New Roman"/>
          <w:sz w:val="24"/>
          <w:szCs w:val="24"/>
        </w:rPr>
        <w:t>.org/tapas). Heart rate and respiration rate measurements were used in a retrospective image correction (RETROICOR) model, using Fourier expansions of different orders for the estimated phases of cardiac pulsation (third order), respiration (fourth order) and cardio-respiratory interactions (first order)</w:t>
      </w:r>
      <w:r w:rsidR="001D770F" w:rsidRPr="00800ECA">
        <w:rPr>
          <w:rFonts w:ascii="Times New Roman" w:hAnsi="Times New Roman" w:cs="Times New Roman"/>
          <w:sz w:val="24"/>
          <w:szCs w:val="24"/>
        </w:rPr>
        <w:t xml:space="preserve"> </w:t>
      </w:r>
      <w:r w:rsidRPr="00800ECA">
        <w:rPr>
          <w:rFonts w:ascii="Times New Roman" w:hAnsi="Times New Roman" w:cs="Times New Roman"/>
          <w:sz w:val="24"/>
          <w:szCs w:val="24"/>
        </w:rPr>
        <w:fldChar w:fldCharType="begin"/>
      </w:r>
      <w:r w:rsidR="00CB27F3">
        <w:rPr>
          <w:rFonts w:ascii="Times New Roman" w:hAnsi="Times New Roman" w:cs="Times New Roman"/>
          <w:sz w:val="24"/>
          <w:szCs w:val="24"/>
        </w:rPr>
        <w:instrText xml:space="preserve"> ADDIN EN.CITE &lt;EndNote&gt;&lt;Cite&gt;&lt;Author&gt;Harvey&lt;/Author&gt;&lt;Year&gt;2008&lt;/Year&gt;&lt;RecNum&gt;383&lt;/RecNum&gt;&lt;DisplayText&gt;(Harvey et al. 2008)&lt;/DisplayText&gt;&lt;record&gt;&lt;rec-number&gt;383&lt;/rec-number&gt;&lt;foreign-keys&gt;&lt;key app="EN" db-id="pzdw0atr6v5r2oetpz7xv0a350aetfwzs0a0" timestamp="1649683073" guid="1a5e73b1-a2b5-454e-b4f5-9bf3efc17326"&gt;383&lt;/key&gt;&lt;/foreign-keys&gt;&lt;ref-type name="Journal Article"&gt;17&lt;/ref-type&gt;&lt;contributors&gt;&lt;authors&gt;&lt;author&gt;Harvey, A. K.&lt;/author&gt;&lt;author&gt;Pattinson, K. T.&lt;/author&gt;&lt;author&gt;Brooks, J. C.&lt;/author&gt;&lt;author&gt;Mayhew, S. D.&lt;/author&gt;&lt;author&gt;Jenkinson, M.&lt;/author&gt;&lt;author&gt;Wise, R. G.&lt;/author&gt;&lt;/authors&gt;&lt;/contributors&gt;&lt;auth-address&gt;Centre for Functional Magnetic Resonance Imaging of the Brain (FMRIB), Department of Clinical Neurology, University of Oxford, John Radcliffe Hospital, Oxford, UK.&lt;/auth-address&gt;&lt;titles&gt;&lt;title&gt;Brainstem functional magnetic resonance imaging: disentangling signal from physiological noise&lt;/title&gt;&lt;secondary-title&gt;J Magn Reson Imaging&lt;/secondary-title&gt;&lt;/titles&gt;&lt;periodical&gt;&lt;full-title&gt;J Magn Reson Imaging&lt;/full-title&gt;&lt;/periodical&gt;&lt;pages&gt;1337-1344&lt;/pages&gt;&lt;volume&gt;28&lt;/volume&gt;&lt;number&gt;6&lt;/number&gt;&lt;edition&gt;2008/11/26&lt;/edition&gt;&lt;keywords&gt;&lt;keyword&gt;Adult&lt;/keyword&gt;&lt;keyword&gt;Artifacts&lt;/keyword&gt;&lt;keyword&gt;Brain Stem/*physiology&lt;/keyword&gt;&lt;keyword&gt;Echo-Planar Imaging&lt;/keyword&gt;&lt;keyword&gt;Female&lt;/keyword&gt;&lt;keyword&gt;Fourier Analysis&lt;/keyword&gt;&lt;keyword&gt;Humans&lt;/keyword&gt;&lt;keyword&gt;Image Processing, Computer-Assisted/*methods&lt;/keyword&gt;&lt;keyword&gt;Magnetic Resonance Imaging/*methods&lt;/keyword&gt;&lt;keyword&gt;Male&lt;/keyword&gt;&lt;keyword&gt;Regression Analysis&lt;/keyword&gt;&lt;keyword&gt;Retrospective Studies&lt;/keyword&gt;&lt;/keywords&gt;&lt;dates&gt;&lt;year&gt;2008&lt;/year&gt;&lt;pub-dates&gt;&lt;date&gt;Dec&lt;/date&gt;&lt;/pub-dates&gt;&lt;/dates&gt;&lt;isbn&gt;1053-1807 (Print)&amp;#xD;1053-1807 (Linking)&lt;/isbn&gt;&lt;accession-num&gt;19025940&lt;/accession-num&gt;&lt;urls&gt;&lt;related-urls&gt;&lt;url&gt;https://www.ncbi.nlm.nih.gov/pubmed/19025940&lt;/url&gt;&lt;/related-urls&gt;&lt;/urls&gt;&lt;electronic-resource-num&gt;10.1002/jmri.21623&lt;/electronic-resource-num&gt;&lt;/record&gt;&lt;/Cite&gt;&lt;/EndNote&gt;</w:instrText>
      </w:r>
      <w:r w:rsidRPr="00800ECA">
        <w:rPr>
          <w:rFonts w:ascii="Times New Roman" w:hAnsi="Times New Roman" w:cs="Times New Roman"/>
          <w:sz w:val="24"/>
          <w:szCs w:val="24"/>
        </w:rPr>
        <w:fldChar w:fldCharType="separate"/>
      </w:r>
      <w:r w:rsidR="00800ECA" w:rsidRPr="00800ECA">
        <w:rPr>
          <w:rFonts w:ascii="Times New Roman" w:hAnsi="Times New Roman" w:cs="Times New Roman"/>
          <w:noProof/>
          <w:sz w:val="24"/>
          <w:szCs w:val="24"/>
        </w:rPr>
        <w:t>(Harvey et al. 2008)</w:t>
      </w:r>
      <w:r w:rsidRPr="00800ECA">
        <w:rPr>
          <w:rFonts w:ascii="Times New Roman" w:hAnsi="Times New Roman" w:cs="Times New Roman"/>
          <w:sz w:val="24"/>
          <w:szCs w:val="24"/>
        </w:rPr>
        <w:fldChar w:fldCharType="end"/>
      </w:r>
      <w:r w:rsidRPr="00800ECA">
        <w:rPr>
          <w:rFonts w:ascii="Times New Roman" w:hAnsi="Times New Roman" w:cs="Times New Roman"/>
          <w:sz w:val="24"/>
          <w:szCs w:val="24"/>
        </w:rPr>
        <w:t>.</w:t>
      </w:r>
    </w:p>
    <w:p w14:paraId="1E103DF0" w14:textId="5D711969" w:rsidR="00176DE8" w:rsidRPr="00800ECA" w:rsidRDefault="00176DE8" w:rsidP="003511D1">
      <w:pPr>
        <w:pStyle w:val="NoSpacing"/>
        <w:spacing w:line="360" w:lineRule="auto"/>
        <w:ind w:firstLine="720"/>
        <w:jc w:val="both"/>
        <w:rPr>
          <w:rFonts w:ascii="Times New Roman" w:hAnsi="Times New Roman" w:cs="Times New Roman"/>
          <w:sz w:val="24"/>
          <w:szCs w:val="24"/>
        </w:rPr>
      </w:pPr>
      <w:r w:rsidRPr="00800ECA">
        <w:rPr>
          <w:rFonts w:ascii="Times New Roman" w:hAnsi="Times New Roman" w:cs="Times New Roman"/>
          <w:sz w:val="24"/>
          <w:szCs w:val="24"/>
        </w:rPr>
        <w:t>BOLD effects were modelled for each of the emotion blocks, i.e. sad, happy and neutral. Baseline fixation was not modelled to avoid overspecification of the model. Nuisance regressors created by the PhysIO toolbox, i.e. physiological noise regressors and motion-related regressors, were included as covariates.</w:t>
      </w:r>
      <w:r w:rsidR="00B0565C" w:rsidRPr="00800ECA">
        <w:rPr>
          <w:rFonts w:ascii="Times New Roman" w:hAnsi="Times New Roman" w:cs="Times New Roman"/>
          <w:sz w:val="24"/>
          <w:szCs w:val="24"/>
        </w:rPr>
        <w:t xml:space="preserve"> Contrasts were created to examine the</w:t>
      </w:r>
      <w:r w:rsidR="0023448A" w:rsidRPr="00800ECA">
        <w:rPr>
          <w:rFonts w:ascii="Times New Roman" w:hAnsi="Times New Roman" w:cs="Times New Roman"/>
          <w:sz w:val="24"/>
          <w:szCs w:val="24"/>
        </w:rPr>
        <w:t xml:space="preserve"> subtraction-based difference between sad and happy faces (sad vs. happy). </w:t>
      </w:r>
    </w:p>
    <w:p w14:paraId="4B31F6A9" w14:textId="77777777" w:rsidR="006F6C24" w:rsidRPr="00800ECA" w:rsidRDefault="006F6C24" w:rsidP="003511D1">
      <w:pPr>
        <w:pStyle w:val="NoSpacing"/>
        <w:spacing w:line="360" w:lineRule="auto"/>
        <w:jc w:val="both"/>
        <w:rPr>
          <w:rFonts w:ascii="Times New Roman" w:hAnsi="Times New Roman" w:cs="Times New Roman"/>
          <w:i/>
          <w:iCs/>
          <w:sz w:val="24"/>
          <w:szCs w:val="24"/>
        </w:rPr>
      </w:pPr>
    </w:p>
    <w:p w14:paraId="520132ED" w14:textId="591367AE" w:rsidR="00893F81" w:rsidRPr="00800ECA" w:rsidRDefault="00893F81" w:rsidP="003511D1">
      <w:pPr>
        <w:pStyle w:val="NoSpacing"/>
        <w:numPr>
          <w:ilvl w:val="0"/>
          <w:numId w:val="18"/>
        </w:numPr>
        <w:spacing w:line="360" w:lineRule="auto"/>
        <w:jc w:val="both"/>
        <w:rPr>
          <w:rFonts w:ascii="Times New Roman" w:hAnsi="Times New Roman" w:cs="Times New Roman"/>
          <w:i/>
          <w:iCs/>
          <w:sz w:val="24"/>
          <w:szCs w:val="24"/>
        </w:rPr>
      </w:pPr>
      <w:r w:rsidRPr="00800ECA">
        <w:rPr>
          <w:rFonts w:ascii="Times New Roman" w:hAnsi="Times New Roman" w:cs="Times New Roman"/>
          <w:i/>
          <w:iCs/>
          <w:sz w:val="24"/>
          <w:szCs w:val="24"/>
        </w:rPr>
        <w:t xml:space="preserve">Resting-state scan, as described in </w:t>
      </w:r>
      <w:r w:rsidRPr="00800ECA">
        <w:rPr>
          <w:rFonts w:ascii="Times New Roman" w:hAnsi="Times New Roman" w:cs="Times New Roman"/>
          <w:i/>
          <w:iCs/>
          <w:sz w:val="24"/>
          <w:szCs w:val="24"/>
        </w:rPr>
        <w:fldChar w:fldCharType="begin"/>
      </w:r>
      <w:r w:rsidR="00D21B25">
        <w:rPr>
          <w:rFonts w:ascii="Times New Roman" w:hAnsi="Times New Roman" w:cs="Times New Roman"/>
          <w:i/>
          <w:iCs/>
          <w:sz w:val="24"/>
          <w:szCs w:val="24"/>
        </w:rPr>
        <w:instrText xml:space="preserve"> ADDIN EN.CITE &lt;EndNote&gt;&lt;Cite AuthorYear="1"&gt;&lt;Author&gt;Fennema&lt;/Author&gt;&lt;Year&gt;2024&lt;/Year&gt;&lt;RecNum&gt;789&lt;/RecNum&gt;&lt;DisplayText&gt;Fennema, Barker, O&amp;apos;Daly, Duan, Carr, et al. (2024)&lt;/DisplayText&gt;&lt;record&gt;&lt;rec-number&gt;789&lt;/rec-number&gt;&lt;foreign-keys&gt;&lt;key app="EN" db-id="pzdw0atr6v5r2oetpz7xv0a350aetfwzs0a0" timestamp="1693912021"&gt;789&lt;/key&gt;&lt;/foreign-keys&gt;&lt;ref-type name="Journal Article"&gt;17&lt;/ref-type&gt;&lt;contributors&gt;&lt;authors&gt;&lt;author&gt;Fennema, D.&lt;/author&gt;&lt;author&gt;Barker, G. J.&lt;/author&gt;&lt;author&gt;O&amp;apos;Daly, O.&lt;/author&gt;&lt;author&gt;Duan, S.&lt;/author&gt;&lt;author&gt;Carr, E.&lt;/author&gt;&lt;author&gt;Goldsmith, K.&lt;/author&gt;&lt;author&gt;Young, A. H.&lt;/author&gt;&lt;author&gt;Moll, J.&lt;/author&gt;&lt;author&gt;Zahn, R.&lt;/author&gt;&lt;/authors&gt;&lt;/contributors&gt;&lt;titles&gt;&lt;title&gt;The role of subgenual resting-state connectivity networks in predicting prognosis in major depressive disorder&lt;/title&gt;&lt;secondary-title&gt;Biological Psychiatry: Global Open Science&lt;/secondary-title&gt;&lt;/titles&gt;&lt;periodical&gt;&lt;full-title&gt;Biological Psychiatry: Global Open Science&lt;/full-title&gt;&lt;/periodical&gt;&lt;pages&gt;100308&lt;/pages&gt;&lt;volume&gt;4&lt;/volume&gt;&lt;number&gt;3&lt;/number&gt;&lt;dates&gt;&lt;year&gt;2024&lt;/year&gt;&lt;/dates&gt;&lt;urls&gt;&lt;/urls&gt;&lt;electronic-resource-num&gt;10.1016/j.bpsgos.2024.100308&lt;/electronic-resource-num&gt;&lt;/record&gt;&lt;/Cite&gt;&lt;/EndNote&gt;</w:instrText>
      </w:r>
      <w:r w:rsidRPr="00800ECA">
        <w:rPr>
          <w:rFonts w:ascii="Times New Roman" w:hAnsi="Times New Roman" w:cs="Times New Roman"/>
          <w:i/>
          <w:iCs/>
          <w:sz w:val="24"/>
          <w:szCs w:val="24"/>
        </w:rPr>
        <w:fldChar w:fldCharType="separate"/>
      </w:r>
      <w:r w:rsidR="00D21B25">
        <w:rPr>
          <w:rFonts w:ascii="Times New Roman" w:hAnsi="Times New Roman" w:cs="Times New Roman"/>
          <w:i/>
          <w:iCs/>
          <w:noProof/>
          <w:sz w:val="24"/>
          <w:szCs w:val="24"/>
        </w:rPr>
        <w:t>Fennema, Barker, O'Daly, Duan, Carr, et al. (2024)</w:t>
      </w:r>
      <w:r w:rsidRPr="00800ECA">
        <w:rPr>
          <w:rFonts w:ascii="Times New Roman" w:hAnsi="Times New Roman" w:cs="Times New Roman"/>
          <w:i/>
          <w:iCs/>
          <w:sz w:val="24"/>
          <w:szCs w:val="24"/>
        </w:rPr>
        <w:fldChar w:fldCharType="end"/>
      </w:r>
    </w:p>
    <w:p w14:paraId="0F385ECA" w14:textId="4411BE1E" w:rsidR="00E0708B" w:rsidRPr="00800ECA" w:rsidRDefault="00E0708B" w:rsidP="003511D1">
      <w:pPr>
        <w:pStyle w:val="NoSpacing"/>
        <w:spacing w:line="360" w:lineRule="auto"/>
        <w:jc w:val="both"/>
        <w:rPr>
          <w:rFonts w:ascii="Times New Roman" w:hAnsi="Times New Roman" w:cs="Times New Roman"/>
          <w:sz w:val="24"/>
          <w:szCs w:val="24"/>
        </w:rPr>
      </w:pPr>
      <w:r w:rsidRPr="00800ECA">
        <w:rPr>
          <w:rFonts w:ascii="Times New Roman" w:hAnsi="Times New Roman" w:cs="Times New Roman"/>
          <w:sz w:val="24"/>
          <w:szCs w:val="24"/>
        </w:rPr>
        <w:t xml:space="preserve">The resting-state fMRI pre-processing followed a similar approach to that outlined in </w:t>
      </w:r>
      <w:r w:rsidRPr="00800ECA">
        <w:rPr>
          <w:rFonts w:ascii="Times New Roman" w:hAnsi="Times New Roman" w:cs="Times New Roman"/>
          <w:sz w:val="24"/>
          <w:szCs w:val="24"/>
        </w:rPr>
        <w:fldChar w:fldCharType="begin">
          <w:fldData xml:space="preserve">PEVuZE5vdGU+PENpdGUgQXV0aG9yWWVhcj0iMSI+PEF1dGhvcj5Xb3JrbWFuPC9BdXRob3I+PFll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=
</w:fldData>
        </w:fldChar>
      </w:r>
      <w:r w:rsidR="00CB27F3">
        <w:rPr>
          <w:rFonts w:ascii="Times New Roman" w:hAnsi="Times New Roman" w:cs="Times New Roman"/>
          <w:sz w:val="24"/>
          <w:szCs w:val="24"/>
        </w:rPr>
        <w:instrText xml:space="preserve"> ADDIN EN.CITE </w:instrText>
      </w:r>
      <w:r w:rsidR="00CB27F3">
        <w:rPr>
          <w:rFonts w:ascii="Times New Roman" w:hAnsi="Times New Roman" w:cs="Times New Roman"/>
          <w:sz w:val="24"/>
          <w:szCs w:val="24"/>
        </w:rPr>
        <w:fldChar w:fldCharType="begin">
          <w:fldData xml:space="preserve">PEVuZE5vdGU+PENpdGUgQXV0aG9yWWVhcj0iMSI+PEF1dGhvcj5Xb3JrbWFuPC9BdXRob3I+PFll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=
</w:fldData>
        </w:fldChar>
      </w:r>
      <w:r w:rsidR="00CB27F3">
        <w:rPr>
          <w:rFonts w:ascii="Times New Roman" w:hAnsi="Times New Roman" w:cs="Times New Roman"/>
          <w:sz w:val="24"/>
          <w:szCs w:val="24"/>
        </w:rPr>
        <w:instrText xml:space="preserve"> ADDIN EN.CITE.DATA </w:instrText>
      </w:r>
      <w:r w:rsidR="00CB27F3">
        <w:rPr>
          <w:rFonts w:ascii="Times New Roman" w:hAnsi="Times New Roman" w:cs="Times New Roman"/>
          <w:sz w:val="24"/>
          <w:szCs w:val="24"/>
        </w:rPr>
      </w:r>
      <w:r w:rsidR="00CB27F3">
        <w:rPr>
          <w:rFonts w:ascii="Times New Roman" w:hAnsi="Times New Roman" w:cs="Times New Roman"/>
          <w:sz w:val="24"/>
          <w:szCs w:val="24"/>
        </w:rPr>
        <w:fldChar w:fldCharType="end"/>
      </w:r>
      <w:r w:rsidRPr="00800ECA">
        <w:rPr>
          <w:rFonts w:ascii="Times New Roman" w:hAnsi="Times New Roman" w:cs="Times New Roman"/>
          <w:sz w:val="24"/>
          <w:szCs w:val="24"/>
        </w:rPr>
      </w:r>
      <w:r w:rsidRPr="00800ECA">
        <w:rPr>
          <w:rFonts w:ascii="Times New Roman" w:hAnsi="Times New Roman" w:cs="Times New Roman"/>
          <w:sz w:val="24"/>
          <w:szCs w:val="24"/>
        </w:rPr>
        <w:fldChar w:fldCharType="separate"/>
      </w:r>
      <w:r w:rsidR="00800ECA" w:rsidRPr="00800ECA">
        <w:rPr>
          <w:rFonts w:ascii="Times New Roman" w:hAnsi="Times New Roman" w:cs="Times New Roman"/>
          <w:noProof/>
          <w:sz w:val="24"/>
          <w:szCs w:val="24"/>
        </w:rPr>
        <w:t>Workman et al. (2016)</w:t>
      </w:r>
      <w:r w:rsidRPr="00800ECA">
        <w:rPr>
          <w:rFonts w:ascii="Times New Roman" w:hAnsi="Times New Roman" w:cs="Times New Roman"/>
          <w:sz w:val="24"/>
          <w:szCs w:val="24"/>
        </w:rPr>
        <w:fldChar w:fldCharType="end"/>
      </w:r>
      <w:r w:rsidRPr="00800ECA">
        <w:rPr>
          <w:rFonts w:ascii="Times New Roman" w:hAnsi="Times New Roman" w:cs="Times New Roman"/>
          <w:sz w:val="24"/>
          <w:szCs w:val="24"/>
        </w:rPr>
        <w:t>, using DPARSF</w:t>
      </w:r>
      <w:r w:rsidR="009A2047" w:rsidRPr="00800ECA">
        <w:rPr>
          <w:rFonts w:ascii="Times New Roman" w:hAnsi="Times New Roman" w:cs="Times New Roman"/>
          <w:sz w:val="24"/>
          <w:szCs w:val="24"/>
        </w:rPr>
        <w:t xml:space="preserve"> and</w:t>
      </w:r>
      <w:r w:rsidRPr="00800ECA">
        <w:rPr>
          <w:rFonts w:ascii="Times New Roman" w:hAnsi="Times New Roman" w:cs="Times New Roman"/>
          <w:sz w:val="24"/>
          <w:szCs w:val="24"/>
        </w:rPr>
        <w:t xml:space="preserve"> Artifact Detection Tools (ART)</w:t>
      </w:r>
      <w:r w:rsidR="009A2047" w:rsidRPr="00800ECA">
        <w:rPr>
          <w:rFonts w:ascii="Times New Roman" w:hAnsi="Times New Roman" w:cs="Times New Roman"/>
          <w:sz w:val="24"/>
          <w:szCs w:val="24"/>
        </w:rPr>
        <w:t xml:space="preserve">. </w:t>
      </w:r>
      <w:r w:rsidRPr="00800ECA">
        <w:rPr>
          <w:rFonts w:ascii="Times New Roman" w:hAnsi="Times New Roman" w:cs="Times New Roman"/>
          <w:sz w:val="24"/>
          <w:szCs w:val="24"/>
        </w:rPr>
        <w:t>SPM8 was used for pre-processing steps to ensure compatibility with DPARSF.</w:t>
      </w:r>
    </w:p>
    <w:p w14:paraId="1C19F3F4" w14:textId="49E5F673" w:rsidR="009D7938" w:rsidRPr="00800ECA" w:rsidRDefault="00E0708B" w:rsidP="003511D1">
      <w:pPr>
        <w:pStyle w:val="NoSpacing"/>
        <w:spacing w:line="360" w:lineRule="auto"/>
        <w:jc w:val="both"/>
        <w:rPr>
          <w:rFonts w:ascii="Times New Roman" w:hAnsi="Times New Roman" w:cs="Times New Roman"/>
          <w:sz w:val="24"/>
          <w:szCs w:val="24"/>
        </w:rPr>
      </w:pPr>
      <w:r w:rsidRPr="00800ECA">
        <w:rPr>
          <w:rFonts w:ascii="Times New Roman" w:hAnsi="Times New Roman" w:cs="Times New Roman"/>
          <w:sz w:val="24"/>
          <w:szCs w:val="24"/>
        </w:rPr>
        <w:tab/>
        <w:t xml:space="preserve">Functional resting-state </w:t>
      </w:r>
      <w:r w:rsidR="009212FB">
        <w:rPr>
          <w:rFonts w:ascii="Times New Roman" w:hAnsi="Times New Roman" w:cs="Times New Roman"/>
          <w:sz w:val="24"/>
          <w:szCs w:val="24"/>
        </w:rPr>
        <w:t>echo-planar images (</w:t>
      </w:r>
      <w:r w:rsidRPr="00800ECA">
        <w:rPr>
          <w:rFonts w:ascii="Times New Roman" w:hAnsi="Times New Roman" w:cs="Times New Roman"/>
          <w:sz w:val="24"/>
          <w:szCs w:val="24"/>
        </w:rPr>
        <w:t>EPIs</w:t>
      </w:r>
      <w:r w:rsidR="009212FB">
        <w:rPr>
          <w:rFonts w:ascii="Times New Roman" w:hAnsi="Times New Roman" w:cs="Times New Roman"/>
          <w:sz w:val="24"/>
          <w:szCs w:val="24"/>
        </w:rPr>
        <w:t>)</w:t>
      </w:r>
      <w:r w:rsidRPr="00800ECA">
        <w:rPr>
          <w:rFonts w:ascii="Times New Roman" w:hAnsi="Times New Roman" w:cs="Times New Roman"/>
          <w:sz w:val="24"/>
          <w:szCs w:val="24"/>
        </w:rPr>
        <w:t xml:space="preserve"> and </w:t>
      </w:r>
      <w:r w:rsidR="00B00B11" w:rsidRPr="00800ECA">
        <w:rPr>
          <w:rFonts w:ascii="Times New Roman" w:hAnsi="Times New Roman" w:cs="Times New Roman"/>
          <w:sz w:val="24"/>
          <w:szCs w:val="24"/>
        </w:rPr>
        <w:t>IR-SPGR</w:t>
      </w:r>
      <w:r w:rsidRPr="00800ECA">
        <w:rPr>
          <w:rFonts w:ascii="Times New Roman" w:hAnsi="Times New Roman" w:cs="Times New Roman"/>
          <w:sz w:val="24"/>
          <w:szCs w:val="24"/>
        </w:rPr>
        <w:t xml:space="preserve"> anatomical images underwent standard pre-processing steps in DPARSF. ART was used to flag spikes in motion, i.e. framewise signal intensity</w:t>
      </w:r>
      <w:r w:rsidR="004F5145" w:rsidRPr="00800ECA">
        <w:rPr>
          <w:rFonts w:ascii="Times New Roman" w:hAnsi="Times New Roman" w:cs="Times New Roman"/>
          <w:sz w:val="24"/>
          <w:szCs w:val="24"/>
        </w:rPr>
        <w:t xml:space="preserve"> </w:t>
      </w:r>
      <w:r w:rsidRPr="00800ECA">
        <w:rPr>
          <w:rFonts w:ascii="Times New Roman" w:hAnsi="Times New Roman" w:cs="Times New Roman"/>
          <w:sz w:val="24"/>
          <w:szCs w:val="24"/>
        </w:rPr>
        <w:t>&gt;</w:t>
      </w:r>
      <w:r w:rsidR="004F5145" w:rsidRPr="00800ECA">
        <w:rPr>
          <w:rFonts w:ascii="Times New Roman" w:hAnsi="Times New Roman" w:cs="Times New Roman"/>
          <w:sz w:val="24"/>
          <w:szCs w:val="24"/>
        </w:rPr>
        <w:t xml:space="preserve"> </w:t>
      </w:r>
      <w:r w:rsidRPr="00800ECA">
        <w:rPr>
          <w:rFonts w:ascii="Times New Roman" w:hAnsi="Times New Roman" w:cs="Times New Roman"/>
          <w:sz w:val="24"/>
          <w:szCs w:val="24"/>
        </w:rPr>
        <w:t>3 standard deviation from the global mean and framewise head displacement</w:t>
      </w:r>
      <w:r w:rsidR="004F5145" w:rsidRPr="00800ECA">
        <w:rPr>
          <w:rFonts w:ascii="Times New Roman" w:hAnsi="Times New Roman" w:cs="Times New Roman"/>
          <w:sz w:val="24"/>
          <w:szCs w:val="24"/>
        </w:rPr>
        <w:t xml:space="preserve"> </w:t>
      </w:r>
      <w:r w:rsidRPr="00800ECA">
        <w:rPr>
          <w:rFonts w:ascii="Times New Roman" w:hAnsi="Times New Roman" w:cs="Times New Roman"/>
          <w:sz w:val="24"/>
          <w:szCs w:val="24"/>
        </w:rPr>
        <w:t>&gt;</w:t>
      </w:r>
      <w:r w:rsidR="004F5145" w:rsidRPr="00800ECA">
        <w:rPr>
          <w:rFonts w:ascii="Times New Roman" w:hAnsi="Times New Roman" w:cs="Times New Roman"/>
          <w:sz w:val="24"/>
          <w:szCs w:val="24"/>
        </w:rPr>
        <w:t xml:space="preserve"> </w:t>
      </w:r>
      <w:r w:rsidRPr="00800ECA">
        <w:rPr>
          <w:rFonts w:ascii="Times New Roman" w:hAnsi="Times New Roman" w:cs="Times New Roman"/>
          <w:sz w:val="24"/>
          <w:szCs w:val="24"/>
        </w:rPr>
        <w:t>1mm, and to create nulling regressors.</w:t>
      </w:r>
      <w:r w:rsidR="009D7938" w:rsidRPr="00800ECA">
        <w:rPr>
          <w:rFonts w:ascii="Times New Roman" w:hAnsi="Times New Roman" w:cs="Times New Roman"/>
          <w:sz w:val="24"/>
          <w:szCs w:val="24"/>
        </w:rPr>
        <w:t xml:space="preserve"> Participants with spikes in more than 10% of the functional images were deemed to have moved too much and were excluded from the analysis.</w:t>
      </w:r>
    </w:p>
    <w:p w14:paraId="7657D345" w14:textId="3453D15B" w:rsidR="0018125B" w:rsidRPr="00800ECA" w:rsidRDefault="00E0708B" w:rsidP="003511D1">
      <w:pPr>
        <w:pStyle w:val="NoSpacing"/>
        <w:spacing w:line="360" w:lineRule="auto"/>
        <w:ind w:firstLine="720"/>
        <w:jc w:val="both"/>
        <w:rPr>
          <w:rFonts w:ascii="Times New Roman" w:hAnsi="Times New Roman" w:cs="Times New Roman"/>
          <w:sz w:val="24"/>
          <w:szCs w:val="24"/>
        </w:rPr>
      </w:pPr>
      <w:r w:rsidRPr="00800ECA">
        <w:rPr>
          <w:rFonts w:ascii="Times New Roman" w:hAnsi="Times New Roman" w:cs="Times New Roman"/>
          <w:sz w:val="24"/>
          <w:szCs w:val="24"/>
        </w:rPr>
        <w:t>In addition, the MATLAB PhysIO toolbox was used to partially mitigate the impact of physiological noise</w:t>
      </w:r>
      <w:r w:rsidR="00FA4408" w:rsidRPr="00800ECA">
        <w:rPr>
          <w:rFonts w:ascii="Times New Roman" w:hAnsi="Times New Roman" w:cs="Times New Roman"/>
          <w:sz w:val="24"/>
          <w:szCs w:val="24"/>
        </w:rPr>
        <w:t xml:space="preserve"> </w:t>
      </w:r>
      <w:r w:rsidR="004F5145" w:rsidRPr="00800ECA">
        <w:rPr>
          <w:rFonts w:ascii="Times New Roman" w:hAnsi="Times New Roman" w:cs="Times New Roman"/>
          <w:sz w:val="24"/>
          <w:szCs w:val="24"/>
        </w:rPr>
        <w:fldChar w:fldCharType="begin">
          <w:fldData xml:space="preserve">PEVuZE5vdGU+PENpdGU+PEF1dGhvcj5LYXNwZXI8L0F1dGhvcj48WWVhcj4yMDE3PC9ZZWFyPjxS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</w:fldData>
        </w:fldChar>
      </w:r>
      <w:r w:rsidR="00CB27F3">
        <w:rPr>
          <w:rFonts w:ascii="Times New Roman" w:hAnsi="Times New Roman" w:cs="Times New Roman"/>
          <w:sz w:val="24"/>
          <w:szCs w:val="24"/>
        </w:rPr>
        <w:instrText xml:space="preserve"> ADDIN EN.CITE </w:instrText>
      </w:r>
      <w:r w:rsidR="00CB27F3">
        <w:rPr>
          <w:rFonts w:ascii="Times New Roman" w:hAnsi="Times New Roman" w:cs="Times New Roman"/>
          <w:sz w:val="24"/>
          <w:szCs w:val="24"/>
        </w:rPr>
        <w:fldChar w:fldCharType="begin">
          <w:fldData xml:space="preserve">PEVuZE5vdGU+PENpdGU+PEF1dGhvcj5LYXNwZXI8L0F1dGhvcj48WWVhcj4yMDE3PC9ZZWFyPjxS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</w:fldData>
        </w:fldChar>
      </w:r>
      <w:r w:rsidR="00CB27F3">
        <w:rPr>
          <w:rFonts w:ascii="Times New Roman" w:hAnsi="Times New Roman" w:cs="Times New Roman"/>
          <w:sz w:val="24"/>
          <w:szCs w:val="24"/>
        </w:rPr>
        <w:instrText xml:space="preserve"> ADDIN EN.CITE.DATA </w:instrText>
      </w:r>
      <w:r w:rsidR="00CB27F3">
        <w:rPr>
          <w:rFonts w:ascii="Times New Roman" w:hAnsi="Times New Roman" w:cs="Times New Roman"/>
          <w:sz w:val="24"/>
          <w:szCs w:val="24"/>
        </w:rPr>
      </w:r>
      <w:r w:rsidR="00CB27F3">
        <w:rPr>
          <w:rFonts w:ascii="Times New Roman" w:hAnsi="Times New Roman" w:cs="Times New Roman"/>
          <w:sz w:val="24"/>
          <w:szCs w:val="24"/>
        </w:rPr>
        <w:fldChar w:fldCharType="end"/>
      </w:r>
      <w:r w:rsidR="004F5145" w:rsidRPr="00800ECA">
        <w:rPr>
          <w:rFonts w:ascii="Times New Roman" w:hAnsi="Times New Roman" w:cs="Times New Roman"/>
          <w:sz w:val="24"/>
          <w:szCs w:val="24"/>
        </w:rPr>
      </w:r>
      <w:r w:rsidR="004F5145" w:rsidRPr="00800ECA">
        <w:rPr>
          <w:rFonts w:ascii="Times New Roman" w:hAnsi="Times New Roman" w:cs="Times New Roman"/>
          <w:sz w:val="24"/>
          <w:szCs w:val="24"/>
        </w:rPr>
        <w:fldChar w:fldCharType="separate"/>
      </w:r>
      <w:r w:rsidR="00800ECA" w:rsidRPr="00800ECA">
        <w:rPr>
          <w:rFonts w:ascii="Times New Roman" w:hAnsi="Times New Roman" w:cs="Times New Roman"/>
          <w:noProof/>
          <w:sz w:val="24"/>
          <w:szCs w:val="24"/>
        </w:rPr>
        <w:t>(Kasper et al. 2017)</w:t>
      </w:r>
      <w:r w:rsidR="004F5145" w:rsidRPr="00800ECA">
        <w:rPr>
          <w:rFonts w:ascii="Times New Roman" w:hAnsi="Times New Roman" w:cs="Times New Roman"/>
          <w:sz w:val="24"/>
          <w:szCs w:val="24"/>
        </w:rPr>
        <w:fldChar w:fldCharType="end"/>
      </w:r>
      <w:r w:rsidRPr="00800ECA">
        <w:rPr>
          <w:rFonts w:ascii="Times New Roman" w:hAnsi="Times New Roman" w:cs="Times New Roman"/>
          <w:sz w:val="24"/>
          <w:szCs w:val="24"/>
        </w:rPr>
        <w:t xml:space="preserve">. </w:t>
      </w:r>
      <w:r w:rsidR="00D774C9" w:rsidRPr="00800ECA">
        <w:rPr>
          <w:rFonts w:ascii="Times New Roman" w:hAnsi="Times New Roman" w:cs="Times New Roman"/>
          <w:sz w:val="24"/>
          <w:szCs w:val="24"/>
        </w:rPr>
        <w:t>Heart rate and respiration rate measurements were used in a RETROICOR model, using Fourier expansions of different orders for the estimated phases of cardiac pulsation (second order), respiration (second order) and cardio-respiratory interactions (first order)</w:t>
      </w:r>
      <w:r w:rsidR="00B642B3" w:rsidRPr="00800ECA">
        <w:rPr>
          <w:rFonts w:ascii="Times New Roman" w:hAnsi="Times New Roman" w:cs="Times New Roman"/>
          <w:sz w:val="24"/>
          <w:szCs w:val="24"/>
        </w:rPr>
        <w:t xml:space="preserve"> </w:t>
      </w:r>
      <w:r w:rsidR="00D774C9" w:rsidRPr="00800ECA">
        <w:rPr>
          <w:rFonts w:ascii="Times New Roman" w:hAnsi="Times New Roman" w:cs="Times New Roman"/>
          <w:sz w:val="24"/>
          <w:szCs w:val="24"/>
        </w:rPr>
        <w:fldChar w:fldCharType="begin"/>
      </w:r>
      <w:r w:rsidR="00CB27F3">
        <w:rPr>
          <w:rFonts w:ascii="Times New Roman" w:hAnsi="Times New Roman" w:cs="Times New Roman"/>
          <w:sz w:val="24"/>
          <w:szCs w:val="24"/>
        </w:rPr>
        <w:instrText xml:space="preserve"> ADDIN EN.CITE &lt;EndNote&gt;&lt;Cite&gt;&lt;Author&gt;Glover&lt;/Author&gt;&lt;Year&gt;2000&lt;/Year&gt;&lt;RecNum&gt;411&lt;/RecNum&gt;&lt;DisplayText&gt;(Glover et al. 2000)&lt;/DisplayText&gt;&lt;record&gt;&lt;rec-number&gt;411&lt;/rec-number&gt;&lt;foreign-keys&gt;&lt;key app="EN" db-id="pzdw0atr6v5r2oetpz7xv0a350aetfwzs0a0" timestamp="1652460995" guid="f6023316-dbe2-4ed6-8932-a19716082335"&gt;411&lt;/key&gt;&lt;/foreign-keys&gt;&lt;ref-type name="Journal Article"&gt;17&lt;/ref-type&gt;&lt;contributors&gt;&lt;authors&gt;&lt;author&gt;Glover, G. H.&lt;/author&gt;&lt;author&gt;Li, T. Q.&lt;/author&gt;&lt;author&gt;Ress, D.&lt;/author&gt;&lt;/authors&gt;&lt;/contributors&gt;&lt;titles&gt;&lt;title&gt;Image-based method for retrospective correction of physiological motion effects in fMRI: RETROICOR&lt;/title&gt;&lt;secondary-title&gt;Magn Reson Med&lt;/secondary-title&gt;&lt;/titles&gt;&lt;periodical&gt;&lt;full-title&gt;Magn Reson Med&lt;/full-title&gt;&lt;/periodical&gt;&lt;pages&gt;162-167&lt;/pages&gt;&lt;volume&gt;44&lt;/volume&gt;&lt;number&gt;1&lt;/number&gt;&lt;dates&gt;&lt;year&gt;2000&lt;/year&gt;&lt;/dates&gt;&lt;urls&gt;&lt;/urls&gt;&lt;electronic-resource-num&gt;10.1002/1522-2594(200007)44:1&amp;lt;162::aid-mrm23&amp;gt;3.0.co;2-e&lt;/electronic-resource-num&gt;&lt;/record&gt;&lt;/Cite&gt;&lt;/EndNote&gt;</w:instrText>
      </w:r>
      <w:r w:rsidR="00D774C9" w:rsidRPr="00800ECA">
        <w:rPr>
          <w:rFonts w:ascii="Times New Roman" w:hAnsi="Times New Roman" w:cs="Times New Roman"/>
          <w:sz w:val="24"/>
          <w:szCs w:val="24"/>
        </w:rPr>
        <w:fldChar w:fldCharType="separate"/>
      </w:r>
      <w:r w:rsidR="00A83119">
        <w:rPr>
          <w:rFonts w:ascii="Times New Roman" w:hAnsi="Times New Roman" w:cs="Times New Roman"/>
          <w:noProof/>
          <w:sz w:val="24"/>
          <w:szCs w:val="24"/>
        </w:rPr>
        <w:t>(Glover et al. 2000)</w:t>
      </w:r>
      <w:r w:rsidR="00D774C9" w:rsidRPr="00800ECA">
        <w:rPr>
          <w:rFonts w:ascii="Times New Roman" w:hAnsi="Times New Roman" w:cs="Times New Roman"/>
          <w:sz w:val="24"/>
          <w:szCs w:val="24"/>
        </w:rPr>
        <w:fldChar w:fldCharType="end"/>
      </w:r>
      <w:r w:rsidR="00D774C9" w:rsidRPr="00800ECA">
        <w:rPr>
          <w:rFonts w:ascii="Times New Roman" w:hAnsi="Times New Roman" w:cs="Times New Roman"/>
          <w:sz w:val="24"/>
          <w:szCs w:val="24"/>
        </w:rPr>
        <w:t>.</w:t>
      </w:r>
    </w:p>
    <w:p w14:paraId="0099205C" w14:textId="1241C3C5" w:rsidR="00E0708B" w:rsidRPr="00800ECA" w:rsidRDefault="00E0708B" w:rsidP="003511D1">
      <w:pPr>
        <w:pStyle w:val="NoSpacing"/>
        <w:spacing w:line="360" w:lineRule="auto"/>
        <w:ind w:firstLine="720"/>
        <w:jc w:val="both"/>
        <w:rPr>
          <w:rFonts w:ascii="Times New Roman" w:hAnsi="Times New Roman" w:cs="Times New Roman"/>
          <w:sz w:val="24"/>
          <w:szCs w:val="24"/>
        </w:rPr>
      </w:pPr>
      <w:r w:rsidRPr="00800ECA">
        <w:rPr>
          <w:rFonts w:ascii="Times New Roman" w:hAnsi="Times New Roman" w:cs="Times New Roman"/>
          <w:sz w:val="24"/>
          <w:szCs w:val="24"/>
        </w:rPr>
        <w:t xml:space="preserve">Following this initial pre-processing, EPIs underwent linear detrending and nuisance covariates regression (6 motion parameters </w:t>
      </w:r>
      <w:r w:rsidR="00EE2D37" w:rsidRPr="00800ECA">
        <w:rPr>
          <w:rFonts w:ascii="Times New Roman" w:hAnsi="Times New Roman" w:cs="Times New Roman"/>
          <w:sz w:val="24"/>
          <w:szCs w:val="24"/>
        </w:rPr>
        <w:fldChar w:fldCharType="begin">
          <w:fldData xml:space="preserve">PEVuZE5vdGU+PENpdGU+PEF1dGhvcj5CcmlnaHQ8L0F1dGhvcj48WWVhcj4yMDE1PC9ZZWFyPjxS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</w:fldData>
        </w:fldChar>
      </w:r>
      <w:r w:rsidR="00CB27F3">
        <w:rPr>
          <w:rFonts w:ascii="Times New Roman" w:hAnsi="Times New Roman" w:cs="Times New Roman"/>
          <w:sz w:val="24"/>
          <w:szCs w:val="24"/>
        </w:rPr>
        <w:instrText xml:space="preserve"> ADDIN EN.CITE </w:instrText>
      </w:r>
      <w:r w:rsidR="00CB27F3">
        <w:rPr>
          <w:rFonts w:ascii="Times New Roman" w:hAnsi="Times New Roman" w:cs="Times New Roman"/>
          <w:sz w:val="24"/>
          <w:szCs w:val="24"/>
        </w:rPr>
        <w:fldChar w:fldCharType="begin">
          <w:fldData xml:space="preserve">PEVuZE5vdGU+PENpdGU+PEF1dGhvcj5CcmlnaHQ8L0F1dGhvcj48WWVhcj4yMDE1PC9ZZWFyPjxS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</w:fldData>
        </w:fldChar>
      </w:r>
      <w:r w:rsidR="00CB27F3">
        <w:rPr>
          <w:rFonts w:ascii="Times New Roman" w:hAnsi="Times New Roman" w:cs="Times New Roman"/>
          <w:sz w:val="24"/>
          <w:szCs w:val="24"/>
        </w:rPr>
        <w:instrText xml:space="preserve"> ADDIN EN.CITE.DATA </w:instrText>
      </w:r>
      <w:r w:rsidR="00CB27F3">
        <w:rPr>
          <w:rFonts w:ascii="Times New Roman" w:hAnsi="Times New Roman" w:cs="Times New Roman"/>
          <w:sz w:val="24"/>
          <w:szCs w:val="24"/>
        </w:rPr>
      </w:r>
      <w:r w:rsidR="00CB27F3">
        <w:rPr>
          <w:rFonts w:ascii="Times New Roman" w:hAnsi="Times New Roman" w:cs="Times New Roman"/>
          <w:sz w:val="24"/>
          <w:szCs w:val="24"/>
        </w:rPr>
        <w:fldChar w:fldCharType="end"/>
      </w:r>
      <w:r w:rsidR="00EE2D37" w:rsidRPr="00800ECA">
        <w:rPr>
          <w:rFonts w:ascii="Times New Roman" w:hAnsi="Times New Roman" w:cs="Times New Roman"/>
          <w:sz w:val="24"/>
          <w:szCs w:val="24"/>
        </w:rPr>
      </w:r>
      <w:r w:rsidR="00EE2D37" w:rsidRPr="00800ECA">
        <w:rPr>
          <w:rFonts w:ascii="Times New Roman" w:hAnsi="Times New Roman" w:cs="Times New Roman"/>
          <w:sz w:val="24"/>
          <w:szCs w:val="24"/>
        </w:rPr>
        <w:fldChar w:fldCharType="separate"/>
      </w:r>
      <w:r w:rsidR="00800ECA" w:rsidRPr="00800ECA">
        <w:rPr>
          <w:rFonts w:ascii="Times New Roman" w:hAnsi="Times New Roman" w:cs="Times New Roman"/>
          <w:noProof/>
          <w:sz w:val="24"/>
          <w:szCs w:val="24"/>
        </w:rPr>
        <w:t>(Bright and Murphy 2015)</w:t>
      </w:r>
      <w:r w:rsidR="00EE2D37" w:rsidRPr="00800ECA">
        <w:rPr>
          <w:rFonts w:ascii="Times New Roman" w:hAnsi="Times New Roman" w:cs="Times New Roman"/>
          <w:sz w:val="24"/>
          <w:szCs w:val="24"/>
        </w:rPr>
        <w:fldChar w:fldCharType="end"/>
      </w:r>
      <w:r w:rsidRPr="00800ECA">
        <w:rPr>
          <w:rFonts w:ascii="Times New Roman" w:hAnsi="Times New Roman" w:cs="Times New Roman"/>
          <w:sz w:val="24"/>
          <w:szCs w:val="24"/>
        </w:rPr>
        <w:t>, white matter signal, cerebrospinal fluid signal, ART regressors and PhysIO regressors) and normali</w:t>
      </w:r>
      <w:r w:rsidR="002047F5">
        <w:rPr>
          <w:rFonts w:ascii="Times New Roman" w:hAnsi="Times New Roman" w:cs="Times New Roman"/>
          <w:sz w:val="24"/>
          <w:szCs w:val="24"/>
        </w:rPr>
        <w:t>s</w:t>
      </w:r>
      <w:r w:rsidRPr="00800ECA">
        <w:rPr>
          <w:rFonts w:ascii="Times New Roman" w:hAnsi="Times New Roman" w:cs="Times New Roman"/>
          <w:sz w:val="24"/>
          <w:szCs w:val="24"/>
        </w:rPr>
        <w:t>ation using non-linear transformation parameters derived during segmentation. Band-pass filtering was applied to retain frequencies between 0.01 and 0.08 Hz.</w:t>
      </w:r>
    </w:p>
    <w:p w14:paraId="15129051" w14:textId="45FB5737" w:rsidR="00145727" w:rsidRPr="00800ECA" w:rsidRDefault="00E0708B" w:rsidP="003511D1">
      <w:pPr>
        <w:pStyle w:val="NoSpacing"/>
        <w:spacing w:line="360" w:lineRule="auto"/>
        <w:jc w:val="both"/>
        <w:rPr>
          <w:rFonts w:ascii="Times New Roman" w:hAnsi="Times New Roman" w:cs="Times New Roman"/>
          <w:sz w:val="24"/>
          <w:szCs w:val="24"/>
        </w:rPr>
      </w:pPr>
      <w:r w:rsidRPr="00800ECA">
        <w:rPr>
          <w:rFonts w:ascii="Times New Roman" w:hAnsi="Times New Roman" w:cs="Times New Roman"/>
          <w:sz w:val="24"/>
          <w:szCs w:val="24"/>
        </w:rPr>
        <w:tab/>
        <w:t>Functional connectivity maps were computed using the fully pre-processed functional images for each participant by correlating the average time course within the seed region</w:t>
      </w:r>
      <w:r w:rsidR="0004060D" w:rsidRPr="00800ECA">
        <w:rPr>
          <w:rFonts w:ascii="Times New Roman" w:hAnsi="Times New Roman" w:cs="Times New Roman"/>
          <w:sz w:val="24"/>
          <w:szCs w:val="24"/>
        </w:rPr>
        <w:t xml:space="preserve"> (i.e. subgenual </w:t>
      </w:r>
      <w:r w:rsidR="005155C9" w:rsidRPr="00800ECA">
        <w:rPr>
          <w:rFonts w:ascii="Times New Roman" w:hAnsi="Times New Roman" w:cs="Times New Roman"/>
          <w:sz w:val="24"/>
          <w:szCs w:val="24"/>
        </w:rPr>
        <w:t xml:space="preserve">frontal </w:t>
      </w:r>
      <w:r w:rsidR="0004060D" w:rsidRPr="00800ECA">
        <w:rPr>
          <w:rFonts w:ascii="Times New Roman" w:hAnsi="Times New Roman" w:cs="Times New Roman"/>
          <w:sz w:val="24"/>
          <w:szCs w:val="24"/>
        </w:rPr>
        <w:t xml:space="preserve">cortex </w:t>
      </w:r>
      <w:r w:rsidR="006F6C24" w:rsidRPr="00800ECA">
        <w:rPr>
          <w:rFonts w:ascii="Times New Roman" w:hAnsi="Times New Roman" w:cs="Times New Roman"/>
          <w:sz w:val="24"/>
          <w:szCs w:val="24"/>
        </w:rPr>
        <w:t>[</w:t>
      </w:r>
      <w:r w:rsidR="0004060D" w:rsidRPr="00800ECA">
        <w:rPr>
          <w:rFonts w:ascii="Times New Roman" w:hAnsi="Times New Roman" w:cs="Times New Roman"/>
          <w:sz w:val="24"/>
          <w:szCs w:val="24"/>
        </w:rPr>
        <w:t>B</w:t>
      </w:r>
      <w:r w:rsidR="006F6C24" w:rsidRPr="00800ECA">
        <w:rPr>
          <w:rFonts w:ascii="Times New Roman" w:hAnsi="Times New Roman" w:cs="Times New Roman"/>
          <w:sz w:val="24"/>
          <w:szCs w:val="24"/>
        </w:rPr>
        <w:t xml:space="preserve">rodmann </w:t>
      </w:r>
      <w:r w:rsidR="0004060D" w:rsidRPr="00800ECA">
        <w:rPr>
          <w:rFonts w:ascii="Times New Roman" w:hAnsi="Times New Roman" w:cs="Times New Roman"/>
          <w:sz w:val="24"/>
          <w:szCs w:val="24"/>
        </w:rPr>
        <w:t>A</w:t>
      </w:r>
      <w:r w:rsidR="006F6C24" w:rsidRPr="00800ECA">
        <w:rPr>
          <w:rFonts w:ascii="Times New Roman" w:hAnsi="Times New Roman" w:cs="Times New Roman"/>
          <w:sz w:val="24"/>
          <w:szCs w:val="24"/>
        </w:rPr>
        <w:t xml:space="preserve">rea </w:t>
      </w:r>
      <w:r w:rsidR="00B76A01" w:rsidRPr="00800ECA">
        <w:rPr>
          <w:rFonts w:ascii="Times New Roman" w:hAnsi="Times New Roman" w:cs="Times New Roman"/>
          <w:sz w:val="24"/>
          <w:szCs w:val="24"/>
        </w:rPr>
        <w:t xml:space="preserve">[BA] </w:t>
      </w:r>
      <w:r w:rsidR="0004060D" w:rsidRPr="00800ECA">
        <w:rPr>
          <w:rFonts w:ascii="Times New Roman" w:hAnsi="Times New Roman" w:cs="Times New Roman"/>
          <w:sz w:val="24"/>
          <w:szCs w:val="24"/>
        </w:rPr>
        <w:t>25</w:t>
      </w:r>
      <w:r w:rsidR="006F6C24" w:rsidRPr="00800ECA">
        <w:rPr>
          <w:rFonts w:ascii="Times New Roman" w:hAnsi="Times New Roman" w:cs="Times New Roman"/>
          <w:sz w:val="24"/>
          <w:szCs w:val="24"/>
        </w:rPr>
        <w:t>]</w:t>
      </w:r>
      <w:r w:rsidR="0004060D" w:rsidRPr="00800ECA">
        <w:rPr>
          <w:rFonts w:ascii="Times New Roman" w:hAnsi="Times New Roman" w:cs="Times New Roman"/>
          <w:sz w:val="24"/>
          <w:szCs w:val="24"/>
        </w:rPr>
        <w:t xml:space="preserve">) </w:t>
      </w:r>
      <w:r w:rsidRPr="00800ECA">
        <w:rPr>
          <w:rFonts w:ascii="Times New Roman" w:hAnsi="Times New Roman" w:cs="Times New Roman"/>
          <w:sz w:val="24"/>
          <w:szCs w:val="24"/>
        </w:rPr>
        <w:t>with the time course of each voxel within the brain, which were Fisher Z-transformed.</w:t>
      </w:r>
    </w:p>
    <w:p w14:paraId="70A5AB7C" w14:textId="77777777" w:rsidR="005336E9" w:rsidRPr="00800ECA" w:rsidRDefault="005336E9" w:rsidP="003511D1">
      <w:pPr>
        <w:pStyle w:val="NoSpacing"/>
        <w:spacing w:line="360" w:lineRule="auto"/>
        <w:jc w:val="both"/>
        <w:rPr>
          <w:rFonts w:ascii="Times New Roman" w:hAnsi="Times New Roman" w:cs="Times New Roman"/>
          <w:sz w:val="24"/>
          <w:szCs w:val="24"/>
        </w:rPr>
      </w:pPr>
    </w:p>
    <w:p w14:paraId="340D2192" w14:textId="6A0CC889" w:rsidR="005336E9" w:rsidRPr="002047F5" w:rsidRDefault="005336E9" w:rsidP="003511D1">
      <w:pPr>
        <w:pStyle w:val="NoSpacing"/>
        <w:spacing w:line="360" w:lineRule="auto"/>
        <w:jc w:val="both"/>
        <w:rPr>
          <w:rFonts w:ascii="Times New Roman" w:hAnsi="Times New Roman" w:cs="Times New Roman"/>
          <w:i/>
          <w:iCs/>
          <w:sz w:val="24"/>
          <w:szCs w:val="24"/>
        </w:rPr>
      </w:pPr>
      <w:r w:rsidRPr="002047F5">
        <w:rPr>
          <w:rFonts w:ascii="Times New Roman" w:hAnsi="Times New Roman" w:cs="Times New Roman"/>
          <w:i/>
          <w:iCs/>
          <w:sz w:val="24"/>
          <w:szCs w:val="24"/>
        </w:rPr>
        <w:t>Description of treatment change</w:t>
      </w:r>
    </w:p>
    <w:p w14:paraId="705BD6A5" w14:textId="77777777" w:rsidR="000533BC" w:rsidRPr="00800ECA" w:rsidRDefault="0010658E" w:rsidP="003511D1">
      <w:pPr>
        <w:pStyle w:val="NoSpacing"/>
        <w:spacing w:line="360" w:lineRule="auto"/>
        <w:jc w:val="both"/>
        <w:rPr>
          <w:rFonts w:ascii="Times New Roman" w:hAnsi="Times New Roman" w:cs="Times New Roman"/>
          <w:sz w:val="24"/>
          <w:szCs w:val="24"/>
        </w:rPr>
      </w:pPr>
      <w:r w:rsidRPr="00800ECA">
        <w:rPr>
          <w:rFonts w:ascii="Times New Roman" w:hAnsi="Times New Roman" w:cs="Times New Roman"/>
          <w:sz w:val="24"/>
          <w:szCs w:val="24"/>
        </w:rPr>
        <w:t xml:space="preserve">As part of the study, participants were encouraged to book an appointment with their GP </w:t>
      </w:r>
      <w:r w:rsidR="00202B14" w:rsidRPr="00800ECA">
        <w:rPr>
          <w:rFonts w:ascii="Times New Roman" w:hAnsi="Times New Roman" w:cs="Times New Roman"/>
          <w:sz w:val="24"/>
          <w:szCs w:val="24"/>
        </w:rPr>
        <w:t>to review their treatment. Exploratory analysis was undertaken to attribute a reduction in depressive symptoms to a change in pharmacological treatment, i.e. an increase in dose or a change to another medication. More specifically, participants were classified as follows: i) no change, i.e. participants who did not make any changes to their treatment, stopped taking their antidepressant, or lowered the dose of their current antidepressant</w:t>
      </w:r>
      <w:r w:rsidR="00991A18" w:rsidRPr="00800ECA">
        <w:rPr>
          <w:rFonts w:ascii="Times New Roman" w:hAnsi="Times New Roman" w:cs="Times New Roman"/>
          <w:sz w:val="24"/>
          <w:szCs w:val="24"/>
        </w:rPr>
        <w:t xml:space="preserve">; ii) minimal change, i.e. participants who increased their current antidepressant from an effective dose to a higher dose, or who changed to another antidepressant at an ineffective dose; and iii) relevant change, i.e. participants who increased their current antidepressant from an ineffective dose to an effective dose, or who </w:t>
      </w:r>
      <w:r w:rsidR="000533BC" w:rsidRPr="00800ECA">
        <w:rPr>
          <w:rFonts w:ascii="Times New Roman" w:hAnsi="Times New Roman" w:cs="Times New Roman"/>
          <w:sz w:val="24"/>
          <w:szCs w:val="24"/>
        </w:rPr>
        <w:t xml:space="preserve">changed to another antidepressant at an effective dose. </w:t>
      </w:r>
    </w:p>
    <w:p w14:paraId="0193D8A8" w14:textId="35A5504A" w:rsidR="00A91278" w:rsidRDefault="000533BC" w:rsidP="003511D1">
      <w:pPr>
        <w:pStyle w:val="NoSpacing"/>
        <w:spacing w:line="360" w:lineRule="auto"/>
        <w:jc w:val="both"/>
        <w:rPr>
          <w:rFonts w:ascii="Times New Roman" w:hAnsi="Times New Roman" w:cs="Times New Roman"/>
          <w:sz w:val="24"/>
          <w:szCs w:val="24"/>
        </w:rPr>
      </w:pPr>
      <w:r w:rsidRPr="00800ECA">
        <w:rPr>
          <w:rFonts w:ascii="Times New Roman" w:hAnsi="Times New Roman" w:cs="Times New Roman"/>
          <w:sz w:val="24"/>
          <w:szCs w:val="24"/>
        </w:rPr>
        <w:tab/>
        <w:t xml:space="preserve">Some participants had more than one </w:t>
      </w:r>
      <w:r w:rsidR="00A46935" w:rsidRPr="00800ECA">
        <w:rPr>
          <w:rFonts w:ascii="Times New Roman" w:hAnsi="Times New Roman" w:cs="Times New Roman"/>
          <w:sz w:val="24"/>
          <w:szCs w:val="24"/>
        </w:rPr>
        <w:t>change in their treatment during the follow-up period. In those cases, the change most relevant for the clinical outcome measure was used, which was usually the change occurring closest to the follow-up assessment. Moreover, the change to another antidepressant at an effective dose or an increase in dose had to have lasted at least two weeks prior to the follow-up assessment to be counted a treatment trial, which is in line with the Maudsley Staging Method</w:t>
      </w:r>
      <w:r w:rsidR="00C44181" w:rsidRPr="00800ECA">
        <w:rPr>
          <w:rFonts w:ascii="Times New Roman" w:hAnsi="Times New Roman" w:cs="Times New Roman"/>
          <w:sz w:val="24"/>
          <w:szCs w:val="24"/>
        </w:rPr>
        <w:t xml:space="preserve"> </w:t>
      </w:r>
      <w:r w:rsidR="00C44181" w:rsidRPr="00800ECA">
        <w:rPr>
          <w:rFonts w:ascii="Times New Roman" w:hAnsi="Times New Roman" w:cs="Times New Roman"/>
          <w:sz w:val="24"/>
          <w:szCs w:val="24"/>
        </w:rPr>
        <w:fldChar w:fldCharType="begin">
          <w:fldData xml:space="preserve">PEVuZE5vdGU+PENpdGU+PEF1dGhvcj5GZWthZHU8L0F1dGhvcj48WWVhcj4yMDE4PC9ZZWFyPjxS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</w:fldData>
        </w:fldChar>
      </w:r>
      <w:r w:rsidR="00CB27F3">
        <w:rPr>
          <w:rFonts w:ascii="Times New Roman" w:hAnsi="Times New Roman" w:cs="Times New Roman"/>
          <w:sz w:val="24"/>
          <w:szCs w:val="24"/>
        </w:rPr>
        <w:instrText xml:space="preserve"> ADDIN EN.CITE </w:instrText>
      </w:r>
      <w:r w:rsidR="00CB27F3">
        <w:rPr>
          <w:rFonts w:ascii="Times New Roman" w:hAnsi="Times New Roman" w:cs="Times New Roman"/>
          <w:sz w:val="24"/>
          <w:szCs w:val="24"/>
        </w:rPr>
        <w:fldChar w:fldCharType="begin">
          <w:fldData xml:space="preserve">PEVuZE5vdGU+PENpdGU+PEF1dGhvcj5GZWthZHU8L0F1dGhvcj48WWVhcj4yMDE4PC9ZZWFyPjxS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</w:fldData>
        </w:fldChar>
      </w:r>
      <w:r w:rsidR="00CB27F3">
        <w:rPr>
          <w:rFonts w:ascii="Times New Roman" w:hAnsi="Times New Roman" w:cs="Times New Roman"/>
          <w:sz w:val="24"/>
          <w:szCs w:val="24"/>
        </w:rPr>
        <w:instrText xml:space="preserve"> ADDIN EN.CITE.DATA </w:instrText>
      </w:r>
      <w:r w:rsidR="00CB27F3">
        <w:rPr>
          <w:rFonts w:ascii="Times New Roman" w:hAnsi="Times New Roman" w:cs="Times New Roman"/>
          <w:sz w:val="24"/>
          <w:szCs w:val="24"/>
        </w:rPr>
      </w:r>
      <w:r w:rsidR="00CB27F3">
        <w:rPr>
          <w:rFonts w:ascii="Times New Roman" w:hAnsi="Times New Roman" w:cs="Times New Roman"/>
          <w:sz w:val="24"/>
          <w:szCs w:val="24"/>
        </w:rPr>
        <w:fldChar w:fldCharType="end"/>
      </w:r>
      <w:r w:rsidR="00C44181" w:rsidRPr="00800ECA">
        <w:rPr>
          <w:rFonts w:ascii="Times New Roman" w:hAnsi="Times New Roman" w:cs="Times New Roman"/>
          <w:sz w:val="24"/>
          <w:szCs w:val="24"/>
        </w:rPr>
      </w:r>
      <w:r w:rsidR="00C44181" w:rsidRPr="00800ECA">
        <w:rPr>
          <w:rFonts w:ascii="Times New Roman" w:hAnsi="Times New Roman" w:cs="Times New Roman"/>
          <w:sz w:val="24"/>
          <w:szCs w:val="24"/>
        </w:rPr>
        <w:fldChar w:fldCharType="separate"/>
      </w:r>
      <w:r w:rsidR="00A83119">
        <w:rPr>
          <w:rFonts w:ascii="Times New Roman" w:hAnsi="Times New Roman" w:cs="Times New Roman"/>
          <w:noProof/>
          <w:sz w:val="24"/>
          <w:szCs w:val="24"/>
        </w:rPr>
        <w:t>(Fekadu et al. 2018)</w:t>
      </w:r>
      <w:r w:rsidR="00C44181" w:rsidRPr="00800ECA">
        <w:rPr>
          <w:rFonts w:ascii="Times New Roman" w:hAnsi="Times New Roman" w:cs="Times New Roman"/>
          <w:sz w:val="24"/>
          <w:szCs w:val="24"/>
        </w:rPr>
        <w:fldChar w:fldCharType="end"/>
      </w:r>
      <w:r w:rsidR="00A46935" w:rsidRPr="00800ECA">
        <w:rPr>
          <w:rFonts w:ascii="Times New Roman" w:hAnsi="Times New Roman" w:cs="Times New Roman"/>
          <w:sz w:val="24"/>
          <w:szCs w:val="24"/>
        </w:rPr>
        <w:t>.</w:t>
      </w:r>
    </w:p>
    <w:p w14:paraId="313F21D5" w14:textId="77777777" w:rsidR="007047F7" w:rsidRDefault="007047F7" w:rsidP="003511D1">
      <w:pPr>
        <w:pStyle w:val="NoSpacing"/>
        <w:spacing w:line="360" w:lineRule="auto"/>
        <w:jc w:val="both"/>
        <w:rPr>
          <w:rFonts w:ascii="Times New Roman" w:hAnsi="Times New Roman" w:cs="Times New Roman"/>
          <w:sz w:val="24"/>
          <w:szCs w:val="24"/>
        </w:rPr>
      </w:pPr>
    </w:p>
    <w:p w14:paraId="0D6BAC8D" w14:textId="597471E2" w:rsidR="007047F7" w:rsidRPr="00092EE0" w:rsidRDefault="007047F7" w:rsidP="003511D1">
      <w:pPr>
        <w:pStyle w:val="NoSpacing"/>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Exploratory prediction models</w:t>
      </w:r>
    </w:p>
    <w:p w14:paraId="3C19F116" w14:textId="068778C6" w:rsidR="006E30BF" w:rsidRDefault="006E30BF" w:rsidP="006E30BF">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our main multivariate prediction model, we </w:t>
      </w:r>
      <w:r w:rsidR="007047F7">
        <w:rPr>
          <w:rFonts w:ascii="Times New Roman" w:hAnsi="Times New Roman" w:cs="Times New Roman"/>
          <w:sz w:val="24"/>
          <w:szCs w:val="24"/>
        </w:rPr>
        <w:t xml:space="preserve"> ran </w:t>
      </w:r>
      <w:r w:rsidR="007047F7" w:rsidRPr="00800ECA">
        <w:rPr>
          <w:rFonts w:ascii="Times New Roman" w:hAnsi="Times New Roman" w:cs="Times New Roman"/>
          <w:sz w:val="24"/>
          <w:szCs w:val="24"/>
        </w:rPr>
        <w:t>exploratory models to assess the contribution of the pre-registered fMRI measures individually, with baseline MM-PHQ-9 as a covariate</w:t>
      </w:r>
      <w:r w:rsidR="00174D95">
        <w:rPr>
          <w:rFonts w:ascii="Times New Roman" w:hAnsi="Times New Roman" w:cs="Times New Roman"/>
          <w:sz w:val="24"/>
          <w:szCs w:val="24"/>
        </w:rPr>
        <w:t xml:space="preserve">: “self-blaming biases” </w:t>
      </w:r>
      <w:r w:rsidR="007C070D">
        <w:rPr>
          <w:rFonts w:ascii="Times New Roman" w:hAnsi="Times New Roman" w:cs="Times New Roman"/>
          <w:sz w:val="24"/>
          <w:szCs w:val="24"/>
        </w:rPr>
        <w:t xml:space="preserve">with a focus on </w:t>
      </w:r>
      <w:r w:rsidR="00174D95">
        <w:rPr>
          <w:rFonts w:ascii="Times New Roman" w:hAnsi="Times New Roman" w:cs="Times New Roman"/>
          <w:sz w:val="24"/>
          <w:szCs w:val="24"/>
        </w:rPr>
        <w:t>self-blame-selective connectivity between the right superior anterior temporal lobe and the posterior subgenual cortex (BA25)</w:t>
      </w:r>
      <w:r w:rsidR="007C070D">
        <w:rPr>
          <w:rFonts w:ascii="Times New Roman" w:hAnsi="Times New Roman" w:cs="Times New Roman"/>
          <w:sz w:val="24"/>
          <w:szCs w:val="24"/>
        </w:rPr>
        <w:t xml:space="preserve">, “negative perceptual biases” with a focus on bilateral amygdala BOLD activation for subliminal sad vs happy faces, and “subgenual resting-state networks” with a focus </w:t>
      </w:r>
      <w:r w:rsidR="00A76D7D">
        <w:rPr>
          <w:rFonts w:ascii="Times New Roman" w:hAnsi="Times New Roman" w:cs="Times New Roman"/>
          <w:sz w:val="24"/>
          <w:szCs w:val="24"/>
        </w:rPr>
        <w:t xml:space="preserve">on subgenual resting-state connectivity with the ventrolateral prefrontal cortex/insula (BA47). </w:t>
      </w:r>
    </w:p>
    <w:p w14:paraId="4380EE84" w14:textId="7975021A" w:rsidR="006E30BF" w:rsidRDefault="006E30BF" w:rsidP="00092EE0">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Moreover, we ran an exploratory “pre-registration” model which included three additional neural measures as originally outlined in our pre-registered protocol (NCT04342299), i.e. functional resting-state subgenual cortex connectivity with the left ventromedial prefrontal cortex (BA10) and with the dorsal midbrain, as well as pregenual anterior cingulate cortex BOLD activation for subliminal sad vs happy faces. </w:t>
      </w:r>
    </w:p>
    <w:p w14:paraId="72B47C93" w14:textId="77777777" w:rsidR="00155687" w:rsidRPr="00800ECA" w:rsidRDefault="00155687" w:rsidP="003511D1">
      <w:pPr>
        <w:pStyle w:val="NoSpacing"/>
        <w:spacing w:line="360" w:lineRule="auto"/>
        <w:jc w:val="both"/>
        <w:rPr>
          <w:rFonts w:ascii="Times New Roman" w:hAnsi="Times New Roman" w:cs="Times New Roman"/>
          <w:sz w:val="24"/>
          <w:szCs w:val="24"/>
        </w:rPr>
      </w:pPr>
    </w:p>
    <w:p w14:paraId="076ED9C5" w14:textId="3D4D8E54" w:rsidR="0099226F" w:rsidRPr="005970D6" w:rsidRDefault="002047F5" w:rsidP="003511D1">
      <w:pPr>
        <w:pStyle w:val="NoSpacing"/>
        <w:spacing w:line="360" w:lineRule="auto"/>
        <w:jc w:val="both"/>
        <w:rPr>
          <w:rFonts w:ascii="Times New Roman" w:hAnsi="Times New Roman" w:cs="Times New Roman"/>
          <w:b/>
          <w:bCs/>
          <w:sz w:val="28"/>
          <w:szCs w:val="28"/>
        </w:rPr>
      </w:pPr>
      <w:r w:rsidRPr="005970D6">
        <w:rPr>
          <w:rFonts w:ascii="Times New Roman" w:hAnsi="Times New Roman" w:cs="Times New Roman"/>
          <w:b/>
          <w:bCs/>
          <w:sz w:val="28"/>
          <w:szCs w:val="28"/>
        </w:rPr>
        <w:t xml:space="preserve">Supplementary </w:t>
      </w:r>
      <w:r w:rsidR="0099226F" w:rsidRPr="005970D6">
        <w:rPr>
          <w:rFonts w:ascii="Times New Roman" w:hAnsi="Times New Roman" w:cs="Times New Roman"/>
          <w:b/>
          <w:bCs/>
          <w:sz w:val="28"/>
          <w:szCs w:val="28"/>
        </w:rPr>
        <w:t>Results</w:t>
      </w:r>
    </w:p>
    <w:p w14:paraId="42A521F9" w14:textId="312AC572" w:rsidR="0099226F" w:rsidRPr="002047F5" w:rsidRDefault="0099226F" w:rsidP="003511D1">
      <w:pPr>
        <w:pStyle w:val="NoSpacing"/>
        <w:spacing w:line="360" w:lineRule="auto"/>
        <w:jc w:val="both"/>
        <w:rPr>
          <w:rFonts w:ascii="Times New Roman" w:hAnsi="Times New Roman" w:cs="Times New Roman"/>
          <w:i/>
          <w:iCs/>
          <w:sz w:val="24"/>
          <w:szCs w:val="24"/>
        </w:rPr>
      </w:pPr>
      <w:r w:rsidRPr="002047F5">
        <w:rPr>
          <w:rFonts w:ascii="Times New Roman" w:hAnsi="Times New Roman" w:cs="Times New Roman"/>
          <w:i/>
          <w:iCs/>
          <w:sz w:val="24"/>
          <w:szCs w:val="24"/>
        </w:rPr>
        <w:t xml:space="preserve">Exploratory </w:t>
      </w:r>
      <w:r w:rsidR="009767EB" w:rsidRPr="002047F5">
        <w:rPr>
          <w:rFonts w:ascii="Times New Roman" w:hAnsi="Times New Roman" w:cs="Times New Roman"/>
          <w:i/>
          <w:iCs/>
          <w:sz w:val="24"/>
          <w:szCs w:val="24"/>
        </w:rPr>
        <w:t>prediction models</w:t>
      </w:r>
    </w:p>
    <w:p w14:paraId="0EE4DDDB" w14:textId="0ED07399" w:rsidR="004D19F9" w:rsidRPr="00800ECA" w:rsidRDefault="004D19F9" w:rsidP="00174D95">
      <w:pPr>
        <w:pStyle w:val="NoSpacing"/>
        <w:spacing w:line="360" w:lineRule="auto"/>
        <w:jc w:val="both"/>
        <w:rPr>
          <w:rFonts w:ascii="Times New Roman" w:hAnsi="Times New Roman" w:cs="Times New Roman"/>
          <w:sz w:val="24"/>
          <w:szCs w:val="24"/>
        </w:rPr>
      </w:pPr>
      <w:r w:rsidRPr="00800ECA">
        <w:rPr>
          <w:rFonts w:ascii="Times New Roman" w:hAnsi="Times New Roman" w:cs="Times New Roman"/>
          <w:sz w:val="24"/>
          <w:szCs w:val="24"/>
        </w:rPr>
        <w:t>There was no association between baseline MM-PHQ-9 and the pre-registered fMRI measures, i.e.</w:t>
      </w:r>
      <w:r w:rsidR="006F3535" w:rsidRPr="00800ECA">
        <w:rPr>
          <w:rFonts w:ascii="Times New Roman" w:hAnsi="Times New Roman" w:cs="Times New Roman"/>
          <w:sz w:val="24"/>
          <w:szCs w:val="24"/>
        </w:rPr>
        <w:t xml:space="preserve"> self-blame-selective connectivity between the right superior anterior lobe and the posterior subgenual cortex (BA25; </w:t>
      </w:r>
      <w:r w:rsidR="006F3535" w:rsidRPr="00800ECA">
        <w:rPr>
          <w:rFonts w:ascii="Times New Roman" w:hAnsi="Times New Roman" w:cs="Times New Roman"/>
          <w:i/>
          <w:iCs/>
          <w:sz w:val="24"/>
          <w:szCs w:val="24"/>
        </w:rPr>
        <w:t>r</w:t>
      </w:r>
      <w:r w:rsidR="006F3535" w:rsidRPr="00800ECA">
        <w:rPr>
          <w:rFonts w:ascii="Times New Roman" w:hAnsi="Times New Roman" w:cs="Times New Roman"/>
          <w:sz w:val="24"/>
          <w:szCs w:val="24"/>
          <w:vertAlign w:val="subscript"/>
        </w:rPr>
        <w:t>s</w:t>
      </w:r>
      <w:r w:rsidR="00CC651F">
        <w:rPr>
          <w:rFonts w:ascii="Times New Roman" w:hAnsi="Times New Roman" w:cs="Times New Roman"/>
          <w:sz w:val="24"/>
          <w:szCs w:val="24"/>
          <w:vertAlign w:val="subscript"/>
        </w:rPr>
        <w:t xml:space="preserve"> </w:t>
      </w:r>
      <w:r w:rsidR="00CC651F" w:rsidRPr="00CC651F">
        <w:rPr>
          <w:rFonts w:ascii="Times New Roman" w:hAnsi="Times New Roman" w:cs="Times New Roman"/>
          <w:sz w:val="24"/>
          <w:szCs w:val="24"/>
        </w:rPr>
        <w:t>[</w:t>
      </w:r>
      <w:r w:rsidR="00CC651F">
        <w:rPr>
          <w:rFonts w:ascii="Times New Roman" w:hAnsi="Times New Roman" w:cs="Times New Roman"/>
          <w:sz w:val="24"/>
          <w:szCs w:val="24"/>
        </w:rPr>
        <w:t>3</w:t>
      </w:r>
      <w:r w:rsidR="00D9091B" w:rsidRPr="00800ECA">
        <w:rPr>
          <w:rFonts w:ascii="Times New Roman" w:hAnsi="Times New Roman" w:cs="Times New Roman"/>
          <w:sz w:val="24"/>
          <w:szCs w:val="24"/>
        </w:rPr>
        <w:t>0</w:t>
      </w:r>
      <w:r w:rsidR="00CC651F">
        <w:rPr>
          <w:rFonts w:ascii="Times New Roman" w:hAnsi="Times New Roman" w:cs="Times New Roman"/>
          <w:sz w:val="24"/>
          <w:szCs w:val="24"/>
        </w:rPr>
        <w:t>]</w:t>
      </w:r>
      <w:r w:rsidR="00D9091B" w:rsidRPr="00800ECA">
        <w:rPr>
          <w:rFonts w:ascii="Times New Roman" w:hAnsi="Times New Roman" w:cs="Times New Roman"/>
          <w:sz w:val="24"/>
          <w:szCs w:val="24"/>
        </w:rPr>
        <w:t xml:space="preserve"> </w:t>
      </w:r>
      <w:r w:rsidR="006F3535" w:rsidRPr="00800ECA">
        <w:rPr>
          <w:rFonts w:ascii="Times New Roman" w:hAnsi="Times New Roman" w:cs="Times New Roman"/>
          <w:sz w:val="24"/>
          <w:szCs w:val="24"/>
        </w:rPr>
        <w:t xml:space="preserve">= </w:t>
      </w:r>
      <w:r w:rsidR="00D9091B" w:rsidRPr="00800ECA">
        <w:rPr>
          <w:rFonts w:ascii="Times New Roman" w:hAnsi="Times New Roman" w:cs="Times New Roman"/>
          <w:sz w:val="24"/>
          <w:szCs w:val="24"/>
        </w:rPr>
        <w:t>-</w:t>
      </w:r>
      <w:r w:rsidR="006F3535" w:rsidRPr="00800ECA">
        <w:rPr>
          <w:rFonts w:ascii="Times New Roman" w:hAnsi="Times New Roman" w:cs="Times New Roman"/>
          <w:sz w:val="24"/>
          <w:szCs w:val="24"/>
        </w:rPr>
        <w:t>.</w:t>
      </w:r>
      <w:r w:rsidR="00D9091B" w:rsidRPr="00800ECA">
        <w:rPr>
          <w:rFonts w:ascii="Times New Roman" w:hAnsi="Times New Roman" w:cs="Times New Roman"/>
          <w:sz w:val="24"/>
          <w:szCs w:val="24"/>
        </w:rPr>
        <w:t xml:space="preserve">19, </w:t>
      </w:r>
      <w:r w:rsidR="00D9091B" w:rsidRPr="00800ECA">
        <w:rPr>
          <w:rFonts w:ascii="Times New Roman" w:hAnsi="Times New Roman" w:cs="Times New Roman"/>
          <w:i/>
          <w:iCs/>
          <w:sz w:val="24"/>
          <w:szCs w:val="24"/>
        </w:rPr>
        <w:t xml:space="preserve">p </w:t>
      </w:r>
      <w:r w:rsidR="00D9091B" w:rsidRPr="00800ECA">
        <w:rPr>
          <w:rFonts w:ascii="Times New Roman" w:hAnsi="Times New Roman" w:cs="Times New Roman"/>
          <w:sz w:val="24"/>
          <w:szCs w:val="24"/>
        </w:rPr>
        <w:t>= .32), bilateral amygdala BOLD activation to sad vs happy (</w:t>
      </w:r>
      <w:r w:rsidR="00D9091B" w:rsidRPr="00800ECA">
        <w:rPr>
          <w:rFonts w:ascii="Times New Roman" w:hAnsi="Times New Roman" w:cs="Times New Roman"/>
          <w:i/>
          <w:iCs/>
          <w:sz w:val="24"/>
          <w:szCs w:val="24"/>
        </w:rPr>
        <w:t>r</w:t>
      </w:r>
      <w:r w:rsidR="00D9091B" w:rsidRPr="00800ECA">
        <w:rPr>
          <w:rFonts w:ascii="Times New Roman" w:hAnsi="Times New Roman" w:cs="Times New Roman"/>
          <w:sz w:val="24"/>
          <w:szCs w:val="24"/>
          <w:vertAlign w:val="subscript"/>
        </w:rPr>
        <w:t xml:space="preserve">s </w:t>
      </w:r>
      <w:r w:rsidR="00CC651F">
        <w:rPr>
          <w:rFonts w:ascii="Times New Roman" w:hAnsi="Times New Roman" w:cs="Times New Roman"/>
          <w:sz w:val="24"/>
          <w:szCs w:val="24"/>
        </w:rPr>
        <w:t>[</w:t>
      </w:r>
      <w:r w:rsidR="00D9091B" w:rsidRPr="00800ECA">
        <w:rPr>
          <w:rFonts w:ascii="Times New Roman" w:hAnsi="Times New Roman" w:cs="Times New Roman"/>
          <w:sz w:val="24"/>
          <w:szCs w:val="24"/>
        </w:rPr>
        <w:t>30</w:t>
      </w:r>
      <w:r w:rsidR="00CC651F">
        <w:rPr>
          <w:rFonts w:ascii="Times New Roman" w:hAnsi="Times New Roman" w:cs="Times New Roman"/>
          <w:sz w:val="24"/>
          <w:szCs w:val="24"/>
        </w:rPr>
        <w:t>]</w:t>
      </w:r>
      <w:r w:rsidR="00D9091B" w:rsidRPr="00800ECA">
        <w:rPr>
          <w:rFonts w:ascii="Times New Roman" w:hAnsi="Times New Roman" w:cs="Times New Roman"/>
          <w:sz w:val="24"/>
          <w:szCs w:val="24"/>
        </w:rPr>
        <w:t xml:space="preserve"> = .03, </w:t>
      </w:r>
      <w:r w:rsidR="00D9091B" w:rsidRPr="00800ECA">
        <w:rPr>
          <w:rFonts w:ascii="Times New Roman" w:hAnsi="Times New Roman" w:cs="Times New Roman"/>
          <w:i/>
          <w:iCs/>
          <w:sz w:val="24"/>
          <w:szCs w:val="24"/>
        </w:rPr>
        <w:t xml:space="preserve">p </w:t>
      </w:r>
      <w:r w:rsidR="00D9091B" w:rsidRPr="00800ECA">
        <w:rPr>
          <w:rFonts w:ascii="Times New Roman" w:hAnsi="Times New Roman" w:cs="Times New Roman"/>
          <w:sz w:val="24"/>
          <w:szCs w:val="24"/>
        </w:rPr>
        <w:t>= .86) and</w:t>
      </w:r>
      <w:r w:rsidR="00FF6D50" w:rsidRPr="00800ECA">
        <w:rPr>
          <w:rFonts w:ascii="Times New Roman" w:hAnsi="Times New Roman" w:cs="Times New Roman"/>
          <w:sz w:val="24"/>
          <w:szCs w:val="24"/>
        </w:rPr>
        <w:t xml:space="preserve"> resting-state connectivity between the subgenual cortex and ventrolateral prefrontal cortex/insula (</w:t>
      </w:r>
      <w:r w:rsidR="00FF6D50" w:rsidRPr="00800ECA">
        <w:rPr>
          <w:rFonts w:ascii="Times New Roman" w:hAnsi="Times New Roman" w:cs="Times New Roman"/>
          <w:i/>
          <w:iCs/>
          <w:sz w:val="24"/>
          <w:szCs w:val="24"/>
        </w:rPr>
        <w:t>r</w:t>
      </w:r>
      <w:r w:rsidR="00FF6D50" w:rsidRPr="00800ECA">
        <w:rPr>
          <w:rFonts w:ascii="Times New Roman" w:hAnsi="Times New Roman" w:cs="Times New Roman"/>
          <w:sz w:val="24"/>
          <w:szCs w:val="24"/>
          <w:vertAlign w:val="subscript"/>
        </w:rPr>
        <w:t xml:space="preserve">s </w:t>
      </w:r>
      <w:r w:rsidR="00CC651F">
        <w:rPr>
          <w:rFonts w:ascii="Times New Roman" w:hAnsi="Times New Roman" w:cs="Times New Roman"/>
          <w:sz w:val="24"/>
          <w:szCs w:val="24"/>
        </w:rPr>
        <w:t>[</w:t>
      </w:r>
      <w:r w:rsidR="00FF6D50" w:rsidRPr="00800ECA">
        <w:rPr>
          <w:rFonts w:ascii="Times New Roman" w:hAnsi="Times New Roman" w:cs="Times New Roman"/>
          <w:sz w:val="24"/>
          <w:szCs w:val="24"/>
        </w:rPr>
        <w:t>30</w:t>
      </w:r>
      <w:r w:rsidR="00CC651F">
        <w:rPr>
          <w:rFonts w:ascii="Times New Roman" w:hAnsi="Times New Roman" w:cs="Times New Roman"/>
          <w:sz w:val="24"/>
          <w:szCs w:val="24"/>
        </w:rPr>
        <w:t>]</w:t>
      </w:r>
      <w:r w:rsidR="00FF6D50" w:rsidRPr="00800ECA">
        <w:rPr>
          <w:rFonts w:ascii="Times New Roman" w:hAnsi="Times New Roman" w:cs="Times New Roman"/>
          <w:sz w:val="24"/>
          <w:szCs w:val="24"/>
        </w:rPr>
        <w:t xml:space="preserve"> = -.18, </w:t>
      </w:r>
      <w:r w:rsidR="00FF6D50" w:rsidRPr="00800ECA">
        <w:rPr>
          <w:rFonts w:ascii="Times New Roman" w:hAnsi="Times New Roman" w:cs="Times New Roman"/>
          <w:i/>
          <w:iCs/>
          <w:sz w:val="24"/>
          <w:szCs w:val="24"/>
        </w:rPr>
        <w:t xml:space="preserve">p </w:t>
      </w:r>
      <w:r w:rsidR="00FF6D50" w:rsidRPr="00800ECA">
        <w:rPr>
          <w:rFonts w:ascii="Times New Roman" w:hAnsi="Times New Roman" w:cs="Times New Roman"/>
          <w:sz w:val="24"/>
          <w:szCs w:val="24"/>
        </w:rPr>
        <w:t>= .33).</w:t>
      </w:r>
    </w:p>
    <w:p w14:paraId="798E4EBD" w14:textId="0B86521F" w:rsidR="00482637" w:rsidRPr="00800ECA" w:rsidRDefault="004A554F" w:rsidP="003511D1">
      <w:pPr>
        <w:pStyle w:val="NoSpacing"/>
        <w:spacing w:line="360" w:lineRule="auto"/>
        <w:ind w:firstLine="720"/>
        <w:jc w:val="both"/>
        <w:rPr>
          <w:rFonts w:ascii="Times New Roman" w:hAnsi="Times New Roman" w:cs="Times New Roman"/>
          <w:sz w:val="24"/>
          <w:szCs w:val="24"/>
        </w:rPr>
      </w:pPr>
      <w:r w:rsidRPr="00800ECA">
        <w:rPr>
          <w:rFonts w:ascii="Times New Roman" w:hAnsi="Times New Roman" w:cs="Times New Roman"/>
          <w:sz w:val="24"/>
          <w:szCs w:val="24"/>
        </w:rPr>
        <w:t>The “s</w:t>
      </w:r>
      <w:r w:rsidR="00F66AAC" w:rsidRPr="00800ECA">
        <w:rPr>
          <w:rFonts w:ascii="Times New Roman" w:hAnsi="Times New Roman" w:cs="Times New Roman"/>
          <w:sz w:val="24"/>
          <w:szCs w:val="24"/>
        </w:rPr>
        <w:t>elf-blam</w:t>
      </w:r>
      <w:r w:rsidR="00E34ACE" w:rsidRPr="00800ECA">
        <w:rPr>
          <w:rFonts w:ascii="Times New Roman" w:hAnsi="Times New Roman" w:cs="Times New Roman"/>
          <w:sz w:val="24"/>
          <w:szCs w:val="24"/>
        </w:rPr>
        <w:t>ing</w:t>
      </w:r>
      <w:r w:rsidR="00F66AAC" w:rsidRPr="00800ECA">
        <w:rPr>
          <w:rFonts w:ascii="Times New Roman" w:hAnsi="Times New Roman" w:cs="Times New Roman"/>
          <w:sz w:val="24"/>
          <w:szCs w:val="24"/>
        </w:rPr>
        <w:t xml:space="preserve"> bias</w:t>
      </w:r>
      <w:r w:rsidR="00676FBD" w:rsidRPr="00800ECA">
        <w:rPr>
          <w:rFonts w:ascii="Times New Roman" w:hAnsi="Times New Roman" w:cs="Times New Roman"/>
          <w:sz w:val="24"/>
          <w:szCs w:val="24"/>
        </w:rPr>
        <w:t>es</w:t>
      </w:r>
      <w:r w:rsidRPr="00800ECA">
        <w:rPr>
          <w:rFonts w:ascii="Times New Roman" w:hAnsi="Times New Roman" w:cs="Times New Roman"/>
          <w:sz w:val="24"/>
          <w:szCs w:val="24"/>
        </w:rPr>
        <w:t>” model explained 12% of the variance</w:t>
      </w:r>
      <w:r w:rsidR="00482637" w:rsidRPr="00800ECA">
        <w:rPr>
          <w:rFonts w:ascii="Times New Roman" w:hAnsi="Times New Roman" w:cs="Times New Roman"/>
          <w:sz w:val="24"/>
          <w:szCs w:val="24"/>
        </w:rPr>
        <w:t xml:space="preserve"> </w:t>
      </w:r>
      <w:r w:rsidR="006548A8" w:rsidRPr="00800ECA">
        <w:rPr>
          <w:rFonts w:ascii="Times New Roman" w:hAnsi="Times New Roman" w:cs="Times New Roman"/>
          <w:sz w:val="24"/>
          <w:szCs w:val="24"/>
        </w:rPr>
        <w:t>in</w:t>
      </w:r>
      <w:r w:rsidRPr="00800ECA">
        <w:rPr>
          <w:rFonts w:ascii="Times New Roman" w:hAnsi="Times New Roman" w:cs="Times New Roman"/>
          <w:sz w:val="24"/>
          <w:szCs w:val="24"/>
        </w:rPr>
        <w:t xml:space="preserve"> QIDS-SR16 percentage (</w:t>
      </w:r>
      <w:r w:rsidRPr="00800ECA">
        <w:rPr>
          <w:rFonts w:ascii="Times New Roman" w:hAnsi="Times New Roman" w:cs="Times New Roman"/>
          <w:i/>
          <w:iCs/>
          <w:sz w:val="24"/>
          <w:szCs w:val="24"/>
        </w:rPr>
        <w:t>F</w:t>
      </w:r>
      <w:r w:rsidRPr="00800ECA">
        <w:rPr>
          <w:rFonts w:ascii="Times New Roman" w:hAnsi="Times New Roman" w:cs="Times New Roman"/>
          <w:sz w:val="24"/>
          <w:szCs w:val="24"/>
        </w:rPr>
        <w:t>[2,35] = 2.</w:t>
      </w:r>
      <w:r w:rsidR="006B5DD2" w:rsidRPr="00800ECA">
        <w:rPr>
          <w:rFonts w:ascii="Times New Roman" w:hAnsi="Times New Roman" w:cs="Times New Roman"/>
          <w:sz w:val="24"/>
          <w:szCs w:val="24"/>
        </w:rPr>
        <w:t>45</w:t>
      </w:r>
      <w:r w:rsidRPr="00800ECA">
        <w:rPr>
          <w:rFonts w:ascii="Times New Roman" w:hAnsi="Times New Roman" w:cs="Times New Roman"/>
          <w:sz w:val="24"/>
          <w:szCs w:val="24"/>
        </w:rPr>
        <w:t xml:space="preserve">, </w:t>
      </w:r>
      <w:r w:rsidRPr="00800ECA">
        <w:rPr>
          <w:rFonts w:ascii="Times New Roman" w:hAnsi="Times New Roman" w:cs="Times New Roman"/>
          <w:i/>
          <w:iCs/>
          <w:sz w:val="24"/>
          <w:szCs w:val="24"/>
        </w:rPr>
        <w:t xml:space="preserve">p </w:t>
      </w:r>
      <w:r w:rsidRPr="00800ECA">
        <w:rPr>
          <w:rFonts w:ascii="Times New Roman" w:hAnsi="Times New Roman" w:cs="Times New Roman"/>
          <w:sz w:val="24"/>
          <w:szCs w:val="24"/>
        </w:rPr>
        <w:t>= .1</w:t>
      </w:r>
      <w:r w:rsidR="006B5DD2" w:rsidRPr="00800ECA">
        <w:rPr>
          <w:rFonts w:ascii="Times New Roman" w:hAnsi="Times New Roman" w:cs="Times New Roman"/>
          <w:sz w:val="24"/>
          <w:szCs w:val="24"/>
        </w:rPr>
        <w:t>0</w:t>
      </w:r>
      <w:r w:rsidRPr="00800ECA">
        <w:rPr>
          <w:rFonts w:ascii="Times New Roman" w:hAnsi="Times New Roman" w:cs="Times New Roman"/>
          <w:sz w:val="24"/>
          <w:szCs w:val="24"/>
        </w:rPr>
        <w:t xml:space="preserve">, </w:t>
      </w:r>
      <w:r w:rsidRPr="00800ECA">
        <w:rPr>
          <w:rFonts w:ascii="Times New Roman" w:hAnsi="Times New Roman" w:cs="Times New Roman"/>
          <w:i/>
          <w:iCs/>
          <w:sz w:val="24"/>
          <w:szCs w:val="24"/>
        </w:rPr>
        <w:t>R</w:t>
      </w:r>
      <w:r w:rsidRPr="00800ECA">
        <w:rPr>
          <w:rFonts w:ascii="Times New Roman" w:hAnsi="Times New Roman" w:cs="Times New Roman"/>
          <w:i/>
          <w:iCs/>
          <w:sz w:val="24"/>
          <w:szCs w:val="24"/>
          <w:vertAlign w:val="superscript"/>
        </w:rPr>
        <w:t>2</w:t>
      </w:r>
      <w:r w:rsidRPr="00800ECA">
        <w:rPr>
          <w:rFonts w:ascii="Times New Roman" w:hAnsi="Times New Roman" w:cs="Times New Roman"/>
          <w:sz w:val="24"/>
          <w:szCs w:val="24"/>
          <w:vertAlign w:val="superscript"/>
        </w:rPr>
        <w:t xml:space="preserve"> </w:t>
      </w:r>
      <w:r w:rsidRPr="00800ECA">
        <w:rPr>
          <w:rFonts w:ascii="Times New Roman" w:hAnsi="Times New Roman" w:cs="Times New Roman"/>
          <w:sz w:val="24"/>
          <w:szCs w:val="24"/>
        </w:rPr>
        <w:t xml:space="preserve">= .12, </w:t>
      </w:r>
      <w:r w:rsidRPr="00800ECA">
        <w:rPr>
          <w:rFonts w:ascii="Times New Roman" w:hAnsi="Times New Roman" w:cs="Times New Roman"/>
          <w:i/>
          <w:iCs/>
          <w:sz w:val="24"/>
          <w:szCs w:val="24"/>
        </w:rPr>
        <w:t>R</w:t>
      </w:r>
      <w:r w:rsidRPr="00800ECA">
        <w:rPr>
          <w:rFonts w:ascii="Times New Roman" w:hAnsi="Times New Roman" w:cs="Times New Roman"/>
          <w:i/>
          <w:iCs/>
          <w:sz w:val="24"/>
          <w:szCs w:val="24"/>
          <w:vertAlign w:val="superscript"/>
        </w:rPr>
        <w:t>2</w:t>
      </w:r>
      <w:r w:rsidRPr="00800ECA">
        <w:rPr>
          <w:rFonts w:ascii="Times New Roman" w:hAnsi="Times New Roman" w:cs="Times New Roman"/>
          <w:sz w:val="24"/>
          <w:szCs w:val="24"/>
          <w:vertAlign w:val="subscript"/>
        </w:rPr>
        <w:t>adjusted</w:t>
      </w:r>
      <w:r w:rsidRPr="00800ECA">
        <w:rPr>
          <w:rFonts w:ascii="Times New Roman" w:hAnsi="Times New Roman" w:cs="Times New Roman"/>
          <w:sz w:val="24"/>
          <w:szCs w:val="24"/>
        </w:rPr>
        <w:t xml:space="preserve"> = .07</w:t>
      </w:r>
      <w:r w:rsidR="00482637" w:rsidRPr="00800ECA">
        <w:rPr>
          <w:rFonts w:ascii="Times New Roman" w:hAnsi="Times New Roman" w:cs="Times New Roman"/>
          <w:sz w:val="24"/>
          <w:szCs w:val="24"/>
        </w:rPr>
        <w:t xml:space="preserve">; </w:t>
      </w:r>
      <w:r w:rsidR="00CC651F">
        <w:rPr>
          <w:rFonts w:ascii="Times New Roman" w:hAnsi="Times New Roman" w:cs="Times New Roman"/>
          <w:sz w:val="24"/>
          <w:szCs w:val="24"/>
        </w:rPr>
        <w:t xml:space="preserve">Supplementary </w:t>
      </w:r>
      <w:r w:rsidR="00482637" w:rsidRPr="00800ECA">
        <w:rPr>
          <w:rFonts w:ascii="Times New Roman" w:hAnsi="Times New Roman" w:cs="Times New Roman"/>
          <w:sz w:val="24"/>
          <w:szCs w:val="24"/>
        </w:rPr>
        <w:t>Table 3</w:t>
      </w:r>
      <w:r w:rsidRPr="00800ECA">
        <w:rPr>
          <w:rFonts w:ascii="Times New Roman" w:hAnsi="Times New Roman" w:cs="Times New Roman"/>
          <w:sz w:val="24"/>
          <w:szCs w:val="24"/>
        </w:rPr>
        <w:t xml:space="preserve">). </w:t>
      </w:r>
      <w:r w:rsidR="006B5DD2" w:rsidRPr="00800ECA">
        <w:rPr>
          <w:rFonts w:ascii="Times New Roman" w:hAnsi="Times New Roman" w:cs="Times New Roman"/>
          <w:sz w:val="24"/>
          <w:szCs w:val="24"/>
        </w:rPr>
        <w:t>Self-blame-selective connectivity between the right superior anterior</w:t>
      </w:r>
      <w:r w:rsidR="00174D95">
        <w:rPr>
          <w:rFonts w:ascii="Times New Roman" w:hAnsi="Times New Roman" w:cs="Times New Roman"/>
          <w:sz w:val="24"/>
          <w:szCs w:val="24"/>
        </w:rPr>
        <w:t xml:space="preserve"> temporal</w:t>
      </w:r>
      <w:r w:rsidR="006B5DD2" w:rsidRPr="00800ECA">
        <w:rPr>
          <w:rFonts w:ascii="Times New Roman" w:hAnsi="Times New Roman" w:cs="Times New Roman"/>
          <w:sz w:val="24"/>
          <w:szCs w:val="24"/>
        </w:rPr>
        <w:t xml:space="preserve"> lobe and the posterior subgenual cortex (BA25) </w:t>
      </w:r>
      <w:r w:rsidRPr="00800ECA">
        <w:rPr>
          <w:rFonts w:ascii="Times New Roman" w:hAnsi="Times New Roman" w:cs="Times New Roman"/>
          <w:sz w:val="24"/>
          <w:szCs w:val="24"/>
        </w:rPr>
        <w:t xml:space="preserve">negatively contributed to the variance in QIDS-SR16 percentage change (partial </w:t>
      </w:r>
      <w:r w:rsidRPr="00800ECA">
        <w:rPr>
          <w:rFonts w:ascii="Times New Roman" w:hAnsi="Times New Roman" w:cs="Times New Roman"/>
          <w:i/>
          <w:iCs/>
          <w:sz w:val="24"/>
          <w:szCs w:val="24"/>
        </w:rPr>
        <w:t xml:space="preserve">β </w:t>
      </w:r>
      <w:r w:rsidRPr="00800ECA">
        <w:rPr>
          <w:rFonts w:ascii="Times New Roman" w:hAnsi="Times New Roman" w:cs="Times New Roman"/>
          <w:sz w:val="24"/>
          <w:szCs w:val="24"/>
        </w:rPr>
        <w:t>= -9.</w:t>
      </w:r>
      <w:r w:rsidR="00482637" w:rsidRPr="00800ECA">
        <w:rPr>
          <w:rFonts w:ascii="Times New Roman" w:hAnsi="Times New Roman" w:cs="Times New Roman"/>
          <w:sz w:val="24"/>
          <w:szCs w:val="24"/>
        </w:rPr>
        <w:t>59</w:t>
      </w:r>
      <w:r w:rsidRPr="00800ECA">
        <w:rPr>
          <w:rFonts w:ascii="Times New Roman" w:hAnsi="Times New Roman" w:cs="Times New Roman"/>
          <w:sz w:val="24"/>
          <w:szCs w:val="24"/>
        </w:rPr>
        <w:t xml:space="preserve">, </w:t>
      </w:r>
      <w:r w:rsidRPr="00800ECA">
        <w:rPr>
          <w:rFonts w:ascii="Times New Roman" w:hAnsi="Times New Roman" w:cs="Times New Roman"/>
          <w:i/>
          <w:iCs/>
          <w:sz w:val="24"/>
          <w:szCs w:val="24"/>
        </w:rPr>
        <w:t>t</w:t>
      </w:r>
      <w:r w:rsidRPr="00800ECA">
        <w:rPr>
          <w:rFonts w:ascii="Times New Roman" w:hAnsi="Times New Roman" w:cs="Times New Roman"/>
          <w:sz w:val="24"/>
          <w:szCs w:val="24"/>
        </w:rPr>
        <w:t>[35] = -2.1</w:t>
      </w:r>
      <w:r w:rsidR="00482637" w:rsidRPr="00800ECA">
        <w:rPr>
          <w:rFonts w:ascii="Times New Roman" w:hAnsi="Times New Roman" w:cs="Times New Roman"/>
          <w:sz w:val="24"/>
          <w:szCs w:val="24"/>
        </w:rPr>
        <w:t>0)</w:t>
      </w:r>
      <w:r w:rsidR="00722501" w:rsidRPr="00800ECA">
        <w:rPr>
          <w:rFonts w:ascii="Times New Roman" w:hAnsi="Times New Roman" w:cs="Times New Roman"/>
          <w:sz w:val="24"/>
          <w:szCs w:val="24"/>
        </w:rPr>
        <w:t xml:space="preserve">, while there was a positive contribution by baseline MM-PHQ-9 (partial </w:t>
      </w:r>
      <w:r w:rsidR="00722501" w:rsidRPr="00800ECA">
        <w:rPr>
          <w:rFonts w:ascii="Times New Roman" w:hAnsi="Times New Roman" w:cs="Times New Roman"/>
          <w:i/>
          <w:iCs/>
          <w:sz w:val="24"/>
          <w:szCs w:val="24"/>
        </w:rPr>
        <w:t xml:space="preserve">β </w:t>
      </w:r>
      <w:r w:rsidR="00722501" w:rsidRPr="00800ECA">
        <w:rPr>
          <w:rFonts w:ascii="Times New Roman" w:hAnsi="Times New Roman" w:cs="Times New Roman"/>
          <w:sz w:val="24"/>
          <w:szCs w:val="24"/>
        </w:rPr>
        <w:t xml:space="preserve">= 3.17, </w:t>
      </w:r>
      <w:r w:rsidR="00722501" w:rsidRPr="00800ECA">
        <w:rPr>
          <w:rFonts w:ascii="Times New Roman" w:hAnsi="Times New Roman" w:cs="Times New Roman"/>
          <w:i/>
          <w:iCs/>
          <w:sz w:val="24"/>
          <w:szCs w:val="24"/>
        </w:rPr>
        <w:t>t</w:t>
      </w:r>
      <w:r w:rsidR="00722501" w:rsidRPr="00800ECA">
        <w:rPr>
          <w:rFonts w:ascii="Times New Roman" w:hAnsi="Times New Roman" w:cs="Times New Roman"/>
          <w:sz w:val="24"/>
          <w:szCs w:val="24"/>
        </w:rPr>
        <w:t>[35] = .</w:t>
      </w:r>
      <w:r w:rsidR="00D27D72" w:rsidRPr="00800ECA">
        <w:rPr>
          <w:rFonts w:ascii="Times New Roman" w:hAnsi="Times New Roman" w:cs="Times New Roman"/>
          <w:sz w:val="24"/>
          <w:szCs w:val="24"/>
        </w:rPr>
        <w:t>42).</w:t>
      </w:r>
    </w:p>
    <w:p w14:paraId="12753B80" w14:textId="50CA8796" w:rsidR="004A554F" w:rsidRPr="00800ECA" w:rsidRDefault="00482637" w:rsidP="003511D1">
      <w:pPr>
        <w:pStyle w:val="NoSpacing"/>
        <w:spacing w:line="360" w:lineRule="auto"/>
        <w:ind w:firstLine="720"/>
        <w:jc w:val="both"/>
        <w:rPr>
          <w:rFonts w:ascii="Times New Roman" w:hAnsi="Times New Roman" w:cs="Times New Roman"/>
          <w:sz w:val="24"/>
          <w:szCs w:val="24"/>
        </w:rPr>
      </w:pPr>
      <w:r w:rsidRPr="00800ECA">
        <w:rPr>
          <w:rFonts w:ascii="Times New Roman" w:hAnsi="Times New Roman" w:cs="Times New Roman"/>
          <w:sz w:val="24"/>
          <w:szCs w:val="24"/>
        </w:rPr>
        <w:t>The “negative perceptual bias</w:t>
      </w:r>
      <w:r w:rsidR="00676FBD" w:rsidRPr="00800ECA">
        <w:rPr>
          <w:rFonts w:ascii="Times New Roman" w:hAnsi="Times New Roman" w:cs="Times New Roman"/>
          <w:sz w:val="24"/>
          <w:szCs w:val="24"/>
        </w:rPr>
        <w:t>es</w:t>
      </w:r>
      <w:r w:rsidRPr="00800ECA">
        <w:rPr>
          <w:rFonts w:ascii="Times New Roman" w:hAnsi="Times New Roman" w:cs="Times New Roman"/>
          <w:sz w:val="24"/>
          <w:szCs w:val="24"/>
        </w:rPr>
        <w:t>” model explained 18% of the variance</w:t>
      </w:r>
      <w:r w:rsidR="006548A8" w:rsidRPr="00800ECA">
        <w:rPr>
          <w:rFonts w:ascii="Times New Roman" w:hAnsi="Times New Roman" w:cs="Times New Roman"/>
          <w:sz w:val="24"/>
          <w:szCs w:val="24"/>
        </w:rPr>
        <w:t xml:space="preserve"> in QIDS-SR16 percentage (</w:t>
      </w:r>
      <w:r w:rsidR="006548A8" w:rsidRPr="00800ECA">
        <w:rPr>
          <w:rFonts w:ascii="Times New Roman" w:hAnsi="Times New Roman" w:cs="Times New Roman"/>
          <w:i/>
          <w:iCs/>
          <w:sz w:val="24"/>
          <w:szCs w:val="24"/>
        </w:rPr>
        <w:t>F</w:t>
      </w:r>
      <w:r w:rsidR="006548A8" w:rsidRPr="00800ECA">
        <w:rPr>
          <w:rFonts w:ascii="Times New Roman" w:hAnsi="Times New Roman" w:cs="Times New Roman"/>
          <w:sz w:val="24"/>
          <w:szCs w:val="24"/>
        </w:rPr>
        <w:t xml:space="preserve">[2,35] = 3.79, </w:t>
      </w:r>
      <w:r w:rsidR="006548A8" w:rsidRPr="00800ECA">
        <w:rPr>
          <w:rFonts w:ascii="Times New Roman" w:hAnsi="Times New Roman" w:cs="Times New Roman"/>
          <w:i/>
          <w:iCs/>
          <w:sz w:val="24"/>
          <w:szCs w:val="24"/>
        </w:rPr>
        <w:t xml:space="preserve">p </w:t>
      </w:r>
      <w:r w:rsidR="006548A8" w:rsidRPr="00800ECA">
        <w:rPr>
          <w:rFonts w:ascii="Times New Roman" w:hAnsi="Times New Roman" w:cs="Times New Roman"/>
          <w:sz w:val="24"/>
          <w:szCs w:val="24"/>
        </w:rPr>
        <w:t xml:space="preserve">= .03, </w:t>
      </w:r>
      <w:r w:rsidR="006548A8" w:rsidRPr="00800ECA">
        <w:rPr>
          <w:rFonts w:ascii="Times New Roman" w:hAnsi="Times New Roman" w:cs="Times New Roman"/>
          <w:i/>
          <w:iCs/>
          <w:sz w:val="24"/>
          <w:szCs w:val="24"/>
        </w:rPr>
        <w:t>R</w:t>
      </w:r>
      <w:r w:rsidR="006548A8" w:rsidRPr="00800ECA">
        <w:rPr>
          <w:rFonts w:ascii="Times New Roman" w:hAnsi="Times New Roman" w:cs="Times New Roman"/>
          <w:i/>
          <w:iCs/>
          <w:sz w:val="24"/>
          <w:szCs w:val="24"/>
          <w:vertAlign w:val="superscript"/>
        </w:rPr>
        <w:t>2</w:t>
      </w:r>
      <w:r w:rsidR="006548A8" w:rsidRPr="00800ECA">
        <w:rPr>
          <w:rFonts w:ascii="Times New Roman" w:hAnsi="Times New Roman" w:cs="Times New Roman"/>
          <w:sz w:val="24"/>
          <w:szCs w:val="24"/>
          <w:vertAlign w:val="superscript"/>
        </w:rPr>
        <w:t xml:space="preserve"> </w:t>
      </w:r>
      <w:r w:rsidR="006548A8" w:rsidRPr="00800ECA">
        <w:rPr>
          <w:rFonts w:ascii="Times New Roman" w:hAnsi="Times New Roman" w:cs="Times New Roman"/>
          <w:sz w:val="24"/>
          <w:szCs w:val="24"/>
        </w:rPr>
        <w:t xml:space="preserve">= .18, </w:t>
      </w:r>
      <w:r w:rsidR="006548A8" w:rsidRPr="00800ECA">
        <w:rPr>
          <w:rFonts w:ascii="Times New Roman" w:hAnsi="Times New Roman" w:cs="Times New Roman"/>
          <w:i/>
          <w:iCs/>
          <w:sz w:val="24"/>
          <w:szCs w:val="24"/>
        </w:rPr>
        <w:t>R</w:t>
      </w:r>
      <w:r w:rsidR="006548A8" w:rsidRPr="00800ECA">
        <w:rPr>
          <w:rFonts w:ascii="Times New Roman" w:hAnsi="Times New Roman" w:cs="Times New Roman"/>
          <w:i/>
          <w:iCs/>
          <w:sz w:val="24"/>
          <w:szCs w:val="24"/>
          <w:vertAlign w:val="superscript"/>
        </w:rPr>
        <w:t>2</w:t>
      </w:r>
      <w:r w:rsidR="006548A8" w:rsidRPr="00800ECA">
        <w:rPr>
          <w:rFonts w:ascii="Times New Roman" w:hAnsi="Times New Roman" w:cs="Times New Roman"/>
          <w:sz w:val="24"/>
          <w:szCs w:val="24"/>
          <w:vertAlign w:val="subscript"/>
        </w:rPr>
        <w:t>adjusted</w:t>
      </w:r>
      <w:r w:rsidR="006548A8" w:rsidRPr="00800ECA">
        <w:rPr>
          <w:rFonts w:ascii="Times New Roman" w:hAnsi="Times New Roman" w:cs="Times New Roman"/>
          <w:sz w:val="24"/>
          <w:szCs w:val="24"/>
        </w:rPr>
        <w:t xml:space="preserve"> = .13</w:t>
      </w:r>
      <w:r w:rsidR="00813FCE" w:rsidRPr="00800ECA">
        <w:rPr>
          <w:rFonts w:ascii="Times New Roman" w:hAnsi="Times New Roman" w:cs="Times New Roman"/>
          <w:sz w:val="24"/>
          <w:szCs w:val="24"/>
        </w:rPr>
        <w:t xml:space="preserve">; </w:t>
      </w:r>
      <w:r w:rsidR="00CC651F">
        <w:rPr>
          <w:rFonts w:ascii="Times New Roman" w:hAnsi="Times New Roman" w:cs="Times New Roman"/>
          <w:sz w:val="24"/>
          <w:szCs w:val="24"/>
        </w:rPr>
        <w:t xml:space="preserve">Supplementary </w:t>
      </w:r>
      <w:r w:rsidR="00813FCE" w:rsidRPr="00800ECA">
        <w:rPr>
          <w:rFonts w:ascii="Times New Roman" w:hAnsi="Times New Roman" w:cs="Times New Roman"/>
          <w:sz w:val="24"/>
          <w:szCs w:val="24"/>
        </w:rPr>
        <w:t>Table 3</w:t>
      </w:r>
      <w:r w:rsidR="006548A8" w:rsidRPr="00800ECA">
        <w:rPr>
          <w:rFonts w:ascii="Times New Roman" w:hAnsi="Times New Roman" w:cs="Times New Roman"/>
          <w:sz w:val="24"/>
          <w:szCs w:val="24"/>
        </w:rPr>
        <w:t>).</w:t>
      </w:r>
      <w:r w:rsidR="00E31875" w:rsidRPr="00800ECA">
        <w:rPr>
          <w:rFonts w:ascii="Times New Roman" w:hAnsi="Times New Roman" w:cs="Times New Roman"/>
          <w:sz w:val="24"/>
          <w:szCs w:val="24"/>
        </w:rPr>
        <w:t xml:space="preserve"> Bilateral amygdala BOLD activation to sad vs happy subliminal faces positively</w:t>
      </w:r>
      <w:r w:rsidR="006548A8" w:rsidRPr="00800ECA">
        <w:rPr>
          <w:rFonts w:ascii="Times New Roman" w:hAnsi="Times New Roman" w:cs="Times New Roman"/>
          <w:sz w:val="24"/>
          <w:szCs w:val="24"/>
        </w:rPr>
        <w:t xml:space="preserve"> contributed to the variance in QIDS-SR16 percentage change (partial </w:t>
      </w:r>
      <w:r w:rsidR="006548A8" w:rsidRPr="00800ECA">
        <w:rPr>
          <w:rFonts w:ascii="Times New Roman" w:hAnsi="Times New Roman" w:cs="Times New Roman"/>
          <w:i/>
          <w:iCs/>
          <w:sz w:val="24"/>
          <w:szCs w:val="24"/>
        </w:rPr>
        <w:t xml:space="preserve">β </w:t>
      </w:r>
      <w:r w:rsidR="006548A8" w:rsidRPr="00800ECA">
        <w:rPr>
          <w:rFonts w:ascii="Times New Roman" w:hAnsi="Times New Roman" w:cs="Times New Roman"/>
          <w:sz w:val="24"/>
          <w:szCs w:val="24"/>
        </w:rPr>
        <w:t xml:space="preserve">= </w:t>
      </w:r>
      <w:r w:rsidR="00E31875" w:rsidRPr="00800ECA">
        <w:rPr>
          <w:rFonts w:ascii="Times New Roman" w:hAnsi="Times New Roman" w:cs="Times New Roman"/>
          <w:sz w:val="24"/>
          <w:szCs w:val="24"/>
        </w:rPr>
        <w:t>13.87</w:t>
      </w:r>
      <w:r w:rsidR="006548A8" w:rsidRPr="00800ECA">
        <w:rPr>
          <w:rFonts w:ascii="Times New Roman" w:hAnsi="Times New Roman" w:cs="Times New Roman"/>
          <w:sz w:val="24"/>
          <w:szCs w:val="24"/>
        </w:rPr>
        <w:t xml:space="preserve">, </w:t>
      </w:r>
      <w:r w:rsidR="006548A8" w:rsidRPr="00800ECA">
        <w:rPr>
          <w:rFonts w:ascii="Times New Roman" w:hAnsi="Times New Roman" w:cs="Times New Roman"/>
          <w:i/>
          <w:iCs/>
          <w:sz w:val="24"/>
          <w:szCs w:val="24"/>
        </w:rPr>
        <w:t>t</w:t>
      </w:r>
      <w:r w:rsidR="006548A8" w:rsidRPr="00800ECA">
        <w:rPr>
          <w:rFonts w:ascii="Times New Roman" w:hAnsi="Times New Roman" w:cs="Times New Roman"/>
          <w:sz w:val="24"/>
          <w:szCs w:val="24"/>
        </w:rPr>
        <w:t>[35] = 2.</w:t>
      </w:r>
      <w:r w:rsidR="003201C9" w:rsidRPr="00800ECA">
        <w:rPr>
          <w:rFonts w:ascii="Times New Roman" w:hAnsi="Times New Roman" w:cs="Times New Roman"/>
          <w:sz w:val="24"/>
          <w:szCs w:val="24"/>
        </w:rPr>
        <w:t>66)</w:t>
      </w:r>
      <w:r w:rsidR="00F052FB" w:rsidRPr="00800ECA">
        <w:rPr>
          <w:rFonts w:ascii="Times New Roman" w:hAnsi="Times New Roman" w:cs="Times New Roman"/>
          <w:sz w:val="24"/>
          <w:szCs w:val="24"/>
        </w:rPr>
        <w:t xml:space="preserve">, as did baseline MM-PHQ-9 </w:t>
      </w:r>
      <w:r w:rsidR="000A3605" w:rsidRPr="00800ECA">
        <w:rPr>
          <w:rFonts w:ascii="Times New Roman" w:hAnsi="Times New Roman" w:cs="Times New Roman"/>
          <w:sz w:val="24"/>
          <w:szCs w:val="24"/>
        </w:rPr>
        <w:t xml:space="preserve">(partial </w:t>
      </w:r>
      <w:r w:rsidR="000A3605" w:rsidRPr="00800ECA">
        <w:rPr>
          <w:rFonts w:ascii="Times New Roman" w:hAnsi="Times New Roman" w:cs="Times New Roman"/>
          <w:i/>
          <w:iCs/>
          <w:sz w:val="24"/>
          <w:szCs w:val="24"/>
        </w:rPr>
        <w:t xml:space="preserve">β </w:t>
      </w:r>
      <w:r w:rsidR="000A3605" w:rsidRPr="00800ECA">
        <w:rPr>
          <w:rFonts w:ascii="Times New Roman" w:hAnsi="Times New Roman" w:cs="Times New Roman"/>
          <w:sz w:val="24"/>
          <w:szCs w:val="24"/>
        </w:rPr>
        <w:t xml:space="preserve">= 7.19, </w:t>
      </w:r>
      <w:r w:rsidR="000A3605" w:rsidRPr="00800ECA">
        <w:rPr>
          <w:rFonts w:ascii="Times New Roman" w:hAnsi="Times New Roman" w:cs="Times New Roman"/>
          <w:i/>
          <w:iCs/>
          <w:sz w:val="24"/>
          <w:szCs w:val="24"/>
        </w:rPr>
        <w:t>t</w:t>
      </w:r>
      <w:r w:rsidR="000A3605" w:rsidRPr="00800ECA">
        <w:rPr>
          <w:rFonts w:ascii="Times New Roman" w:hAnsi="Times New Roman" w:cs="Times New Roman"/>
          <w:sz w:val="24"/>
          <w:szCs w:val="24"/>
        </w:rPr>
        <w:t>[35] = .98).</w:t>
      </w:r>
    </w:p>
    <w:p w14:paraId="04447A6C" w14:textId="5FE7E672" w:rsidR="001F3460" w:rsidRDefault="001F3460" w:rsidP="00782541">
      <w:pPr>
        <w:pStyle w:val="NoSpacing"/>
        <w:spacing w:line="360" w:lineRule="auto"/>
        <w:ind w:firstLine="720"/>
        <w:jc w:val="both"/>
        <w:rPr>
          <w:rFonts w:ascii="Times New Roman" w:hAnsi="Times New Roman" w:cs="Times New Roman"/>
          <w:sz w:val="24"/>
          <w:szCs w:val="24"/>
        </w:rPr>
      </w:pPr>
      <w:r w:rsidRPr="00800ECA">
        <w:rPr>
          <w:rFonts w:ascii="Times New Roman" w:hAnsi="Times New Roman" w:cs="Times New Roman"/>
          <w:sz w:val="24"/>
          <w:szCs w:val="24"/>
        </w:rPr>
        <w:t xml:space="preserve">The </w:t>
      </w:r>
      <w:r w:rsidR="0058160D" w:rsidRPr="00800ECA">
        <w:rPr>
          <w:rFonts w:ascii="Times New Roman" w:hAnsi="Times New Roman" w:cs="Times New Roman"/>
          <w:sz w:val="24"/>
          <w:szCs w:val="24"/>
        </w:rPr>
        <w:t>“</w:t>
      </w:r>
      <w:r w:rsidR="00676FBD" w:rsidRPr="00800ECA">
        <w:rPr>
          <w:rFonts w:ascii="Times New Roman" w:hAnsi="Times New Roman" w:cs="Times New Roman"/>
          <w:sz w:val="24"/>
          <w:szCs w:val="24"/>
        </w:rPr>
        <w:t>subgenual</w:t>
      </w:r>
      <w:r w:rsidR="0073356A" w:rsidRPr="00800ECA">
        <w:rPr>
          <w:rFonts w:ascii="Times New Roman" w:hAnsi="Times New Roman" w:cs="Times New Roman"/>
          <w:sz w:val="24"/>
          <w:szCs w:val="24"/>
        </w:rPr>
        <w:t xml:space="preserve"> resting-state networks</w:t>
      </w:r>
      <w:r w:rsidR="0058160D" w:rsidRPr="00800ECA">
        <w:rPr>
          <w:rFonts w:ascii="Times New Roman" w:hAnsi="Times New Roman" w:cs="Times New Roman"/>
          <w:sz w:val="24"/>
          <w:szCs w:val="24"/>
        </w:rPr>
        <w:t xml:space="preserve">” </w:t>
      </w:r>
      <w:r w:rsidRPr="00800ECA">
        <w:rPr>
          <w:rFonts w:ascii="Times New Roman" w:hAnsi="Times New Roman" w:cs="Times New Roman"/>
          <w:sz w:val="24"/>
          <w:szCs w:val="24"/>
        </w:rPr>
        <w:t>model</w:t>
      </w:r>
      <w:r w:rsidR="003E47E2" w:rsidRPr="00800ECA">
        <w:rPr>
          <w:rFonts w:ascii="Times New Roman" w:hAnsi="Times New Roman" w:cs="Times New Roman"/>
          <w:sz w:val="24"/>
          <w:szCs w:val="24"/>
        </w:rPr>
        <w:t xml:space="preserve"> </w:t>
      </w:r>
      <w:r w:rsidR="00B76A01" w:rsidRPr="00800ECA">
        <w:rPr>
          <w:rFonts w:ascii="Times New Roman" w:hAnsi="Times New Roman" w:cs="Times New Roman"/>
          <w:sz w:val="24"/>
          <w:szCs w:val="24"/>
        </w:rPr>
        <w:t>explained 12% of the variance</w:t>
      </w:r>
      <w:r w:rsidR="00482637" w:rsidRPr="00800ECA">
        <w:rPr>
          <w:rFonts w:ascii="Times New Roman" w:hAnsi="Times New Roman" w:cs="Times New Roman"/>
          <w:sz w:val="24"/>
          <w:szCs w:val="24"/>
        </w:rPr>
        <w:t xml:space="preserve"> </w:t>
      </w:r>
      <w:r w:rsidR="006548A8" w:rsidRPr="00800ECA">
        <w:rPr>
          <w:rFonts w:ascii="Times New Roman" w:hAnsi="Times New Roman" w:cs="Times New Roman"/>
          <w:sz w:val="24"/>
          <w:szCs w:val="24"/>
        </w:rPr>
        <w:t>in</w:t>
      </w:r>
      <w:r w:rsidR="00B76A01" w:rsidRPr="00800ECA">
        <w:rPr>
          <w:rFonts w:ascii="Times New Roman" w:hAnsi="Times New Roman" w:cs="Times New Roman"/>
          <w:sz w:val="24"/>
          <w:szCs w:val="24"/>
        </w:rPr>
        <w:t xml:space="preserve"> </w:t>
      </w:r>
      <w:r w:rsidR="0058160D" w:rsidRPr="00800ECA">
        <w:rPr>
          <w:rFonts w:ascii="Times New Roman" w:hAnsi="Times New Roman" w:cs="Times New Roman"/>
          <w:sz w:val="24"/>
          <w:szCs w:val="24"/>
        </w:rPr>
        <w:t>QIDS-SR16 percentage</w:t>
      </w:r>
      <w:r w:rsidR="00FE4FDA" w:rsidRPr="00800ECA">
        <w:rPr>
          <w:rFonts w:ascii="Times New Roman" w:hAnsi="Times New Roman" w:cs="Times New Roman"/>
          <w:sz w:val="24"/>
          <w:szCs w:val="24"/>
        </w:rPr>
        <w:t xml:space="preserve"> (</w:t>
      </w:r>
      <w:r w:rsidR="00FE4FDA" w:rsidRPr="00800ECA">
        <w:rPr>
          <w:rFonts w:ascii="Times New Roman" w:hAnsi="Times New Roman" w:cs="Times New Roman"/>
          <w:i/>
          <w:iCs/>
          <w:sz w:val="24"/>
          <w:szCs w:val="24"/>
        </w:rPr>
        <w:t>F</w:t>
      </w:r>
      <w:r w:rsidR="00FE4FDA" w:rsidRPr="00800ECA">
        <w:rPr>
          <w:rFonts w:ascii="Times New Roman" w:hAnsi="Times New Roman" w:cs="Times New Roman"/>
          <w:sz w:val="24"/>
          <w:szCs w:val="24"/>
        </w:rPr>
        <w:t xml:space="preserve">[2,35] = </w:t>
      </w:r>
      <w:r w:rsidR="00C07ECA" w:rsidRPr="00800ECA">
        <w:rPr>
          <w:rFonts w:ascii="Times New Roman" w:hAnsi="Times New Roman" w:cs="Times New Roman"/>
          <w:sz w:val="24"/>
          <w:szCs w:val="24"/>
        </w:rPr>
        <w:t xml:space="preserve">2.28, </w:t>
      </w:r>
      <w:r w:rsidR="00C07ECA" w:rsidRPr="00800ECA">
        <w:rPr>
          <w:rFonts w:ascii="Times New Roman" w:hAnsi="Times New Roman" w:cs="Times New Roman"/>
          <w:i/>
          <w:iCs/>
          <w:sz w:val="24"/>
          <w:szCs w:val="24"/>
        </w:rPr>
        <w:t xml:space="preserve">p </w:t>
      </w:r>
      <w:r w:rsidR="00C07ECA" w:rsidRPr="00800ECA">
        <w:rPr>
          <w:rFonts w:ascii="Times New Roman" w:hAnsi="Times New Roman" w:cs="Times New Roman"/>
          <w:sz w:val="24"/>
          <w:szCs w:val="24"/>
        </w:rPr>
        <w:t xml:space="preserve">= .12, </w:t>
      </w:r>
      <w:r w:rsidR="00C07ECA" w:rsidRPr="00800ECA">
        <w:rPr>
          <w:rFonts w:ascii="Times New Roman" w:hAnsi="Times New Roman" w:cs="Times New Roman"/>
          <w:i/>
          <w:iCs/>
          <w:sz w:val="24"/>
          <w:szCs w:val="24"/>
        </w:rPr>
        <w:t>R</w:t>
      </w:r>
      <w:r w:rsidR="00C07ECA" w:rsidRPr="00800ECA">
        <w:rPr>
          <w:rFonts w:ascii="Times New Roman" w:hAnsi="Times New Roman" w:cs="Times New Roman"/>
          <w:i/>
          <w:iCs/>
          <w:sz w:val="24"/>
          <w:szCs w:val="24"/>
          <w:vertAlign w:val="superscript"/>
        </w:rPr>
        <w:t>2</w:t>
      </w:r>
      <w:r w:rsidR="00C07ECA" w:rsidRPr="00800ECA">
        <w:rPr>
          <w:rFonts w:ascii="Times New Roman" w:hAnsi="Times New Roman" w:cs="Times New Roman"/>
          <w:sz w:val="24"/>
          <w:szCs w:val="24"/>
          <w:vertAlign w:val="superscript"/>
        </w:rPr>
        <w:t xml:space="preserve"> </w:t>
      </w:r>
      <w:r w:rsidR="00C07ECA" w:rsidRPr="00800ECA">
        <w:rPr>
          <w:rFonts w:ascii="Times New Roman" w:hAnsi="Times New Roman" w:cs="Times New Roman"/>
          <w:sz w:val="24"/>
          <w:szCs w:val="24"/>
        </w:rPr>
        <w:t>= .</w:t>
      </w:r>
      <w:r w:rsidR="00760537" w:rsidRPr="00800ECA">
        <w:rPr>
          <w:rFonts w:ascii="Times New Roman" w:hAnsi="Times New Roman" w:cs="Times New Roman"/>
          <w:sz w:val="24"/>
          <w:szCs w:val="24"/>
        </w:rPr>
        <w:t>12</w:t>
      </w:r>
      <w:r w:rsidR="00C07ECA" w:rsidRPr="00800ECA">
        <w:rPr>
          <w:rFonts w:ascii="Times New Roman" w:hAnsi="Times New Roman" w:cs="Times New Roman"/>
          <w:sz w:val="24"/>
          <w:szCs w:val="24"/>
        </w:rPr>
        <w:t>,</w:t>
      </w:r>
      <w:r w:rsidR="00760537" w:rsidRPr="00800ECA">
        <w:rPr>
          <w:rFonts w:ascii="Times New Roman" w:hAnsi="Times New Roman" w:cs="Times New Roman"/>
          <w:sz w:val="24"/>
          <w:szCs w:val="24"/>
        </w:rPr>
        <w:t xml:space="preserve"> </w:t>
      </w:r>
      <w:r w:rsidR="00760537" w:rsidRPr="00800ECA">
        <w:rPr>
          <w:rFonts w:ascii="Times New Roman" w:hAnsi="Times New Roman" w:cs="Times New Roman"/>
          <w:i/>
          <w:iCs/>
          <w:sz w:val="24"/>
          <w:szCs w:val="24"/>
        </w:rPr>
        <w:t>R</w:t>
      </w:r>
      <w:r w:rsidR="00760537" w:rsidRPr="00800ECA">
        <w:rPr>
          <w:rFonts w:ascii="Times New Roman" w:hAnsi="Times New Roman" w:cs="Times New Roman"/>
          <w:i/>
          <w:iCs/>
          <w:sz w:val="24"/>
          <w:szCs w:val="24"/>
          <w:vertAlign w:val="superscript"/>
        </w:rPr>
        <w:t>2</w:t>
      </w:r>
      <w:r w:rsidR="00760537" w:rsidRPr="00800ECA">
        <w:rPr>
          <w:rFonts w:ascii="Times New Roman" w:hAnsi="Times New Roman" w:cs="Times New Roman"/>
          <w:sz w:val="24"/>
          <w:szCs w:val="24"/>
          <w:vertAlign w:val="subscript"/>
        </w:rPr>
        <w:t>adjusted</w:t>
      </w:r>
      <w:r w:rsidR="00C07ECA" w:rsidRPr="00800ECA">
        <w:rPr>
          <w:rFonts w:ascii="Times New Roman" w:hAnsi="Times New Roman" w:cs="Times New Roman"/>
          <w:sz w:val="24"/>
          <w:szCs w:val="24"/>
        </w:rPr>
        <w:t xml:space="preserve"> </w:t>
      </w:r>
      <w:r w:rsidR="00760537" w:rsidRPr="00800ECA">
        <w:rPr>
          <w:rFonts w:ascii="Times New Roman" w:hAnsi="Times New Roman" w:cs="Times New Roman"/>
          <w:sz w:val="24"/>
          <w:szCs w:val="24"/>
        </w:rPr>
        <w:t>= .07</w:t>
      </w:r>
      <w:r w:rsidR="00813FCE" w:rsidRPr="00800ECA">
        <w:rPr>
          <w:rFonts w:ascii="Times New Roman" w:hAnsi="Times New Roman" w:cs="Times New Roman"/>
          <w:sz w:val="24"/>
          <w:szCs w:val="24"/>
        </w:rPr>
        <w:t xml:space="preserve">; </w:t>
      </w:r>
      <w:r w:rsidR="00CC651F">
        <w:rPr>
          <w:rFonts w:ascii="Times New Roman" w:hAnsi="Times New Roman" w:cs="Times New Roman"/>
          <w:sz w:val="24"/>
          <w:szCs w:val="24"/>
        </w:rPr>
        <w:t xml:space="preserve">Supplementary </w:t>
      </w:r>
      <w:r w:rsidR="00813FCE" w:rsidRPr="00800ECA">
        <w:rPr>
          <w:rFonts w:ascii="Times New Roman" w:hAnsi="Times New Roman" w:cs="Times New Roman"/>
          <w:sz w:val="24"/>
          <w:szCs w:val="24"/>
        </w:rPr>
        <w:t>Table 3</w:t>
      </w:r>
      <w:r w:rsidR="003E47E2" w:rsidRPr="00800ECA">
        <w:rPr>
          <w:rFonts w:ascii="Times New Roman" w:hAnsi="Times New Roman" w:cs="Times New Roman"/>
          <w:sz w:val="24"/>
          <w:szCs w:val="24"/>
        </w:rPr>
        <w:t xml:space="preserve">). </w:t>
      </w:r>
      <w:r w:rsidR="0073356A" w:rsidRPr="00800ECA">
        <w:rPr>
          <w:rFonts w:ascii="Times New Roman" w:hAnsi="Times New Roman" w:cs="Times New Roman"/>
          <w:sz w:val="24"/>
          <w:szCs w:val="24"/>
        </w:rPr>
        <w:t>Resting-state connectivity between the subgenual cortex and ventrolate</w:t>
      </w:r>
      <w:r w:rsidR="004A554F" w:rsidRPr="00800ECA">
        <w:rPr>
          <w:rFonts w:ascii="Times New Roman" w:hAnsi="Times New Roman" w:cs="Times New Roman"/>
          <w:sz w:val="24"/>
          <w:szCs w:val="24"/>
        </w:rPr>
        <w:t xml:space="preserve">ral prefrontal cortex/insula </w:t>
      </w:r>
      <w:r w:rsidR="003E47E2" w:rsidRPr="00800ECA">
        <w:rPr>
          <w:rFonts w:ascii="Times New Roman" w:hAnsi="Times New Roman" w:cs="Times New Roman"/>
          <w:sz w:val="24"/>
          <w:szCs w:val="24"/>
        </w:rPr>
        <w:t>negatively</w:t>
      </w:r>
      <w:r w:rsidR="004A554F" w:rsidRPr="00800ECA">
        <w:rPr>
          <w:rFonts w:ascii="Times New Roman" w:hAnsi="Times New Roman" w:cs="Times New Roman"/>
          <w:sz w:val="24"/>
          <w:szCs w:val="24"/>
        </w:rPr>
        <w:t xml:space="preserve"> </w:t>
      </w:r>
      <w:r w:rsidR="003E47E2" w:rsidRPr="00800ECA">
        <w:rPr>
          <w:rFonts w:ascii="Times New Roman" w:hAnsi="Times New Roman" w:cs="Times New Roman"/>
          <w:sz w:val="24"/>
          <w:szCs w:val="24"/>
        </w:rPr>
        <w:t xml:space="preserve">contributed to the variance in QIDS-SR16 percentage change (partial </w:t>
      </w:r>
      <w:r w:rsidR="003E47E2" w:rsidRPr="00800ECA">
        <w:rPr>
          <w:rFonts w:ascii="Times New Roman" w:hAnsi="Times New Roman" w:cs="Times New Roman"/>
          <w:i/>
          <w:iCs/>
          <w:sz w:val="24"/>
          <w:szCs w:val="24"/>
        </w:rPr>
        <w:t xml:space="preserve">β </w:t>
      </w:r>
      <w:r w:rsidR="003E47E2" w:rsidRPr="00800ECA">
        <w:rPr>
          <w:rFonts w:ascii="Times New Roman" w:hAnsi="Times New Roman" w:cs="Times New Roman"/>
          <w:sz w:val="24"/>
          <w:szCs w:val="24"/>
        </w:rPr>
        <w:t xml:space="preserve">= -9.27, </w:t>
      </w:r>
      <w:r w:rsidR="003E47E2" w:rsidRPr="00800ECA">
        <w:rPr>
          <w:rFonts w:ascii="Times New Roman" w:hAnsi="Times New Roman" w:cs="Times New Roman"/>
          <w:i/>
          <w:iCs/>
          <w:sz w:val="24"/>
          <w:szCs w:val="24"/>
        </w:rPr>
        <w:t>t</w:t>
      </w:r>
      <w:r w:rsidR="003E47E2" w:rsidRPr="00800ECA">
        <w:rPr>
          <w:rFonts w:ascii="Times New Roman" w:hAnsi="Times New Roman" w:cs="Times New Roman"/>
          <w:sz w:val="24"/>
          <w:szCs w:val="24"/>
        </w:rPr>
        <w:t>[3</w:t>
      </w:r>
      <w:r w:rsidR="0073356A" w:rsidRPr="00800ECA">
        <w:rPr>
          <w:rFonts w:ascii="Times New Roman" w:hAnsi="Times New Roman" w:cs="Times New Roman"/>
          <w:sz w:val="24"/>
          <w:szCs w:val="24"/>
        </w:rPr>
        <w:t>5</w:t>
      </w:r>
      <w:r w:rsidR="003E47E2" w:rsidRPr="00800ECA">
        <w:rPr>
          <w:rFonts w:ascii="Times New Roman" w:hAnsi="Times New Roman" w:cs="Times New Roman"/>
          <w:sz w:val="24"/>
          <w:szCs w:val="24"/>
        </w:rPr>
        <w:t>]</w:t>
      </w:r>
      <w:r w:rsidR="0073356A" w:rsidRPr="00800ECA">
        <w:rPr>
          <w:rFonts w:ascii="Times New Roman" w:hAnsi="Times New Roman" w:cs="Times New Roman"/>
          <w:sz w:val="24"/>
          <w:szCs w:val="24"/>
        </w:rPr>
        <w:t xml:space="preserve"> </w:t>
      </w:r>
      <w:r w:rsidR="003E47E2" w:rsidRPr="00800ECA">
        <w:rPr>
          <w:rFonts w:ascii="Times New Roman" w:hAnsi="Times New Roman" w:cs="Times New Roman"/>
          <w:sz w:val="24"/>
          <w:szCs w:val="24"/>
        </w:rPr>
        <w:t>=</w:t>
      </w:r>
      <w:r w:rsidR="0073356A" w:rsidRPr="00800ECA">
        <w:rPr>
          <w:rFonts w:ascii="Times New Roman" w:hAnsi="Times New Roman" w:cs="Times New Roman"/>
          <w:sz w:val="24"/>
          <w:szCs w:val="24"/>
        </w:rPr>
        <w:t xml:space="preserve"> -</w:t>
      </w:r>
      <w:r w:rsidR="003E47E2" w:rsidRPr="00800ECA">
        <w:rPr>
          <w:rFonts w:ascii="Times New Roman" w:hAnsi="Times New Roman" w:cs="Times New Roman"/>
          <w:sz w:val="24"/>
          <w:szCs w:val="24"/>
        </w:rPr>
        <w:t>2.</w:t>
      </w:r>
      <w:r w:rsidR="0073356A" w:rsidRPr="00800ECA">
        <w:rPr>
          <w:rFonts w:ascii="Times New Roman" w:hAnsi="Times New Roman" w:cs="Times New Roman"/>
          <w:sz w:val="24"/>
          <w:szCs w:val="24"/>
        </w:rPr>
        <w:t>01</w:t>
      </w:r>
      <w:r w:rsidR="00952683" w:rsidRPr="00800ECA">
        <w:rPr>
          <w:rFonts w:ascii="Times New Roman" w:hAnsi="Times New Roman" w:cs="Times New Roman"/>
          <w:sz w:val="24"/>
          <w:szCs w:val="24"/>
        </w:rPr>
        <w:t>)</w:t>
      </w:r>
      <w:r w:rsidR="006B445D" w:rsidRPr="00800ECA">
        <w:rPr>
          <w:rFonts w:ascii="Times New Roman" w:hAnsi="Times New Roman" w:cs="Times New Roman"/>
          <w:sz w:val="24"/>
          <w:szCs w:val="24"/>
        </w:rPr>
        <w:t xml:space="preserve">, while there was a positive contribution by baseline MM-PHQ-9 (partial </w:t>
      </w:r>
      <w:r w:rsidR="006B445D" w:rsidRPr="00800ECA">
        <w:rPr>
          <w:rFonts w:ascii="Times New Roman" w:hAnsi="Times New Roman" w:cs="Times New Roman"/>
          <w:i/>
          <w:iCs/>
          <w:sz w:val="24"/>
          <w:szCs w:val="24"/>
        </w:rPr>
        <w:t xml:space="preserve">β </w:t>
      </w:r>
      <w:r w:rsidR="006B445D" w:rsidRPr="00800ECA">
        <w:rPr>
          <w:rFonts w:ascii="Times New Roman" w:hAnsi="Times New Roman" w:cs="Times New Roman"/>
          <w:sz w:val="24"/>
          <w:szCs w:val="24"/>
        </w:rPr>
        <w:t xml:space="preserve">= 4.21, </w:t>
      </w:r>
      <w:r w:rsidR="006B445D" w:rsidRPr="00800ECA">
        <w:rPr>
          <w:rFonts w:ascii="Times New Roman" w:hAnsi="Times New Roman" w:cs="Times New Roman"/>
          <w:i/>
          <w:iCs/>
          <w:sz w:val="24"/>
          <w:szCs w:val="24"/>
        </w:rPr>
        <w:t>t</w:t>
      </w:r>
      <w:r w:rsidR="006B445D" w:rsidRPr="00800ECA">
        <w:rPr>
          <w:rFonts w:ascii="Times New Roman" w:hAnsi="Times New Roman" w:cs="Times New Roman"/>
          <w:sz w:val="24"/>
          <w:szCs w:val="24"/>
        </w:rPr>
        <w:t>[35] = .</w:t>
      </w:r>
      <w:r w:rsidR="00A97119" w:rsidRPr="00800ECA">
        <w:rPr>
          <w:rFonts w:ascii="Times New Roman" w:hAnsi="Times New Roman" w:cs="Times New Roman"/>
          <w:sz w:val="24"/>
          <w:szCs w:val="24"/>
        </w:rPr>
        <w:t>56</w:t>
      </w:r>
      <w:r w:rsidR="006B445D" w:rsidRPr="00800ECA">
        <w:rPr>
          <w:rFonts w:ascii="Times New Roman" w:hAnsi="Times New Roman" w:cs="Times New Roman"/>
          <w:sz w:val="24"/>
          <w:szCs w:val="24"/>
        </w:rPr>
        <w:t>)</w:t>
      </w:r>
      <w:r w:rsidR="004A554F" w:rsidRPr="00800ECA">
        <w:rPr>
          <w:rFonts w:ascii="Times New Roman" w:hAnsi="Times New Roman" w:cs="Times New Roman"/>
          <w:sz w:val="24"/>
          <w:szCs w:val="24"/>
        </w:rPr>
        <w:t xml:space="preserve">. </w:t>
      </w:r>
    </w:p>
    <w:p w14:paraId="0EBD86DA" w14:textId="6C759F12" w:rsidR="006E30BF" w:rsidRPr="00800ECA" w:rsidRDefault="006E30BF" w:rsidP="006E30BF">
      <w:pPr>
        <w:pStyle w:val="NoSpacing"/>
        <w:spacing w:line="360" w:lineRule="auto"/>
        <w:ind w:firstLine="720"/>
        <w:jc w:val="both"/>
        <w:rPr>
          <w:rFonts w:ascii="Times New Roman" w:hAnsi="Times New Roman" w:cs="Times New Roman"/>
          <w:sz w:val="24"/>
          <w:szCs w:val="24"/>
        </w:rPr>
      </w:pPr>
      <w:r w:rsidRPr="00800ECA">
        <w:rPr>
          <w:rFonts w:ascii="Times New Roman" w:hAnsi="Times New Roman" w:cs="Times New Roman"/>
          <w:sz w:val="24"/>
          <w:szCs w:val="24"/>
        </w:rPr>
        <w:t>The “</w:t>
      </w:r>
      <w:r>
        <w:rPr>
          <w:rFonts w:ascii="Times New Roman" w:hAnsi="Times New Roman" w:cs="Times New Roman"/>
          <w:sz w:val="24"/>
          <w:szCs w:val="24"/>
        </w:rPr>
        <w:t>pre-registration</w:t>
      </w:r>
      <w:r w:rsidRPr="00800ECA">
        <w:rPr>
          <w:rFonts w:ascii="Times New Roman" w:hAnsi="Times New Roman" w:cs="Times New Roman"/>
          <w:sz w:val="24"/>
          <w:szCs w:val="24"/>
        </w:rPr>
        <w:t xml:space="preserve">” model explained </w:t>
      </w:r>
      <w:r>
        <w:rPr>
          <w:rFonts w:ascii="Times New Roman" w:hAnsi="Times New Roman" w:cs="Times New Roman"/>
          <w:sz w:val="24"/>
          <w:szCs w:val="24"/>
        </w:rPr>
        <w:t>33</w:t>
      </w:r>
      <w:r w:rsidRPr="00800ECA">
        <w:rPr>
          <w:rFonts w:ascii="Times New Roman" w:hAnsi="Times New Roman" w:cs="Times New Roman"/>
          <w:sz w:val="24"/>
          <w:szCs w:val="24"/>
        </w:rPr>
        <w:t>% of the variance in QIDS-SR16 percentage (</w:t>
      </w:r>
      <w:r w:rsidRPr="00800ECA">
        <w:rPr>
          <w:rFonts w:ascii="Times New Roman" w:hAnsi="Times New Roman" w:cs="Times New Roman"/>
          <w:i/>
          <w:iCs/>
          <w:sz w:val="24"/>
          <w:szCs w:val="24"/>
        </w:rPr>
        <w:t>F</w:t>
      </w:r>
      <w:r w:rsidRPr="00800ECA">
        <w:rPr>
          <w:rFonts w:ascii="Times New Roman" w:hAnsi="Times New Roman" w:cs="Times New Roman"/>
          <w:sz w:val="24"/>
          <w:szCs w:val="24"/>
        </w:rPr>
        <w:t>[</w:t>
      </w:r>
      <w:r>
        <w:rPr>
          <w:rFonts w:ascii="Times New Roman" w:hAnsi="Times New Roman" w:cs="Times New Roman"/>
          <w:sz w:val="24"/>
          <w:szCs w:val="24"/>
        </w:rPr>
        <w:t>7</w:t>
      </w:r>
      <w:r w:rsidRPr="00800ECA">
        <w:rPr>
          <w:rFonts w:ascii="Times New Roman" w:hAnsi="Times New Roman" w:cs="Times New Roman"/>
          <w:sz w:val="24"/>
          <w:szCs w:val="24"/>
        </w:rPr>
        <w:t>,3</w:t>
      </w:r>
      <w:r>
        <w:rPr>
          <w:rFonts w:ascii="Times New Roman" w:hAnsi="Times New Roman" w:cs="Times New Roman"/>
          <w:sz w:val="24"/>
          <w:szCs w:val="24"/>
        </w:rPr>
        <w:t>0</w:t>
      </w:r>
      <w:r w:rsidRPr="00800ECA">
        <w:rPr>
          <w:rFonts w:ascii="Times New Roman" w:hAnsi="Times New Roman" w:cs="Times New Roman"/>
          <w:sz w:val="24"/>
          <w:szCs w:val="24"/>
        </w:rPr>
        <w:t>] = 2.</w:t>
      </w:r>
      <w:r>
        <w:rPr>
          <w:rFonts w:ascii="Times New Roman" w:hAnsi="Times New Roman" w:cs="Times New Roman"/>
          <w:sz w:val="24"/>
          <w:szCs w:val="24"/>
        </w:rPr>
        <w:t>13</w:t>
      </w:r>
      <w:r w:rsidRPr="00800ECA">
        <w:rPr>
          <w:rFonts w:ascii="Times New Roman" w:hAnsi="Times New Roman" w:cs="Times New Roman"/>
          <w:sz w:val="24"/>
          <w:szCs w:val="24"/>
        </w:rPr>
        <w:t xml:space="preserve">, </w:t>
      </w:r>
      <w:r w:rsidRPr="00800ECA">
        <w:rPr>
          <w:rFonts w:ascii="Times New Roman" w:hAnsi="Times New Roman" w:cs="Times New Roman"/>
          <w:i/>
          <w:iCs/>
          <w:sz w:val="24"/>
          <w:szCs w:val="24"/>
        </w:rPr>
        <w:t xml:space="preserve">p </w:t>
      </w:r>
      <w:r w:rsidRPr="00800ECA">
        <w:rPr>
          <w:rFonts w:ascii="Times New Roman" w:hAnsi="Times New Roman" w:cs="Times New Roman"/>
          <w:sz w:val="24"/>
          <w:szCs w:val="24"/>
        </w:rPr>
        <w:t>= .</w:t>
      </w:r>
      <w:r>
        <w:rPr>
          <w:rFonts w:ascii="Times New Roman" w:hAnsi="Times New Roman" w:cs="Times New Roman"/>
          <w:sz w:val="24"/>
          <w:szCs w:val="24"/>
        </w:rPr>
        <w:t>07</w:t>
      </w:r>
      <w:r w:rsidRPr="00800ECA">
        <w:rPr>
          <w:rFonts w:ascii="Times New Roman" w:hAnsi="Times New Roman" w:cs="Times New Roman"/>
          <w:sz w:val="24"/>
          <w:szCs w:val="24"/>
        </w:rPr>
        <w:t xml:space="preserve">, </w:t>
      </w:r>
      <w:r w:rsidRPr="00800ECA">
        <w:rPr>
          <w:rFonts w:ascii="Times New Roman" w:hAnsi="Times New Roman" w:cs="Times New Roman"/>
          <w:i/>
          <w:iCs/>
          <w:sz w:val="24"/>
          <w:szCs w:val="24"/>
        </w:rPr>
        <w:t>R</w:t>
      </w:r>
      <w:r w:rsidRPr="00800ECA">
        <w:rPr>
          <w:rFonts w:ascii="Times New Roman" w:hAnsi="Times New Roman" w:cs="Times New Roman"/>
          <w:i/>
          <w:iCs/>
          <w:sz w:val="24"/>
          <w:szCs w:val="24"/>
          <w:vertAlign w:val="superscript"/>
        </w:rPr>
        <w:t>2</w:t>
      </w:r>
      <w:r w:rsidRPr="00800ECA">
        <w:rPr>
          <w:rFonts w:ascii="Times New Roman" w:hAnsi="Times New Roman" w:cs="Times New Roman"/>
          <w:sz w:val="24"/>
          <w:szCs w:val="24"/>
          <w:vertAlign w:val="superscript"/>
        </w:rPr>
        <w:t xml:space="preserve"> </w:t>
      </w:r>
      <w:r w:rsidRPr="00800ECA">
        <w:rPr>
          <w:rFonts w:ascii="Times New Roman" w:hAnsi="Times New Roman" w:cs="Times New Roman"/>
          <w:sz w:val="24"/>
          <w:szCs w:val="24"/>
        </w:rPr>
        <w:t>= .</w:t>
      </w:r>
      <w:r>
        <w:rPr>
          <w:rFonts w:ascii="Times New Roman" w:hAnsi="Times New Roman" w:cs="Times New Roman"/>
          <w:sz w:val="24"/>
          <w:szCs w:val="24"/>
        </w:rPr>
        <w:t>33</w:t>
      </w:r>
      <w:r w:rsidRPr="00800ECA">
        <w:rPr>
          <w:rFonts w:ascii="Times New Roman" w:hAnsi="Times New Roman" w:cs="Times New Roman"/>
          <w:sz w:val="24"/>
          <w:szCs w:val="24"/>
        </w:rPr>
        <w:t xml:space="preserve">, </w:t>
      </w:r>
      <w:r w:rsidRPr="00800ECA">
        <w:rPr>
          <w:rFonts w:ascii="Times New Roman" w:hAnsi="Times New Roman" w:cs="Times New Roman"/>
          <w:i/>
          <w:iCs/>
          <w:sz w:val="24"/>
          <w:szCs w:val="24"/>
        </w:rPr>
        <w:t>R</w:t>
      </w:r>
      <w:r w:rsidRPr="00800ECA">
        <w:rPr>
          <w:rFonts w:ascii="Times New Roman" w:hAnsi="Times New Roman" w:cs="Times New Roman"/>
          <w:i/>
          <w:iCs/>
          <w:sz w:val="24"/>
          <w:szCs w:val="24"/>
          <w:vertAlign w:val="superscript"/>
        </w:rPr>
        <w:t>2</w:t>
      </w:r>
      <w:r w:rsidRPr="00800ECA">
        <w:rPr>
          <w:rFonts w:ascii="Times New Roman" w:hAnsi="Times New Roman" w:cs="Times New Roman"/>
          <w:sz w:val="24"/>
          <w:szCs w:val="24"/>
          <w:vertAlign w:val="subscript"/>
        </w:rPr>
        <w:t>adjusted</w:t>
      </w:r>
      <w:r w:rsidRPr="00800ECA">
        <w:rPr>
          <w:rFonts w:ascii="Times New Roman" w:hAnsi="Times New Roman" w:cs="Times New Roman"/>
          <w:sz w:val="24"/>
          <w:szCs w:val="24"/>
        </w:rPr>
        <w:t xml:space="preserve"> = .</w:t>
      </w:r>
      <w:r>
        <w:rPr>
          <w:rFonts w:ascii="Times New Roman" w:hAnsi="Times New Roman" w:cs="Times New Roman"/>
          <w:sz w:val="24"/>
          <w:szCs w:val="24"/>
        </w:rPr>
        <w:t>18</w:t>
      </w:r>
      <w:r w:rsidRPr="00800ECA">
        <w:rPr>
          <w:rFonts w:ascii="Times New Roman" w:hAnsi="Times New Roman" w:cs="Times New Roman"/>
          <w:sz w:val="24"/>
          <w:szCs w:val="24"/>
        </w:rPr>
        <w:t xml:space="preserve">; </w:t>
      </w:r>
      <w:r>
        <w:rPr>
          <w:rFonts w:ascii="Times New Roman" w:hAnsi="Times New Roman" w:cs="Times New Roman"/>
          <w:sz w:val="24"/>
          <w:szCs w:val="24"/>
        </w:rPr>
        <w:t xml:space="preserve">Supplementary </w:t>
      </w:r>
      <w:r w:rsidRPr="00800ECA">
        <w:rPr>
          <w:rFonts w:ascii="Times New Roman" w:hAnsi="Times New Roman" w:cs="Times New Roman"/>
          <w:sz w:val="24"/>
          <w:szCs w:val="24"/>
        </w:rPr>
        <w:t xml:space="preserve">Table 3). </w:t>
      </w:r>
      <w:r>
        <w:rPr>
          <w:rFonts w:ascii="Times New Roman" w:hAnsi="Times New Roman" w:cs="Times New Roman"/>
          <w:sz w:val="24"/>
          <w:szCs w:val="24"/>
        </w:rPr>
        <w:t xml:space="preserve">Baseline MM-PHQ-9 positively contributed to the variance in QIDS-SR16 </w:t>
      </w:r>
      <w:r w:rsidRPr="00800ECA">
        <w:rPr>
          <w:rFonts w:ascii="Times New Roman" w:hAnsi="Times New Roman" w:cs="Times New Roman"/>
          <w:sz w:val="24"/>
          <w:szCs w:val="24"/>
        </w:rPr>
        <w:t xml:space="preserve">(partial </w:t>
      </w:r>
      <w:r w:rsidRPr="00800ECA">
        <w:rPr>
          <w:rFonts w:ascii="Times New Roman" w:hAnsi="Times New Roman" w:cs="Times New Roman"/>
          <w:i/>
          <w:iCs/>
          <w:sz w:val="24"/>
          <w:szCs w:val="24"/>
        </w:rPr>
        <w:t xml:space="preserve">β </w:t>
      </w:r>
      <w:r w:rsidRPr="00800ECA">
        <w:rPr>
          <w:rFonts w:ascii="Times New Roman" w:hAnsi="Times New Roman" w:cs="Times New Roman"/>
          <w:sz w:val="24"/>
          <w:szCs w:val="24"/>
        </w:rPr>
        <w:t>= 3.</w:t>
      </w:r>
      <w:r>
        <w:rPr>
          <w:rFonts w:ascii="Times New Roman" w:hAnsi="Times New Roman" w:cs="Times New Roman"/>
          <w:sz w:val="24"/>
          <w:szCs w:val="24"/>
        </w:rPr>
        <w:t>20</w:t>
      </w:r>
      <w:r w:rsidRPr="00800ECA">
        <w:rPr>
          <w:rFonts w:ascii="Times New Roman" w:hAnsi="Times New Roman" w:cs="Times New Roman"/>
          <w:sz w:val="24"/>
          <w:szCs w:val="24"/>
        </w:rPr>
        <w:t xml:space="preserve">, </w:t>
      </w:r>
      <w:r w:rsidRPr="00800ECA">
        <w:rPr>
          <w:rFonts w:ascii="Times New Roman" w:hAnsi="Times New Roman" w:cs="Times New Roman"/>
          <w:i/>
          <w:iCs/>
          <w:sz w:val="24"/>
          <w:szCs w:val="24"/>
        </w:rPr>
        <w:t>t</w:t>
      </w:r>
      <w:r w:rsidRPr="00800ECA">
        <w:rPr>
          <w:rFonts w:ascii="Times New Roman" w:hAnsi="Times New Roman" w:cs="Times New Roman"/>
          <w:sz w:val="24"/>
          <w:szCs w:val="24"/>
        </w:rPr>
        <w:t>[3</w:t>
      </w:r>
      <w:r>
        <w:rPr>
          <w:rFonts w:ascii="Times New Roman" w:hAnsi="Times New Roman" w:cs="Times New Roman"/>
          <w:sz w:val="24"/>
          <w:szCs w:val="24"/>
        </w:rPr>
        <w:t>0</w:t>
      </w:r>
      <w:r w:rsidRPr="00800ECA">
        <w:rPr>
          <w:rFonts w:ascii="Times New Roman" w:hAnsi="Times New Roman" w:cs="Times New Roman"/>
          <w:sz w:val="24"/>
          <w:szCs w:val="24"/>
        </w:rPr>
        <w:t>] = .4</w:t>
      </w:r>
      <w:r>
        <w:rPr>
          <w:rFonts w:ascii="Times New Roman" w:hAnsi="Times New Roman" w:cs="Times New Roman"/>
          <w:sz w:val="24"/>
          <w:szCs w:val="24"/>
        </w:rPr>
        <w:t>3</w:t>
      </w:r>
      <w:r w:rsidRPr="00800ECA">
        <w:rPr>
          <w:rFonts w:ascii="Times New Roman" w:hAnsi="Times New Roman" w:cs="Times New Roman"/>
          <w:sz w:val="24"/>
          <w:szCs w:val="24"/>
        </w:rPr>
        <w:t>)</w:t>
      </w:r>
      <w:r>
        <w:rPr>
          <w:rFonts w:ascii="Times New Roman" w:hAnsi="Times New Roman" w:cs="Times New Roman"/>
          <w:sz w:val="24"/>
          <w:szCs w:val="24"/>
        </w:rPr>
        <w:t xml:space="preserve">, while there was a negative contribution by self-blame-selective connectivity between the right superior anterior temporal lobe and the posterior subgenual cortex (BA25) </w:t>
      </w:r>
      <w:r w:rsidRPr="00800ECA">
        <w:rPr>
          <w:rFonts w:ascii="Times New Roman" w:hAnsi="Times New Roman" w:cs="Times New Roman"/>
          <w:sz w:val="24"/>
          <w:szCs w:val="24"/>
        </w:rPr>
        <w:t xml:space="preserve">(partial </w:t>
      </w:r>
      <w:r w:rsidRPr="00800ECA">
        <w:rPr>
          <w:rFonts w:ascii="Times New Roman" w:hAnsi="Times New Roman" w:cs="Times New Roman"/>
          <w:i/>
          <w:iCs/>
          <w:sz w:val="24"/>
          <w:szCs w:val="24"/>
        </w:rPr>
        <w:t xml:space="preserve">β </w:t>
      </w:r>
      <w:r w:rsidRPr="00800ECA">
        <w:rPr>
          <w:rFonts w:ascii="Times New Roman" w:hAnsi="Times New Roman" w:cs="Times New Roman"/>
          <w:sz w:val="24"/>
          <w:szCs w:val="24"/>
        </w:rPr>
        <w:t>= -</w:t>
      </w:r>
      <w:r>
        <w:rPr>
          <w:rFonts w:ascii="Times New Roman" w:hAnsi="Times New Roman" w:cs="Times New Roman"/>
          <w:sz w:val="24"/>
          <w:szCs w:val="24"/>
        </w:rPr>
        <w:t>7</w:t>
      </w:r>
      <w:r w:rsidRPr="00800ECA">
        <w:rPr>
          <w:rFonts w:ascii="Times New Roman" w:hAnsi="Times New Roman" w:cs="Times New Roman"/>
          <w:sz w:val="24"/>
          <w:szCs w:val="24"/>
        </w:rPr>
        <w:t>.5</w:t>
      </w:r>
      <w:r>
        <w:rPr>
          <w:rFonts w:ascii="Times New Roman" w:hAnsi="Times New Roman" w:cs="Times New Roman"/>
          <w:sz w:val="24"/>
          <w:szCs w:val="24"/>
        </w:rPr>
        <w:t>3</w:t>
      </w:r>
      <w:r w:rsidRPr="00800ECA">
        <w:rPr>
          <w:rFonts w:ascii="Times New Roman" w:hAnsi="Times New Roman" w:cs="Times New Roman"/>
          <w:sz w:val="24"/>
          <w:szCs w:val="24"/>
        </w:rPr>
        <w:t xml:space="preserve">, </w:t>
      </w:r>
      <w:r w:rsidRPr="00800ECA">
        <w:rPr>
          <w:rFonts w:ascii="Times New Roman" w:hAnsi="Times New Roman" w:cs="Times New Roman"/>
          <w:i/>
          <w:iCs/>
          <w:sz w:val="24"/>
          <w:szCs w:val="24"/>
        </w:rPr>
        <w:t>t</w:t>
      </w:r>
      <w:r w:rsidRPr="00800ECA">
        <w:rPr>
          <w:rFonts w:ascii="Times New Roman" w:hAnsi="Times New Roman" w:cs="Times New Roman"/>
          <w:sz w:val="24"/>
          <w:szCs w:val="24"/>
        </w:rPr>
        <w:t>[3</w:t>
      </w:r>
      <w:r>
        <w:rPr>
          <w:rFonts w:ascii="Times New Roman" w:hAnsi="Times New Roman" w:cs="Times New Roman"/>
          <w:sz w:val="24"/>
          <w:szCs w:val="24"/>
        </w:rPr>
        <w:t>0</w:t>
      </w:r>
      <w:r w:rsidRPr="00800ECA">
        <w:rPr>
          <w:rFonts w:ascii="Times New Roman" w:hAnsi="Times New Roman" w:cs="Times New Roman"/>
          <w:sz w:val="24"/>
          <w:szCs w:val="24"/>
        </w:rPr>
        <w:t>] = -</w:t>
      </w:r>
      <w:r>
        <w:rPr>
          <w:rFonts w:ascii="Times New Roman" w:hAnsi="Times New Roman" w:cs="Times New Roman"/>
          <w:sz w:val="24"/>
          <w:szCs w:val="24"/>
        </w:rPr>
        <w:t>1</w:t>
      </w:r>
      <w:r w:rsidRPr="00800ECA">
        <w:rPr>
          <w:rFonts w:ascii="Times New Roman" w:hAnsi="Times New Roman" w:cs="Times New Roman"/>
          <w:sz w:val="24"/>
          <w:szCs w:val="24"/>
        </w:rPr>
        <w:t>.</w:t>
      </w:r>
      <w:r>
        <w:rPr>
          <w:rFonts w:ascii="Times New Roman" w:hAnsi="Times New Roman" w:cs="Times New Roman"/>
          <w:sz w:val="24"/>
          <w:szCs w:val="24"/>
        </w:rPr>
        <w:t>65</w:t>
      </w:r>
      <w:r w:rsidRPr="00800ECA">
        <w:rPr>
          <w:rFonts w:ascii="Times New Roman" w:hAnsi="Times New Roman" w:cs="Times New Roman"/>
          <w:sz w:val="24"/>
          <w:szCs w:val="24"/>
        </w:rPr>
        <w:t>)</w:t>
      </w:r>
      <w:r>
        <w:rPr>
          <w:rFonts w:ascii="Times New Roman" w:hAnsi="Times New Roman" w:cs="Times New Roman"/>
          <w:sz w:val="24"/>
          <w:szCs w:val="24"/>
        </w:rPr>
        <w:t xml:space="preserve">. Bilateral amygdala and pregenual anterior cingulate cortex BOLD to sad vs happy subliminal faces both positively contributed to the variance in QIDS-SR16 percentage </w:t>
      </w:r>
      <w:r w:rsidRPr="00800ECA">
        <w:rPr>
          <w:rFonts w:ascii="Times New Roman" w:hAnsi="Times New Roman" w:cs="Times New Roman"/>
          <w:sz w:val="24"/>
          <w:szCs w:val="24"/>
        </w:rPr>
        <w:t xml:space="preserve">(partial </w:t>
      </w:r>
      <w:r w:rsidRPr="00800ECA">
        <w:rPr>
          <w:rFonts w:ascii="Times New Roman" w:hAnsi="Times New Roman" w:cs="Times New Roman"/>
          <w:i/>
          <w:iCs/>
          <w:sz w:val="24"/>
          <w:szCs w:val="24"/>
        </w:rPr>
        <w:t xml:space="preserve">β </w:t>
      </w:r>
      <w:r w:rsidRPr="00800ECA">
        <w:rPr>
          <w:rFonts w:ascii="Times New Roman" w:hAnsi="Times New Roman" w:cs="Times New Roman"/>
          <w:sz w:val="24"/>
          <w:szCs w:val="24"/>
        </w:rPr>
        <w:t xml:space="preserve">= </w:t>
      </w:r>
      <w:r>
        <w:rPr>
          <w:rFonts w:ascii="Times New Roman" w:hAnsi="Times New Roman" w:cs="Times New Roman"/>
          <w:sz w:val="24"/>
          <w:szCs w:val="24"/>
        </w:rPr>
        <w:t>11</w:t>
      </w:r>
      <w:r w:rsidRPr="00800ECA">
        <w:rPr>
          <w:rFonts w:ascii="Times New Roman" w:hAnsi="Times New Roman" w:cs="Times New Roman"/>
          <w:sz w:val="24"/>
          <w:szCs w:val="24"/>
        </w:rPr>
        <w:t>.</w:t>
      </w:r>
      <w:r>
        <w:rPr>
          <w:rFonts w:ascii="Times New Roman" w:hAnsi="Times New Roman" w:cs="Times New Roman"/>
          <w:sz w:val="24"/>
          <w:szCs w:val="24"/>
        </w:rPr>
        <w:t>06</w:t>
      </w:r>
      <w:r w:rsidRPr="00800ECA">
        <w:rPr>
          <w:rFonts w:ascii="Times New Roman" w:hAnsi="Times New Roman" w:cs="Times New Roman"/>
          <w:sz w:val="24"/>
          <w:szCs w:val="24"/>
        </w:rPr>
        <w:t xml:space="preserve">, </w:t>
      </w:r>
      <w:r w:rsidRPr="00800ECA">
        <w:rPr>
          <w:rFonts w:ascii="Times New Roman" w:hAnsi="Times New Roman" w:cs="Times New Roman"/>
          <w:i/>
          <w:iCs/>
          <w:sz w:val="24"/>
          <w:szCs w:val="24"/>
        </w:rPr>
        <w:t>t</w:t>
      </w:r>
      <w:r w:rsidRPr="00800ECA">
        <w:rPr>
          <w:rFonts w:ascii="Times New Roman" w:hAnsi="Times New Roman" w:cs="Times New Roman"/>
          <w:sz w:val="24"/>
          <w:szCs w:val="24"/>
        </w:rPr>
        <w:t>[3</w:t>
      </w:r>
      <w:r>
        <w:rPr>
          <w:rFonts w:ascii="Times New Roman" w:hAnsi="Times New Roman" w:cs="Times New Roman"/>
          <w:sz w:val="24"/>
          <w:szCs w:val="24"/>
        </w:rPr>
        <w:t>0</w:t>
      </w:r>
      <w:r w:rsidRPr="00800ECA">
        <w:rPr>
          <w:rFonts w:ascii="Times New Roman" w:hAnsi="Times New Roman" w:cs="Times New Roman"/>
          <w:sz w:val="24"/>
          <w:szCs w:val="24"/>
        </w:rPr>
        <w:t xml:space="preserve">] = </w:t>
      </w:r>
      <w:r>
        <w:rPr>
          <w:rFonts w:ascii="Times New Roman" w:hAnsi="Times New Roman" w:cs="Times New Roman"/>
          <w:sz w:val="24"/>
          <w:szCs w:val="24"/>
        </w:rPr>
        <w:t>1</w:t>
      </w:r>
      <w:r w:rsidRPr="00800ECA">
        <w:rPr>
          <w:rFonts w:ascii="Times New Roman" w:hAnsi="Times New Roman" w:cs="Times New Roman"/>
          <w:sz w:val="24"/>
          <w:szCs w:val="24"/>
        </w:rPr>
        <w:t>.</w:t>
      </w:r>
      <w:r>
        <w:rPr>
          <w:rFonts w:ascii="Times New Roman" w:hAnsi="Times New Roman" w:cs="Times New Roman"/>
          <w:sz w:val="24"/>
          <w:szCs w:val="24"/>
        </w:rPr>
        <w:t xml:space="preserve">99 and </w:t>
      </w:r>
      <w:r w:rsidRPr="00800ECA">
        <w:rPr>
          <w:rFonts w:ascii="Times New Roman" w:hAnsi="Times New Roman" w:cs="Times New Roman"/>
          <w:sz w:val="24"/>
          <w:szCs w:val="24"/>
        </w:rPr>
        <w:t xml:space="preserve">partial </w:t>
      </w:r>
      <w:r w:rsidRPr="00800ECA">
        <w:rPr>
          <w:rFonts w:ascii="Times New Roman" w:hAnsi="Times New Roman" w:cs="Times New Roman"/>
          <w:i/>
          <w:iCs/>
          <w:sz w:val="24"/>
          <w:szCs w:val="24"/>
        </w:rPr>
        <w:t xml:space="preserve">β </w:t>
      </w:r>
      <w:r w:rsidRPr="00800ECA">
        <w:rPr>
          <w:rFonts w:ascii="Times New Roman" w:hAnsi="Times New Roman" w:cs="Times New Roman"/>
          <w:sz w:val="24"/>
          <w:szCs w:val="24"/>
        </w:rPr>
        <w:t xml:space="preserve">= </w:t>
      </w:r>
      <w:r>
        <w:rPr>
          <w:rFonts w:ascii="Times New Roman" w:hAnsi="Times New Roman" w:cs="Times New Roman"/>
          <w:sz w:val="24"/>
          <w:szCs w:val="24"/>
        </w:rPr>
        <w:t>2</w:t>
      </w:r>
      <w:r w:rsidRPr="00800ECA">
        <w:rPr>
          <w:rFonts w:ascii="Times New Roman" w:hAnsi="Times New Roman" w:cs="Times New Roman"/>
          <w:sz w:val="24"/>
          <w:szCs w:val="24"/>
        </w:rPr>
        <w:t>.</w:t>
      </w:r>
      <w:r>
        <w:rPr>
          <w:rFonts w:ascii="Times New Roman" w:hAnsi="Times New Roman" w:cs="Times New Roman"/>
          <w:sz w:val="24"/>
          <w:szCs w:val="24"/>
        </w:rPr>
        <w:t>62</w:t>
      </w:r>
      <w:r w:rsidRPr="00800ECA">
        <w:rPr>
          <w:rFonts w:ascii="Times New Roman" w:hAnsi="Times New Roman" w:cs="Times New Roman"/>
          <w:sz w:val="24"/>
          <w:szCs w:val="24"/>
        </w:rPr>
        <w:t xml:space="preserve">, </w:t>
      </w:r>
      <w:r w:rsidRPr="00800ECA">
        <w:rPr>
          <w:rFonts w:ascii="Times New Roman" w:hAnsi="Times New Roman" w:cs="Times New Roman"/>
          <w:i/>
          <w:iCs/>
          <w:sz w:val="24"/>
          <w:szCs w:val="24"/>
        </w:rPr>
        <w:t>t</w:t>
      </w:r>
      <w:r w:rsidRPr="00800ECA">
        <w:rPr>
          <w:rFonts w:ascii="Times New Roman" w:hAnsi="Times New Roman" w:cs="Times New Roman"/>
          <w:sz w:val="24"/>
          <w:szCs w:val="24"/>
        </w:rPr>
        <w:t>[3</w:t>
      </w:r>
      <w:r>
        <w:rPr>
          <w:rFonts w:ascii="Times New Roman" w:hAnsi="Times New Roman" w:cs="Times New Roman"/>
          <w:sz w:val="24"/>
          <w:szCs w:val="24"/>
        </w:rPr>
        <w:t>0</w:t>
      </w:r>
      <w:r w:rsidRPr="00800ECA">
        <w:rPr>
          <w:rFonts w:ascii="Times New Roman" w:hAnsi="Times New Roman" w:cs="Times New Roman"/>
          <w:sz w:val="24"/>
          <w:szCs w:val="24"/>
        </w:rPr>
        <w:t>] =</w:t>
      </w:r>
      <w:r>
        <w:rPr>
          <w:rFonts w:ascii="Times New Roman" w:hAnsi="Times New Roman" w:cs="Times New Roman"/>
          <w:sz w:val="24"/>
          <w:szCs w:val="24"/>
        </w:rPr>
        <w:t xml:space="preserve"> </w:t>
      </w:r>
      <w:r w:rsidRPr="00800ECA">
        <w:rPr>
          <w:rFonts w:ascii="Times New Roman" w:hAnsi="Times New Roman" w:cs="Times New Roman"/>
          <w:sz w:val="24"/>
          <w:szCs w:val="24"/>
        </w:rPr>
        <w:t>.</w:t>
      </w:r>
      <w:r>
        <w:rPr>
          <w:rFonts w:ascii="Times New Roman" w:hAnsi="Times New Roman" w:cs="Times New Roman"/>
          <w:sz w:val="24"/>
          <w:szCs w:val="24"/>
        </w:rPr>
        <w:t xml:space="preserve">49, respectively), </w:t>
      </w:r>
      <w:r w:rsidR="00071F45">
        <w:rPr>
          <w:rFonts w:ascii="Times New Roman" w:hAnsi="Times New Roman" w:cs="Times New Roman"/>
          <w:sz w:val="24"/>
          <w:szCs w:val="24"/>
        </w:rPr>
        <w:t xml:space="preserve">as well as resting-state subgenual </w:t>
      </w:r>
      <w:r w:rsidR="00132AC4">
        <w:rPr>
          <w:rFonts w:ascii="Times New Roman" w:hAnsi="Times New Roman" w:cs="Times New Roman"/>
          <w:sz w:val="24"/>
          <w:szCs w:val="24"/>
        </w:rPr>
        <w:t xml:space="preserve">functional </w:t>
      </w:r>
      <w:r w:rsidR="00071F45">
        <w:rPr>
          <w:rFonts w:ascii="Times New Roman" w:hAnsi="Times New Roman" w:cs="Times New Roman"/>
          <w:sz w:val="24"/>
          <w:szCs w:val="24"/>
        </w:rPr>
        <w:t>connectivity with the ventromedial prefrontal cortex</w:t>
      </w:r>
      <w:r w:rsidR="00140ABB">
        <w:rPr>
          <w:rFonts w:ascii="Times New Roman" w:hAnsi="Times New Roman" w:cs="Times New Roman"/>
          <w:sz w:val="24"/>
          <w:szCs w:val="24"/>
        </w:rPr>
        <w:t xml:space="preserve"> (</w:t>
      </w:r>
      <w:r w:rsidR="00140ABB" w:rsidRPr="00800ECA">
        <w:rPr>
          <w:rFonts w:ascii="Times New Roman" w:hAnsi="Times New Roman" w:cs="Times New Roman"/>
          <w:sz w:val="24"/>
          <w:szCs w:val="24"/>
        </w:rPr>
        <w:t xml:space="preserve">partial </w:t>
      </w:r>
      <w:r w:rsidR="00140ABB" w:rsidRPr="00800ECA">
        <w:rPr>
          <w:rFonts w:ascii="Times New Roman" w:hAnsi="Times New Roman" w:cs="Times New Roman"/>
          <w:i/>
          <w:iCs/>
          <w:sz w:val="24"/>
          <w:szCs w:val="24"/>
        </w:rPr>
        <w:t xml:space="preserve">β </w:t>
      </w:r>
      <w:r w:rsidR="00140ABB" w:rsidRPr="00800ECA">
        <w:rPr>
          <w:rFonts w:ascii="Times New Roman" w:hAnsi="Times New Roman" w:cs="Times New Roman"/>
          <w:sz w:val="24"/>
          <w:szCs w:val="24"/>
        </w:rPr>
        <w:t>= .</w:t>
      </w:r>
      <w:r w:rsidR="00140ABB">
        <w:rPr>
          <w:rFonts w:ascii="Times New Roman" w:hAnsi="Times New Roman" w:cs="Times New Roman"/>
          <w:sz w:val="24"/>
          <w:szCs w:val="24"/>
        </w:rPr>
        <w:t>64</w:t>
      </w:r>
      <w:r w:rsidR="00140ABB" w:rsidRPr="00800ECA">
        <w:rPr>
          <w:rFonts w:ascii="Times New Roman" w:hAnsi="Times New Roman" w:cs="Times New Roman"/>
          <w:sz w:val="24"/>
          <w:szCs w:val="24"/>
        </w:rPr>
        <w:t xml:space="preserve">, </w:t>
      </w:r>
      <w:r w:rsidR="00140ABB" w:rsidRPr="00800ECA">
        <w:rPr>
          <w:rFonts w:ascii="Times New Roman" w:hAnsi="Times New Roman" w:cs="Times New Roman"/>
          <w:i/>
          <w:iCs/>
          <w:sz w:val="24"/>
          <w:szCs w:val="24"/>
        </w:rPr>
        <w:t>t</w:t>
      </w:r>
      <w:r w:rsidR="00140ABB" w:rsidRPr="00800ECA">
        <w:rPr>
          <w:rFonts w:ascii="Times New Roman" w:hAnsi="Times New Roman" w:cs="Times New Roman"/>
          <w:sz w:val="24"/>
          <w:szCs w:val="24"/>
        </w:rPr>
        <w:t>[3</w:t>
      </w:r>
      <w:r w:rsidR="00140ABB">
        <w:rPr>
          <w:rFonts w:ascii="Times New Roman" w:hAnsi="Times New Roman" w:cs="Times New Roman"/>
          <w:sz w:val="24"/>
          <w:szCs w:val="24"/>
        </w:rPr>
        <w:t>0</w:t>
      </w:r>
      <w:r w:rsidR="00140ABB" w:rsidRPr="00800ECA">
        <w:rPr>
          <w:rFonts w:ascii="Times New Roman" w:hAnsi="Times New Roman" w:cs="Times New Roman"/>
          <w:sz w:val="24"/>
          <w:szCs w:val="24"/>
        </w:rPr>
        <w:t>] = .</w:t>
      </w:r>
      <w:r w:rsidR="00132AC4">
        <w:rPr>
          <w:rFonts w:ascii="Times New Roman" w:hAnsi="Times New Roman" w:cs="Times New Roman"/>
          <w:sz w:val="24"/>
          <w:szCs w:val="24"/>
        </w:rPr>
        <w:t>17</w:t>
      </w:r>
      <w:r w:rsidR="00140ABB" w:rsidRPr="00800ECA">
        <w:rPr>
          <w:rFonts w:ascii="Times New Roman" w:hAnsi="Times New Roman" w:cs="Times New Roman"/>
          <w:sz w:val="24"/>
          <w:szCs w:val="24"/>
        </w:rPr>
        <w:t>)</w:t>
      </w:r>
      <w:r w:rsidR="00132AC4">
        <w:rPr>
          <w:rFonts w:ascii="Times New Roman" w:hAnsi="Times New Roman" w:cs="Times New Roman"/>
          <w:sz w:val="24"/>
          <w:szCs w:val="24"/>
        </w:rPr>
        <w:t xml:space="preserve"> and with the dorsal midbrain (</w:t>
      </w:r>
      <w:r w:rsidR="00132AC4" w:rsidRPr="00800ECA">
        <w:rPr>
          <w:rFonts w:ascii="Times New Roman" w:hAnsi="Times New Roman" w:cs="Times New Roman"/>
          <w:sz w:val="24"/>
          <w:szCs w:val="24"/>
        </w:rPr>
        <w:t xml:space="preserve">partial </w:t>
      </w:r>
      <w:r w:rsidR="00132AC4" w:rsidRPr="00800ECA">
        <w:rPr>
          <w:rFonts w:ascii="Times New Roman" w:hAnsi="Times New Roman" w:cs="Times New Roman"/>
          <w:i/>
          <w:iCs/>
          <w:sz w:val="24"/>
          <w:szCs w:val="24"/>
        </w:rPr>
        <w:t xml:space="preserve">β </w:t>
      </w:r>
      <w:r w:rsidR="00132AC4" w:rsidRPr="00800ECA">
        <w:rPr>
          <w:rFonts w:ascii="Times New Roman" w:hAnsi="Times New Roman" w:cs="Times New Roman"/>
          <w:sz w:val="24"/>
          <w:szCs w:val="24"/>
        </w:rPr>
        <w:t xml:space="preserve">= </w:t>
      </w:r>
      <w:r w:rsidR="00132AC4">
        <w:rPr>
          <w:rFonts w:ascii="Times New Roman" w:hAnsi="Times New Roman" w:cs="Times New Roman"/>
          <w:sz w:val="24"/>
          <w:szCs w:val="24"/>
        </w:rPr>
        <w:t>2</w:t>
      </w:r>
      <w:r w:rsidR="00132AC4" w:rsidRPr="00800ECA">
        <w:rPr>
          <w:rFonts w:ascii="Times New Roman" w:hAnsi="Times New Roman" w:cs="Times New Roman"/>
          <w:sz w:val="24"/>
          <w:szCs w:val="24"/>
        </w:rPr>
        <w:t>.</w:t>
      </w:r>
      <w:r w:rsidR="00132AC4">
        <w:rPr>
          <w:rFonts w:ascii="Times New Roman" w:hAnsi="Times New Roman" w:cs="Times New Roman"/>
          <w:sz w:val="24"/>
          <w:szCs w:val="24"/>
        </w:rPr>
        <w:t>69</w:t>
      </w:r>
      <w:r w:rsidR="00132AC4" w:rsidRPr="00800ECA">
        <w:rPr>
          <w:rFonts w:ascii="Times New Roman" w:hAnsi="Times New Roman" w:cs="Times New Roman"/>
          <w:sz w:val="24"/>
          <w:szCs w:val="24"/>
        </w:rPr>
        <w:t xml:space="preserve">, </w:t>
      </w:r>
      <w:r w:rsidR="00132AC4" w:rsidRPr="00800ECA">
        <w:rPr>
          <w:rFonts w:ascii="Times New Roman" w:hAnsi="Times New Roman" w:cs="Times New Roman"/>
          <w:i/>
          <w:iCs/>
          <w:sz w:val="24"/>
          <w:szCs w:val="24"/>
        </w:rPr>
        <w:t>t</w:t>
      </w:r>
      <w:r w:rsidR="00132AC4" w:rsidRPr="00800ECA">
        <w:rPr>
          <w:rFonts w:ascii="Times New Roman" w:hAnsi="Times New Roman" w:cs="Times New Roman"/>
          <w:sz w:val="24"/>
          <w:szCs w:val="24"/>
        </w:rPr>
        <w:t>[3</w:t>
      </w:r>
      <w:r w:rsidR="00132AC4">
        <w:rPr>
          <w:rFonts w:ascii="Times New Roman" w:hAnsi="Times New Roman" w:cs="Times New Roman"/>
          <w:sz w:val="24"/>
          <w:szCs w:val="24"/>
        </w:rPr>
        <w:t>0</w:t>
      </w:r>
      <w:r w:rsidR="00132AC4" w:rsidRPr="00800ECA">
        <w:rPr>
          <w:rFonts w:ascii="Times New Roman" w:hAnsi="Times New Roman" w:cs="Times New Roman"/>
          <w:sz w:val="24"/>
          <w:szCs w:val="24"/>
        </w:rPr>
        <w:t>] = .</w:t>
      </w:r>
      <w:r w:rsidR="00132AC4">
        <w:rPr>
          <w:rFonts w:ascii="Times New Roman" w:hAnsi="Times New Roman" w:cs="Times New Roman"/>
          <w:sz w:val="24"/>
          <w:szCs w:val="24"/>
        </w:rPr>
        <w:t>63</w:t>
      </w:r>
      <w:r w:rsidR="00132AC4" w:rsidRPr="00800ECA">
        <w:rPr>
          <w:rFonts w:ascii="Times New Roman" w:hAnsi="Times New Roman" w:cs="Times New Roman"/>
          <w:sz w:val="24"/>
          <w:szCs w:val="24"/>
        </w:rPr>
        <w:t>)</w:t>
      </w:r>
      <w:r w:rsidR="00132AC4">
        <w:rPr>
          <w:rFonts w:ascii="Times New Roman" w:hAnsi="Times New Roman" w:cs="Times New Roman"/>
          <w:sz w:val="24"/>
          <w:szCs w:val="24"/>
        </w:rPr>
        <w:t>. Resting-state subgenual functional connectivity with the ventrolateral prefrontal cortex/insula negatively contributed to the variance in QIDS-SR16 (</w:t>
      </w:r>
      <w:r w:rsidR="00132AC4" w:rsidRPr="00800ECA">
        <w:rPr>
          <w:rFonts w:ascii="Times New Roman" w:hAnsi="Times New Roman" w:cs="Times New Roman"/>
          <w:sz w:val="24"/>
          <w:szCs w:val="24"/>
        </w:rPr>
        <w:t xml:space="preserve">partial </w:t>
      </w:r>
      <w:r w:rsidR="00132AC4" w:rsidRPr="00800ECA">
        <w:rPr>
          <w:rFonts w:ascii="Times New Roman" w:hAnsi="Times New Roman" w:cs="Times New Roman"/>
          <w:i/>
          <w:iCs/>
          <w:sz w:val="24"/>
          <w:szCs w:val="24"/>
        </w:rPr>
        <w:t xml:space="preserve">β </w:t>
      </w:r>
      <w:r w:rsidR="00132AC4" w:rsidRPr="00800ECA">
        <w:rPr>
          <w:rFonts w:ascii="Times New Roman" w:hAnsi="Times New Roman" w:cs="Times New Roman"/>
          <w:sz w:val="24"/>
          <w:szCs w:val="24"/>
        </w:rPr>
        <w:t>= -</w:t>
      </w:r>
      <w:r w:rsidR="00132AC4">
        <w:rPr>
          <w:rFonts w:ascii="Times New Roman" w:hAnsi="Times New Roman" w:cs="Times New Roman"/>
          <w:sz w:val="24"/>
          <w:szCs w:val="24"/>
        </w:rPr>
        <w:t>7</w:t>
      </w:r>
      <w:r w:rsidR="00132AC4" w:rsidRPr="00800ECA">
        <w:rPr>
          <w:rFonts w:ascii="Times New Roman" w:hAnsi="Times New Roman" w:cs="Times New Roman"/>
          <w:sz w:val="24"/>
          <w:szCs w:val="24"/>
        </w:rPr>
        <w:t>.5</w:t>
      </w:r>
      <w:r w:rsidR="008D03A0">
        <w:rPr>
          <w:rFonts w:ascii="Times New Roman" w:hAnsi="Times New Roman" w:cs="Times New Roman"/>
          <w:sz w:val="24"/>
          <w:szCs w:val="24"/>
        </w:rPr>
        <w:t>8</w:t>
      </w:r>
      <w:r w:rsidR="00132AC4" w:rsidRPr="00800ECA">
        <w:rPr>
          <w:rFonts w:ascii="Times New Roman" w:hAnsi="Times New Roman" w:cs="Times New Roman"/>
          <w:sz w:val="24"/>
          <w:szCs w:val="24"/>
        </w:rPr>
        <w:t xml:space="preserve">, </w:t>
      </w:r>
      <w:r w:rsidR="00132AC4" w:rsidRPr="00800ECA">
        <w:rPr>
          <w:rFonts w:ascii="Times New Roman" w:hAnsi="Times New Roman" w:cs="Times New Roman"/>
          <w:i/>
          <w:iCs/>
          <w:sz w:val="24"/>
          <w:szCs w:val="24"/>
        </w:rPr>
        <w:t>t</w:t>
      </w:r>
      <w:r w:rsidR="00132AC4" w:rsidRPr="00800ECA">
        <w:rPr>
          <w:rFonts w:ascii="Times New Roman" w:hAnsi="Times New Roman" w:cs="Times New Roman"/>
          <w:sz w:val="24"/>
          <w:szCs w:val="24"/>
        </w:rPr>
        <w:t>[3</w:t>
      </w:r>
      <w:r w:rsidR="00132AC4">
        <w:rPr>
          <w:rFonts w:ascii="Times New Roman" w:hAnsi="Times New Roman" w:cs="Times New Roman"/>
          <w:sz w:val="24"/>
          <w:szCs w:val="24"/>
        </w:rPr>
        <w:t>0</w:t>
      </w:r>
      <w:r w:rsidR="00132AC4" w:rsidRPr="00800ECA">
        <w:rPr>
          <w:rFonts w:ascii="Times New Roman" w:hAnsi="Times New Roman" w:cs="Times New Roman"/>
          <w:sz w:val="24"/>
          <w:szCs w:val="24"/>
        </w:rPr>
        <w:t>] = -</w:t>
      </w:r>
      <w:r w:rsidR="00132AC4">
        <w:rPr>
          <w:rFonts w:ascii="Times New Roman" w:hAnsi="Times New Roman" w:cs="Times New Roman"/>
          <w:sz w:val="24"/>
          <w:szCs w:val="24"/>
        </w:rPr>
        <w:t>1</w:t>
      </w:r>
      <w:r w:rsidR="00132AC4" w:rsidRPr="00800ECA">
        <w:rPr>
          <w:rFonts w:ascii="Times New Roman" w:hAnsi="Times New Roman" w:cs="Times New Roman"/>
          <w:sz w:val="24"/>
          <w:szCs w:val="24"/>
        </w:rPr>
        <w:t>.</w:t>
      </w:r>
      <w:r w:rsidR="008D03A0">
        <w:rPr>
          <w:rFonts w:ascii="Times New Roman" w:hAnsi="Times New Roman" w:cs="Times New Roman"/>
          <w:sz w:val="24"/>
          <w:szCs w:val="24"/>
        </w:rPr>
        <w:t>70</w:t>
      </w:r>
      <w:r w:rsidR="00132AC4" w:rsidRPr="00800ECA">
        <w:rPr>
          <w:rFonts w:ascii="Times New Roman" w:hAnsi="Times New Roman" w:cs="Times New Roman"/>
          <w:sz w:val="24"/>
          <w:szCs w:val="24"/>
        </w:rPr>
        <w:t>)</w:t>
      </w:r>
      <w:r w:rsidR="008D03A0">
        <w:rPr>
          <w:rFonts w:ascii="Times New Roman" w:hAnsi="Times New Roman" w:cs="Times New Roman"/>
          <w:sz w:val="24"/>
          <w:szCs w:val="24"/>
        </w:rPr>
        <w:t>.</w:t>
      </w:r>
    </w:p>
    <w:p w14:paraId="726F2B60" w14:textId="77777777" w:rsidR="006E30BF" w:rsidRDefault="006E30BF" w:rsidP="004A1784">
      <w:pPr>
        <w:pStyle w:val="NoSpacing"/>
        <w:spacing w:line="360" w:lineRule="auto"/>
        <w:jc w:val="both"/>
        <w:rPr>
          <w:rFonts w:ascii="Times New Roman" w:hAnsi="Times New Roman" w:cs="Times New Roman"/>
          <w:sz w:val="24"/>
          <w:szCs w:val="24"/>
        </w:rPr>
      </w:pPr>
    </w:p>
    <w:p w14:paraId="05947428" w14:textId="78D189EA" w:rsidR="004A1784" w:rsidRPr="002047F5" w:rsidRDefault="004A1784" w:rsidP="004A1784">
      <w:pPr>
        <w:pStyle w:val="NoSpacing"/>
        <w:spacing w:line="360" w:lineRule="auto"/>
        <w:jc w:val="both"/>
        <w:rPr>
          <w:rFonts w:ascii="Times New Roman" w:hAnsi="Times New Roman" w:cs="Times New Roman"/>
          <w:i/>
          <w:iCs/>
          <w:sz w:val="24"/>
          <w:szCs w:val="24"/>
        </w:rPr>
      </w:pPr>
      <w:r w:rsidRPr="002047F5">
        <w:rPr>
          <w:rFonts w:ascii="Times New Roman" w:hAnsi="Times New Roman" w:cs="Times New Roman"/>
          <w:i/>
          <w:iCs/>
          <w:sz w:val="24"/>
          <w:szCs w:val="24"/>
        </w:rPr>
        <w:t xml:space="preserve">Exploratory </w:t>
      </w:r>
      <w:r>
        <w:rPr>
          <w:rFonts w:ascii="Times New Roman" w:hAnsi="Times New Roman" w:cs="Times New Roman"/>
          <w:i/>
          <w:iCs/>
          <w:sz w:val="24"/>
          <w:szCs w:val="24"/>
        </w:rPr>
        <w:t>findings responders vs. non-responders</w:t>
      </w:r>
    </w:p>
    <w:p w14:paraId="3474DB62" w14:textId="0D638857" w:rsidR="004A1784" w:rsidRPr="003F123F" w:rsidRDefault="003F123F" w:rsidP="00092EE0">
      <w:pPr>
        <w:pStyle w:val="NoSpacing"/>
        <w:spacing w:line="360" w:lineRule="auto"/>
        <w:jc w:val="both"/>
        <w:rPr>
          <w:rFonts w:ascii="Times New Roman" w:hAnsi="Times New Roman" w:cs="Times New Roman"/>
          <w:sz w:val="24"/>
          <w:szCs w:val="24"/>
        </w:rPr>
      </w:pPr>
      <w:r>
        <w:rPr>
          <w:rFonts w:ascii="Times New Roman" w:eastAsia="Courier New" w:hAnsi="Times New Roman" w:cs="Times New Roman"/>
          <w:color w:val="000000"/>
          <w:sz w:val="24"/>
          <w:szCs w:val="24"/>
          <w:lang w:eastAsia="en-GB" w:bidi="en-GB"/>
        </w:rPr>
        <w:t>Of the predictor variables</w:t>
      </w:r>
      <w:r w:rsidR="00FC0E24">
        <w:rPr>
          <w:rFonts w:ascii="Times New Roman" w:eastAsia="Courier New" w:hAnsi="Times New Roman" w:cs="Times New Roman"/>
          <w:color w:val="000000"/>
          <w:sz w:val="24"/>
          <w:szCs w:val="24"/>
          <w:lang w:eastAsia="en-GB" w:bidi="en-GB"/>
        </w:rPr>
        <w:t xml:space="preserve"> to explore response vs. non-response (Supplementary Table 4)</w:t>
      </w:r>
      <w:r>
        <w:rPr>
          <w:rFonts w:ascii="Times New Roman" w:eastAsia="Courier New" w:hAnsi="Times New Roman" w:cs="Times New Roman"/>
          <w:color w:val="000000"/>
          <w:sz w:val="24"/>
          <w:szCs w:val="24"/>
          <w:lang w:eastAsia="en-GB" w:bidi="en-GB"/>
        </w:rPr>
        <w:t>, i</w:t>
      </w:r>
      <w:r w:rsidR="00077C76">
        <w:rPr>
          <w:rFonts w:ascii="Times New Roman" w:eastAsia="Courier New" w:hAnsi="Times New Roman" w:cs="Times New Roman"/>
          <w:color w:val="000000"/>
          <w:sz w:val="24"/>
          <w:szCs w:val="24"/>
          <w:lang w:eastAsia="en-GB" w:bidi="en-GB"/>
        </w:rPr>
        <w:t xml:space="preserve">ncreased functional connectivity between the bilateral subgenual cortex and left VLPFC/insula was </w:t>
      </w:r>
      <w:r w:rsidR="00C52BB3">
        <w:rPr>
          <w:rFonts w:ascii="Times New Roman" w:eastAsia="Courier New" w:hAnsi="Times New Roman" w:cs="Times New Roman"/>
          <w:color w:val="000000"/>
          <w:sz w:val="24"/>
          <w:szCs w:val="24"/>
          <w:lang w:eastAsia="en-GB" w:bidi="en-GB"/>
        </w:rPr>
        <w:t xml:space="preserve">significantly </w:t>
      </w:r>
      <w:r w:rsidR="00077C76">
        <w:rPr>
          <w:rFonts w:ascii="Times New Roman" w:eastAsia="Courier New" w:hAnsi="Times New Roman" w:cs="Times New Roman"/>
          <w:color w:val="000000"/>
          <w:sz w:val="24"/>
          <w:szCs w:val="24"/>
          <w:lang w:eastAsia="en-GB" w:bidi="en-GB"/>
        </w:rPr>
        <w:t>associated with an increased likelihood of response</w:t>
      </w:r>
      <w:r w:rsidR="00DA551F">
        <w:rPr>
          <w:rFonts w:ascii="Times New Roman" w:eastAsia="Courier New" w:hAnsi="Times New Roman" w:cs="Times New Roman"/>
          <w:color w:val="000000"/>
          <w:sz w:val="24"/>
          <w:szCs w:val="24"/>
          <w:lang w:eastAsia="en-GB" w:bidi="en-GB"/>
        </w:rPr>
        <w:t xml:space="preserve"> (OR</w:t>
      </w:r>
      <w:r w:rsidR="00154762">
        <w:rPr>
          <w:rFonts w:ascii="Times New Roman" w:eastAsia="Courier New" w:hAnsi="Times New Roman" w:cs="Times New Roman"/>
          <w:color w:val="000000"/>
          <w:sz w:val="24"/>
          <w:szCs w:val="24"/>
          <w:lang w:eastAsia="en-GB" w:bidi="en-GB"/>
        </w:rPr>
        <w:t xml:space="preserve"> [95% CI]</w:t>
      </w:r>
      <w:r w:rsidR="00DA551F">
        <w:rPr>
          <w:rFonts w:ascii="Times New Roman" w:eastAsia="Courier New" w:hAnsi="Times New Roman" w:cs="Times New Roman"/>
          <w:color w:val="000000"/>
          <w:sz w:val="24"/>
          <w:szCs w:val="24"/>
          <w:lang w:eastAsia="en-GB" w:bidi="en-GB"/>
        </w:rPr>
        <w:t xml:space="preserve"> = </w:t>
      </w:r>
      <w:r w:rsidR="007D09DC">
        <w:rPr>
          <w:rFonts w:ascii="Times New Roman" w:eastAsia="Courier New" w:hAnsi="Times New Roman" w:cs="Times New Roman"/>
          <w:color w:val="000000"/>
          <w:sz w:val="24"/>
          <w:szCs w:val="24"/>
          <w:lang w:eastAsia="en-GB" w:bidi="en-GB"/>
        </w:rPr>
        <w:t>2.</w:t>
      </w:r>
      <w:r w:rsidR="006451E3">
        <w:rPr>
          <w:rFonts w:ascii="Times New Roman" w:eastAsia="Courier New" w:hAnsi="Times New Roman" w:cs="Times New Roman"/>
          <w:color w:val="000000"/>
          <w:sz w:val="24"/>
          <w:szCs w:val="24"/>
          <w:lang w:eastAsia="en-GB" w:bidi="en-GB"/>
        </w:rPr>
        <w:t>87</w:t>
      </w:r>
      <w:r w:rsidR="00FB427D">
        <w:rPr>
          <w:rFonts w:ascii="Times New Roman" w:eastAsia="Courier New" w:hAnsi="Times New Roman" w:cs="Times New Roman"/>
          <w:color w:val="000000"/>
          <w:sz w:val="24"/>
          <w:szCs w:val="24"/>
          <w:lang w:eastAsia="en-GB" w:bidi="en-GB"/>
        </w:rPr>
        <w:t xml:space="preserve"> </w:t>
      </w:r>
      <w:r w:rsidR="009C631F">
        <w:rPr>
          <w:rFonts w:ascii="Times New Roman" w:eastAsia="Courier New" w:hAnsi="Times New Roman" w:cs="Times New Roman"/>
          <w:color w:val="000000"/>
          <w:sz w:val="24"/>
          <w:szCs w:val="24"/>
          <w:lang w:eastAsia="en-GB" w:bidi="en-GB"/>
        </w:rPr>
        <w:t>[1.05, 7.84]</w:t>
      </w:r>
      <w:r>
        <w:rPr>
          <w:rFonts w:ascii="Times New Roman" w:eastAsia="Courier New" w:hAnsi="Times New Roman" w:cs="Times New Roman"/>
          <w:color w:val="000000"/>
          <w:sz w:val="24"/>
          <w:szCs w:val="24"/>
          <w:lang w:eastAsia="en-GB" w:bidi="en-GB"/>
        </w:rPr>
        <w:t xml:space="preserve">, </w:t>
      </w:r>
      <w:r>
        <w:rPr>
          <w:rFonts w:ascii="Times New Roman" w:eastAsia="Courier New" w:hAnsi="Times New Roman" w:cs="Times New Roman"/>
          <w:i/>
          <w:iCs/>
          <w:color w:val="000000"/>
          <w:sz w:val="24"/>
          <w:szCs w:val="24"/>
          <w:lang w:eastAsia="en-GB" w:bidi="en-GB"/>
        </w:rPr>
        <w:t xml:space="preserve">p = </w:t>
      </w:r>
      <w:r>
        <w:rPr>
          <w:rFonts w:ascii="Times New Roman" w:eastAsia="Courier New" w:hAnsi="Times New Roman" w:cs="Times New Roman"/>
          <w:color w:val="000000"/>
          <w:sz w:val="24"/>
          <w:szCs w:val="24"/>
          <w:lang w:eastAsia="en-GB" w:bidi="en-GB"/>
        </w:rPr>
        <w:t>.04</w:t>
      </w:r>
      <w:r w:rsidR="006451E3">
        <w:rPr>
          <w:rFonts w:ascii="Times New Roman" w:eastAsia="Courier New" w:hAnsi="Times New Roman" w:cs="Times New Roman"/>
          <w:color w:val="000000"/>
          <w:sz w:val="24"/>
          <w:szCs w:val="24"/>
          <w:lang w:eastAsia="en-GB" w:bidi="en-GB"/>
        </w:rPr>
        <w:t>)</w:t>
      </w:r>
      <w:r w:rsidR="00C52BB3">
        <w:rPr>
          <w:rFonts w:ascii="Times New Roman" w:eastAsia="Courier New" w:hAnsi="Times New Roman" w:cs="Times New Roman"/>
          <w:color w:val="000000"/>
          <w:sz w:val="24"/>
          <w:szCs w:val="24"/>
          <w:lang w:eastAsia="en-GB" w:bidi="en-GB"/>
        </w:rPr>
        <w:t>.</w:t>
      </w:r>
      <w:r w:rsidR="00EA0064">
        <w:rPr>
          <w:rFonts w:ascii="Times New Roman" w:eastAsia="Courier New" w:hAnsi="Times New Roman" w:cs="Times New Roman"/>
          <w:color w:val="000000"/>
          <w:sz w:val="24"/>
          <w:szCs w:val="24"/>
          <w:lang w:eastAsia="en-GB" w:bidi="en-GB"/>
        </w:rPr>
        <w:t xml:space="preserve"> </w:t>
      </w:r>
      <w:r w:rsidR="00264079">
        <w:rPr>
          <w:rFonts w:ascii="Times New Roman" w:eastAsia="Courier New" w:hAnsi="Times New Roman" w:cs="Times New Roman"/>
          <w:color w:val="000000"/>
          <w:sz w:val="24"/>
          <w:szCs w:val="24"/>
          <w:lang w:eastAsia="en-GB" w:bidi="en-GB"/>
        </w:rPr>
        <w:t>I</w:t>
      </w:r>
      <w:r w:rsidR="00FA7FC9">
        <w:rPr>
          <w:rFonts w:ascii="Times New Roman" w:eastAsia="Courier New" w:hAnsi="Times New Roman" w:cs="Times New Roman"/>
          <w:color w:val="000000"/>
          <w:sz w:val="24"/>
          <w:szCs w:val="24"/>
          <w:lang w:eastAsia="en-GB" w:bidi="en-GB"/>
        </w:rPr>
        <w:t>ncreased self-blame-selective connectivity between the right superior anterior temp</w:t>
      </w:r>
      <w:r w:rsidR="00F14879">
        <w:rPr>
          <w:rFonts w:ascii="Times New Roman" w:eastAsia="Courier New" w:hAnsi="Times New Roman" w:cs="Times New Roman"/>
          <w:color w:val="000000"/>
          <w:sz w:val="24"/>
          <w:szCs w:val="24"/>
          <w:lang w:eastAsia="en-GB" w:bidi="en-GB"/>
        </w:rPr>
        <w:t>oral lobe and the posterior subgenual cortex (BA25)</w:t>
      </w:r>
      <w:r w:rsidR="00D016DD">
        <w:rPr>
          <w:rFonts w:ascii="Times New Roman" w:eastAsia="Courier New" w:hAnsi="Times New Roman" w:cs="Times New Roman"/>
          <w:color w:val="000000"/>
          <w:sz w:val="24"/>
          <w:szCs w:val="24"/>
          <w:lang w:eastAsia="en-GB" w:bidi="en-GB"/>
        </w:rPr>
        <w:t xml:space="preserve"> (OR [95% CI] = 1.54 [.53, 4.45]</w:t>
      </w:r>
      <w:r>
        <w:rPr>
          <w:rFonts w:ascii="Times New Roman" w:eastAsia="Courier New" w:hAnsi="Times New Roman" w:cs="Times New Roman"/>
          <w:color w:val="000000"/>
          <w:sz w:val="24"/>
          <w:szCs w:val="24"/>
          <w:lang w:eastAsia="en-GB" w:bidi="en-GB"/>
        </w:rPr>
        <w:t xml:space="preserve">, </w:t>
      </w:r>
      <w:r>
        <w:rPr>
          <w:rFonts w:ascii="Times New Roman" w:eastAsia="Courier New" w:hAnsi="Times New Roman" w:cs="Times New Roman"/>
          <w:i/>
          <w:iCs/>
          <w:color w:val="000000"/>
          <w:sz w:val="24"/>
          <w:szCs w:val="24"/>
          <w:lang w:eastAsia="en-GB" w:bidi="en-GB"/>
        </w:rPr>
        <w:t xml:space="preserve">p </w:t>
      </w:r>
      <w:r>
        <w:rPr>
          <w:rFonts w:ascii="Times New Roman" w:eastAsia="Courier New" w:hAnsi="Times New Roman" w:cs="Times New Roman"/>
          <w:color w:val="000000"/>
          <w:sz w:val="24"/>
          <w:szCs w:val="24"/>
          <w:lang w:eastAsia="en-GB" w:bidi="en-GB"/>
        </w:rPr>
        <w:t xml:space="preserve">= .08) and higher baseline MM-PHQ-9 scores </w:t>
      </w:r>
      <w:r w:rsidR="00264079">
        <w:rPr>
          <w:rFonts w:ascii="Times New Roman" w:eastAsia="Courier New" w:hAnsi="Times New Roman" w:cs="Times New Roman"/>
          <w:color w:val="000000"/>
          <w:sz w:val="24"/>
          <w:szCs w:val="24"/>
          <w:lang w:eastAsia="en-GB" w:bidi="en-GB"/>
        </w:rPr>
        <w:t>(OR [95% CI] = 6.36 [.65, 61.82]</w:t>
      </w:r>
      <w:r w:rsidR="00D00E80">
        <w:rPr>
          <w:rFonts w:ascii="Times New Roman" w:eastAsia="Courier New" w:hAnsi="Times New Roman" w:cs="Times New Roman"/>
          <w:color w:val="000000"/>
          <w:sz w:val="24"/>
          <w:szCs w:val="24"/>
          <w:lang w:eastAsia="en-GB" w:bidi="en-GB"/>
        </w:rPr>
        <w:t>)</w:t>
      </w:r>
      <w:r w:rsidR="00264079">
        <w:rPr>
          <w:rFonts w:ascii="Times New Roman" w:eastAsia="Courier New" w:hAnsi="Times New Roman" w:cs="Times New Roman"/>
          <w:color w:val="000000"/>
          <w:sz w:val="24"/>
          <w:szCs w:val="24"/>
          <w:lang w:eastAsia="en-GB" w:bidi="en-GB"/>
        </w:rPr>
        <w:t xml:space="preserve"> were associated with an increased likelihood of response, </w:t>
      </w:r>
      <w:r w:rsidR="00CC7BC5">
        <w:rPr>
          <w:rFonts w:ascii="Times New Roman" w:eastAsia="Courier New" w:hAnsi="Times New Roman" w:cs="Times New Roman"/>
          <w:color w:val="000000"/>
          <w:sz w:val="24"/>
          <w:szCs w:val="24"/>
          <w:lang w:eastAsia="en-GB" w:bidi="en-GB"/>
        </w:rPr>
        <w:t>whereas</w:t>
      </w:r>
      <w:r w:rsidR="00264079">
        <w:rPr>
          <w:rFonts w:ascii="Times New Roman" w:eastAsia="Courier New" w:hAnsi="Times New Roman" w:cs="Times New Roman"/>
          <w:color w:val="000000"/>
          <w:sz w:val="24"/>
          <w:szCs w:val="24"/>
          <w:lang w:eastAsia="en-GB" w:bidi="en-GB"/>
        </w:rPr>
        <w:t xml:space="preserve"> </w:t>
      </w:r>
      <w:r w:rsidR="001B05FB">
        <w:rPr>
          <w:rFonts w:ascii="Times New Roman" w:eastAsia="Courier New" w:hAnsi="Times New Roman" w:cs="Times New Roman"/>
          <w:color w:val="000000"/>
          <w:sz w:val="24"/>
          <w:szCs w:val="24"/>
          <w:lang w:eastAsia="en-GB" w:bidi="en-GB"/>
        </w:rPr>
        <w:t xml:space="preserve">lower bilateral amygdala BOLD activation for sad vs happy subliminal faces was associated with a lower likelihood of response </w:t>
      </w:r>
      <w:r w:rsidR="00D00E80">
        <w:rPr>
          <w:rFonts w:ascii="Times New Roman" w:eastAsia="Courier New" w:hAnsi="Times New Roman" w:cs="Times New Roman"/>
          <w:color w:val="000000"/>
          <w:sz w:val="24"/>
          <w:szCs w:val="24"/>
          <w:lang w:eastAsia="en-GB" w:bidi="en-GB"/>
        </w:rPr>
        <w:t>(</w:t>
      </w:r>
      <w:r w:rsidR="001B05FB">
        <w:rPr>
          <w:rFonts w:ascii="Times New Roman" w:eastAsia="Courier New" w:hAnsi="Times New Roman" w:cs="Times New Roman"/>
          <w:color w:val="000000"/>
          <w:sz w:val="24"/>
          <w:szCs w:val="24"/>
          <w:lang w:eastAsia="en-GB" w:bidi="en-GB"/>
        </w:rPr>
        <w:t>OR [95% CI] = .226</w:t>
      </w:r>
      <w:r w:rsidR="00D00E80">
        <w:rPr>
          <w:rFonts w:ascii="Times New Roman" w:eastAsia="Courier New" w:hAnsi="Times New Roman" w:cs="Times New Roman"/>
          <w:color w:val="000000"/>
          <w:sz w:val="24"/>
          <w:szCs w:val="24"/>
          <w:lang w:eastAsia="en-GB" w:bidi="en-GB"/>
        </w:rPr>
        <w:t xml:space="preserve"> [.04, 1.21]).</w:t>
      </w:r>
    </w:p>
    <w:p w14:paraId="149CF466" w14:textId="7E915FD3" w:rsidR="002972FC" w:rsidRPr="00474965" w:rsidRDefault="006451E3" w:rsidP="009445D6">
      <w:pPr>
        <w:pStyle w:val="Tablecaption0"/>
        <w:rPr>
          <w:rFonts w:ascii="Times New Roman" w:hAnsi="Times New Roman" w:cs="Times New Roman"/>
          <w:b/>
          <w:bCs/>
          <w:sz w:val="28"/>
          <w:szCs w:val="28"/>
        </w:rPr>
      </w:pPr>
      <w:bookmarkStart w:id="0" w:name="_Ref54176362"/>
      <w:r>
        <w:rPr>
          <w:rFonts w:ascii="Times New Roman" w:hAnsi="Times New Roman" w:cs="Times New Roman"/>
          <w:b/>
          <w:bCs/>
          <w:sz w:val="28"/>
          <w:szCs w:val="28"/>
        </w:rPr>
        <w:t>S</w:t>
      </w:r>
      <w:r w:rsidR="00474965" w:rsidRPr="00474965">
        <w:rPr>
          <w:rFonts w:ascii="Times New Roman" w:hAnsi="Times New Roman" w:cs="Times New Roman"/>
          <w:b/>
          <w:bCs/>
          <w:sz w:val="28"/>
          <w:szCs w:val="28"/>
        </w:rPr>
        <w:t xml:space="preserve">upplementary </w:t>
      </w:r>
      <w:r w:rsidR="002972FC" w:rsidRPr="00474965">
        <w:rPr>
          <w:rFonts w:ascii="Times New Roman" w:hAnsi="Times New Roman" w:cs="Times New Roman"/>
          <w:b/>
          <w:bCs/>
          <w:sz w:val="28"/>
          <w:szCs w:val="28"/>
        </w:rPr>
        <w:t>Tables</w:t>
      </w:r>
    </w:p>
    <w:p w14:paraId="260E4892" w14:textId="77777777" w:rsidR="002972FC" w:rsidRPr="00800ECA" w:rsidRDefault="002972FC" w:rsidP="009445D6">
      <w:pPr>
        <w:pStyle w:val="Tablecaption0"/>
        <w:rPr>
          <w:rFonts w:ascii="Times New Roman" w:hAnsi="Times New Roman" w:cs="Times New Roman"/>
          <w:b/>
          <w:bCs/>
          <w:sz w:val="24"/>
          <w:szCs w:val="24"/>
        </w:rPr>
      </w:pPr>
    </w:p>
    <w:p w14:paraId="2F4EA6BB" w14:textId="4AC51405" w:rsidR="00AD232D" w:rsidRPr="00CC651F" w:rsidRDefault="00CC651F" w:rsidP="009445D6">
      <w:pPr>
        <w:pStyle w:val="Tablecaption0"/>
        <w:rPr>
          <w:rFonts w:ascii="Arial" w:hAnsi="Arial" w:cs="Arial"/>
          <w:b/>
          <w:bCs/>
          <w:sz w:val="22"/>
          <w:szCs w:val="22"/>
        </w:rPr>
      </w:pPr>
      <w:r>
        <w:rPr>
          <w:rFonts w:ascii="Arial" w:hAnsi="Arial" w:cs="Arial"/>
          <w:b/>
          <w:bCs/>
          <w:sz w:val="22"/>
          <w:szCs w:val="22"/>
        </w:rPr>
        <w:t xml:space="preserve">Supplementary </w:t>
      </w:r>
      <w:r w:rsidR="00AD232D" w:rsidRPr="00CC651F">
        <w:rPr>
          <w:rFonts w:ascii="Arial" w:hAnsi="Arial" w:cs="Arial"/>
          <w:b/>
          <w:bCs/>
          <w:sz w:val="22"/>
          <w:szCs w:val="22"/>
        </w:rPr>
        <w:t xml:space="preserve">Table </w:t>
      </w:r>
      <w:r w:rsidR="00726086" w:rsidRPr="00CC651F">
        <w:rPr>
          <w:rFonts w:ascii="Arial" w:hAnsi="Arial" w:cs="Arial"/>
          <w:b/>
          <w:bCs/>
          <w:sz w:val="22"/>
          <w:szCs w:val="22"/>
        </w:rPr>
        <w:t>1</w:t>
      </w:r>
      <w:r w:rsidR="00E0082C" w:rsidRPr="00CC651F">
        <w:rPr>
          <w:rFonts w:ascii="Arial" w:hAnsi="Arial" w:cs="Arial"/>
          <w:b/>
          <w:bCs/>
          <w:sz w:val="22"/>
          <w:szCs w:val="22"/>
        </w:rPr>
        <w:t>.</w:t>
      </w:r>
      <w:r w:rsidR="00AD232D" w:rsidRPr="00CC651F">
        <w:rPr>
          <w:rFonts w:ascii="Arial" w:hAnsi="Arial" w:cs="Arial"/>
          <w:b/>
          <w:bCs/>
          <w:sz w:val="22"/>
          <w:szCs w:val="22"/>
        </w:rPr>
        <w:t xml:space="preserve"> </w:t>
      </w:r>
      <w:r w:rsidR="00726086" w:rsidRPr="00CC651F">
        <w:rPr>
          <w:rFonts w:ascii="Arial" w:hAnsi="Arial" w:cs="Arial"/>
          <w:sz w:val="22"/>
          <w:szCs w:val="22"/>
        </w:rPr>
        <w:t>T</w:t>
      </w:r>
      <w:r w:rsidR="006E4F23" w:rsidRPr="00CC651F">
        <w:rPr>
          <w:rFonts w:ascii="Arial" w:hAnsi="Arial" w:cs="Arial"/>
          <w:sz w:val="22"/>
          <w:szCs w:val="22"/>
        </w:rPr>
        <w:t>reatment during follow-up period</w:t>
      </w:r>
      <w:r w:rsidR="00AD232D" w:rsidRPr="00CC651F">
        <w:rPr>
          <w:rFonts w:ascii="Arial" w:hAnsi="Arial" w:cs="Arial"/>
          <w:sz w:val="22"/>
          <w:szCs w:val="22"/>
        </w:rPr>
        <w:t xml:space="preserve"> (n=3</w:t>
      </w:r>
      <w:r w:rsidR="000A4A88" w:rsidRPr="00CC651F">
        <w:rPr>
          <w:rFonts w:ascii="Arial" w:hAnsi="Arial" w:cs="Arial"/>
          <w:sz w:val="22"/>
          <w:szCs w:val="22"/>
        </w:rPr>
        <w:t>8</w:t>
      </w:r>
      <w:r w:rsidR="00AD232D" w:rsidRPr="00CC651F">
        <w:rPr>
          <w:rFonts w:ascii="Arial" w:hAnsi="Arial" w:cs="Arial"/>
          <w:sz w:val="22"/>
          <w:szCs w:val="22"/>
        </w:rPr>
        <w:t>).</w:t>
      </w:r>
    </w:p>
    <w:p w14:paraId="296A926E" w14:textId="77777777" w:rsidR="00E0082C" w:rsidRPr="00800ECA" w:rsidRDefault="00E0082C" w:rsidP="009445D6">
      <w:pPr>
        <w:pStyle w:val="Tablecaption0"/>
        <w:rPr>
          <w:rFonts w:ascii="Arial" w:hAnsi="Arial" w:cs="Arial"/>
          <w:b/>
          <w:bCs/>
          <w:sz w:val="24"/>
          <w:szCs w:val="24"/>
        </w:rPr>
      </w:pPr>
    </w:p>
    <w:tbl>
      <w:tblPr>
        <w:tblStyle w:val="PlainTable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3969"/>
      </w:tblGrid>
      <w:tr w:rsidR="008A0B89" w:rsidRPr="00800ECA" w14:paraId="13F6CAD5" w14:textId="77777777" w:rsidTr="00202CAF">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103" w:type="dxa"/>
            <w:tcBorders>
              <w:bottom w:val="none" w:sz="0" w:space="0" w:color="auto"/>
            </w:tcBorders>
            <w:shd w:val="clear" w:color="auto" w:fill="auto"/>
          </w:tcPr>
          <w:p w14:paraId="192FC90A" w14:textId="0AAC7317" w:rsidR="008A0B89" w:rsidRPr="00800ECA" w:rsidRDefault="008A0B89" w:rsidP="008C461A">
            <w:pPr>
              <w:spacing w:before="0" w:after="60" w:line="240" w:lineRule="auto"/>
              <w:jc w:val="left"/>
              <w:rPr>
                <w:rFonts w:ascii="Arial" w:hAnsi="Arial" w:cs="Arial"/>
                <w:sz w:val="20"/>
                <w:szCs w:val="20"/>
                <w:lang w:bidi="ar-SA"/>
              </w:rPr>
            </w:pPr>
            <w:r w:rsidRPr="00800ECA">
              <w:rPr>
                <w:rFonts w:ascii="Arial" w:hAnsi="Arial" w:cs="Arial"/>
                <w:sz w:val="20"/>
                <w:szCs w:val="20"/>
                <w:lang w:bidi="ar-SA"/>
              </w:rPr>
              <w:t>Characteristic</w:t>
            </w:r>
          </w:p>
        </w:tc>
        <w:tc>
          <w:tcPr>
            <w:tcW w:w="3969" w:type="dxa"/>
            <w:tcBorders>
              <w:bottom w:val="none" w:sz="0" w:space="0" w:color="auto"/>
            </w:tcBorders>
          </w:tcPr>
          <w:p w14:paraId="59405481" w14:textId="441CB73F" w:rsidR="008A0B89" w:rsidRPr="00800ECA" w:rsidRDefault="008A0B89" w:rsidP="008C461A">
            <w:pPr>
              <w:spacing w:before="0" w:after="6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n (%)</w:t>
            </w:r>
          </w:p>
        </w:tc>
      </w:tr>
      <w:tr w:rsidR="00D15ACA" w:rsidRPr="00800ECA" w14:paraId="6D50B70A" w14:textId="77777777" w:rsidTr="00202CAF">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tcBorders>
            <w:shd w:val="clear" w:color="auto" w:fill="auto"/>
          </w:tcPr>
          <w:p w14:paraId="775F180A" w14:textId="54EE1354" w:rsidR="00D15ACA" w:rsidRPr="00800ECA" w:rsidRDefault="00D15ACA" w:rsidP="008C461A">
            <w:pPr>
              <w:spacing w:before="60" w:after="60" w:line="240" w:lineRule="auto"/>
              <w:jc w:val="left"/>
              <w:rPr>
                <w:rFonts w:ascii="Arial" w:hAnsi="Arial" w:cs="Arial"/>
                <w:sz w:val="20"/>
                <w:szCs w:val="20"/>
                <w:lang w:bidi="ar-SA"/>
              </w:rPr>
            </w:pPr>
            <w:r w:rsidRPr="00800ECA">
              <w:rPr>
                <w:rFonts w:ascii="Arial" w:hAnsi="Arial" w:cs="Arial"/>
                <w:sz w:val="20"/>
                <w:szCs w:val="20"/>
                <w:lang w:bidi="ar-SA"/>
              </w:rPr>
              <w:t>Main change</w:t>
            </w:r>
            <w:r w:rsidR="002C2E70" w:rsidRPr="00800ECA">
              <w:rPr>
                <w:rFonts w:ascii="Arial" w:hAnsi="Arial" w:cs="Arial"/>
                <w:sz w:val="20"/>
                <w:szCs w:val="20"/>
                <w:lang w:bidi="ar-SA"/>
              </w:rPr>
              <w:t xml:space="preserve"> </w:t>
            </w:r>
          </w:p>
        </w:tc>
        <w:tc>
          <w:tcPr>
            <w:tcW w:w="3969" w:type="dxa"/>
            <w:tcBorders>
              <w:top w:val="none" w:sz="0" w:space="0" w:color="auto"/>
              <w:bottom w:val="none" w:sz="0" w:space="0" w:color="auto"/>
            </w:tcBorders>
          </w:tcPr>
          <w:p w14:paraId="162A3C1C" w14:textId="77777777" w:rsidR="00D15ACA" w:rsidRPr="00800ECA" w:rsidRDefault="00D15ACA" w:rsidP="008C461A">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r>
      <w:tr w:rsidR="00D15ACA" w:rsidRPr="00800ECA" w14:paraId="24D8B22F" w14:textId="77777777" w:rsidTr="00202CAF">
        <w:trPr>
          <w:trHeight w:val="298"/>
        </w:trPr>
        <w:tc>
          <w:tcPr>
            <w:cnfStyle w:val="001000000000" w:firstRow="0" w:lastRow="0" w:firstColumn="1" w:lastColumn="0" w:oddVBand="0" w:evenVBand="0" w:oddHBand="0" w:evenHBand="0" w:firstRowFirstColumn="0" w:firstRowLastColumn="0" w:lastRowFirstColumn="0" w:lastRowLastColumn="0"/>
            <w:tcW w:w="5103" w:type="dxa"/>
          </w:tcPr>
          <w:p w14:paraId="4C8AF5AA" w14:textId="3816D949" w:rsidR="00D15ACA" w:rsidRPr="00800ECA" w:rsidRDefault="00D15ACA" w:rsidP="008C461A">
            <w:pPr>
              <w:spacing w:before="60" w:after="60" w:line="240" w:lineRule="auto"/>
              <w:jc w:val="left"/>
              <w:rPr>
                <w:rFonts w:ascii="Arial" w:hAnsi="Arial" w:cs="Arial"/>
                <w:sz w:val="20"/>
                <w:szCs w:val="20"/>
                <w:lang w:bidi="ar-SA"/>
              </w:rPr>
            </w:pPr>
            <w:r w:rsidRPr="00800ECA">
              <w:rPr>
                <w:rFonts w:ascii="Arial" w:hAnsi="Arial" w:cs="Arial"/>
                <w:b w:val="0"/>
                <w:bCs w:val="0"/>
                <w:sz w:val="20"/>
                <w:szCs w:val="20"/>
                <w:lang w:bidi="ar-SA"/>
              </w:rPr>
              <w:t>No change in antidepressant</w:t>
            </w:r>
          </w:p>
        </w:tc>
        <w:tc>
          <w:tcPr>
            <w:tcW w:w="3969" w:type="dxa"/>
          </w:tcPr>
          <w:p w14:paraId="09FF5E7E" w14:textId="38587F8E" w:rsidR="00D15ACA" w:rsidRPr="00800ECA" w:rsidRDefault="00BD40A9" w:rsidP="008C461A">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2</w:t>
            </w:r>
            <w:r w:rsidR="00DF1C66" w:rsidRPr="00800ECA">
              <w:rPr>
                <w:rFonts w:ascii="Arial" w:hAnsi="Arial" w:cs="Arial"/>
                <w:sz w:val="20"/>
                <w:szCs w:val="20"/>
                <w:lang w:bidi="ar-SA"/>
              </w:rPr>
              <w:t>2</w:t>
            </w:r>
            <w:r w:rsidR="00250D93" w:rsidRPr="00800ECA">
              <w:rPr>
                <w:rFonts w:ascii="Arial" w:hAnsi="Arial" w:cs="Arial"/>
                <w:sz w:val="20"/>
                <w:szCs w:val="20"/>
                <w:lang w:bidi="ar-SA"/>
              </w:rPr>
              <w:t xml:space="preserve"> (</w:t>
            </w:r>
            <w:r w:rsidR="006157BC" w:rsidRPr="00800ECA">
              <w:rPr>
                <w:rFonts w:ascii="Arial" w:hAnsi="Arial" w:cs="Arial"/>
                <w:sz w:val="20"/>
                <w:szCs w:val="20"/>
                <w:lang w:bidi="ar-SA"/>
              </w:rPr>
              <w:t>5</w:t>
            </w:r>
            <w:r w:rsidR="00DF1C66" w:rsidRPr="00800ECA">
              <w:rPr>
                <w:rFonts w:ascii="Arial" w:hAnsi="Arial" w:cs="Arial"/>
                <w:sz w:val="20"/>
                <w:szCs w:val="20"/>
                <w:lang w:bidi="ar-SA"/>
              </w:rPr>
              <w:t>8</w:t>
            </w:r>
            <w:r w:rsidR="00250D93" w:rsidRPr="00800ECA">
              <w:rPr>
                <w:rFonts w:ascii="Arial" w:hAnsi="Arial" w:cs="Arial"/>
                <w:sz w:val="20"/>
                <w:szCs w:val="20"/>
                <w:lang w:bidi="ar-SA"/>
              </w:rPr>
              <w:t>%)</w:t>
            </w:r>
          </w:p>
        </w:tc>
      </w:tr>
      <w:tr w:rsidR="00D15ACA" w:rsidRPr="00800ECA" w14:paraId="2760FB51" w14:textId="77777777" w:rsidTr="00202CAF">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tcBorders>
          </w:tcPr>
          <w:p w14:paraId="28388792" w14:textId="5F9A9099" w:rsidR="00D15ACA" w:rsidRPr="00800ECA" w:rsidRDefault="00D15ACA" w:rsidP="008C461A">
            <w:pPr>
              <w:spacing w:before="60" w:after="60" w:line="240" w:lineRule="auto"/>
              <w:jc w:val="left"/>
              <w:rPr>
                <w:rFonts w:ascii="Arial" w:hAnsi="Arial" w:cs="Arial"/>
                <w:b w:val="0"/>
                <w:bCs w:val="0"/>
                <w:i/>
                <w:iCs/>
                <w:sz w:val="20"/>
                <w:szCs w:val="20"/>
                <w:lang w:bidi="ar-SA"/>
              </w:rPr>
            </w:pPr>
            <w:r w:rsidRPr="00800ECA">
              <w:rPr>
                <w:rFonts w:ascii="Arial" w:hAnsi="Arial" w:cs="Arial"/>
                <w:b w:val="0"/>
                <w:bCs w:val="0"/>
                <w:sz w:val="20"/>
                <w:szCs w:val="20"/>
                <w:lang w:bidi="ar-SA"/>
              </w:rPr>
              <w:t xml:space="preserve">Stopped antidepressant </w:t>
            </w:r>
          </w:p>
        </w:tc>
        <w:tc>
          <w:tcPr>
            <w:tcW w:w="3969" w:type="dxa"/>
            <w:tcBorders>
              <w:top w:val="none" w:sz="0" w:space="0" w:color="auto"/>
              <w:bottom w:val="none" w:sz="0" w:space="0" w:color="auto"/>
            </w:tcBorders>
          </w:tcPr>
          <w:p w14:paraId="1BB5C55B" w14:textId="5C0C76BE" w:rsidR="00D15ACA" w:rsidRPr="00800ECA" w:rsidRDefault="001A6372" w:rsidP="008C461A">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5</w:t>
            </w:r>
            <w:r w:rsidR="002D0DE0" w:rsidRPr="00800ECA">
              <w:rPr>
                <w:rFonts w:ascii="Arial" w:hAnsi="Arial" w:cs="Arial"/>
                <w:sz w:val="20"/>
                <w:szCs w:val="20"/>
                <w:lang w:bidi="ar-SA"/>
              </w:rPr>
              <w:t xml:space="preserve"> (</w:t>
            </w:r>
            <w:r w:rsidR="006157BC" w:rsidRPr="00800ECA">
              <w:rPr>
                <w:rFonts w:ascii="Arial" w:hAnsi="Arial" w:cs="Arial"/>
                <w:sz w:val="20"/>
                <w:szCs w:val="20"/>
                <w:lang w:bidi="ar-SA"/>
              </w:rPr>
              <w:t>1</w:t>
            </w:r>
            <w:r w:rsidR="00DF1C66" w:rsidRPr="00800ECA">
              <w:rPr>
                <w:rFonts w:ascii="Arial" w:hAnsi="Arial" w:cs="Arial"/>
                <w:sz w:val="20"/>
                <w:szCs w:val="20"/>
                <w:lang w:bidi="ar-SA"/>
              </w:rPr>
              <w:t>3</w:t>
            </w:r>
            <w:r w:rsidR="002D0DE0" w:rsidRPr="00800ECA">
              <w:rPr>
                <w:rFonts w:ascii="Arial" w:hAnsi="Arial" w:cs="Arial"/>
                <w:sz w:val="20"/>
                <w:szCs w:val="20"/>
                <w:lang w:bidi="ar-SA"/>
              </w:rPr>
              <w:t>%)</w:t>
            </w:r>
          </w:p>
        </w:tc>
      </w:tr>
      <w:tr w:rsidR="00D15ACA" w:rsidRPr="00800ECA" w14:paraId="78927ECE" w14:textId="77777777" w:rsidTr="00202CAF">
        <w:trPr>
          <w:trHeight w:val="298"/>
        </w:trPr>
        <w:tc>
          <w:tcPr>
            <w:cnfStyle w:val="001000000000" w:firstRow="0" w:lastRow="0" w:firstColumn="1" w:lastColumn="0" w:oddVBand="0" w:evenVBand="0" w:oddHBand="0" w:evenHBand="0" w:firstRowFirstColumn="0" w:firstRowLastColumn="0" w:lastRowFirstColumn="0" w:lastRowLastColumn="0"/>
            <w:tcW w:w="5103" w:type="dxa"/>
          </w:tcPr>
          <w:p w14:paraId="4E96224C" w14:textId="47AA1792" w:rsidR="00D15ACA" w:rsidRPr="00800ECA" w:rsidRDefault="00D15ACA" w:rsidP="008C461A">
            <w:pPr>
              <w:spacing w:before="60" w:after="60" w:line="240" w:lineRule="auto"/>
              <w:jc w:val="left"/>
              <w:rPr>
                <w:rFonts w:ascii="Arial" w:hAnsi="Arial" w:cs="Arial"/>
                <w:b w:val="0"/>
                <w:bCs w:val="0"/>
                <w:i/>
                <w:iCs/>
                <w:sz w:val="20"/>
                <w:szCs w:val="20"/>
                <w:lang w:bidi="ar-SA"/>
              </w:rPr>
            </w:pPr>
            <w:r w:rsidRPr="00800ECA">
              <w:rPr>
                <w:rFonts w:ascii="Arial" w:hAnsi="Arial" w:cs="Arial"/>
                <w:b w:val="0"/>
                <w:bCs w:val="0"/>
                <w:sz w:val="20"/>
                <w:szCs w:val="20"/>
                <w:lang w:bidi="ar-SA"/>
              </w:rPr>
              <w:t>Lowered dose of antidepressant</w:t>
            </w:r>
          </w:p>
        </w:tc>
        <w:tc>
          <w:tcPr>
            <w:tcW w:w="3969" w:type="dxa"/>
          </w:tcPr>
          <w:p w14:paraId="70AEAF93" w14:textId="2C7FA61E" w:rsidR="00D15ACA" w:rsidRPr="00800ECA" w:rsidRDefault="002D0DE0" w:rsidP="008C461A">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0 (0%)</w:t>
            </w:r>
          </w:p>
        </w:tc>
      </w:tr>
      <w:tr w:rsidR="00D15ACA" w:rsidRPr="00800ECA" w14:paraId="23FEFD46" w14:textId="77777777" w:rsidTr="00202CAF">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tcBorders>
          </w:tcPr>
          <w:p w14:paraId="27178DF6" w14:textId="63571BA5" w:rsidR="00D15ACA" w:rsidRPr="00800ECA" w:rsidRDefault="00D15ACA" w:rsidP="008C461A">
            <w:pPr>
              <w:spacing w:before="60" w:after="60" w:line="240" w:lineRule="auto"/>
              <w:jc w:val="left"/>
              <w:rPr>
                <w:rFonts w:ascii="Arial" w:hAnsi="Arial" w:cs="Arial"/>
                <w:b w:val="0"/>
                <w:bCs w:val="0"/>
                <w:i/>
                <w:iCs/>
                <w:sz w:val="20"/>
                <w:szCs w:val="20"/>
                <w:lang w:bidi="ar-SA"/>
              </w:rPr>
            </w:pPr>
            <w:r w:rsidRPr="00800ECA">
              <w:rPr>
                <w:rFonts w:ascii="Arial" w:hAnsi="Arial" w:cs="Arial"/>
                <w:b w:val="0"/>
                <w:bCs w:val="0"/>
                <w:sz w:val="20"/>
                <w:szCs w:val="20"/>
                <w:lang w:bidi="ar-SA"/>
              </w:rPr>
              <w:t>Increase from effective dose to higher effective dose</w:t>
            </w:r>
          </w:p>
        </w:tc>
        <w:tc>
          <w:tcPr>
            <w:tcW w:w="3969" w:type="dxa"/>
            <w:tcBorders>
              <w:top w:val="none" w:sz="0" w:space="0" w:color="auto"/>
              <w:bottom w:val="none" w:sz="0" w:space="0" w:color="auto"/>
            </w:tcBorders>
          </w:tcPr>
          <w:p w14:paraId="4DADEA36" w14:textId="1F93B0D4" w:rsidR="00D15ACA" w:rsidRPr="00800ECA" w:rsidRDefault="00862EE2" w:rsidP="008C461A">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5</w:t>
            </w:r>
            <w:r w:rsidR="002D0DE0" w:rsidRPr="00800ECA">
              <w:rPr>
                <w:rFonts w:ascii="Arial" w:hAnsi="Arial" w:cs="Arial"/>
                <w:sz w:val="20"/>
                <w:szCs w:val="20"/>
                <w:lang w:bidi="ar-SA"/>
              </w:rPr>
              <w:t xml:space="preserve"> (</w:t>
            </w:r>
            <w:r w:rsidR="00DF1C66" w:rsidRPr="00800ECA">
              <w:rPr>
                <w:rFonts w:ascii="Arial" w:hAnsi="Arial" w:cs="Arial"/>
                <w:sz w:val="20"/>
                <w:szCs w:val="20"/>
                <w:lang w:bidi="ar-SA"/>
              </w:rPr>
              <w:t>1</w:t>
            </w:r>
            <w:r w:rsidRPr="00800ECA">
              <w:rPr>
                <w:rFonts w:ascii="Arial" w:hAnsi="Arial" w:cs="Arial"/>
                <w:sz w:val="20"/>
                <w:szCs w:val="20"/>
                <w:lang w:bidi="ar-SA"/>
              </w:rPr>
              <w:t>3</w:t>
            </w:r>
            <w:r w:rsidR="002D0DE0" w:rsidRPr="00800ECA">
              <w:rPr>
                <w:rFonts w:ascii="Arial" w:hAnsi="Arial" w:cs="Arial"/>
                <w:sz w:val="20"/>
                <w:szCs w:val="20"/>
                <w:lang w:bidi="ar-SA"/>
              </w:rPr>
              <w:t>%)</w:t>
            </w:r>
          </w:p>
        </w:tc>
      </w:tr>
      <w:tr w:rsidR="00D15ACA" w:rsidRPr="00800ECA" w14:paraId="0DD76F73" w14:textId="77777777" w:rsidTr="00202CAF">
        <w:trPr>
          <w:trHeight w:val="298"/>
        </w:trPr>
        <w:tc>
          <w:tcPr>
            <w:cnfStyle w:val="001000000000" w:firstRow="0" w:lastRow="0" w:firstColumn="1" w:lastColumn="0" w:oddVBand="0" w:evenVBand="0" w:oddHBand="0" w:evenHBand="0" w:firstRowFirstColumn="0" w:firstRowLastColumn="0" w:lastRowFirstColumn="0" w:lastRowLastColumn="0"/>
            <w:tcW w:w="5103" w:type="dxa"/>
          </w:tcPr>
          <w:p w14:paraId="0847303D" w14:textId="1FCC8074" w:rsidR="00D15ACA" w:rsidRPr="00800ECA" w:rsidRDefault="00D15ACA" w:rsidP="008C461A">
            <w:pPr>
              <w:spacing w:before="60" w:after="60" w:line="240" w:lineRule="auto"/>
              <w:jc w:val="left"/>
              <w:rPr>
                <w:rFonts w:ascii="Arial" w:hAnsi="Arial" w:cs="Arial"/>
                <w:b w:val="0"/>
                <w:bCs w:val="0"/>
                <w:i/>
                <w:iCs/>
                <w:sz w:val="20"/>
                <w:szCs w:val="20"/>
                <w:lang w:bidi="ar-SA"/>
              </w:rPr>
            </w:pPr>
            <w:r w:rsidRPr="00800ECA">
              <w:rPr>
                <w:rFonts w:ascii="Arial" w:hAnsi="Arial" w:cs="Arial"/>
                <w:b w:val="0"/>
                <w:bCs w:val="0"/>
                <w:sz w:val="20"/>
                <w:szCs w:val="20"/>
                <w:lang w:bidi="ar-SA"/>
              </w:rPr>
              <w:t>Increase from ineffective dose to effective dose</w:t>
            </w:r>
          </w:p>
        </w:tc>
        <w:tc>
          <w:tcPr>
            <w:tcW w:w="3969" w:type="dxa"/>
          </w:tcPr>
          <w:p w14:paraId="2E12446A" w14:textId="2DDC8A49" w:rsidR="00D15ACA" w:rsidRPr="00800ECA" w:rsidRDefault="002D0DE0" w:rsidP="008C461A">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0 (</w:t>
            </w:r>
            <w:r w:rsidR="006157BC" w:rsidRPr="00800ECA">
              <w:rPr>
                <w:rFonts w:ascii="Arial" w:hAnsi="Arial" w:cs="Arial"/>
                <w:sz w:val="20"/>
                <w:szCs w:val="20"/>
                <w:lang w:bidi="ar-SA"/>
              </w:rPr>
              <w:t>0</w:t>
            </w:r>
            <w:r w:rsidRPr="00800ECA">
              <w:rPr>
                <w:rFonts w:ascii="Arial" w:hAnsi="Arial" w:cs="Arial"/>
                <w:sz w:val="20"/>
                <w:szCs w:val="20"/>
                <w:lang w:bidi="ar-SA"/>
              </w:rPr>
              <w:t>%)</w:t>
            </w:r>
          </w:p>
        </w:tc>
      </w:tr>
      <w:tr w:rsidR="00D15ACA" w:rsidRPr="00800ECA" w14:paraId="08EF32E9" w14:textId="77777777" w:rsidTr="00202CAF">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tcBorders>
          </w:tcPr>
          <w:p w14:paraId="1CDB598F" w14:textId="0368B11E" w:rsidR="00D15ACA" w:rsidRPr="00800ECA" w:rsidRDefault="00D15ACA" w:rsidP="008C461A">
            <w:pPr>
              <w:spacing w:before="60" w:after="60" w:line="240" w:lineRule="auto"/>
              <w:jc w:val="left"/>
              <w:rPr>
                <w:rFonts w:ascii="Arial" w:hAnsi="Arial" w:cs="Arial"/>
                <w:b w:val="0"/>
                <w:bCs w:val="0"/>
                <w:i/>
                <w:iCs/>
                <w:sz w:val="20"/>
                <w:szCs w:val="20"/>
                <w:lang w:bidi="ar-SA"/>
              </w:rPr>
            </w:pPr>
            <w:r w:rsidRPr="00800ECA">
              <w:rPr>
                <w:rFonts w:ascii="Arial" w:hAnsi="Arial" w:cs="Arial"/>
                <w:b w:val="0"/>
                <w:bCs w:val="0"/>
                <w:sz w:val="20"/>
                <w:szCs w:val="20"/>
                <w:lang w:bidi="ar-SA"/>
              </w:rPr>
              <w:t>Change to another antidepressant at effective dose</w:t>
            </w:r>
          </w:p>
        </w:tc>
        <w:tc>
          <w:tcPr>
            <w:tcW w:w="3969" w:type="dxa"/>
            <w:tcBorders>
              <w:top w:val="none" w:sz="0" w:space="0" w:color="auto"/>
              <w:bottom w:val="none" w:sz="0" w:space="0" w:color="auto"/>
            </w:tcBorders>
          </w:tcPr>
          <w:p w14:paraId="26078111" w14:textId="5BCEEDD6" w:rsidR="00D15ACA" w:rsidRPr="00800ECA" w:rsidRDefault="00862EE2" w:rsidP="008C461A">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4</w:t>
            </w:r>
            <w:r w:rsidR="002D0DE0" w:rsidRPr="00800ECA">
              <w:rPr>
                <w:rFonts w:ascii="Arial" w:hAnsi="Arial" w:cs="Arial"/>
                <w:sz w:val="20"/>
                <w:szCs w:val="20"/>
                <w:lang w:bidi="ar-SA"/>
              </w:rPr>
              <w:t xml:space="preserve"> (</w:t>
            </w:r>
            <w:r w:rsidR="00001A3A" w:rsidRPr="00800ECA">
              <w:rPr>
                <w:rFonts w:ascii="Arial" w:hAnsi="Arial" w:cs="Arial"/>
                <w:sz w:val="20"/>
                <w:szCs w:val="20"/>
                <w:lang w:bidi="ar-SA"/>
              </w:rPr>
              <w:t>1</w:t>
            </w:r>
            <w:r w:rsidRPr="00800ECA">
              <w:rPr>
                <w:rFonts w:ascii="Arial" w:hAnsi="Arial" w:cs="Arial"/>
                <w:sz w:val="20"/>
                <w:szCs w:val="20"/>
                <w:lang w:bidi="ar-SA"/>
              </w:rPr>
              <w:t>1</w:t>
            </w:r>
            <w:r w:rsidR="002D0DE0" w:rsidRPr="00800ECA">
              <w:rPr>
                <w:rFonts w:ascii="Arial" w:hAnsi="Arial" w:cs="Arial"/>
                <w:sz w:val="20"/>
                <w:szCs w:val="20"/>
                <w:lang w:bidi="ar-SA"/>
              </w:rPr>
              <w:t>%)</w:t>
            </w:r>
          </w:p>
        </w:tc>
      </w:tr>
      <w:tr w:rsidR="00D15ACA" w:rsidRPr="00800ECA" w14:paraId="16694F16" w14:textId="77777777" w:rsidTr="00202CAF">
        <w:trPr>
          <w:trHeight w:val="298"/>
        </w:trPr>
        <w:tc>
          <w:tcPr>
            <w:cnfStyle w:val="001000000000" w:firstRow="0" w:lastRow="0" w:firstColumn="1" w:lastColumn="0" w:oddVBand="0" w:evenVBand="0" w:oddHBand="0" w:evenHBand="0" w:firstRowFirstColumn="0" w:firstRowLastColumn="0" w:lastRowFirstColumn="0" w:lastRowLastColumn="0"/>
            <w:tcW w:w="5103" w:type="dxa"/>
          </w:tcPr>
          <w:p w14:paraId="5B80BDEE" w14:textId="625F909B" w:rsidR="00D15ACA" w:rsidRPr="00800ECA" w:rsidRDefault="00D15ACA" w:rsidP="008C461A">
            <w:pPr>
              <w:spacing w:before="60" w:after="60" w:line="240" w:lineRule="auto"/>
              <w:jc w:val="left"/>
              <w:rPr>
                <w:rFonts w:ascii="Arial" w:hAnsi="Arial" w:cs="Arial"/>
                <w:sz w:val="20"/>
                <w:szCs w:val="20"/>
                <w:lang w:bidi="ar-SA"/>
              </w:rPr>
            </w:pPr>
            <w:r w:rsidRPr="00800ECA">
              <w:rPr>
                <w:rFonts w:ascii="Arial" w:hAnsi="Arial" w:cs="Arial"/>
                <w:b w:val="0"/>
                <w:bCs w:val="0"/>
                <w:sz w:val="20"/>
                <w:szCs w:val="20"/>
                <w:lang w:bidi="ar-SA"/>
              </w:rPr>
              <w:t>Change to another antidepressant at ineffective dose</w:t>
            </w:r>
          </w:p>
        </w:tc>
        <w:tc>
          <w:tcPr>
            <w:tcW w:w="3969" w:type="dxa"/>
          </w:tcPr>
          <w:p w14:paraId="75033085" w14:textId="559079BA" w:rsidR="00D15ACA" w:rsidRPr="00800ECA" w:rsidRDefault="002D0DE0" w:rsidP="008C461A">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2 (</w:t>
            </w:r>
            <w:r w:rsidR="00862EE2" w:rsidRPr="00800ECA">
              <w:rPr>
                <w:rFonts w:ascii="Arial" w:hAnsi="Arial" w:cs="Arial"/>
                <w:sz w:val="20"/>
                <w:szCs w:val="20"/>
                <w:lang w:bidi="ar-SA"/>
              </w:rPr>
              <w:t>5</w:t>
            </w:r>
            <w:r w:rsidRPr="00800ECA">
              <w:rPr>
                <w:rFonts w:ascii="Arial" w:hAnsi="Arial" w:cs="Arial"/>
                <w:sz w:val="20"/>
                <w:szCs w:val="20"/>
                <w:lang w:bidi="ar-SA"/>
              </w:rPr>
              <w:t>%)</w:t>
            </w:r>
          </w:p>
        </w:tc>
      </w:tr>
      <w:tr w:rsidR="00D15ACA" w:rsidRPr="00800ECA" w14:paraId="0290DC53" w14:textId="77777777" w:rsidTr="00202CAF">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tcBorders>
          </w:tcPr>
          <w:p w14:paraId="610BC0B4" w14:textId="073B79CE" w:rsidR="00D15ACA" w:rsidRPr="00800ECA" w:rsidRDefault="00D15ACA" w:rsidP="008C461A">
            <w:pPr>
              <w:spacing w:before="60" w:after="60" w:line="240" w:lineRule="auto"/>
              <w:jc w:val="left"/>
              <w:rPr>
                <w:rFonts w:ascii="Arial" w:hAnsi="Arial" w:cs="Arial"/>
                <w:b w:val="0"/>
                <w:bCs w:val="0"/>
                <w:i/>
                <w:iCs/>
                <w:sz w:val="20"/>
                <w:szCs w:val="20"/>
                <w:lang w:bidi="ar-SA"/>
              </w:rPr>
            </w:pPr>
            <w:r w:rsidRPr="00800ECA">
              <w:rPr>
                <w:rFonts w:ascii="Arial" w:hAnsi="Arial" w:cs="Arial"/>
                <w:sz w:val="20"/>
                <w:szCs w:val="20"/>
                <w:lang w:bidi="ar-SA"/>
              </w:rPr>
              <w:t>Main antidepressant</w:t>
            </w:r>
          </w:p>
        </w:tc>
        <w:tc>
          <w:tcPr>
            <w:tcW w:w="3969" w:type="dxa"/>
            <w:tcBorders>
              <w:top w:val="none" w:sz="0" w:space="0" w:color="auto"/>
              <w:bottom w:val="none" w:sz="0" w:space="0" w:color="auto"/>
            </w:tcBorders>
          </w:tcPr>
          <w:p w14:paraId="1AEC9EB2" w14:textId="08A3CDEE" w:rsidR="00D15ACA" w:rsidRPr="00800ECA" w:rsidRDefault="00D15ACA" w:rsidP="008C461A">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r>
      <w:tr w:rsidR="00D15ACA" w:rsidRPr="00800ECA" w14:paraId="4DB60D51" w14:textId="77777777" w:rsidTr="00202CAF">
        <w:trPr>
          <w:trHeight w:val="298"/>
        </w:trPr>
        <w:tc>
          <w:tcPr>
            <w:cnfStyle w:val="001000000000" w:firstRow="0" w:lastRow="0" w:firstColumn="1" w:lastColumn="0" w:oddVBand="0" w:evenVBand="0" w:oddHBand="0" w:evenHBand="0" w:firstRowFirstColumn="0" w:firstRowLastColumn="0" w:lastRowFirstColumn="0" w:lastRowLastColumn="0"/>
            <w:tcW w:w="5103" w:type="dxa"/>
          </w:tcPr>
          <w:p w14:paraId="0A60FE79" w14:textId="0FBC921B" w:rsidR="00D15ACA" w:rsidRPr="00800ECA" w:rsidRDefault="00D15ACA" w:rsidP="008C461A">
            <w:pPr>
              <w:spacing w:before="60" w:after="60" w:line="240" w:lineRule="auto"/>
              <w:jc w:val="left"/>
              <w:rPr>
                <w:rFonts w:ascii="Arial" w:hAnsi="Arial" w:cs="Arial"/>
                <w:b w:val="0"/>
                <w:bCs w:val="0"/>
                <w:i/>
                <w:iCs/>
                <w:sz w:val="20"/>
                <w:szCs w:val="20"/>
                <w:lang w:bidi="ar-SA"/>
              </w:rPr>
            </w:pPr>
            <w:r w:rsidRPr="00800ECA">
              <w:rPr>
                <w:rFonts w:ascii="Arial" w:hAnsi="Arial" w:cs="Arial"/>
                <w:sz w:val="20"/>
                <w:szCs w:val="20"/>
                <w:lang w:bidi="ar-SA"/>
              </w:rPr>
              <w:t>SSRI</w:t>
            </w:r>
          </w:p>
        </w:tc>
        <w:tc>
          <w:tcPr>
            <w:tcW w:w="3969" w:type="dxa"/>
          </w:tcPr>
          <w:p w14:paraId="460F22C7" w14:textId="21AED0BB" w:rsidR="00D15ACA" w:rsidRPr="00800ECA" w:rsidRDefault="00C006FF" w:rsidP="008C461A">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31</w:t>
            </w:r>
            <w:r w:rsidR="00247195" w:rsidRPr="00800ECA">
              <w:rPr>
                <w:rFonts w:ascii="Arial" w:hAnsi="Arial" w:cs="Arial"/>
                <w:sz w:val="20"/>
                <w:szCs w:val="20"/>
                <w:lang w:bidi="ar-SA"/>
              </w:rPr>
              <w:t xml:space="preserve"> </w:t>
            </w:r>
            <w:r w:rsidR="002D0DE0" w:rsidRPr="00800ECA">
              <w:rPr>
                <w:rFonts w:ascii="Arial" w:hAnsi="Arial" w:cs="Arial"/>
                <w:sz w:val="20"/>
                <w:szCs w:val="20"/>
                <w:lang w:bidi="ar-SA"/>
              </w:rPr>
              <w:t>(</w:t>
            </w:r>
            <w:r w:rsidRPr="00800ECA">
              <w:rPr>
                <w:rFonts w:ascii="Arial" w:hAnsi="Arial" w:cs="Arial"/>
                <w:sz w:val="20"/>
                <w:szCs w:val="20"/>
                <w:lang w:bidi="ar-SA"/>
              </w:rPr>
              <w:t>82</w:t>
            </w:r>
            <w:r w:rsidR="002D0DE0" w:rsidRPr="00800ECA">
              <w:rPr>
                <w:rFonts w:ascii="Arial" w:hAnsi="Arial" w:cs="Arial"/>
                <w:sz w:val="20"/>
                <w:szCs w:val="20"/>
                <w:lang w:bidi="ar-SA"/>
              </w:rPr>
              <w:t>%)</w:t>
            </w:r>
          </w:p>
        </w:tc>
      </w:tr>
      <w:tr w:rsidR="00D15ACA" w:rsidRPr="00800ECA" w14:paraId="78660BFE" w14:textId="77777777" w:rsidTr="00202CAF">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tcBorders>
          </w:tcPr>
          <w:p w14:paraId="5C29AF98" w14:textId="503DC71C" w:rsidR="00D15ACA" w:rsidRPr="00800ECA" w:rsidRDefault="00D15ACA" w:rsidP="008C461A">
            <w:pPr>
              <w:spacing w:before="60" w:after="60" w:line="240" w:lineRule="auto"/>
              <w:jc w:val="left"/>
              <w:rPr>
                <w:rFonts w:ascii="Arial" w:hAnsi="Arial" w:cs="Arial"/>
                <w:sz w:val="20"/>
                <w:szCs w:val="20"/>
                <w:lang w:bidi="ar-SA"/>
              </w:rPr>
            </w:pPr>
            <w:r w:rsidRPr="00800ECA">
              <w:rPr>
                <w:rFonts w:ascii="Arial" w:hAnsi="Arial" w:cs="Arial"/>
                <w:b w:val="0"/>
                <w:bCs w:val="0"/>
                <w:i/>
                <w:iCs/>
                <w:sz w:val="20"/>
                <w:szCs w:val="20"/>
                <w:lang w:bidi="ar-SA"/>
              </w:rPr>
              <w:t>Sertraline</w:t>
            </w:r>
          </w:p>
        </w:tc>
        <w:tc>
          <w:tcPr>
            <w:tcW w:w="3969" w:type="dxa"/>
            <w:tcBorders>
              <w:top w:val="none" w:sz="0" w:space="0" w:color="auto"/>
              <w:bottom w:val="none" w:sz="0" w:space="0" w:color="auto"/>
            </w:tcBorders>
          </w:tcPr>
          <w:p w14:paraId="46424BE3" w14:textId="715AB6D1" w:rsidR="00D15ACA" w:rsidRPr="00800ECA" w:rsidRDefault="002D0DE0" w:rsidP="008C461A">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8 (</w:t>
            </w:r>
            <w:r w:rsidR="004123FD" w:rsidRPr="00800ECA">
              <w:rPr>
                <w:rFonts w:ascii="Arial" w:hAnsi="Arial" w:cs="Arial"/>
                <w:sz w:val="20"/>
                <w:szCs w:val="20"/>
                <w:lang w:bidi="ar-SA"/>
              </w:rPr>
              <w:t>21</w:t>
            </w:r>
            <w:r w:rsidRPr="00800ECA">
              <w:rPr>
                <w:rFonts w:ascii="Arial" w:hAnsi="Arial" w:cs="Arial"/>
                <w:sz w:val="20"/>
                <w:szCs w:val="20"/>
                <w:lang w:bidi="ar-SA"/>
              </w:rPr>
              <w:t>%)</w:t>
            </w:r>
          </w:p>
        </w:tc>
      </w:tr>
      <w:tr w:rsidR="00D15ACA" w:rsidRPr="00800ECA" w14:paraId="4C813F3B" w14:textId="77777777" w:rsidTr="00202CAF">
        <w:trPr>
          <w:trHeight w:val="298"/>
        </w:trPr>
        <w:tc>
          <w:tcPr>
            <w:cnfStyle w:val="001000000000" w:firstRow="0" w:lastRow="0" w:firstColumn="1" w:lastColumn="0" w:oddVBand="0" w:evenVBand="0" w:oddHBand="0" w:evenHBand="0" w:firstRowFirstColumn="0" w:firstRowLastColumn="0" w:lastRowFirstColumn="0" w:lastRowLastColumn="0"/>
            <w:tcW w:w="5103" w:type="dxa"/>
          </w:tcPr>
          <w:p w14:paraId="7DE708E1" w14:textId="6D0C6AF0" w:rsidR="00D15ACA" w:rsidRPr="00800ECA" w:rsidRDefault="00D15ACA" w:rsidP="008C461A">
            <w:pPr>
              <w:spacing w:before="60" w:after="60" w:line="240" w:lineRule="auto"/>
              <w:jc w:val="left"/>
              <w:rPr>
                <w:rFonts w:ascii="Arial" w:hAnsi="Arial" w:cs="Arial"/>
                <w:sz w:val="20"/>
                <w:szCs w:val="20"/>
                <w:lang w:bidi="ar-SA"/>
              </w:rPr>
            </w:pPr>
            <w:r w:rsidRPr="00800ECA">
              <w:rPr>
                <w:rFonts w:ascii="Arial" w:hAnsi="Arial" w:cs="Arial"/>
                <w:b w:val="0"/>
                <w:bCs w:val="0"/>
                <w:i/>
                <w:iCs/>
                <w:sz w:val="20"/>
                <w:szCs w:val="20"/>
                <w:lang w:bidi="ar-SA"/>
              </w:rPr>
              <w:t>Citalopram</w:t>
            </w:r>
          </w:p>
        </w:tc>
        <w:tc>
          <w:tcPr>
            <w:tcW w:w="3969" w:type="dxa"/>
          </w:tcPr>
          <w:p w14:paraId="234C9873" w14:textId="4F4506E0" w:rsidR="00D15ACA" w:rsidRPr="00800ECA" w:rsidRDefault="000834BF" w:rsidP="008C461A">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5</w:t>
            </w:r>
            <w:r w:rsidR="002D0DE0" w:rsidRPr="00800ECA">
              <w:rPr>
                <w:rFonts w:ascii="Arial" w:hAnsi="Arial" w:cs="Arial"/>
                <w:sz w:val="20"/>
                <w:szCs w:val="20"/>
                <w:lang w:bidi="ar-SA"/>
              </w:rPr>
              <w:t xml:space="preserve"> (</w:t>
            </w:r>
            <w:r w:rsidR="004123FD" w:rsidRPr="00800ECA">
              <w:rPr>
                <w:rFonts w:ascii="Arial" w:hAnsi="Arial" w:cs="Arial"/>
                <w:sz w:val="20"/>
                <w:szCs w:val="20"/>
                <w:lang w:bidi="ar-SA"/>
              </w:rPr>
              <w:t>13</w:t>
            </w:r>
            <w:r w:rsidR="002D0DE0" w:rsidRPr="00800ECA">
              <w:rPr>
                <w:rFonts w:ascii="Arial" w:hAnsi="Arial" w:cs="Arial"/>
                <w:sz w:val="20"/>
                <w:szCs w:val="20"/>
                <w:lang w:bidi="ar-SA"/>
              </w:rPr>
              <w:t>%)</w:t>
            </w:r>
          </w:p>
        </w:tc>
      </w:tr>
      <w:tr w:rsidR="00D15ACA" w:rsidRPr="00800ECA" w14:paraId="415508C1" w14:textId="77777777" w:rsidTr="00202CAF">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tcBorders>
          </w:tcPr>
          <w:p w14:paraId="156390E7" w14:textId="106F7D5D" w:rsidR="00D15ACA" w:rsidRPr="00800ECA" w:rsidRDefault="00D15ACA" w:rsidP="008C461A">
            <w:pPr>
              <w:spacing w:before="60" w:after="60" w:line="240" w:lineRule="auto"/>
              <w:jc w:val="left"/>
              <w:rPr>
                <w:rFonts w:ascii="Arial" w:hAnsi="Arial" w:cs="Arial"/>
                <w:sz w:val="20"/>
                <w:szCs w:val="20"/>
                <w:lang w:bidi="ar-SA"/>
              </w:rPr>
            </w:pPr>
            <w:r w:rsidRPr="00800ECA">
              <w:rPr>
                <w:rFonts w:ascii="Arial" w:hAnsi="Arial" w:cs="Arial"/>
                <w:b w:val="0"/>
                <w:bCs w:val="0"/>
                <w:i/>
                <w:iCs/>
                <w:sz w:val="20"/>
                <w:szCs w:val="20"/>
                <w:lang w:bidi="ar-SA"/>
              </w:rPr>
              <w:t>Escitalopram</w:t>
            </w:r>
          </w:p>
        </w:tc>
        <w:tc>
          <w:tcPr>
            <w:tcW w:w="3969" w:type="dxa"/>
            <w:tcBorders>
              <w:top w:val="none" w:sz="0" w:space="0" w:color="auto"/>
              <w:bottom w:val="none" w:sz="0" w:space="0" w:color="auto"/>
            </w:tcBorders>
          </w:tcPr>
          <w:p w14:paraId="27BAB8EC" w14:textId="0BD84021" w:rsidR="00D15ACA" w:rsidRPr="00800ECA" w:rsidRDefault="002D0DE0" w:rsidP="008C461A">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4 (</w:t>
            </w:r>
            <w:r w:rsidR="004123FD" w:rsidRPr="00800ECA">
              <w:rPr>
                <w:rFonts w:ascii="Arial" w:hAnsi="Arial" w:cs="Arial"/>
                <w:sz w:val="20"/>
                <w:szCs w:val="20"/>
                <w:lang w:bidi="ar-SA"/>
              </w:rPr>
              <w:t>11</w:t>
            </w:r>
            <w:r w:rsidRPr="00800ECA">
              <w:rPr>
                <w:rFonts w:ascii="Arial" w:hAnsi="Arial" w:cs="Arial"/>
                <w:sz w:val="20"/>
                <w:szCs w:val="20"/>
                <w:lang w:bidi="ar-SA"/>
              </w:rPr>
              <w:t>%)</w:t>
            </w:r>
          </w:p>
        </w:tc>
      </w:tr>
      <w:tr w:rsidR="00D15ACA" w:rsidRPr="00800ECA" w14:paraId="1F09DF2C" w14:textId="77777777" w:rsidTr="00202CAF">
        <w:trPr>
          <w:trHeight w:val="298"/>
        </w:trPr>
        <w:tc>
          <w:tcPr>
            <w:cnfStyle w:val="001000000000" w:firstRow="0" w:lastRow="0" w:firstColumn="1" w:lastColumn="0" w:oddVBand="0" w:evenVBand="0" w:oddHBand="0" w:evenHBand="0" w:firstRowFirstColumn="0" w:firstRowLastColumn="0" w:lastRowFirstColumn="0" w:lastRowLastColumn="0"/>
            <w:tcW w:w="5103" w:type="dxa"/>
          </w:tcPr>
          <w:p w14:paraId="763DB7D7" w14:textId="20291C26" w:rsidR="00D15ACA" w:rsidRPr="00800ECA" w:rsidRDefault="00D15ACA" w:rsidP="008C461A">
            <w:pPr>
              <w:spacing w:before="60" w:after="60" w:line="240" w:lineRule="auto"/>
              <w:jc w:val="left"/>
              <w:rPr>
                <w:rFonts w:ascii="Arial" w:hAnsi="Arial" w:cs="Arial"/>
                <w:sz w:val="20"/>
                <w:szCs w:val="20"/>
                <w:lang w:bidi="ar-SA"/>
              </w:rPr>
            </w:pPr>
            <w:r w:rsidRPr="00800ECA">
              <w:rPr>
                <w:rFonts w:ascii="Arial" w:hAnsi="Arial" w:cs="Arial"/>
                <w:b w:val="0"/>
                <w:bCs w:val="0"/>
                <w:i/>
                <w:iCs/>
                <w:sz w:val="20"/>
                <w:szCs w:val="20"/>
                <w:lang w:bidi="ar-SA"/>
              </w:rPr>
              <w:t>Fluoxetine</w:t>
            </w:r>
          </w:p>
        </w:tc>
        <w:tc>
          <w:tcPr>
            <w:tcW w:w="3969" w:type="dxa"/>
          </w:tcPr>
          <w:p w14:paraId="38C2AA3E" w14:textId="0220EE3C" w:rsidR="00D15ACA" w:rsidRPr="00800ECA" w:rsidRDefault="00F26CA0" w:rsidP="008C461A">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3 (</w:t>
            </w:r>
            <w:r w:rsidR="004123FD" w:rsidRPr="00800ECA">
              <w:rPr>
                <w:rFonts w:ascii="Arial" w:hAnsi="Arial" w:cs="Arial"/>
                <w:sz w:val="20"/>
                <w:szCs w:val="20"/>
                <w:lang w:bidi="ar-SA"/>
              </w:rPr>
              <w:t>8</w:t>
            </w:r>
            <w:r w:rsidRPr="00800ECA">
              <w:rPr>
                <w:rFonts w:ascii="Arial" w:hAnsi="Arial" w:cs="Arial"/>
                <w:sz w:val="20"/>
                <w:szCs w:val="20"/>
                <w:lang w:bidi="ar-SA"/>
              </w:rPr>
              <w:t>%)</w:t>
            </w:r>
          </w:p>
        </w:tc>
      </w:tr>
      <w:tr w:rsidR="00D15ACA" w:rsidRPr="00800ECA" w14:paraId="2B604FF4" w14:textId="77777777" w:rsidTr="00202CAF">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tcBorders>
          </w:tcPr>
          <w:p w14:paraId="58C35BDF" w14:textId="64299C98" w:rsidR="00D15ACA" w:rsidRPr="00800ECA" w:rsidRDefault="00D15ACA" w:rsidP="008C461A">
            <w:pPr>
              <w:spacing w:before="60" w:after="60" w:line="240" w:lineRule="auto"/>
              <w:jc w:val="left"/>
              <w:rPr>
                <w:rFonts w:ascii="Arial" w:hAnsi="Arial" w:cs="Arial"/>
                <w:sz w:val="20"/>
                <w:szCs w:val="20"/>
                <w:lang w:bidi="ar-SA"/>
              </w:rPr>
            </w:pPr>
            <w:r w:rsidRPr="00800ECA">
              <w:rPr>
                <w:rFonts w:ascii="Arial" w:hAnsi="Arial" w:cs="Arial"/>
                <w:b w:val="0"/>
                <w:bCs w:val="0"/>
                <w:i/>
                <w:iCs/>
                <w:sz w:val="20"/>
                <w:szCs w:val="20"/>
                <w:lang w:bidi="ar-SA"/>
              </w:rPr>
              <w:t>Venlafaxine (≤ 150mg)</w:t>
            </w:r>
          </w:p>
        </w:tc>
        <w:tc>
          <w:tcPr>
            <w:tcW w:w="3969" w:type="dxa"/>
            <w:tcBorders>
              <w:top w:val="none" w:sz="0" w:space="0" w:color="auto"/>
              <w:bottom w:val="none" w:sz="0" w:space="0" w:color="auto"/>
            </w:tcBorders>
          </w:tcPr>
          <w:p w14:paraId="59A85F63" w14:textId="24C65F68" w:rsidR="00D15ACA" w:rsidRPr="00800ECA" w:rsidRDefault="00F26CA0" w:rsidP="008C461A">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6 (</w:t>
            </w:r>
            <w:r w:rsidR="00247195" w:rsidRPr="00800ECA">
              <w:rPr>
                <w:rFonts w:ascii="Arial" w:hAnsi="Arial" w:cs="Arial"/>
                <w:sz w:val="20"/>
                <w:szCs w:val="20"/>
                <w:lang w:bidi="ar-SA"/>
              </w:rPr>
              <w:t>16</w:t>
            </w:r>
            <w:r w:rsidRPr="00800ECA">
              <w:rPr>
                <w:rFonts w:ascii="Arial" w:hAnsi="Arial" w:cs="Arial"/>
                <w:sz w:val="20"/>
                <w:szCs w:val="20"/>
                <w:lang w:bidi="ar-SA"/>
              </w:rPr>
              <w:t>%)</w:t>
            </w:r>
          </w:p>
        </w:tc>
      </w:tr>
      <w:tr w:rsidR="00D15ACA" w:rsidRPr="00800ECA" w14:paraId="617F087F" w14:textId="77777777" w:rsidTr="00202CAF">
        <w:trPr>
          <w:trHeight w:val="298"/>
        </w:trPr>
        <w:tc>
          <w:tcPr>
            <w:cnfStyle w:val="001000000000" w:firstRow="0" w:lastRow="0" w:firstColumn="1" w:lastColumn="0" w:oddVBand="0" w:evenVBand="0" w:oddHBand="0" w:evenHBand="0" w:firstRowFirstColumn="0" w:firstRowLastColumn="0" w:lastRowFirstColumn="0" w:lastRowLastColumn="0"/>
            <w:tcW w:w="5103" w:type="dxa"/>
          </w:tcPr>
          <w:p w14:paraId="28E80834" w14:textId="2B69554D" w:rsidR="00D15ACA" w:rsidRPr="00800ECA" w:rsidRDefault="00D15ACA" w:rsidP="008C461A">
            <w:pPr>
              <w:spacing w:before="60" w:after="60" w:line="240" w:lineRule="auto"/>
              <w:jc w:val="left"/>
              <w:rPr>
                <w:rFonts w:ascii="Arial" w:hAnsi="Arial" w:cs="Arial"/>
                <w:b w:val="0"/>
                <w:bCs w:val="0"/>
                <w:sz w:val="20"/>
                <w:szCs w:val="20"/>
                <w:lang w:bidi="ar-SA"/>
              </w:rPr>
            </w:pPr>
            <w:r w:rsidRPr="00800ECA">
              <w:rPr>
                <w:rFonts w:ascii="Arial" w:hAnsi="Arial" w:cs="Arial"/>
                <w:sz w:val="20"/>
                <w:szCs w:val="20"/>
                <w:lang w:bidi="ar-SA"/>
              </w:rPr>
              <w:t>SNRI</w:t>
            </w:r>
          </w:p>
        </w:tc>
        <w:tc>
          <w:tcPr>
            <w:tcW w:w="3969" w:type="dxa"/>
          </w:tcPr>
          <w:p w14:paraId="688F6E15" w14:textId="5A011F8B" w:rsidR="00D15ACA" w:rsidRPr="00800ECA" w:rsidRDefault="00F26CA0" w:rsidP="008C461A">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4 (</w:t>
            </w:r>
            <w:r w:rsidR="00A04C95" w:rsidRPr="00800ECA">
              <w:rPr>
                <w:rFonts w:ascii="Arial" w:hAnsi="Arial" w:cs="Arial"/>
                <w:sz w:val="20"/>
                <w:szCs w:val="20"/>
                <w:lang w:bidi="ar-SA"/>
              </w:rPr>
              <w:t>11</w:t>
            </w:r>
            <w:r w:rsidRPr="00800ECA">
              <w:rPr>
                <w:rFonts w:ascii="Arial" w:hAnsi="Arial" w:cs="Arial"/>
                <w:sz w:val="20"/>
                <w:szCs w:val="20"/>
                <w:lang w:bidi="ar-SA"/>
              </w:rPr>
              <w:t>%)</w:t>
            </w:r>
          </w:p>
        </w:tc>
      </w:tr>
      <w:tr w:rsidR="00D15ACA" w:rsidRPr="00800ECA" w14:paraId="250D5A73" w14:textId="77777777" w:rsidTr="00202CAF">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tcBorders>
          </w:tcPr>
          <w:p w14:paraId="6175ED6A" w14:textId="02FA3BE6" w:rsidR="00D15ACA" w:rsidRPr="00800ECA" w:rsidRDefault="00D15ACA" w:rsidP="008C461A">
            <w:pPr>
              <w:spacing w:before="60" w:after="60" w:line="240" w:lineRule="auto"/>
              <w:jc w:val="left"/>
              <w:rPr>
                <w:rFonts w:ascii="Arial" w:hAnsi="Arial" w:cs="Arial"/>
                <w:b w:val="0"/>
                <w:bCs w:val="0"/>
                <w:sz w:val="20"/>
                <w:szCs w:val="20"/>
                <w:lang w:bidi="ar-SA"/>
              </w:rPr>
            </w:pPr>
            <w:r w:rsidRPr="00800ECA">
              <w:rPr>
                <w:rFonts w:ascii="Arial" w:hAnsi="Arial" w:cs="Arial"/>
                <w:b w:val="0"/>
                <w:bCs w:val="0"/>
                <w:i/>
                <w:iCs/>
                <w:sz w:val="20"/>
                <w:szCs w:val="20"/>
                <w:lang w:bidi="ar-SA"/>
              </w:rPr>
              <w:t>Duloxetine</w:t>
            </w:r>
          </w:p>
        </w:tc>
        <w:tc>
          <w:tcPr>
            <w:tcW w:w="3969" w:type="dxa"/>
            <w:tcBorders>
              <w:top w:val="none" w:sz="0" w:space="0" w:color="auto"/>
              <w:bottom w:val="none" w:sz="0" w:space="0" w:color="auto"/>
            </w:tcBorders>
          </w:tcPr>
          <w:p w14:paraId="0421F053" w14:textId="7823FBAC" w:rsidR="00D15ACA" w:rsidRPr="00800ECA" w:rsidRDefault="00F26CA0" w:rsidP="008C461A">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2 (</w:t>
            </w:r>
            <w:r w:rsidR="00A04C95" w:rsidRPr="00800ECA">
              <w:rPr>
                <w:rFonts w:ascii="Arial" w:hAnsi="Arial" w:cs="Arial"/>
                <w:sz w:val="20"/>
                <w:szCs w:val="20"/>
                <w:lang w:bidi="ar-SA"/>
              </w:rPr>
              <w:t>5</w:t>
            </w:r>
            <w:r w:rsidRPr="00800ECA">
              <w:rPr>
                <w:rFonts w:ascii="Arial" w:hAnsi="Arial" w:cs="Arial"/>
                <w:sz w:val="20"/>
                <w:szCs w:val="20"/>
                <w:lang w:bidi="ar-SA"/>
              </w:rPr>
              <w:t>%)</w:t>
            </w:r>
          </w:p>
        </w:tc>
      </w:tr>
      <w:tr w:rsidR="00D15ACA" w:rsidRPr="00800ECA" w14:paraId="1E992833" w14:textId="77777777" w:rsidTr="00202CAF">
        <w:trPr>
          <w:trHeight w:val="298"/>
        </w:trPr>
        <w:tc>
          <w:tcPr>
            <w:cnfStyle w:val="001000000000" w:firstRow="0" w:lastRow="0" w:firstColumn="1" w:lastColumn="0" w:oddVBand="0" w:evenVBand="0" w:oddHBand="0" w:evenHBand="0" w:firstRowFirstColumn="0" w:firstRowLastColumn="0" w:lastRowFirstColumn="0" w:lastRowLastColumn="0"/>
            <w:tcW w:w="5103" w:type="dxa"/>
          </w:tcPr>
          <w:p w14:paraId="0C53AD65" w14:textId="54D8A0A0" w:rsidR="00D15ACA" w:rsidRPr="00800ECA" w:rsidRDefault="00D15ACA" w:rsidP="008C461A">
            <w:pPr>
              <w:spacing w:before="60" w:after="60" w:line="240" w:lineRule="auto"/>
              <w:jc w:val="left"/>
              <w:rPr>
                <w:rFonts w:ascii="Arial" w:hAnsi="Arial" w:cs="Arial"/>
                <w:b w:val="0"/>
                <w:bCs w:val="0"/>
                <w:sz w:val="20"/>
                <w:szCs w:val="20"/>
                <w:lang w:bidi="ar-SA"/>
              </w:rPr>
            </w:pPr>
            <w:r w:rsidRPr="00800ECA">
              <w:rPr>
                <w:rFonts w:ascii="Arial" w:hAnsi="Arial" w:cs="Arial"/>
                <w:b w:val="0"/>
                <w:bCs w:val="0"/>
                <w:i/>
                <w:iCs/>
                <w:sz w:val="20"/>
                <w:szCs w:val="20"/>
                <w:lang w:bidi="ar-SA"/>
              </w:rPr>
              <w:t>Venlafaxine (&gt; 150mg)</w:t>
            </w:r>
          </w:p>
        </w:tc>
        <w:tc>
          <w:tcPr>
            <w:tcW w:w="3969" w:type="dxa"/>
          </w:tcPr>
          <w:p w14:paraId="012FB757" w14:textId="177AF012" w:rsidR="00D15ACA" w:rsidRPr="00800ECA" w:rsidRDefault="00F26CA0" w:rsidP="008C461A">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2 (</w:t>
            </w:r>
            <w:r w:rsidR="00A04C95" w:rsidRPr="00800ECA">
              <w:rPr>
                <w:rFonts w:ascii="Arial" w:hAnsi="Arial" w:cs="Arial"/>
                <w:sz w:val="20"/>
                <w:szCs w:val="20"/>
                <w:lang w:bidi="ar-SA"/>
              </w:rPr>
              <w:t>5</w:t>
            </w:r>
            <w:r w:rsidRPr="00800ECA">
              <w:rPr>
                <w:rFonts w:ascii="Arial" w:hAnsi="Arial" w:cs="Arial"/>
                <w:sz w:val="20"/>
                <w:szCs w:val="20"/>
                <w:lang w:bidi="ar-SA"/>
              </w:rPr>
              <w:t>%)</w:t>
            </w:r>
          </w:p>
        </w:tc>
      </w:tr>
      <w:tr w:rsidR="00D15ACA" w:rsidRPr="00800ECA" w14:paraId="1ED18D49" w14:textId="77777777" w:rsidTr="00202CAF">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tcBorders>
          </w:tcPr>
          <w:p w14:paraId="74A7EAB7" w14:textId="1596EB34" w:rsidR="00D15ACA" w:rsidRPr="00800ECA" w:rsidRDefault="00D15ACA" w:rsidP="008C461A">
            <w:pPr>
              <w:spacing w:before="60" w:after="60" w:line="240" w:lineRule="auto"/>
              <w:jc w:val="left"/>
              <w:rPr>
                <w:rFonts w:ascii="Arial" w:hAnsi="Arial" w:cs="Arial"/>
                <w:sz w:val="20"/>
                <w:szCs w:val="20"/>
                <w:lang w:bidi="ar-SA"/>
              </w:rPr>
            </w:pPr>
            <w:r w:rsidRPr="00800ECA">
              <w:rPr>
                <w:rFonts w:ascii="Arial" w:hAnsi="Arial" w:cs="Arial"/>
                <w:sz w:val="20"/>
                <w:szCs w:val="20"/>
                <w:lang w:bidi="ar-SA"/>
              </w:rPr>
              <w:t>Mirtazapine</w:t>
            </w:r>
          </w:p>
        </w:tc>
        <w:tc>
          <w:tcPr>
            <w:tcW w:w="3969" w:type="dxa"/>
            <w:tcBorders>
              <w:top w:val="none" w:sz="0" w:space="0" w:color="auto"/>
              <w:bottom w:val="none" w:sz="0" w:space="0" w:color="auto"/>
            </w:tcBorders>
          </w:tcPr>
          <w:p w14:paraId="68E4710A" w14:textId="1CDA8DD0" w:rsidR="00D15ACA" w:rsidRPr="00800ECA" w:rsidRDefault="001D0E29" w:rsidP="008C461A">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3</w:t>
            </w:r>
            <w:r w:rsidR="00F26CA0" w:rsidRPr="00800ECA">
              <w:rPr>
                <w:rFonts w:ascii="Arial" w:hAnsi="Arial" w:cs="Arial"/>
                <w:sz w:val="20"/>
                <w:szCs w:val="20"/>
                <w:lang w:bidi="ar-SA"/>
              </w:rPr>
              <w:t xml:space="preserve"> (</w:t>
            </w:r>
            <w:r w:rsidRPr="00800ECA">
              <w:rPr>
                <w:rFonts w:ascii="Arial" w:hAnsi="Arial" w:cs="Arial"/>
                <w:sz w:val="20"/>
                <w:szCs w:val="20"/>
                <w:lang w:bidi="ar-SA"/>
              </w:rPr>
              <w:t>8</w:t>
            </w:r>
            <w:r w:rsidR="00F26CA0" w:rsidRPr="00800ECA">
              <w:rPr>
                <w:rFonts w:ascii="Arial" w:hAnsi="Arial" w:cs="Arial"/>
                <w:sz w:val="20"/>
                <w:szCs w:val="20"/>
                <w:lang w:bidi="ar-SA"/>
              </w:rPr>
              <w:t>%)</w:t>
            </w:r>
          </w:p>
        </w:tc>
      </w:tr>
      <w:tr w:rsidR="00D15ACA" w:rsidRPr="00800ECA" w14:paraId="56780CFF" w14:textId="77777777" w:rsidTr="00202CAF">
        <w:trPr>
          <w:trHeight w:val="298"/>
        </w:trPr>
        <w:tc>
          <w:tcPr>
            <w:cnfStyle w:val="001000000000" w:firstRow="0" w:lastRow="0" w:firstColumn="1" w:lastColumn="0" w:oddVBand="0" w:evenVBand="0" w:oddHBand="0" w:evenHBand="0" w:firstRowFirstColumn="0" w:firstRowLastColumn="0" w:lastRowFirstColumn="0" w:lastRowLastColumn="0"/>
            <w:tcW w:w="5103" w:type="dxa"/>
          </w:tcPr>
          <w:p w14:paraId="6825FEA3" w14:textId="59C9E289" w:rsidR="00D15ACA" w:rsidRPr="00800ECA" w:rsidRDefault="00D15ACA" w:rsidP="008C461A">
            <w:pPr>
              <w:spacing w:before="60" w:after="60" w:line="240" w:lineRule="auto"/>
              <w:jc w:val="left"/>
              <w:rPr>
                <w:rFonts w:ascii="Arial" w:hAnsi="Arial" w:cs="Arial"/>
                <w:b w:val="0"/>
                <w:bCs w:val="0"/>
                <w:sz w:val="20"/>
                <w:szCs w:val="20"/>
                <w:lang w:bidi="ar-SA"/>
              </w:rPr>
            </w:pPr>
            <w:r w:rsidRPr="00800ECA">
              <w:rPr>
                <w:rFonts w:ascii="Arial" w:hAnsi="Arial" w:cs="Arial"/>
                <w:sz w:val="20"/>
                <w:szCs w:val="20"/>
                <w:lang w:bidi="ar-SA"/>
              </w:rPr>
              <w:t>Tricyclic antidepressant</w:t>
            </w:r>
          </w:p>
        </w:tc>
        <w:tc>
          <w:tcPr>
            <w:tcW w:w="3969" w:type="dxa"/>
          </w:tcPr>
          <w:p w14:paraId="14A69A3F" w14:textId="64FAED49" w:rsidR="00D15ACA" w:rsidRPr="00800ECA" w:rsidRDefault="00F26CA0" w:rsidP="008C461A">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1 (</w:t>
            </w:r>
            <w:r w:rsidR="004714EB" w:rsidRPr="00800ECA">
              <w:rPr>
                <w:rFonts w:ascii="Arial" w:hAnsi="Arial" w:cs="Arial"/>
                <w:sz w:val="20"/>
                <w:szCs w:val="20"/>
                <w:lang w:bidi="ar-SA"/>
              </w:rPr>
              <w:t>3</w:t>
            </w:r>
            <w:r w:rsidRPr="00800ECA">
              <w:rPr>
                <w:rFonts w:ascii="Arial" w:hAnsi="Arial" w:cs="Arial"/>
                <w:sz w:val="20"/>
                <w:szCs w:val="20"/>
                <w:lang w:bidi="ar-SA"/>
              </w:rPr>
              <w:t>%)</w:t>
            </w:r>
          </w:p>
        </w:tc>
      </w:tr>
      <w:tr w:rsidR="00D15ACA" w:rsidRPr="00800ECA" w14:paraId="06622A13" w14:textId="77777777" w:rsidTr="00202CAF">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tcBorders>
          </w:tcPr>
          <w:p w14:paraId="56976F9F" w14:textId="0A46BB15" w:rsidR="00D15ACA" w:rsidRPr="00800ECA" w:rsidRDefault="00D15ACA" w:rsidP="008C461A">
            <w:pPr>
              <w:spacing w:before="60" w:after="60" w:line="240" w:lineRule="auto"/>
              <w:jc w:val="left"/>
              <w:rPr>
                <w:rFonts w:ascii="Arial" w:hAnsi="Arial" w:cs="Arial"/>
                <w:b w:val="0"/>
                <w:bCs w:val="0"/>
                <w:sz w:val="20"/>
                <w:szCs w:val="20"/>
                <w:lang w:bidi="ar-SA"/>
              </w:rPr>
            </w:pPr>
            <w:r w:rsidRPr="00800ECA">
              <w:rPr>
                <w:rFonts w:ascii="Arial" w:hAnsi="Arial" w:cs="Arial"/>
                <w:sz w:val="20"/>
                <w:szCs w:val="20"/>
                <w:lang w:bidi="ar-SA"/>
              </w:rPr>
              <w:t>Other</w:t>
            </w:r>
            <w:r w:rsidR="00243E01">
              <w:rPr>
                <w:rFonts w:ascii="Arial" w:hAnsi="Arial" w:cs="Arial"/>
                <w:sz w:val="20"/>
                <w:szCs w:val="20"/>
                <w:lang w:bidi="ar-SA"/>
              </w:rPr>
              <w:t xml:space="preserve"> </w:t>
            </w:r>
            <w:r w:rsidRPr="00800ECA">
              <w:rPr>
                <w:rFonts w:ascii="Arial" w:hAnsi="Arial" w:cs="Arial"/>
                <w:sz w:val="20"/>
                <w:szCs w:val="20"/>
                <w:lang w:bidi="ar-SA"/>
              </w:rPr>
              <w:t>antidepressant</w:t>
            </w:r>
          </w:p>
        </w:tc>
        <w:tc>
          <w:tcPr>
            <w:tcW w:w="3969" w:type="dxa"/>
            <w:tcBorders>
              <w:top w:val="none" w:sz="0" w:space="0" w:color="auto"/>
              <w:bottom w:val="none" w:sz="0" w:space="0" w:color="auto"/>
            </w:tcBorders>
          </w:tcPr>
          <w:p w14:paraId="0AA21090" w14:textId="096DF38C" w:rsidR="00D15ACA" w:rsidRPr="00800ECA" w:rsidRDefault="00F26CA0" w:rsidP="008C461A">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0 (</w:t>
            </w:r>
            <w:r w:rsidR="004714EB" w:rsidRPr="00800ECA">
              <w:rPr>
                <w:rFonts w:ascii="Arial" w:hAnsi="Arial" w:cs="Arial"/>
                <w:sz w:val="20"/>
                <w:szCs w:val="20"/>
                <w:lang w:bidi="ar-SA"/>
              </w:rPr>
              <w:t>0</w:t>
            </w:r>
            <w:r w:rsidRPr="00800ECA">
              <w:rPr>
                <w:rFonts w:ascii="Arial" w:hAnsi="Arial" w:cs="Arial"/>
                <w:sz w:val="20"/>
                <w:szCs w:val="20"/>
                <w:lang w:bidi="ar-SA"/>
              </w:rPr>
              <w:t>%)</w:t>
            </w:r>
          </w:p>
        </w:tc>
      </w:tr>
      <w:tr w:rsidR="00D15ACA" w:rsidRPr="00800ECA" w14:paraId="50E7F418" w14:textId="77777777" w:rsidTr="00202CAF">
        <w:trPr>
          <w:trHeight w:val="298"/>
        </w:trPr>
        <w:tc>
          <w:tcPr>
            <w:cnfStyle w:val="001000000000" w:firstRow="0" w:lastRow="0" w:firstColumn="1" w:lastColumn="0" w:oddVBand="0" w:evenVBand="0" w:oddHBand="0" w:evenHBand="0" w:firstRowFirstColumn="0" w:firstRowLastColumn="0" w:lastRowFirstColumn="0" w:lastRowLastColumn="0"/>
            <w:tcW w:w="5103" w:type="dxa"/>
          </w:tcPr>
          <w:p w14:paraId="7EF4D27F" w14:textId="15DE4C23" w:rsidR="00D15ACA" w:rsidRPr="00800ECA" w:rsidRDefault="00D15ACA" w:rsidP="008C461A">
            <w:pPr>
              <w:spacing w:before="60" w:after="60" w:line="240" w:lineRule="auto"/>
              <w:jc w:val="left"/>
              <w:rPr>
                <w:rFonts w:ascii="Arial" w:hAnsi="Arial" w:cs="Arial"/>
                <w:b w:val="0"/>
                <w:bCs w:val="0"/>
                <w:sz w:val="20"/>
                <w:szCs w:val="20"/>
                <w:lang w:bidi="ar-SA"/>
              </w:rPr>
            </w:pPr>
            <w:r w:rsidRPr="00800ECA">
              <w:rPr>
                <w:rFonts w:ascii="Arial" w:hAnsi="Arial" w:cs="Arial"/>
                <w:sz w:val="20"/>
                <w:szCs w:val="20"/>
                <w:lang w:bidi="ar-SA"/>
              </w:rPr>
              <w:t>Add-on treatment</w:t>
            </w:r>
          </w:p>
        </w:tc>
        <w:tc>
          <w:tcPr>
            <w:tcW w:w="3969" w:type="dxa"/>
          </w:tcPr>
          <w:p w14:paraId="113C49CD" w14:textId="0C80F55F" w:rsidR="00D15ACA" w:rsidRPr="00800ECA" w:rsidRDefault="00F26CA0" w:rsidP="008C461A">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color w:val="auto"/>
                <w:sz w:val="20"/>
                <w:szCs w:val="20"/>
                <w:lang w:bidi="ar-SA"/>
              </w:rPr>
              <w:t>5</w:t>
            </w:r>
            <w:r w:rsidR="00982D8E" w:rsidRPr="00800ECA">
              <w:rPr>
                <w:rFonts w:ascii="Arial" w:hAnsi="Arial" w:cs="Arial"/>
                <w:color w:val="auto"/>
                <w:sz w:val="20"/>
                <w:szCs w:val="20"/>
                <w:lang w:bidi="ar-SA"/>
              </w:rPr>
              <w:t xml:space="preserve"> </w:t>
            </w:r>
            <w:r w:rsidRPr="00800ECA">
              <w:rPr>
                <w:rFonts w:ascii="Arial" w:hAnsi="Arial" w:cs="Arial"/>
                <w:sz w:val="20"/>
                <w:szCs w:val="20"/>
                <w:lang w:bidi="ar-SA"/>
              </w:rPr>
              <w:t>(</w:t>
            </w:r>
            <w:r w:rsidR="00982D8E" w:rsidRPr="00800ECA">
              <w:rPr>
                <w:rFonts w:ascii="Arial" w:hAnsi="Arial" w:cs="Arial"/>
                <w:sz w:val="20"/>
                <w:szCs w:val="20"/>
                <w:lang w:bidi="ar-SA"/>
              </w:rPr>
              <w:t>13</w:t>
            </w:r>
            <w:r w:rsidRPr="00800ECA">
              <w:rPr>
                <w:rFonts w:ascii="Arial" w:hAnsi="Arial" w:cs="Arial"/>
                <w:sz w:val="20"/>
                <w:szCs w:val="20"/>
                <w:lang w:bidi="ar-SA"/>
              </w:rPr>
              <w:t>%)</w:t>
            </w:r>
          </w:p>
        </w:tc>
      </w:tr>
      <w:tr w:rsidR="00D15ACA" w:rsidRPr="00800ECA" w14:paraId="25C0F0F0" w14:textId="77777777" w:rsidTr="00202CAF">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tcBorders>
          </w:tcPr>
          <w:p w14:paraId="6D8C2684" w14:textId="0C1B9C6E" w:rsidR="00D15ACA" w:rsidRPr="00800ECA" w:rsidRDefault="00D15ACA" w:rsidP="008C461A">
            <w:pPr>
              <w:spacing w:before="60" w:after="60" w:line="240" w:lineRule="auto"/>
              <w:jc w:val="left"/>
              <w:rPr>
                <w:rFonts w:ascii="Arial" w:hAnsi="Arial" w:cs="Arial"/>
                <w:b w:val="0"/>
                <w:bCs w:val="0"/>
                <w:sz w:val="20"/>
                <w:szCs w:val="20"/>
                <w:lang w:bidi="ar-SA"/>
              </w:rPr>
            </w:pPr>
            <w:r w:rsidRPr="00800ECA">
              <w:rPr>
                <w:rFonts w:ascii="Arial" w:hAnsi="Arial" w:cs="Arial"/>
                <w:sz w:val="20"/>
                <w:szCs w:val="20"/>
                <w:lang w:bidi="ar-SA"/>
              </w:rPr>
              <w:t>Change in mental health service use</w:t>
            </w:r>
          </w:p>
        </w:tc>
        <w:tc>
          <w:tcPr>
            <w:tcW w:w="3969" w:type="dxa"/>
            <w:tcBorders>
              <w:top w:val="none" w:sz="0" w:space="0" w:color="auto"/>
              <w:bottom w:val="none" w:sz="0" w:space="0" w:color="auto"/>
            </w:tcBorders>
          </w:tcPr>
          <w:p w14:paraId="34AE8213" w14:textId="38719228" w:rsidR="00D15ACA" w:rsidRPr="00800ECA" w:rsidRDefault="00D15ACA" w:rsidP="008C461A">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r>
      <w:tr w:rsidR="00D15ACA" w:rsidRPr="00800ECA" w14:paraId="0D31D6BF" w14:textId="77777777" w:rsidTr="00202CAF">
        <w:trPr>
          <w:trHeight w:val="298"/>
        </w:trPr>
        <w:tc>
          <w:tcPr>
            <w:cnfStyle w:val="001000000000" w:firstRow="0" w:lastRow="0" w:firstColumn="1" w:lastColumn="0" w:oddVBand="0" w:evenVBand="0" w:oddHBand="0" w:evenHBand="0" w:firstRowFirstColumn="0" w:firstRowLastColumn="0" w:lastRowFirstColumn="0" w:lastRowLastColumn="0"/>
            <w:tcW w:w="5103" w:type="dxa"/>
          </w:tcPr>
          <w:p w14:paraId="75E7FF73" w14:textId="1A4CE6E7" w:rsidR="00D15ACA" w:rsidRPr="00800ECA" w:rsidRDefault="00D15ACA" w:rsidP="008C461A">
            <w:pPr>
              <w:spacing w:before="60" w:after="60" w:line="240" w:lineRule="auto"/>
              <w:jc w:val="left"/>
              <w:rPr>
                <w:rFonts w:ascii="Arial" w:hAnsi="Arial" w:cs="Arial"/>
                <w:b w:val="0"/>
                <w:bCs w:val="0"/>
                <w:i/>
                <w:iCs/>
                <w:sz w:val="20"/>
                <w:szCs w:val="20"/>
                <w:lang w:bidi="ar-SA"/>
              </w:rPr>
            </w:pPr>
            <w:r w:rsidRPr="00800ECA">
              <w:rPr>
                <w:rFonts w:ascii="Arial" w:hAnsi="Arial" w:cs="Arial"/>
                <w:b w:val="0"/>
                <w:bCs w:val="0"/>
                <w:sz w:val="20"/>
                <w:szCs w:val="20"/>
                <w:lang w:bidi="ar-SA"/>
              </w:rPr>
              <w:t>Started accessing mental health service</w:t>
            </w:r>
          </w:p>
        </w:tc>
        <w:tc>
          <w:tcPr>
            <w:tcW w:w="3969" w:type="dxa"/>
          </w:tcPr>
          <w:p w14:paraId="603FDDEE" w14:textId="22AFB34D" w:rsidR="00D15ACA" w:rsidRPr="00800ECA" w:rsidRDefault="0055118E" w:rsidP="008C461A">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8</w:t>
            </w:r>
            <w:r w:rsidR="00F26CA0" w:rsidRPr="00800ECA">
              <w:rPr>
                <w:rFonts w:ascii="Arial" w:hAnsi="Arial" w:cs="Arial"/>
                <w:sz w:val="20"/>
                <w:szCs w:val="20"/>
                <w:lang w:bidi="ar-SA"/>
              </w:rPr>
              <w:t xml:space="preserve"> (</w:t>
            </w:r>
            <w:r w:rsidR="00761512" w:rsidRPr="00800ECA">
              <w:rPr>
                <w:rFonts w:ascii="Arial" w:hAnsi="Arial" w:cs="Arial"/>
                <w:sz w:val="20"/>
                <w:szCs w:val="20"/>
                <w:lang w:bidi="ar-SA"/>
              </w:rPr>
              <w:t>21</w:t>
            </w:r>
            <w:r w:rsidR="00F26CA0" w:rsidRPr="00800ECA">
              <w:rPr>
                <w:rFonts w:ascii="Arial" w:hAnsi="Arial" w:cs="Arial"/>
                <w:sz w:val="20"/>
                <w:szCs w:val="20"/>
                <w:lang w:bidi="ar-SA"/>
              </w:rPr>
              <w:t>%)</w:t>
            </w:r>
          </w:p>
        </w:tc>
      </w:tr>
      <w:tr w:rsidR="00D15ACA" w:rsidRPr="00800ECA" w14:paraId="7290DFA6" w14:textId="77777777" w:rsidTr="00202CAF">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tcBorders>
          </w:tcPr>
          <w:p w14:paraId="4C080459" w14:textId="1342F593" w:rsidR="00D15ACA" w:rsidRPr="00800ECA" w:rsidRDefault="00D15ACA" w:rsidP="008C461A">
            <w:pPr>
              <w:spacing w:before="60" w:after="60" w:line="240" w:lineRule="auto"/>
              <w:jc w:val="left"/>
              <w:rPr>
                <w:rFonts w:ascii="Arial" w:hAnsi="Arial" w:cs="Arial"/>
                <w:b w:val="0"/>
                <w:bCs w:val="0"/>
                <w:i/>
                <w:iCs/>
                <w:sz w:val="20"/>
                <w:szCs w:val="20"/>
                <w:lang w:bidi="ar-SA"/>
              </w:rPr>
            </w:pPr>
            <w:r w:rsidRPr="00800ECA">
              <w:rPr>
                <w:rFonts w:ascii="Arial" w:hAnsi="Arial" w:cs="Arial"/>
                <w:b w:val="0"/>
                <w:bCs w:val="0"/>
                <w:sz w:val="20"/>
                <w:szCs w:val="20"/>
                <w:lang w:bidi="ar-SA"/>
              </w:rPr>
              <w:t xml:space="preserve">Continued care in mental health service </w:t>
            </w:r>
          </w:p>
        </w:tc>
        <w:tc>
          <w:tcPr>
            <w:tcW w:w="3969" w:type="dxa"/>
            <w:tcBorders>
              <w:top w:val="none" w:sz="0" w:space="0" w:color="auto"/>
              <w:bottom w:val="none" w:sz="0" w:space="0" w:color="auto"/>
            </w:tcBorders>
          </w:tcPr>
          <w:p w14:paraId="6A9BB58D" w14:textId="5BF9567C" w:rsidR="00D15ACA" w:rsidRPr="00800ECA" w:rsidRDefault="0055118E" w:rsidP="008C461A">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8</w:t>
            </w:r>
            <w:r w:rsidR="00F26CA0" w:rsidRPr="00800ECA">
              <w:rPr>
                <w:rFonts w:ascii="Arial" w:hAnsi="Arial" w:cs="Arial"/>
                <w:sz w:val="20"/>
                <w:szCs w:val="20"/>
                <w:lang w:bidi="ar-SA"/>
              </w:rPr>
              <w:t xml:space="preserve"> (</w:t>
            </w:r>
            <w:r w:rsidR="00761512" w:rsidRPr="00800ECA">
              <w:rPr>
                <w:rFonts w:ascii="Arial" w:hAnsi="Arial" w:cs="Arial"/>
                <w:sz w:val="20"/>
                <w:szCs w:val="20"/>
                <w:lang w:bidi="ar-SA"/>
              </w:rPr>
              <w:t>21</w:t>
            </w:r>
            <w:r w:rsidR="00F26CA0" w:rsidRPr="00800ECA">
              <w:rPr>
                <w:rFonts w:ascii="Arial" w:hAnsi="Arial" w:cs="Arial"/>
                <w:sz w:val="20"/>
                <w:szCs w:val="20"/>
                <w:lang w:bidi="ar-SA"/>
              </w:rPr>
              <w:t>%)</w:t>
            </w:r>
          </w:p>
        </w:tc>
      </w:tr>
      <w:tr w:rsidR="00D15ACA" w:rsidRPr="00800ECA" w14:paraId="05B9181A" w14:textId="77777777" w:rsidTr="00202CAF">
        <w:trPr>
          <w:trHeight w:val="298"/>
        </w:trPr>
        <w:tc>
          <w:tcPr>
            <w:cnfStyle w:val="001000000000" w:firstRow="0" w:lastRow="0" w:firstColumn="1" w:lastColumn="0" w:oddVBand="0" w:evenVBand="0" w:oddHBand="0" w:evenHBand="0" w:firstRowFirstColumn="0" w:firstRowLastColumn="0" w:lastRowFirstColumn="0" w:lastRowLastColumn="0"/>
            <w:tcW w:w="5103" w:type="dxa"/>
          </w:tcPr>
          <w:p w14:paraId="3AE0E60E" w14:textId="0AD3D116" w:rsidR="00D15ACA" w:rsidRPr="00800ECA" w:rsidRDefault="00D15ACA" w:rsidP="008C461A">
            <w:pPr>
              <w:spacing w:before="60" w:after="60" w:line="240" w:lineRule="auto"/>
              <w:jc w:val="left"/>
              <w:rPr>
                <w:rFonts w:ascii="Arial" w:hAnsi="Arial" w:cs="Arial"/>
                <w:i/>
                <w:iCs/>
                <w:sz w:val="20"/>
                <w:szCs w:val="20"/>
                <w:lang w:bidi="ar-SA"/>
              </w:rPr>
            </w:pPr>
            <w:r w:rsidRPr="00800ECA">
              <w:rPr>
                <w:rFonts w:ascii="Arial" w:hAnsi="Arial" w:cs="Arial"/>
                <w:b w:val="0"/>
                <w:bCs w:val="0"/>
                <w:sz w:val="20"/>
                <w:szCs w:val="20"/>
                <w:lang w:bidi="ar-SA"/>
              </w:rPr>
              <w:t xml:space="preserve">Stopped mental health treatment </w:t>
            </w:r>
          </w:p>
        </w:tc>
        <w:tc>
          <w:tcPr>
            <w:tcW w:w="3969" w:type="dxa"/>
            <w:shd w:val="clear" w:color="auto" w:fill="auto"/>
          </w:tcPr>
          <w:p w14:paraId="60E67F93" w14:textId="0CB2296D" w:rsidR="00D15ACA" w:rsidRPr="00800ECA" w:rsidRDefault="001F65A3" w:rsidP="008C461A">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2</w:t>
            </w:r>
            <w:r w:rsidR="00F26CA0" w:rsidRPr="00800ECA">
              <w:rPr>
                <w:rFonts w:ascii="Arial" w:hAnsi="Arial" w:cs="Arial"/>
                <w:sz w:val="20"/>
                <w:szCs w:val="20"/>
                <w:lang w:bidi="ar-SA"/>
              </w:rPr>
              <w:t xml:space="preserve"> (</w:t>
            </w:r>
            <w:r w:rsidR="00761512" w:rsidRPr="00800ECA">
              <w:rPr>
                <w:rFonts w:ascii="Arial" w:hAnsi="Arial" w:cs="Arial"/>
                <w:sz w:val="20"/>
                <w:szCs w:val="20"/>
                <w:lang w:bidi="ar-SA"/>
              </w:rPr>
              <w:t>5</w:t>
            </w:r>
            <w:r w:rsidR="00F26CA0" w:rsidRPr="00800ECA">
              <w:rPr>
                <w:rFonts w:ascii="Arial" w:hAnsi="Arial" w:cs="Arial"/>
                <w:sz w:val="20"/>
                <w:szCs w:val="20"/>
                <w:lang w:bidi="ar-SA"/>
              </w:rPr>
              <w:t>%)</w:t>
            </w:r>
          </w:p>
        </w:tc>
      </w:tr>
      <w:tr w:rsidR="00D15ACA" w:rsidRPr="00800ECA" w14:paraId="4F33C68B" w14:textId="77777777" w:rsidTr="00202CAF">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tcBorders>
          </w:tcPr>
          <w:p w14:paraId="28DE4DED" w14:textId="7B08F3CF" w:rsidR="00D15ACA" w:rsidRPr="00800ECA" w:rsidRDefault="00D15ACA" w:rsidP="008C461A">
            <w:pPr>
              <w:spacing w:before="60" w:after="60" w:line="240" w:lineRule="auto"/>
              <w:jc w:val="left"/>
              <w:rPr>
                <w:rFonts w:ascii="Arial" w:hAnsi="Arial" w:cs="Arial"/>
                <w:sz w:val="20"/>
                <w:szCs w:val="20"/>
                <w:lang w:bidi="ar-SA"/>
              </w:rPr>
            </w:pPr>
            <w:r w:rsidRPr="00800ECA">
              <w:rPr>
                <w:rFonts w:ascii="Arial" w:hAnsi="Arial" w:cs="Arial"/>
                <w:sz w:val="20"/>
                <w:szCs w:val="20"/>
                <w:lang w:bidi="ar-SA"/>
              </w:rPr>
              <w:t>Type of mental health service use</w:t>
            </w:r>
          </w:p>
        </w:tc>
        <w:tc>
          <w:tcPr>
            <w:tcW w:w="3969" w:type="dxa"/>
            <w:tcBorders>
              <w:top w:val="none" w:sz="0" w:space="0" w:color="auto"/>
              <w:bottom w:val="none" w:sz="0" w:space="0" w:color="auto"/>
            </w:tcBorders>
          </w:tcPr>
          <w:p w14:paraId="73604494" w14:textId="4BE10B5C" w:rsidR="00D15ACA" w:rsidRPr="00800ECA" w:rsidRDefault="00D15ACA" w:rsidP="008C461A">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r>
      <w:tr w:rsidR="00241D55" w:rsidRPr="00800ECA" w14:paraId="014E2520" w14:textId="77777777" w:rsidTr="00202CAF">
        <w:trPr>
          <w:trHeight w:val="298"/>
        </w:trPr>
        <w:tc>
          <w:tcPr>
            <w:cnfStyle w:val="001000000000" w:firstRow="0" w:lastRow="0" w:firstColumn="1" w:lastColumn="0" w:oddVBand="0" w:evenVBand="0" w:oddHBand="0" w:evenHBand="0" w:firstRowFirstColumn="0" w:firstRowLastColumn="0" w:lastRowFirstColumn="0" w:lastRowLastColumn="0"/>
            <w:tcW w:w="5103" w:type="dxa"/>
          </w:tcPr>
          <w:p w14:paraId="1054A82D" w14:textId="217E3C98" w:rsidR="00241D55" w:rsidRPr="00800ECA" w:rsidRDefault="00241D55" w:rsidP="008C461A">
            <w:pPr>
              <w:spacing w:before="60" w:after="60" w:line="240" w:lineRule="auto"/>
              <w:jc w:val="left"/>
              <w:rPr>
                <w:rFonts w:ascii="Arial" w:hAnsi="Arial" w:cs="Arial"/>
                <w:b w:val="0"/>
                <w:bCs w:val="0"/>
                <w:i/>
                <w:iCs/>
                <w:sz w:val="20"/>
                <w:szCs w:val="20"/>
                <w:lang w:bidi="ar-SA"/>
              </w:rPr>
            </w:pPr>
            <w:r w:rsidRPr="00800ECA">
              <w:rPr>
                <w:rFonts w:ascii="Arial" w:hAnsi="Arial" w:cs="Arial"/>
                <w:b w:val="0"/>
                <w:bCs w:val="0"/>
                <w:i/>
                <w:iCs/>
                <w:sz w:val="20"/>
                <w:szCs w:val="20"/>
                <w:lang w:bidi="ar-SA"/>
              </w:rPr>
              <w:t>CBT</w:t>
            </w:r>
          </w:p>
        </w:tc>
        <w:tc>
          <w:tcPr>
            <w:tcW w:w="3969" w:type="dxa"/>
          </w:tcPr>
          <w:p w14:paraId="1AC48C7C" w14:textId="59370B5C" w:rsidR="00241D55" w:rsidRPr="00800ECA" w:rsidRDefault="00761512" w:rsidP="008C461A">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3</w:t>
            </w:r>
            <w:r w:rsidR="00241D55" w:rsidRPr="00800ECA">
              <w:rPr>
                <w:rFonts w:ascii="Arial" w:hAnsi="Arial" w:cs="Arial"/>
                <w:sz w:val="20"/>
                <w:szCs w:val="20"/>
                <w:lang w:bidi="ar-SA"/>
              </w:rPr>
              <w:t xml:space="preserve"> (</w:t>
            </w:r>
            <w:r w:rsidR="00695F0F" w:rsidRPr="00800ECA">
              <w:rPr>
                <w:rFonts w:ascii="Arial" w:hAnsi="Arial" w:cs="Arial"/>
                <w:sz w:val="20"/>
                <w:szCs w:val="20"/>
                <w:lang w:bidi="ar-SA"/>
              </w:rPr>
              <w:t>8</w:t>
            </w:r>
            <w:r w:rsidR="00241D55" w:rsidRPr="00800ECA">
              <w:rPr>
                <w:rFonts w:ascii="Arial" w:hAnsi="Arial" w:cs="Arial"/>
                <w:sz w:val="20"/>
                <w:szCs w:val="20"/>
                <w:lang w:bidi="ar-SA"/>
              </w:rPr>
              <w:t>%)</w:t>
            </w:r>
          </w:p>
        </w:tc>
      </w:tr>
      <w:tr w:rsidR="00241D55" w:rsidRPr="00800ECA" w14:paraId="66112F57" w14:textId="77777777" w:rsidTr="00202CAF">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tcBorders>
          </w:tcPr>
          <w:p w14:paraId="2DF2F951" w14:textId="02E75862" w:rsidR="00241D55" w:rsidRPr="00800ECA" w:rsidRDefault="00241D55" w:rsidP="008C461A">
            <w:pPr>
              <w:spacing w:before="60" w:after="60" w:line="240" w:lineRule="auto"/>
              <w:jc w:val="left"/>
              <w:rPr>
                <w:rFonts w:ascii="Arial" w:hAnsi="Arial" w:cs="Arial"/>
                <w:i/>
                <w:iCs/>
                <w:sz w:val="20"/>
                <w:szCs w:val="20"/>
                <w:lang w:bidi="ar-SA"/>
              </w:rPr>
            </w:pPr>
            <w:r w:rsidRPr="00800ECA">
              <w:rPr>
                <w:rFonts w:ascii="Arial" w:hAnsi="Arial" w:cs="Arial"/>
                <w:b w:val="0"/>
                <w:bCs w:val="0"/>
                <w:i/>
                <w:iCs/>
                <w:sz w:val="20"/>
                <w:szCs w:val="20"/>
                <w:lang w:bidi="ar-SA"/>
              </w:rPr>
              <w:t>Psychotherapy</w:t>
            </w:r>
          </w:p>
        </w:tc>
        <w:tc>
          <w:tcPr>
            <w:tcW w:w="3969" w:type="dxa"/>
            <w:tcBorders>
              <w:top w:val="none" w:sz="0" w:space="0" w:color="auto"/>
              <w:bottom w:val="none" w:sz="0" w:space="0" w:color="auto"/>
            </w:tcBorders>
          </w:tcPr>
          <w:p w14:paraId="5D537736" w14:textId="4FD06D88" w:rsidR="00241D55" w:rsidRPr="00800ECA" w:rsidRDefault="00695F0F" w:rsidP="008C461A">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5</w:t>
            </w:r>
            <w:r w:rsidR="00241D55" w:rsidRPr="00800ECA">
              <w:rPr>
                <w:rFonts w:ascii="Arial" w:hAnsi="Arial" w:cs="Arial"/>
                <w:sz w:val="20"/>
                <w:szCs w:val="20"/>
                <w:lang w:bidi="ar-SA"/>
              </w:rPr>
              <w:t xml:space="preserve"> (</w:t>
            </w:r>
            <w:r w:rsidR="00F8464F" w:rsidRPr="00800ECA">
              <w:rPr>
                <w:rFonts w:ascii="Arial" w:hAnsi="Arial" w:cs="Arial"/>
                <w:sz w:val="20"/>
                <w:szCs w:val="20"/>
                <w:lang w:bidi="ar-SA"/>
              </w:rPr>
              <w:t>1</w:t>
            </w:r>
            <w:r w:rsidRPr="00800ECA">
              <w:rPr>
                <w:rFonts w:ascii="Arial" w:hAnsi="Arial" w:cs="Arial"/>
                <w:sz w:val="20"/>
                <w:szCs w:val="20"/>
                <w:lang w:bidi="ar-SA"/>
              </w:rPr>
              <w:t>3</w:t>
            </w:r>
            <w:r w:rsidR="00241D55" w:rsidRPr="00800ECA">
              <w:rPr>
                <w:rFonts w:ascii="Arial" w:hAnsi="Arial" w:cs="Arial"/>
                <w:sz w:val="20"/>
                <w:szCs w:val="20"/>
                <w:lang w:bidi="ar-SA"/>
              </w:rPr>
              <w:t>%)</w:t>
            </w:r>
          </w:p>
        </w:tc>
      </w:tr>
      <w:tr w:rsidR="00241D55" w:rsidRPr="00800ECA" w14:paraId="67845CBF" w14:textId="77777777" w:rsidTr="00202CAF">
        <w:trPr>
          <w:trHeight w:val="298"/>
        </w:trPr>
        <w:tc>
          <w:tcPr>
            <w:cnfStyle w:val="001000000000" w:firstRow="0" w:lastRow="0" w:firstColumn="1" w:lastColumn="0" w:oddVBand="0" w:evenVBand="0" w:oddHBand="0" w:evenHBand="0" w:firstRowFirstColumn="0" w:firstRowLastColumn="0" w:lastRowFirstColumn="0" w:lastRowLastColumn="0"/>
            <w:tcW w:w="5103" w:type="dxa"/>
          </w:tcPr>
          <w:p w14:paraId="3C520129" w14:textId="00364DD2" w:rsidR="00241D55" w:rsidRPr="00800ECA" w:rsidRDefault="00241D55" w:rsidP="008C461A">
            <w:pPr>
              <w:spacing w:before="60" w:after="60" w:line="240" w:lineRule="auto"/>
              <w:jc w:val="left"/>
              <w:rPr>
                <w:rFonts w:ascii="Arial" w:hAnsi="Arial" w:cs="Arial"/>
                <w:sz w:val="20"/>
                <w:szCs w:val="20"/>
                <w:lang w:bidi="ar-SA"/>
              </w:rPr>
            </w:pPr>
            <w:r w:rsidRPr="00800ECA">
              <w:rPr>
                <w:rFonts w:ascii="Arial" w:hAnsi="Arial" w:cs="Arial"/>
                <w:b w:val="0"/>
                <w:bCs w:val="0"/>
                <w:i/>
                <w:iCs/>
                <w:sz w:val="20"/>
                <w:szCs w:val="20"/>
                <w:lang w:bidi="ar-SA"/>
              </w:rPr>
              <w:t>Psychoanalysis</w:t>
            </w:r>
          </w:p>
        </w:tc>
        <w:tc>
          <w:tcPr>
            <w:tcW w:w="3969" w:type="dxa"/>
          </w:tcPr>
          <w:p w14:paraId="31035298" w14:textId="7455FBD4" w:rsidR="00241D55" w:rsidRPr="00800ECA" w:rsidRDefault="006E4F23" w:rsidP="008C461A">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1 (</w:t>
            </w:r>
            <w:r w:rsidR="00F8464F" w:rsidRPr="00800ECA">
              <w:rPr>
                <w:rFonts w:ascii="Arial" w:hAnsi="Arial" w:cs="Arial"/>
                <w:sz w:val="20"/>
                <w:szCs w:val="20"/>
                <w:lang w:bidi="ar-SA"/>
              </w:rPr>
              <w:t>3</w:t>
            </w:r>
            <w:r w:rsidRPr="00800ECA">
              <w:rPr>
                <w:rFonts w:ascii="Arial" w:hAnsi="Arial" w:cs="Arial"/>
                <w:sz w:val="20"/>
                <w:szCs w:val="20"/>
                <w:lang w:bidi="ar-SA"/>
              </w:rPr>
              <w:t>%)</w:t>
            </w:r>
          </w:p>
        </w:tc>
      </w:tr>
      <w:tr w:rsidR="00241D55" w:rsidRPr="00800ECA" w14:paraId="4AD4342A" w14:textId="77777777" w:rsidTr="00202CAF">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103" w:type="dxa"/>
            <w:tcBorders>
              <w:top w:val="none" w:sz="0" w:space="0" w:color="auto"/>
              <w:bottom w:val="none" w:sz="0" w:space="0" w:color="auto"/>
            </w:tcBorders>
          </w:tcPr>
          <w:p w14:paraId="5BE6E8D2" w14:textId="3E5416D5" w:rsidR="00241D55" w:rsidRPr="00800ECA" w:rsidRDefault="00241D55" w:rsidP="008C461A">
            <w:pPr>
              <w:spacing w:before="60" w:after="60" w:line="240" w:lineRule="auto"/>
              <w:jc w:val="left"/>
              <w:rPr>
                <w:rFonts w:ascii="Arial" w:hAnsi="Arial" w:cs="Arial"/>
                <w:sz w:val="20"/>
                <w:szCs w:val="20"/>
                <w:lang w:bidi="ar-SA"/>
              </w:rPr>
            </w:pPr>
            <w:r w:rsidRPr="00800ECA">
              <w:rPr>
                <w:rFonts w:ascii="Arial" w:hAnsi="Arial" w:cs="Arial"/>
                <w:b w:val="0"/>
                <w:bCs w:val="0"/>
                <w:i/>
                <w:iCs/>
                <w:sz w:val="20"/>
                <w:szCs w:val="20"/>
                <w:lang w:bidi="ar-SA"/>
              </w:rPr>
              <w:t>Counselling</w:t>
            </w:r>
          </w:p>
        </w:tc>
        <w:tc>
          <w:tcPr>
            <w:tcW w:w="3969" w:type="dxa"/>
            <w:tcBorders>
              <w:top w:val="none" w:sz="0" w:space="0" w:color="auto"/>
              <w:bottom w:val="none" w:sz="0" w:space="0" w:color="auto"/>
            </w:tcBorders>
          </w:tcPr>
          <w:p w14:paraId="447EAD89" w14:textId="4522CE60" w:rsidR="00241D55" w:rsidRPr="00800ECA" w:rsidRDefault="00695F0F" w:rsidP="008C461A">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2</w:t>
            </w:r>
            <w:r w:rsidR="006E4F23" w:rsidRPr="00800ECA">
              <w:rPr>
                <w:rFonts w:ascii="Arial" w:hAnsi="Arial" w:cs="Arial"/>
                <w:sz w:val="20"/>
                <w:szCs w:val="20"/>
                <w:lang w:bidi="ar-SA"/>
              </w:rPr>
              <w:t xml:space="preserve"> (</w:t>
            </w:r>
            <w:r w:rsidRPr="00800ECA">
              <w:rPr>
                <w:rFonts w:ascii="Arial" w:hAnsi="Arial" w:cs="Arial"/>
                <w:sz w:val="20"/>
                <w:szCs w:val="20"/>
                <w:lang w:bidi="ar-SA"/>
              </w:rPr>
              <w:t>5</w:t>
            </w:r>
            <w:r w:rsidR="006E4F23" w:rsidRPr="00800ECA">
              <w:rPr>
                <w:rFonts w:ascii="Arial" w:hAnsi="Arial" w:cs="Arial"/>
                <w:sz w:val="20"/>
                <w:szCs w:val="20"/>
                <w:lang w:bidi="ar-SA"/>
              </w:rPr>
              <w:t>%)</w:t>
            </w:r>
          </w:p>
        </w:tc>
      </w:tr>
      <w:tr w:rsidR="00241D55" w:rsidRPr="00800ECA" w14:paraId="1D0D4F36" w14:textId="77777777" w:rsidTr="00202CAF">
        <w:trPr>
          <w:trHeight w:val="298"/>
        </w:trPr>
        <w:tc>
          <w:tcPr>
            <w:cnfStyle w:val="001000000000" w:firstRow="0" w:lastRow="0" w:firstColumn="1" w:lastColumn="0" w:oddVBand="0" w:evenVBand="0" w:oddHBand="0" w:evenHBand="0" w:firstRowFirstColumn="0" w:firstRowLastColumn="0" w:lastRowFirstColumn="0" w:lastRowLastColumn="0"/>
            <w:tcW w:w="5103" w:type="dxa"/>
          </w:tcPr>
          <w:p w14:paraId="49E20F77" w14:textId="3AFCB3ED" w:rsidR="00241D55" w:rsidRPr="00800ECA" w:rsidRDefault="00241D55" w:rsidP="008C461A">
            <w:pPr>
              <w:spacing w:before="60" w:after="60" w:line="240" w:lineRule="auto"/>
              <w:jc w:val="left"/>
              <w:rPr>
                <w:rFonts w:ascii="Arial" w:hAnsi="Arial" w:cs="Arial"/>
                <w:sz w:val="20"/>
                <w:szCs w:val="20"/>
                <w:lang w:bidi="ar-SA"/>
              </w:rPr>
            </w:pPr>
            <w:r w:rsidRPr="00800ECA">
              <w:rPr>
                <w:rFonts w:ascii="Arial" w:hAnsi="Arial" w:cs="Arial"/>
                <w:b w:val="0"/>
                <w:bCs w:val="0"/>
                <w:i/>
                <w:iCs/>
                <w:sz w:val="20"/>
                <w:szCs w:val="20"/>
                <w:lang w:bidi="ar-SA"/>
              </w:rPr>
              <w:t>Other</w:t>
            </w:r>
          </w:p>
        </w:tc>
        <w:tc>
          <w:tcPr>
            <w:tcW w:w="3969" w:type="dxa"/>
          </w:tcPr>
          <w:p w14:paraId="00782AC4" w14:textId="762A4121" w:rsidR="00241D55" w:rsidRPr="00800ECA" w:rsidRDefault="00695F0F" w:rsidP="008C461A">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5</w:t>
            </w:r>
            <w:r w:rsidR="006E4F23" w:rsidRPr="00800ECA">
              <w:rPr>
                <w:rFonts w:ascii="Arial" w:hAnsi="Arial" w:cs="Arial"/>
                <w:sz w:val="20"/>
                <w:szCs w:val="20"/>
                <w:lang w:bidi="ar-SA"/>
              </w:rPr>
              <w:t xml:space="preserve"> (</w:t>
            </w:r>
            <w:r w:rsidRPr="00800ECA">
              <w:rPr>
                <w:rFonts w:ascii="Arial" w:hAnsi="Arial" w:cs="Arial"/>
                <w:sz w:val="20"/>
                <w:szCs w:val="20"/>
                <w:lang w:bidi="ar-SA"/>
              </w:rPr>
              <w:t>13</w:t>
            </w:r>
            <w:r w:rsidR="006E4F23" w:rsidRPr="00800ECA">
              <w:rPr>
                <w:rFonts w:ascii="Arial" w:hAnsi="Arial" w:cs="Arial"/>
                <w:sz w:val="20"/>
                <w:szCs w:val="20"/>
                <w:lang w:bidi="ar-SA"/>
              </w:rPr>
              <w:t>%)</w:t>
            </w:r>
          </w:p>
        </w:tc>
      </w:tr>
      <w:tr w:rsidR="00241D55" w:rsidRPr="00800ECA" w14:paraId="55F83058" w14:textId="77777777" w:rsidTr="00202CA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9072" w:type="dxa"/>
            <w:gridSpan w:val="2"/>
            <w:tcBorders>
              <w:top w:val="none" w:sz="0" w:space="0" w:color="auto"/>
              <w:bottom w:val="none" w:sz="0" w:space="0" w:color="auto"/>
            </w:tcBorders>
          </w:tcPr>
          <w:p w14:paraId="1E8E58FA" w14:textId="1509FEE0" w:rsidR="00241D55" w:rsidRPr="00800ECA" w:rsidRDefault="00241D55" w:rsidP="009445D6">
            <w:pPr>
              <w:spacing w:before="60" w:after="60" w:line="240" w:lineRule="auto"/>
              <w:jc w:val="left"/>
              <w:rPr>
                <w:rFonts w:ascii="Arial" w:hAnsi="Arial" w:cs="Arial"/>
                <w:sz w:val="16"/>
                <w:szCs w:val="16"/>
                <w:lang w:bidi="ar-SA"/>
              </w:rPr>
            </w:pPr>
            <w:r w:rsidRPr="00800ECA">
              <w:rPr>
                <w:rFonts w:ascii="Arial" w:hAnsi="Arial" w:cs="Arial"/>
                <w:b w:val="0"/>
                <w:bCs w:val="0"/>
                <w:sz w:val="16"/>
                <w:szCs w:val="16"/>
              </w:rPr>
              <w:t xml:space="preserve">Percentages may not add up to 100 due to rounding. MDD = major depressive disorder; SSRI = selective serotonin reuptake inhibitor; SNRI = selective noradrenaline reuptake inhibitor; CBT = cognitive </w:t>
            </w:r>
            <w:r w:rsidR="008C461A" w:rsidRPr="00800ECA">
              <w:rPr>
                <w:rFonts w:ascii="Arial" w:hAnsi="Arial" w:cs="Arial"/>
                <w:b w:val="0"/>
                <w:bCs w:val="0"/>
                <w:sz w:val="16"/>
                <w:szCs w:val="16"/>
              </w:rPr>
              <w:t>behavio</w:t>
            </w:r>
            <w:r w:rsidR="00CC651F">
              <w:rPr>
                <w:rFonts w:ascii="Arial" w:hAnsi="Arial" w:cs="Arial"/>
                <w:b w:val="0"/>
                <w:bCs w:val="0"/>
                <w:sz w:val="16"/>
                <w:szCs w:val="16"/>
              </w:rPr>
              <w:t>u</w:t>
            </w:r>
            <w:r w:rsidR="008C461A" w:rsidRPr="00800ECA">
              <w:rPr>
                <w:rFonts w:ascii="Arial" w:hAnsi="Arial" w:cs="Arial"/>
                <w:b w:val="0"/>
                <w:bCs w:val="0"/>
                <w:sz w:val="16"/>
                <w:szCs w:val="16"/>
              </w:rPr>
              <w:t>ral</w:t>
            </w:r>
            <w:r w:rsidRPr="00800ECA">
              <w:rPr>
                <w:rFonts w:ascii="Arial" w:hAnsi="Arial" w:cs="Arial"/>
                <w:b w:val="0"/>
                <w:bCs w:val="0"/>
                <w:sz w:val="16"/>
                <w:szCs w:val="16"/>
              </w:rPr>
              <w:t xml:space="preserve"> therapy.</w:t>
            </w:r>
          </w:p>
        </w:tc>
      </w:tr>
    </w:tbl>
    <w:p w14:paraId="5DD8952B" w14:textId="77777777" w:rsidR="00AD232D" w:rsidRPr="00800ECA" w:rsidRDefault="00AD232D" w:rsidP="009445D6">
      <w:pPr>
        <w:pStyle w:val="Tablecaption0"/>
        <w:rPr>
          <w:rFonts w:ascii="Arial" w:eastAsia="Book Antiqua" w:hAnsi="Arial" w:cs="Arial"/>
          <w:b/>
          <w:bCs/>
          <w:sz w:val="20"/>
          <w:szCs w:val="20"/>
        </w:rPr>
      </w:pPr>
    </w:p>
    <w:p w14:paraId="4AFCBBFC" w14:textId="380389B6" w:rsidR="00116AEC" w:rsidRPr="00800ECA" w:rsidRDefault="00116AEC" w:rsidP="009445D6">
      <w:pPr>
        <w:pStyle w:val="Tablecaption0"/>
        <w:rPr>
          <w:rFonts w:ascii="Arial" w:eastAsia="Book Antiqua" w:hAnsi="Arial" w:cs="Arial"/>
          <w:b/>
          <w:bCs/>
          <w:sz w:val="20"/>
          <w:szCs w:val="20"/>
        </w:rPr>
      </w:pPr>
    </w:p>
    <w:p w14:paraId="7AC6CE2D" w14:textId="37E083FE" w:rsidR="002E181D" w:rsidRPr="00800ECA" w:rsidRDefault="002E181D" w:rsidP="009445D6">
      <w:pPr>
        <w:pStyle w:val="Tablecaption0"/>
        <w:rPr>
          <w:rFonts w:ascii="Arial" w:eastAsia="Book Antiqua" w:hAnsi="Arial" w:cs="Arial"/>
          <w:b/>
          <w:bCs/>
          <w:sz w:val="20"/>
          <w:szCs w:val="20"/>
        </w:rPr>
      </w:pPr>
    </w:p>
    <w:p w14:paraId="3B3473A0" w14:textId="66449E7C" w:rsidR="002E181D" w:rsidRPr="00800ECA" w:rsidRDefault="002E181D" w:rsidP="009445D6">
      <w:pPr>
        <w:pStyle w:val="Tablecaption0"/>
        <w:rPr>
          <w:rFonts w:ascii="Arial" w:eastAsia="Book Antiqua" w:hAnsi="Arial" w:cs="Arial"/>
          <w:b/>
          <w:bCs/>
          <w:sz w:val="20"/>
          <w:szCs w:val="20"/>
        </w:rPr>
      </w:pPr>
    </w:p>
    <w:p w14:paraId="7180E152" w14:textId="785104AA" w:rsidR="002E181D" w:rsidRDefault="002E181D" w:rsidP="009445D6">
      <w:pPr>
        <w:pStyle w:val="Tablecaption0"/>
        <w:rPr>
          <w:rFonts w:ascii="Arial" w:eastAsia="Book Antiqua" w:hAnsi="Arial" w:cs="Arial"/>
          <w:b/>
          <w:bCs/>
          <w:sz w:val="20"/>
          <w:szCs w:val="20"/>
        </w:rPr>
      </w:pPr>
    </w:p>
    <w:p w14:paraId="198C3AE1" w14:textId="77777777" w:rsidR="00243E01" w:rsidRDefault="00243E01" w:rsidP="009445D6">
      <w:pPr>
        <w:pStyle w:val="Tablecaption0"/>
        <w:rPr>
          <w:rFonts w:ascii="Arial" w:eastAsia="Book Antiqua" w:hAnsi="Arial" w:cs="Arial"/>
          <w:b/>
          <w:bCs/>
          <w:sz w:val="20"/>
          <w:szCs w:val="20"/>
        </w:rPr>
      </w:pPr>
    </w:p>
    <w:p w14:paraId="3BC7ECC1" w14:textId="77777777" w:rsidR="00243E01" w:rsidRDefault="00243E01" w:rsidP="009445D6">
      <w:pPr>
        <w:pStyle w:val="Tablecaption0"/>
        <w:rPr>
          <w:rFonts w:ascii="Arial" w:eastAsia="Book Antiqua" w:hAnsi="Arial" w:cs="Arial"/>
          <w:b/>
          <w:bCs/>
          <w:sz w:val="20"/>
          <w:szCs w:val="20"/>
        </w:rPr>
      </w:pPr>
    </w:p>
    <w:p w14:paraId="4A6B7854" w14:textId="77777777" w:rsidR="00243E01" w:rsidRDefault="00243E01" w:rsidP="009445D6">
      <w:pPr>
        <w:pStyle w:val="Tablecaption0"/>
        <w:rPr>
          <w:rFonts w:ascii="Arial" w:eastAsia="Book Antiqua" w:hAnsi="Arial" w:cs="Arial"/>
          <w:b/>
          <w:bCs/>
          <w:sz w:val="20"/>
          <w:szCs w:val="20"/>
        </w:rPr>
      </w:pPr>
    </w:p>
    <w:p w14:paraId="09055052" w14:textId="77777777" w:rsidR="00243E01" w:rsidRPr="00800ECA" w:rsidRDefault="00243E01" w:rsidP="009445D6">
      <w:pPr>
        <w:pStyle w:val="Tablecaption0"/>
        <w:rPr>
          <w:rFonts w:ascii="Arial" w:eastAsia="Book Antiqua" w:hAnsi="Arial" w:cs="Arial"/>
          <w:b/>
          <w:bCs/>
          <w:sz w:val="20"/>
          <w:szCs w:val="20"/>
        </w:rPr>
      </w:pPr>
    </w:p>
    <w:p w14:paraId="20A9C770" w14:textId="10363CA5" w:rsidR="00AC04C8" w:rsidRDefault="00CC651F" w:rsidP="00AC04C8">
      <w:pPr>
        <w:pStyle w:val="Tablecaption0"/>
        <w:rPr>
          <w:rFonts w:ascii="Arial" w:eastAsia="Book Antiqua" w:hAnsi="Arial" w:cs="Arial"/>
          <w:sz w:val="24"/>
          <w:szCs w:val="24"/>
        </w:rPr>
      </w:pPr>
      <w:r>
        <w:rPr>
          <w:rFonts w:ascii="Arial" w:eastAsia="Book Antiqua" w:hAnsi="Arial" w:cs="Arial"/>
          <w:b/>
          <w:bCs/>
          <w:sz w:val="24"/>
          <w:szCs w:val="24"/>
        </w:rPr>
        <w:t xml:space="preserve">Supplementary </w:t>
      </w:r>
      <w:r w:rsidR="00AC04C8" w:rsidRPr="00800ECA">
        <w:rPr>
          <w:rFonts w:ascii="Arial" w:eastAsia="Book Antiqua" w:hAnsi="Arial" w:cs="Arial"/>
          <w:b/>
          <w:bCs/>
          <w:sz w:val="24"/>
          <w:szCs w:val="24"/>
        </w:rPr>
        <w:t>Table 2</w:t>
      </w:r>
      <w:r w:rsidR="00E0082C" w:rsidRPr="00800ECA">
        <w:rPr>
          <w:rFonts w:ascii="Arial" w:eastAsia="Book Antiqua" w:hAnsi="Arial" w:cs="Arial"/>
          <w:b/>
          <w:bCs/>
          <w:sz w:val="24"/>
          <w:szCs w:val="24"/>
        </w:rPr>
        <w:t>.</w:t>
      </w:r>
      <w:r w:rsidR="00AC04C8" w:rsidRPr="00800ECA">
        <w:rPr>
          <w:rFonts w:ascii="Arial" w:eastAsia="Book Antiqua" w:hAnsi="Arial" w:cs="Arial"/>
          <w:b/>
          <w:bCs/>
          <w:sz w:val="24"/>
          <w:szCs w:val="24"/>
        </w:rPr>
        <w:t xml:space="preserve"> </w:t>
      </w:r>
      <w:r w:rsidR="00AC04C8" w:rsidRPr="00800ECA">
        <w:rPr>
          <w:rFonts w:ascii="Arial" w:eastAsia="Book Antiqua" w:hAnsi="Arial" w:cs="Arial"/>
          <w:sz w:val="24"/>
          <w:szCs w:val="24"/>
        </w:rPr>
        <w:t>Descriptive statistics for clinical symptom measures at baseline and follow-up (n=3</w:t>
      </w:r>
      <w:r w:rsidR="00527DFD" w:rsidRPr="00800ECA">
        <w:rPr>
          <w:rFonts w:ascii="Arial" w:eastAsia="Book Antiqua" w:hAnsi="Arial" w:cs="Arial"/>
          <w:sz w:val="24"/>
          <w:szCs w:val="24"/>
        </w:rPr>
        <w:t>8</w:t>
      </w:r>
      <w:r w:rsidR="00AC04C8" w:rsidRPr="00800ECA">
        <w:rPr>
          <w:rFonts w:ascii="Arial" w:eastAsia="Book Antiqua" w:hAnsi="Arial" w:cs="Arial"/>
          <w:sz w:val="24"/>
          <w:szCs w:val="24"/>
        </w:rPr>
        <w:t>).</w:t>
      </w:r>
    </w:p>
    <w:p w14:paraId="0D68D633" w14:textId="77777777" w:rsidR="00CC651F" w:rsidRPr="00800ECA" w:rsidRDefault="00CC651F" w:rsidP="00AC04C8">
      <w:pPr>
        <w:pStyle w:val="Tablecaption0"/>
        <w:rPr>
          <w:rFonts w:ascii="Arial" w:eastAsia="Book Antiqua" w:hAnsi="Arial" w:cs="Arial"/>
          <w:b/>
          <w:bCs/>
          <w:sz w:val="24"/>
          <w:szCs w:val="24"/>
        </w:rPr>
      </w:pPr>
    </w:p>
    <w:tbl>
      <w:tblPr>
        <w:tblStyle w:val="PlainTable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2127"/>
        <w:gridCol w:w="1701"/>
        <w:gridCol w:w="992"/>
        <w:gridCol w:w="992"/>
      </w:tblGrid>
      <w:tr w:rsidR="00F2738F" w:rsidRPr="00800ECA" w14:paraId="6C8586BF" w14:textId="4238C1A5" w:rsidTr="00F2738F">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413" w:type="dxa"/>
          </w:tcPr>
          <w:p w14:paraId="2C54DC38" w14:textId="77777777" w:rsidR="00F2738F" w:rsidRPr="00800ECA" w:rsidRDefault="00F2738F" w:rsidP="004307CD">
            <w:pPr>
              <w:spacing w:before="60" w:after="60" w:line="240" w:lineRule="auto"/>
              <w:jc w:val="left"/>
              <w:rPr>
                <w:rFonts w:ascii="Arial" w:hAnsi="Arial" w:cs="Arial"/>
                <w:b w:val="0"/>
                <w:bCs w:val="0"/>
                <w:sz w:val="20"/>
                <w:szCs w:val="20"/>
                <w:lang w:bidi="ar-SA"/>
              </w:rPr>
            </w:pPr>
            <w:bookmarkStart w:id="1" w:name="_Hlk113895326"/>
          </w:p>
        </w:tc>
        <w:tc>
          <w:tcPr>
            <w:tcW w:w="1984" w:type="dxa"/>
          </w:tcPr>
          <w:p w14:paraId="4E912397" w14:textId="77777777" w:rsidR="00F2738F" w:rsidRPr="00800ECA" w:rsidRDefault="00F2738F" w:rsidP="004307C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bidi="ar-SA"/>
              </w:rPr>
            </w:pPr>
            <w:r w:rsidRPr="00800ECA">
              <w:rPr>
                <w:rFonts w:ascii="Arial" w:hAnsi="Arial" w:cs="Arial"/>
                <w:sz w:val="20"/>
                <w:szCs w:val="20"/>
                <w:lang w:bidi="ar-SA"/>
              </w:rPr>
              <w:t xml:space="preserve">Baseline </w:t>
            </w:r>
          </w:p>
          <w:p w14:paraId="310F2A21" w14:textId="77777777" w:rsidR="00F2738F" w:rsidRPr="00800ECA" w:rsidRDefault="00F2738F" w:rsidP="004307C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bidi="ar-SA"/>
              </w:rPr>
            </w:pPr>
            <w:r w:rsidRPr="00800ECA">
              <w:rPr>
                <w:rFonts w:ascii="Arial" w:hAnsi="Arial" w:cs="Arial"/>
                <w:sz w:val="20"/>
                <w:szCs w:val="20"/>
                <w:lang w:bidi="ar-SA"/>
              </w:rPr>
              <w:t xml:space="preserve">(mean </w:t>
            </w:r>
            <w:r w:rsidRPr="00800ECA">
              <w:rPr>
                <w:rFonts w:ascii="Arial" w:hAnsi="Arial" w:cs="Arial"/>
                <w:sz w:val="20"/>
                <w:szCs w:val="20"/>
              </w:rPr>
              <w:t>± SD; min – max)</w:t>
            </w:r>
            <w:r w:rsidRPr="00800ECA">
              <w:rPr>
                <w:rFonts w:ascii="Arial" w:hAnsi="Arial" w:cs="Arial"/>
                <w:sz w:val="20"/>
                <w:szCs w:val="20"/>
                <w:lang w:bidi="ar-SA"/>
              </w:rPr>
              <w:t xml:space="preserve"> </w:t>
            </w:r>
          </w:p>
        </w:tc>
        <w:tc>
          <w:tcPr>
            <w:tcW w:w="2127" w:type="dxa"/>
          </w:tcPr>
          <w:p w14:paraId="2DCFF866" w14:textId="77777777" w:rsidR="00F2738F" w:rsidRPr="00800ECA" w:rsidRDefault="00F2738F" w:rsidP="004307C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bidi="ar-SA"/>
              </w:rPr>
            </w:pPr>
            <w:r w:rsidRPr="00800ECA">
              <w:rPr>
                <w:rFonts w:ascii="Arial" w:hAnsi="Arial" w:cs="Arial"/>
                <w:sz w:val="20"/>
                <w:szCs w:val="20"/>
                <w:lang w:bidi="ar-SA"/>
              </w:rPr>
              <w:t>Follow-up</w:t>
            </w:r>
          </w:p>
          <w:p w14:paraId="1E7934AD" w14:textId="77777777" w:rsidR="00F2738F" w:rsidRPr="00800ECA" w:rsidRDefault="00F2738F" w:rsidP="004307C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bidi="ar-SA"/>
              </w:rPr>
            </w:pPr>
            <w:r w:rsidRPr="00800ECA">
              <w:rPr>
                <w:rFonts w:ascii="Arial" w:hAnsi="Arial" w:cs="Arial"/>
                <w:sz w:val="20"/>
                <w:szCs w:val="20"/>
                <w:lang w:bidi="ar-SA"/>
              </w:rPr>
              <w:t xml:space="preserve">(mean </w:t>
            </w:r>
            <w:r w:rsidRPr="00800ECA">
              <w:rPr>
                <w:rFonts w:ascii="Arial" w:hAnsi="Arial" w:cs="Arial"/>
                <w:sz w:val="20"/>
                <w:szCs w:val="20"/>
              </w:rPr>
              <w:t>± SD; min – max)</w:t>
            </w:r>
          </w:p>
        </w:tc>
        <w:tc>
          <w:tcPr>
            <w:tcW w:w="1701" w:type="dxa"/>
          </w:tcPr>
          <w:p w14:paraId="2AE69F99" w14:textId="77777777" w:rsidR="00F2738F" w:rsidRPr="00800ECA" w:rsidRDefault="00F2738F" w:rsidP="004307CD">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Difference [95% CI]</w:t>
            </w:r>
          </w:p>
        </w:tc>
        <w:tc>
          <w:tcPr>
            <w:tcW w:w="992" w:type="dxa"/>
          </w:tcPr>
          <w:p w14:paraId="51D0D19C" w14:textId="193FB947" w:rsidR="00F2738F" w:rsidRPr="00800ECA" w:rsidRDefault="00F2738F" w:rsidP="00F2738F">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bidi="ar-SA"/>
              </w:rPr>
            </w:pPr>
            <w:r w:rsidRPr="00800ECA">
              <w:rPr>
                <w:rFonts w:ascii="Arial" w:hAnsi="Arial" w:cs="Arial"/>
                <w:i/>
                <w:iCs/>
                <w:sz w:val="20"/>
                <w:szCs w:val="20"/>
                <w:lang w:bidi="ar-SA"/>
              </w:rPr>
              <w:t xml:space="preserve">t </w:t>
            </w:r>
            <w:r w:rsidRPr="00800ECA">
              <w:rPr>
                <w:rFonts w:ascii="Arial" w:hAnsi="Arial" w:cs="Arial"/>
                <w:sz w:val="20"/>
                <w:szCs w:val="20"/>
                <w:lang w:bidi="ar-SA"/>
              </w:rPr>
              <w:t>value</w:t>
            </w:r>
          </w:p>
          <w:p w14:paraId="736665EF" w14:textId="5B31B854" w:rsidR="00F2738F" w:rsidRPr="00800ECA" w:rsidRDefault="00F2738F" w:rsidP="00375ADF">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bidi="ar-SA"/>
              </w:rPr>
            </w:pPr>
          </w:p>
        </w:tc>
        <w:tc>
          <w:tcPr>
            <w:tcW w:w="992" w:type="dxa"/>
          </w:tcPr>
          <w:p w14:paraId="1669B6DB" w14:textId="70EB9B8C" w:rsidR="00F2738F" w:rsidRPr="00800ECA" w:rsidRDefault="00F2738F" w:rsidP="00375ADF">
            <w:pPr>
              <w:spacing w:before="60" w:after="60" w:line="24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i/>
                <w:iCs/>
                <w:sz w:val="20"/>
                <w:szCs w:val="20"/>
                <w:lang w:bidi="ar-SA"/>
              </w:rPr>
              <w:t xml:space="preserve">p </w:t>
            </w:r>
            <w:r w:rsidRPr="00800ECA">
              <w:rPr>
                <w:rFonts w:ascii="Arial" w:hAnsi="Arial" w:cs="Arial"/>
                <w:sz w:val="20"/>
                <w:szCs w:val="20"/>
                <w:lang w:bidi="ar-SA"/>
              </w:rPr>
              <w:t>value</w:t>
            </w:r>
          </w:p>
        </w:tc>
      </w:tr>
      <w:tr w:rsidR="00F2738F" w:rsidRPr="00800ECA" w14:paraId="0FC5ECC8" w14:textId="36C84C71" w:rsidTr="00F2738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tcPr>
          <w:p w14:paraId="598F493E" w14:textId="77777777" w:rsidR="00F2738F" w:rsidRPr="00800ECA" w:rsidRDefault="00F2738F" w:rsidP="004307CD">
            <w:pPr>
              <w:spacing w:before="60" w:after="60" w:line="240" w:lineRule="auto"/>
              <w:jc w:val="left"/>
              <w:rPr>
                <w:rFonts w:ascii="Arial" w:hAnsi="Arial" w:cs="Arial"/>
                <w:sz w:val="20"/>
                <w:szCs w:val="20"/>
                <w:lang w:bidi="ar-SA"/>
              </w:rPr>
            </w:pPr>
            <w:r w:rsidRPr="00800ECA">
              <w:rPr>
                <w:rFonts w:ascii="Arial" w:hAnsi="Arial" w:cs="Arial"/>
                <w:b w:val="0"/>
                <w:bCs w:val="0"/>
                <w:sz w:val="20"/>
                <w:szCs w:val="20"/>
                <w:lang w:bidi="ar-SA"/>
              </w:rPr>
              <w:t>QIDS-SR16</w:t>
            </w:r>
          </w:p>
        </w:tc>
        <w:tc>
          <w:tcPr>
            <w:tcW w:w="1984" w:type="dxa"/>
          </w:tcPr>
          <w:p w14:paraId="68F9B31A" w14:textId="77777777" w:rsidR="00F2738F" w:rsidRPr="00800ECA" w:rsidRDefault="00F2738F" w:rsidP="004307CD">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bidi="ar-SA"/>
              </w:rPr>
            </w:pPr>
            <w:r w:rsidRPr="00800ECA">
              <w:rPr>
                <w:rFonts w:ascii="Arial" w:hAnsi="Arial" w:cs="Arial"/>
                <w:bCs/>
                <w:sz w:val="20"/>
                <w:szCs w:val="20"/>
                <w:lang w:bidi="ar-SA"/>
              </w:rPr>
              <w:t xml:space="preserve">17.3 </w:t>
            </w:r>
            <w:r w:rsidRPr="00800ECA">
              <w:rPr>
                <w:rFonts w:ascii="Arial" w:hAnsi="Arial" w:cs="Arial"/>
                <w:bCs/>
                <w:sz w:val="20"/>
                <w:szCs w:val="20"/>
              </w:rPr>
              <w:t>± 3.5; 10 – 23</w:t>
            </w:r>
          </w:p>
        </w:tc>
        <w:tc>
          <w:tcPr>
            <w:tcW w:w="2127" w:type="dxa"/>
          </w:tcPr>
          <w:p w14:paraId="4E58D5A5" w14:textId="77777777" w:rsidR="00F2738F" w:rsidRPr="00800ECA" w:rsidRDefault="00F2738F" w:rsidP="004307CD">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bidi="ar-SA"/>
              </w:rPr>
            </w:pPr>
            <w:r w:rsidRPr="00800ECA">
              <w:rPr>
                <w:rFonts w:ascii="Arial" w:hAnsi="Arial" w:cs="Arial"/>
                <w:bCs/>
                <w:sz w:val="20"/>
                <w:szCs w:val="20"/>
                <w:lang w:bidi="ar-SA"/>
              </w:rPr>
              <w:t xml:space="preserve">13.2 </w:t>
            </w:r>
            <w:r w:rsidRPr="00800ECA">
              <w:rPr>
                <w:rFonts w:ascii="Arial" w:hAnsi="Arial" w:cs="Arial"/>
                <w:bCs/>
                <w:sz w:val="20"/>
                <w:szCs w:val="20"/>
              </w:rPr>
              <w:t>± 5.6; 4 – 24</w:t>
            </w:r>
          </w:p>
        </w:tc>
        <w:tc>
          <w:tcPr>
            <w:tcW w:w="1701" w:type="dxa"/>
          </w:tcPr>
          <w:p w14:paraId="4108F5AE" w14:textId="77777777" w:rsidR="00F2738F" w:rsidRPr="00800ECA" w:rsidRDefault="00F2738F" w:rsidP="004307CD">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bidi="ar-SA"/>
              </w:rPr>
            </w:pPr>
            <w:r w:rsidRPr="00800ECA">
              <w:rPr>
                <w:rFonts w:ascii="Arial" w:hAnsi="Arial" w:cs="Arial"/>
                <w:bCs/>
                <w:sz w:val="20"/>
                <w:szCs w:val="20"/>
                <w:lang w:bidi="ar-SA"/>
              </w:rPr>
              <w:t>-4.1 [-5.8, -2.4]</w:t>
            </w:r>
          </w:p>
        </w:tc>
        <w:tc>
          <w:tcPr>
            <w:tcW w:w="992" w:type="dxa"/>
          </w:tcPr>
          <w:p w14:paraId="3BFC4FCB" w14:textId="4764CEBC" w:rsidR="00F2738F" w:rsidRPr="00800ECA" w:rsidRDefault="00F2738F" w:rsidP="004307CD">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bidi="ar-SA"/>
              </w:rPr>
            </w:pPr>
            <w:r w:rsidRPr="00800ECA">
              <w:rPr>
                <w:rFonts w:ascii="Arial" w:hAnsi="Arial" w:cs="Arial"/>
                <w:bCs/>
                <w:sz w:val="20"/>
                <w:szCs w:val="20"/>
                <w:lang w:bidi="ar-SA"/>
              </w:rPr>
              <w:t>-4.80</w:t>
            </w:r>
          </w:p>
        </w:tc>
        <w:tc>
          <w:tcPr>
            <w:tcW w:w="992" w:type="dxa"/>
          </w:tcPr>
          <w:p w14:paraId="3D294CFD" w14:textId="2160815D" w:rsidR="00F2738F" w:rsidRPr="00800ECA" w:rsidRDefault="00F2738F" w:rsidP="004307CD">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bidi="ar-SA"/>
              </w:rPr>
            </w:pPr>
            <w:r w:rsidRPr="00800ECA">
              <w:rPr>
                <w:rFonts w:ascii="Arial" w:hAnsi="Arial" w:cs="Arial"/>
                <w:bCs/>
                <w:sz w:val="20"/>
                <w:szCs w:val="20"/>
                <w:lang w:bidi="ar-SA"/>
              </w:rPr>
              <w:t>&lt;.001</w:t>
            </w:r>
          </w:p>
        </w:tc>
      </w:tr>
      <w:tr w:rsidR="00F2738F" w:rsidRPr="00800ECA" w14:paraId="1D7671A2" w14:textId="1AA26386" w:rsidTr="00F2738F">
        <w:trPr>
          <w:trHeight w:val="288"/>
        </w:trPr>
        <w:tc>
          <w:tcPr>
            <w:cnfStyle w:val="001000000000" w:firstRow="0" w:lastRow="0" w:firstColumn="1" w:lastColumn="0" w:oddVBand="0" w:evenVBand="0" w:oddHBand="0" w:evenHBand="0" w:firstRowFirstColumn="0" w:firstRowLastColumn="0" w:lastRowFirstColumn="0" w:lastRowLastColumn="0"/>
            <w:tcW w:w="1413" w:type="dxa"/>
          </w:tcPr>
          <w:p w14:paraId="37195C98" w14:textId="77777777" w:rsidR="00F2738F" w:rsidRPr="00800ECA" w:rsidRDefault="00F2738F" w:rsidP="004307CD">
            <w:pPr>
              <w:spacing w:before="60" w:after="60" w:line="240" w:lineRule="auto"/>
              <w:jc w:val="left"/>
              <w:rPr>
                <w:rFonts w:ascii="Arial" w:hAnsi="Arial" w:cs="Arial"/>
                <w:b w:val="0"/>
                <w:bCs w:val="0"/>
                <w:sz w:val="20"/>
                <w:szCs w:val="20"/>
                <w:lang w:bidi="ar-SA"/>
              </w:rPr>
            </w:pPr>
            <w:r w:rsidRPr="00800ECA">
              <w:rPr>
                <w:rFonts w:ascii="Arial" w:hAnsi="Arial" w:cs="Arial"/>
                <w:b w:val="0"/>
                <w:bCs w:val="0"/>
                <w:sz w:val="20"/>
                <w:szCs w:val="20"/>
                <w:lang w:bidi="ar-SA"/>
              </w:rPr>
              <w:t>MM-PHQ-9</w:t>
            </w:r>
          </w:p>
        </w:tc>
        <w:tc>
          <w:tcPr>
            <w:tcW w:w="1984" w:type="dxa"/>
          </w:tcPr>
          <w:p w14:paraId="630205F0" w14:textId="77777777" w:rsidR="00F2738F" w:rsidRPr="00800ECA" w:rsidRDefault="00F2738F" w:rsidP="004307CD">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bCs/>
                <w:sz w:val="20"/>
                <w:szCs w:val="20"/>
                <w:lang w:bidi="ar-SA"/>
              </w:rPr>
              <w:t xml:space="preserve">18.7 </w:t>
            </w:r>
            <w:r w:rsidRPr="00800ECA">
              <w:rPr>
                <w:rFonts w:ascii="Arial" w:hAnsi="Arial" w:cs="Arial"/>
                <w:bCs/>
                <w:sz w:val="20"/>
                <w:szCs w:val="20"/>
              </w:rPr>
              <w:t>± 4.7; 8 – 27</w:t>
            </w:r>
          </w:p>
        </w:tc>
        <w:tc>
          <w:tcPr>
            <w:tcW w:w="2127" w:type="dxa"/>
          </w:tcPr>
          <w:p w14:paraId="5FAAB668" w14:textId="77777777" w:rsidR="00F2738F" w:rsidRPr="00800ECA" w:rsidRDefault="00F2738F" w:rsidP="004307CD">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bCs/>
                <w:sz w:val="20"/>
                <w:szCs w:val="20"/>
                <w:lang w:bidi="ar-SA"/>
              </w:rPr>
              <w:t xml:space="preserve">14.0 </w:t>
            </w:r>
            <w:r w:rsidRPr="00800ECA">
              <w:rPr>
                <w:rFonts w:ascii="Arial" w:hAnsi="Arial" w:cs="Arial"/>
                <w:bCs/>
                <w:sz w:val="20"/>
                <w:szCs w:val="20"/>
              </w:rPr>
              <w:t>± 7.8; 0 – 27</w:t>
            </w:r>
          </w:p>
        </w:tc>
        <w:tc>
          <w:tcPr>
            <w:tcW w:w="1701" w:type="dxa"/>
          </w:tcPr>
          <w:p w14:paraId="3324950A" w14:textId="77777777" w:rsidR="00F2738F" w:rsidRPr="00800ECA" w:rsidRDefault="00F2738F" w:rsidP="004307CD">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bidi="ar-SA"/>
              </w:rPr>
            </w:pPr>
            <w:r w:rsidRPr="00800ECA">
              <w:rPr>
                <w:rFonts w:ascii="Arial" w:hAnsi="Arial" w:cs="Arial"/>
                <w:bCs/>
                <w:sz w:val="20"/>
                <w:szCs w:val="20"/>
                <w:lang w:bidi="ar-SA"/>
              </w:rPr>
              <w:t>-4.7 [-6.9, -2.5]</w:t>
            </w:r>
          </w:p>
        </w:tc>
        <w:tc>
          <w:tcPr>
            <w:tcW w:w="992" w:type="dxa"/>
          </w:tcPr>
          <w:p w14:paraId="41B5A477" w14:textId="3FE42D89" w:rsidR="00F2738F" w:rsidRPr="00800ECA" w:rsidRDefault="00F2738F" w:rsidP="004307CD">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bidi="ar-SA"/>
              </w:rPr>
            </w:pPr>
            <w:r w:rsidRPr="00800ECA">
              <w:rPr>
                <w:rFonts w:ascii="Arial" w:hAnsi="Arial" w:cs="Arial"/>
                <w:bCs/>
                <w:sz w:val="20"/>
                <w:szCs w:val="20"/>
                <w:lang w:bidi="ar-SA"/>
              </w:rPr>
              <w:t>-4.28</w:t>
            </w:r>
          </w:p>
        </w:tc>
        <w:tc>
          <w:tcPr>
            <w:tcW w:w="992" w:type="dxa"/>
          </w:tcPr>
          <w:p w14:paraId="62D0C9DE" w14:textId="7CC0F2E9" w:rsidR="00F2738F" w:rsidRPr="00800ECA" w:rsidRDefault="00F2738F" w:rsidP="004307CD">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bidi="ar-SA"/>
              </w:rPr>
            </w:pPr>
            <w:r w:rsidRPr="00800ECA">
              <w:rPr>
                <w:rFonts w:ascii="Arial" w:hAnsi="Arial" w:cs="Arial"/>
                <w:bCs/>
                <w:sz w:val="20"/>
                <w:szCs w:val="20"/>
                <w:lang w:bidi="ar-SA"/>
              </w:rPr>
              <w:t>&lt;.001</w:t>
            </w:r>
          </w:p>
        </w:tc>
      </w:tr>
      <w:tr w:rsidR="00F2738F" w:rsidRPr="00800ECA" w14:paraId="3E175C11" w14:textId="1F310461" w:rsidTr="00F2738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tcPr>
          <w:p w14:paraId="63F214E3" w14:textId="77777777" w:rsidR="00F2738F" w:rsidRPr="00800ECA" w:rsidRDefault="00F2738F" w:rsidP="004307CD">
            <w:pPr>
              <w:spacing w:before="60" w:after="60" w:line="240" w:lineRule="auto"/>
              <w:jc w:val="left"/>
              <w:rPr>
                <w:rFonts w:ascii="Arial" w:hAnsi="Arial" w:cs="Arial"/>
                <w:b w:val="0"/>
                <w:bCs w:val="0"/>
                <w:sz w:val="20"/>
                <w:szCs w:val="20"/>
                <w:lang w:bidi="ar-SA"/>
              </w:rPr>
            </w:pPr>
            <w:r w:rsidRPr="00800ECA">
              <w:rPr>
                <w:rFonts w:ascii="Arial" w:hAnsi="Arial" w:cs="Arial"/>
                <w:b w:val="0"/>
                <w:bCs w:val="0"/>
                <w:sz w:val="20"/>
                <w:szCs w:val="20"/>
                <w:lang w:bidi="ar-SA"/>
              </w:rPr>
              <w:t>GAD-7</w:t>
            </w:r>
            <w:r w:rsidRPr="00800ECA">
              <w:rPr>
                <w:rFonts w:ascii="Arial" w:hAnsi="Arial" w:cs="Arial"/>
                <w:b w:val="0"/>
                <w:bCs w:val="0"/>
                <w:sz w:val="20"/>
                <w:szCs w:val="20"/>
                <w:vertAlign w:val="superscript"/>
                <w:lang w:bidi="ar-SA"/>
              </w:rPr>
              <w:t xml:space="preserve"> a</w:t>
            </w:r>
          </w:p>
        </w:tc>
        <w:tc>
          <w:tcPr>
            <w:tcW w:w="1984" w:type="dxa"/>
          </w:tcPr>
          <w:p w14:paraId="59183BC7" w14:textId="77777777" w:rsidR="00F2738F" w:rsidRPr="00800ECA" w:rsidRDefault="00F2738F" w:rsidP="004307CD">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bCs/>
                <w:sz w:val="20"/>
                <w:szCs w:val="20"/>
                <w:lang w:bidi="ar-SA"/>
              </w:rPr>
              <w:t xml:space="preserve">11.3 </w:t>
            </w:r>
            <w:r w:rsidRPr="00800ECA">
              <w:rPr>
                <w:rFonts w:ascii="Arial" w:hAnsi="Arial" w:cs="Arial"/>
                <w:bCs/>
                <w:sz w:val="20"/>
                <w:szCs w:val="20"/>
              </w:rPr>
              <w:t>± 4.3; 1 – 21</w:t>
            </w:r>
          </w:p>
        </w:tc>
        <w:tc>
          <w:tcPr>
            <w:tcW w:w="2127" w:type="dxa"/>
          </w:tcPr>
          <w:p w14:paraId="11BA300A" w14:textId="77777777" w:rsidR="00F2738F" w:rsidRPr="00800ECA" w:rsidRDefault="00F2738F" w:rsidP="004307CD">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bCs/>
                <w:sz w:val="20"/>
                <w:szCs w:val="20"/>
                <w:lang w:bidi="ar-SA"/>
              </w:rPr>
              <w:t xml:space="preserve">10.4 </w:t>
            </w:r>
            <w:r w:rsidRPr="00800ECA">
              <w:rPr>
                <w:rFonts w:ascii="Arial" w:hAnsi="Arial" w:cs="Arial"/>
                <w:bCs/>
                <w:sz w:val="20"/>
                <w:szCs w:val="20"/>
              </w:rPr>
              <w:t>± 5.7; 0 – 21</w:t>
            </w:r>
          </w:p>
        </w:tc>
        <w:tc>
          <w:tcPr>
            <w:tcW w:w="1701" w:type="dxa"/>
          </w:tcPr>
          <w:p w14:paraId="2ED1B4F1" w14:textId="77777777" w:rsidR="00F2738F" w:rsidRPr="00800ECA" w:rsidRDefault="00F2738F" w:rsidP="004307CD">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bidi="ar-SA"/>
              </w:rPr>
            </w:pPr>
            <w:r w:rsidRPr="00800ECA">
              <w:rPr>
                <w:rFonts w:ascii="Arial" w:hAnsi="Arial" w:cs="Arial"/>
                <w:bCs/>
                <w:sz w:val="20"/>
                <w:szCs w:val="20"/>
                <w:lang w:bidi="ar-SA"/>
              </w:rPr>
              <w:t>-1.1 [-3.0, 0.8]</w:t>
            </w:r>
          </w:p>
        </w:tc>
        <w:tc>
          <w:tcPr>
            <w:tcW w:w="992" w:type="dxa"/>
          </w:tcPr>
          <w:p w14:paraId="11082060" w14:textId="684E07D5" w:rsidR="00F2738F" w:rsidRPr="00800ECA" w:rsidRDefault="00F2738F" w:rsidP="00F2738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bidi="ar-SA"/>
              </w:rPr>
            </w:pPr>
            <w:r w:rsidRPr="00800ECA">
              <w:rPr>
                <w:rFonts w:ascii="Arial" w:hAnsi="Arial" w:cs="Arial"/>
                <w:bCs/>
                <w:sz w:val="20"/>
                <w:szCs w:val="20"/>
                <w:lang w:bidi="ar-SA"/>
              </w:rPr>
              <w:t>-1.21</w:t>
            </w:r>
          </w:p>
        </w:tc>
        <w:tc>
          <w:tcPr>
            <w:tcW w:w="992" w:type="dxa"/>
          </w:tcPr>
          <w:p w14:paraId="3681C41F" w14:textId="019AE709" w:rsidR="00F2738F" w:rsidRPr="00800ECA" w:rsidRDefault="00F2738F" w:rsidP="00F2738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bidi="ar-SA"/>
              </w:rPr>
            </w:pPr>
            <w:r w:rsidRPr="00800ECA">
              <w:rPr>
                <w:rFonts w:ascii="Arial" w:hAnsi="Arial" w:cs="Arial"/>
                <w:bCs/>
                <w:sz w:val="20"/>
                <w:szCs w:val="20"/>
                <w:lang w:bidi="ar-SA"/>
              </w:rPr>
              <w:t>.12</w:t>
            </w:r>
          </w:p>
        </w:tc>
      </w:tr>
      <w:tr w:rsidR="00F2738F" w:rsidRPr="00800ECA" w14:paraId="0DA95ABE" w14:textId="49CECBB1" w:rsidTr="00F2738F">
        <w:trPr>
          <w:trHeight w:val="288"/>
        </w:trPr>
        <w:tc>
          <w:tcPr>
            <w:cnfStyle w:val="001000000000" w:firstRow="0" w:lastRow="0" w:firstColumn="1" w:lastColumn="0" w:oddVBand="0" w:evenVBand="0" w:oddHBand="0" w:evenHBand="0" w:firstRowFirstColumn="0" w:firstRowLastColumn="0" w:lastRowFirstColumn="0" w:lastRowLastColumn="0"/>
            <w:tcW w:w="1413" w:type="dxa"/>
          </w:tcPr>
          <w:p w14:paraId="2133BBD7" w14:textId="77777777" w:rsidR="00F2738F" w:rsidRPr="00800ECA" w:rsidRDefault="00F2738F" w:rsidP="004307CD">
            <w:pPr>
              <w:spacing w:before="60" w:after="60" w:line="240" w:lineRule="auto"/>
              <w:jc w:val="left"/>
              <w:rPr>
                <w:rFonts w:ascii="Arial" w:hAnsi="Arial" w:cs="Arial"/>
                <w:b w:val="0"/>
                <w:bCs w:val="0"/>
                <w:sz w:val="20"/>
                <w:szCs w:val="20"/>
                <w:lang w:bidi="ar-SA"/>
              </w:rPr>
            </w:pPr>
            <w:r w:rsidRPr="00800ECA">
              <w:rPr>
                <w:rFonts w:ascii="Arial" w:hAnsi="Arial" w:cs="Arial"/>
                <w:b w:val="0"/>
                <w:bCs w:val="0"/>
                <w:sz w:val="20"/>
                <w:szCs w:val="20"/>
                <w:lang w:bidi="ar-SA"/>
              </w:rPr>
              <w:t>MADRS</w:t>
            </w:r>
          </w:p>
        </w:tc>
        <w:tc>
          <w:tcPr>
            <w:tcW w:w="1984" w:type="dxa"/>
          </w:tcPr>
          <w:p w14:paraId="58B9DB67" w14:textId="77777777" w:rsidR="00F2738F" w:rsidRPr="00800ECA" w:rsidRDefault="00F2738F" w:rsidP="004307CD">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bCs/>
                <w:sz w:val="20"/>
                <w:szCs w:val="20"/>
                <w:lang w:bidi="ar-SA"/>
              </w:rPr>
              <w:t xml:space="preserve">31.5 </w:t>
            </w:r>
            <w:r w:rsidRPr="00800ECA">
              <w:rPr>
                <w:rFonts w:ascii="Arial" w:hAnsi="Arial" w:cs="Arial"/>
                <w:bCs/>
                <w:sz w:val="20"/>
                <w:szCs w:val="20"/>
              </w:rPr>
              <w:t>± 4.9; 22 – 42</w:t>
            </w:r>
          </w:p>
        </w:tc>
        <w:tc>
          <w:tcPr>
            <w:tcW w:w="2127" w:type="dxa"/>
          </w:tcPr>
          <w:p w14:paraId="6D22F660" w14:textId="77777777" w:rsidR="00F2738F" w:rsidRPr="00800ECA" w:rsidRDefault="00F2738F" w:rsidP="004307CD">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bCs/>
                <w:sz w:val="20"/>
                <w:szCs w:val="20"/>
                <w:lang w:bidi="ar-SA"/>
              </w:rPr>
              <w:t xml:space="preserve">23.8 </w:t>
            </w:r>
            <w:r w:rsidRPr="00800ECA">
              <w:rPr>
                <w:rFonts w:ascii="Arial" w:hAnsi="Arial" w:cs="Arial"/>
                <w:bCs/>
                <w:sz w:val="20"/>
                <w:szCs w:val="20"/>
              </w:rPr>
              <w:t>± 10.9; 3 – 44</w:t>
            </w:r>
          </w:p>
        </w:tc>
        <w:tc>
          <w:tcPr>
            <w:tcW w:w="1701" w:type="dxa"/>
          </w:tcPr>
          <w:p w14:paraId="7152B9A8" w14:textId="77777777" w:rsidR="00F2738F" w:rsidRPr="00800ECA" w:rsidRDefault="00F2738F" w:rsidP="004307CD">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bidi="ar-SA"/>
              </w:rPr>
            </w:pPr>
            <w:r w:rsidRPr="00800ECA">
              <w:rPr>
                <w:rFonts w:ascii="Arial" w:hAnsi="Arial" w:cs="Arial"/>
                <w:bCs/>
                <w:sz w:val="20"/>
                <w:szCs w:val="20"/>
                <w:lang w:bidi="ar-SA"/>
              </w:rPr>
              <w:t>-7.7 [-10.6, -4.7]</w:t>
            </w:r>
          </w:p>
        </w:tc>
        <w:tc>
          <w:tcPr>
            <w:tcW w:w="992" w:type="dxa"/>
          </w:tcPr>
          <w:p w14:paraId="569AAB8B" w14:textId="4EB4AAE7" w:rsidR="00F2738F" w:rsidRPr="00800ECA" w:rsidRDefault="00F2738F" w:rsidP="004307CD">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bidi="ar-SA"/>
              </w:rPr>
            </w:pPr>
            <w:r w:rsidRPr="00800ECA">
              <w:rPr>
                <w:rFonts w:ascii="Arial" w:hAnsi="Arial" w:cs="Arial"/>
                <w:bCs/>
                <w:sz w:val="20"/>
                <w:szCs w:val="20"/>
                <w:lang w:bidi="ar-SA"/>
              </w:rPr>
              <w:t>-5.30</w:t>
            </w:r>
          </w:p>
        </w:tc>
        <w:tc>
          <w:tcPr>
            <w:tcW w:w="992" w:type="dxa"/>
          </w:tcPr>
          <w:p w14:paraId="1D6919AC" w14:textId="5FC03925" w:rsidR="00F2738F" w:rsidRPr="00800ECA" w:rsidRDefault="00F2738F" w:rsidP="004307CD">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bidi="ar-SA"/>
              </w:rPr>
            </w:pPr>
            <w:r w:rsidRPr="00800ECA">
              <w:rPr>
                <w:rFonts w:ascii="Arial" w:hAnsi="Arial" w:cs="Arial"/>
                <w:bCs/>
                <w:sz w:val="20"/>
                <w:szCs w:val="20"/>
                <w:lang w:bidi="ar-SA"/>
              </w:rPr>
              <w:t>&lt;.001</w:t>
            </w:r>
          </w:p>
        </w:tc>
      </w:tr>
      <w:tr w:rsidR="00F2738F" w:rsidRPr="00800ECA" w14:paraId="26C6B6BE" w14:textId="73781880" w:rsidTr="00F2738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13" w:type="dxa"/>
          </w:tcPr>
          <w:p w14:paraId="350AF67A" w14:textId="77777777" w:rsidR="00F2738F" w:rsidRPr="00800ECA" w:rsidRDefault="00F2738F" w:rsidP="004307CD">
            <w:pPr>
              <w:spacing w:before="60" w:after="60" w:line="240" w:lineRule="auto"/>
              <w:jc w:val="left"/>
              <w:rPr>
                <w:rFonts w:ascii="Arial" w:hAnsi="Arial" w:cs="Arial"/>
                <w:b w:val="0"/>
                <w:bCs w:val="0"/>
                <w:sz w:val="20"/>
                <w:szCs w:val="20"/>
                <w:lang w:bidi="ar-SA"/>
              </w:rPr>
            </w:pPr>
            <w:r w:rsidRPr="00800ECA">
              <w:rPr>
                <w:rFonts w:ascii="Arial" w:hAnsi="Arial" w:cs="Arial"/>
                <w:b w:val="0"/>
                <w:bCs w:val="0"/>
                <w:sz w:val="20"/>
                <w:szCs w:val="20"/>
                <w:lang w:bidi="ar-SA"/>
              </w:rPr>
              <w:t>SOFAS</w:t>
            </w:r>
          </w:p>
        </w:tc>
        <w:tc>
          <w:tcPr>
            <w:tcW w:w="1984" w:type="dxa"/>
          </w:tcPr>
          <w:p w14:paraId="009E7CCB" w14:textId="77777777" w:rsidR="00F2738F" w:rsidRPr="00800ECA" w:rsidRDefault="00F2738F" w:rsidP="004307CD">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bCs/>
                <w:sz w:val="20"/>
                <w:szCs w:val="20"/>
                <w:lang w:bidi="ar-SA"/>
              </w:rPr>
              <w:t xml:space="preserve">53.7 </w:t>
            </w:r>
            <w:r w:rsidRPr="00800ECA">
              <w:rPr>
                <w:rFonts w:ascii="Arial" w:hAnsi="Arial" w:cs="Arial"/>
                <w:bCs/>
                <w:sz w:val="20"/>
                <w:szCs w:val="20"/>
              </w:rPr>
              <w:t>± 5.4; 33 – 61</w:t>
            </w:r>
          </w:p>
        </w:tc>
        <w:tc>
          <w:tcPr>
            <w:tcW w:w="2127" w:type="dxa"/>
          </w:tcPr>
          <w:p w14:paraId="5B261C62" w14:textId="77777777" w:rsidR="00F2738F" w:rsidRPr="00800ECA" w:rsidRDefault="00F2738F" w:rsidP="004307CD">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bCs/>
                <w:sz w:val="20"/>
                <w:szCs w:val="20"/>
                <w:lang w:bidi="ar-SA"/>
              </w:rPr>
              <w:t xml:space="preserve">58.3 </w:t>
            </w:r>
            <w:r w:rsidRPr="00800ECA">
              <w:rPr>
                <w:rFonts w:ascii="Arial" w:hAnsi="Arial" w:cs="Arial"/>
                <w:bCs/>
                <w:sz w:val="20"/>
                <w:szCs w:val="20"/>
              </w:rPr>
              <w:t>± 11.2; 33 – 85</w:t>
            </w:r>
          </w:p>
        </w:tc>
        <w:tc>
          <w:tcPr>
            <w:tcW w:w="1701" w:type="dxa"/>
          </w:tcPr>
          <w:p w14:paraId="601BD4FC" w14:textId="77777777" w:rsidR="00F2738F" w:rsidRPr="00800ECA" w:rsidRDefault="00F2738F" w:rsidP="004307CD">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bidi="ar-SA"/>
              </w:rPr>
            </w:pPr>
            <w:r w:rsidRPr="00800ECA">
              <w:rPr>
                <w:rFonts w:ascii="Arial" w:hAnsi="Arial" w:cs="Arial"/>
                <w:bCs/>
                <w:sz w:val="20"/>
                <w:szCs w:val="20"/>
                <w:lang w:bidi="ar-SA"/>
              </w:rPr>
              <w:t>4.6 [1.7, 7.5]</w:t>
            </w:r>
          </w:p>
        </w:tc>
        <w:tc>
          <w:tcPr>
            <w:tcW w:w="992" w:type="dxa"/>
          </w:tcPr>
          <w:p w14:paraId="4079820F" w14:textId="48B0BD76" w:rsidR="00F2738F" w:rsidRPr="00800ECA" w:rsidRDefault="00F2738F" w:rsidP="004307CD">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bidi="ar-SA"/>
              </w:rPr>
            </w:pPr>
            <w:r w:rsidRPr="00800ECA">
              <w:rPr>
                <w:rFonts w:ascii="Arial" w:hAnsi="Arial" w:cs="Arial"/>
                <w:bCs/>
                <w:sz w:val="20"/>
                <w:szCs w:val="20"/>
                <w:lang w:bidi="ar-SA"/>
              </w:rPr>
              <w:t>3.26</w:t>
            </w:r>
          </w:p>
        </w:tc>
        <w:tc>
          <w:tcPr>
            <w:tcW w:w="992" w:type="dxa"/>
          </w:tcPr>
          <w:p w14:paraId="6150CD26" w14:textId="08B5D24B" w:rsidR="00F2738F" w:rsidRPr="00800ECA" w:rsidRDefault="00F2738F" w:rsidP="004307CD">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bidi="ar-SA"/>
              </w:rPr>
            </w:pPr>
            <w:r w:rsidRPr="00800ECA">
              <w:rPr>
                <w:rFonts w:ascii="Arial" w:hAnsi="Arial" w:cs="Arial"/>
                <w:bCs/>
                <w:sz w:val="20"/>
                <w:szCs w:val="20"/>
                <w:lang w:bidi="ar-SA"/>
              </w:rPr>
              <w:t>.001</w:t>
            </w:r>
          </w:p>
        </w:tc>
      </w:tr>
      <w:tr w:rsidR="00F2738F" w:rsidRPr="00800ECA" w14:paraId="1AB20453" w14:textId="7F405BE6" w:rsidTr="00F2738F">
        <w:trPr>
          <w:trHeight w:val="375"/>
        </w:trPr>
        <w:tc>
          <w:tcPr>
            <w:cnfStyle w:val="001000000000" w:firstRow="0" w:lastRow="0" w:firstColumn="1" w:lastColumn="0" w:oddVBand="0" w:evenVBand="0" w:oddHBand="0" w:evenHBand="0" w:firstRowFirstColumn="0" w:firstRowLastColumn="0" w:lastRowFirstColumn="0" w:lastRowLastColumn="0"/>
            <w:tcW w:w="9209" w:type="dxa"/>
            <w:gridSpan w:val="6"/>
          </w:tcPr>
          <w:p w14:paraId="4F1CDF66" w14:textId="77777777" w:rsidR="00F2738F" w:rsidRPr="00800ECA" w:rsidRDefault="00F2738F" w:rsidP="004307CD">
            <w:pPr>
              <w:pStyle w:val="ListParagraph"/>
              <w:spacing w:before="60" w:after="60" w:line="240" w:lineRule="auto"/>
              <w:ind w:left="0"/>
              <w:rPr>
                <w:rFonts w:ascii="Arial" w:hAnsi="Arial" w:cs="Arial"/>
                <w:sz w:val="16"/>
                <w:szCs w:val="16"/>
                <w:lang w:bidi="ar-SA"/>
              </w:rPr>
            </w:pPr>
            <w:r w:rsidRPr="00800ECA">
              <w:rPr>
                <w:rFonts w:ascii="Arial" w:hAnsi="Arial" w:cs="Arial"/>
                <w:b w:val="0"/>
                <w:bCs w:val="0"/>
                <w:sz w:val="16"/>
                <w:szCs w:val="16"/>
                <w:vertAlign w:val="superscript"/>
                <w:lang w:bidi="ar-SA"/>
              </w:rPr>
              <w:t xml:space="preserve">a </w:t>
            </w:r>
            <w:r w:rsidRPr="00800ECA">
              <w:rPr>
                <w:rFonts w:ascii="Arial" w:hAnsi="Arial" w:cs="Arial"/>
                <w:b w:val="0"/>
                <w:bCs w:val="0"/>
                <w:sz w:val="16"/>
                <w:szCs w:val="16"/>
                <w:lang w:bidi="ar-SA"/>
              </w:rPr>
              <w:t>Missing follow-up data for one participant.</w:t>
            </w:r>
          </w:p>
          <w:p w14:paraId="631292F8" w14:textId="7AD96EE8" w:rsidR="00F2738F" w:rsidRPr="00800ECA" w:rsidRDefault="00F2738F" w:rsidP="004307CD">
            <w:pPr>
              <w:pStyle w:val="ListParagraph"/>
              <w:spacing w:before="60" w:after="60" w:line="240" w:lineRule="auto"/>
              <w:ind w:left="0"/>
              <w:rPr>
                <w:rFonts w:ascii="Arial" w:hAnsi="Arial" w:cs="Arial"/>
                <w:sz w:val="16"/>
                <w:szCs w:val="16"/>
                <w:vertAlign w:val="superscript"/>
                <w:lang w:bidi="ar-SA"/>
              </w:rPr>
            </w:pPr>
            <w:r w:rsidRPr="00800ECA">
              <w:rPr>
                <w:rFonts w:ascii="Arial" w:hAnsi="Arial" w:cs="Arial"/>
                <w:b w:val="0"/>
                <w:bCs w:val="0"/>
                <w:sz w:val="16"/>
                <w:szCs w:val="16"/>
                <w:lang w:bidi="ar-SA"/>
              </w:rPr>
              <w:t>MDD = major depressive disorder; CI = confidence interval; QIDS-SR16 = Quick Inventory of Depressive Symptomatology – self-rated, 16 items; MM-PHQ-9 = Maudsley Modified Personal Health Questionnaire, 9 items; GAD-7 = General</w:t>
            </w:r>
            <w:r w:rsidR="005970D6">
              <w:rPr>
                <w:rFonts w:ascii="Arial" w:hAnsi="Arial" w:cs="Arial"/>
                <w:b w:val="0"/>
                <w:bCs w:val="0"/>
                <w:sz w:val="16"/>
                <w:szCs w:val="16"/>
                <w:lang w:bidi="ar-SA"/>
              </w:rPr>
              <w:t>ised</w:t>
            </w:r>
            <w:r w:rsidRPr="00800ECA">
              <w:rPr>
                <w:rFonts w:ascii="Arial" w:hAnsi="Arial" w:cs="Arial"/>
                <w:b w:val="0"/>
                <w:bCs w:val="0"/>
                <w:sz w:val="16"/>
                <w:szCs w:val="16"/>
                <w:lang w:bidi="ar-SA"/>
              </w:rPr>
              <w:t xml:space="preserve"> Anxiety Disorder, 7 items; MADRS = Montgomery-Åsberg Depression Rating Scale; SOFAS = Social and Occupational Functioning Assessment Scale. M = mean; SD = standard deviation; min = minimum; max = maximum.</w:t>
            </w:r>
          </w:p>
        </w:tc>
      </w:tr>
      <w:bookmarkEnd w:id="1"/>
    </w:tbl>
    <w:p w14:paraId="3A5CA9B0" w14:textId="77777777" w:rsidR="00AC04C8" w:rsidRPr="00800ECA" w:rsidRDefault="00AC04C8" w:rsidP="00AC04C8">
      <w:pPr>
        <w:pStyle w:val="Tablecaption0"/>
        <w:spacing w:line="360" w:lineRule="auto"/>
        <w:rPr>
          <w:rFonts w:ascii="Times New Roman" w:eastAsia="Book Antiqua" w:hAnsi="Times New Roman" w:cs="Times New Roman"/>
          <w:b/>
          <w:bCs/>
          <w:sz w:val="24"/>
          <w:szCs w:val="24"/>
        </w:rPr>
      </w:pPr>
    </w:p>
    <w:p w14:paraId="0FE68DFF" w14:textId="77777777" w:rsidR="00AC04C8" w:rsidRPr="00800ECA" w:rsidRDefault="00AC04C8" w:rsidP="00AC04C8">
      <w:pPr>
        <w:pStyle w:val="Tablecaption0"/>
        <w:spacing w:line="360" w:lineRule="auto"/>
        <w:rPr>
          <w:rFonts w:ascii="Times New Roman" w:eastAsia="Book Antiqua" w:hAnsi="Times New Roman" w:cs="Times New Roman"/>
          <w:b/>
          <w:bCs/>
          <w:sz w:val="24"/>
          <w:szCs w:val="24"/>
        </w:rPr>
      </w:pPr>
    </w:p>
    <w:p w14:paraId="41A31AC2" w14:textId="26A172F5" w:rsidR="00BF7ECD" w:rsidRPr="00800ECA" w:rsidRDefault="00BF7ECD" w:rsidP="009445D6">
      <w:pPr>
        <w:pStyle w:val="Tablecaption0"/>
        <w:rPr>
          <w:rFonts w:ascii="Times New Roman" w:eastAsia="Book Antiqua" w:hAnsi="Times New Roman" w:cs="Times New Roman"/>
          <w:b/>
          <w:bCs/>
          <w:sz w:val="24"/>
          <w:szCs w:val="24"/>
        </w:rPr>
      </w:pPr>
    </w:p>
    <w:p w14:paraId="33446E92" w14:textId="77777777" w:rsidR="00767D12" w:rsidRPr="00800ECA" w:rsidRDefault="00767D12" w:rsidP="009445D6">
      <w:pPr>
        <w:pStyle w:val="Tablecaption0"/>
        <w:rPr>
          <w:rFonts w:ascii="Times New Roman" w:eastAsia="Book Antiqua" w:hAnsi="Times New Roman" w:cs="Times New Roman"/>
          <w:b/>
          <w:bCs/>
          <w:sz w:val="24"/>
          <w:szCs w:val="24"/>
        </w:rPr>
      </w:pPr>
    </w:p>
    <w:p w14:paraId="76D133FA" w14:textId="77777777" w:rsidR="00767D12" w:rsidRPr="00800ECA" w:rsidRDefault="00767D12" w:rsidP="009445D6">
      <w:pPr>
        <w:pStyle w:val="Tablecaption0"/>
        <w:rPr>
          <w:rFonts w:ascii="Times New Roman" w:eastAsia="Book Antiqua" w:hAnsi="Times New Roman" w:cs="Times New Roman"/>
          <w:b/>
          <w:bCs/>
          <w:sz w:val="24"/>
          <w:szCs w:val="24"/>
        </w:rPr>
      </w:pPr>
    </w:p>
    <w:p w14:paraId="40F2A096" w14:textId="77777777" w:rsidR="00767D12" w:rsidRPr="00800ECA" w:rsidRDefault="00767D12" w:rsidP="009445D6">
      <w:pPr>
        <w:pStyle w:val="Tablecaption0"/>
        <w:rPr>
          <w:rFonts w:ascii="Times New Roman" w:eastAsia="Book Antiqua" w:hAnsi="Times New Roman" w:cs="Times New Roman"/>
          <w:b/>
          <w:bCs/>
          <w:sz w:val="24"/>
          <w:szCs w:val="24"/>
        </w:rPr>
      </w:pPr>
    </w:p>
    <w:p w14:paraId="33CA5545" w14:textId="77777777" w:rsidR="00767D12" w:rsidRPr="00800ECA" w:rsidRDefault="00767D12" w:rsidP="009445D6">
      <w:pPr>
        <w:pStyle w:val="Tablecaption0"/>
        <w:rPr>
          <w:rFonts w:ascii="Times New Roman" w:eastAsia="Book Antiqua" w:hAnsi="Times New Roman" w:cs="Times New Roman"/>
          <w:b/>
          <w:bCs/>
          <w:sz w:val="24"/>
          <w:szCs w:val="24"/>
        </w:rPr>
      </w:pPr>
    </w:p>
    <w:p w14:paraId="55015500" w14:textId="77777777" w:rsidR="00767D12" w:rsidRPr="00800ECA" w:rsidRDefault="00767D12" w:rsidP="009445D6">
      <w:pPr>
        <w:pStyle w:val="Tablecaption0"/>
        <w:rPr>
          <w:rFonts w:ascii="Times New Roman" w:eastAsia="Book Antiqua" w:hAnsi="Times New Roman" w:cs="Times New Roman"/>
          <w:b/>
          <w:bCs/>
          <w:sz w:val="24"/>
          <w:szCs w:val="24"/>
        </w:rPr>
      </w:pPr>
    </w:p>
    <w:p w14:paraId="7F167687" w14:textId="77777777" w:rsidR="00767D12" w:rsidRPr="00800ECA" w:rsidRDefault="00767D12" w:rsidP="009445D6">
      <w:pPr>
        <w:pStyle w:val="Tablecaption0"/>
        <w:rPr>
          <w:rFonts w:ascii="Times New Roman" w:eastAsia="Book Antiqua" w:hAnsi="Times New Roman" w:cs="Times New Roman"/>
          <w:b/>
          <w:bCs/>
          <w:sz w:val="24"/>
          <w:szCs w:val="24"/>
        </w:rPr>
      </w:pPr>
    </w:p>
    <w:p w14:paraId="4CF61445" w14:textId="77777777" w:rsidR="00767D12" w:rsidRPr="00800ECA" w:rsidRDefault="00767D12" w:rsidP="009445D6">
      <w:pPr>
        <w:pStyle w:val="Tablecaption0"/>
        <w:rPr>
          <w:rFonts w:ascii="Times New Roman" w:eastAsia="Book Antiqua" w:hAnsi="Times New Roman" w:cs="Times New Roman"/>
          <w:b/>
          <w:bCs/>
          <w:sz w:val="24"/>
          <w:szCs w:val="24"/>
        </w:rPr>
      </w:pPr>
    </w:p>
    <w:p w14:paraId="6BE080FE" w14:textId="77777777" w:rsidR="00767D12" w:rsidRPr="00800ECA" w:rsidRDefault="00767D12" w:rsidP="009445D6">
      <w:pPr>
        <w:pStyle w:val="Tablecaption0"/>
        <w:rPr>
          <w:rFonts w:ascii="Times New Roman" w:eastAsia="Book Antiqua" w:hAnsi="Times New Roman" w:cs="Times New Roman"/>
          <w:b/>
          <w:bCs/>
          <w:sz w:val="24"/>
          <w:szCs w:val="24"/>
        </w:rPr>
      </w:pPr>
    </w:p>
    <w:p w14:paraId="7E893B69" w14:textId="77777777" w:rsidR="00767D12" w:rsidRPr="00800ECA" w:rsidRDefault="00767D12" w:rsidP="009445D6">
      <w:pPr>
        <w:pStyle w:val="Tablecaption0"/>
        <w:rPr>
          <w:rFonts w:ascii="Times New Roman" w:eastAsia="Book Antiqua" w:hAnsi="Times New Roman" w:cs="Times New Roman"/>
          <w:b/>
          <w:bCs/>
          <w:sz w:val="24"/>
          <w:szCs w:val="24"/>
        </w:rPr>
      </w:pPr>
    </w:p>
    <w:p w14:paraId="695BD4A8" w14:textId="77777777" w:rsidR="00767D12" w:rsidRPr="00800ECA" w:rsidRDefault="00767D12" w:rsidP="009445D6">
      <w:pPr>
        <w:pStyle w:val="Tablecaption0"/>
        <w:rPr>
          <w:rFonts w:ascii="Times New Roman" w:eastAsia="Book Antiqua" w:hAnsi="Times New Roman" w:cs="Times New Roman"/>
          <w:b/>
          <w:bCs/>
          <w:sz w:val="24"/>
          <w:szCs w:val="24"/>
        </w:rPr>
      </w:pPr>
    </w:p>
    <w:p w14:paraId="53341CFC" w14:textId="77777777" w:rsidR="00767D12" w:rsidRPr="00800ECA" w:rsidRDefault="00767D12" w:rsidP="009445D6">
      <w:pPr>
        <w:pStyle w:val="Tablecaption0"/>
        <w:rPr>
          <w:rFonts w:ascii="Times New Roman" w:eastAsia="Book Antiqua" w:hAnsi="Times New Roman" w:cs="Times New Roman"/>
          <w:b/>
          <w:bCs/>
          <w:sz w:val="24"/>
          <w:szCs w:val="24"/>
        </w:rPr>
      </w:pPr>
    </w:p>
    <w:p w14:paraId="32C9E7F7" w14:textId="77777777" w:rsidR="00767D12" w:rsidRPr="00800ECA" w:rsidRDefault="00767D12" w:rsidP="009445D6">
      <w:pPr>
        <w:pStyle w:val="Tablecaption0"/>
        <w:rPr>
          <w:rFonts w:ascii="Times New Roman" w:eastAsia="Book Antiqua" w:hAnsi="Times New Roman" w:cs="Times New Roman"/>
          <w:b/>
          <w:bCs/>
          <w:sz w:val="24"/>
          <w:szCs w:val="24"/>
        </w:rPr>
      </w:pPr>
    </w:p>
    <w:p w14:paraId="2AC38A5C" w14:textId="77777777" w:rsidR="00767D12" w:rsidRPr="00800ECA" w:rsidRDefault="00767D12" w:rsidP="009445D6">
      <w:pPr>
        <w:pStyle w:val="Tablecaption0"/>
        <w:rPr>
          <w:rFonts w:ascii="Times New Roman" w:eastAsia="Book Antiqua" w:hAnsi="Times New Roman" w:cs="Times New Roman"/>
          <w:b/>
          <w:bCs/>
          <w:sz w:val="24"/>
          <w:szCs w:val="24"/>
        </w:rPr>
      </w:pPr>
    </w:p>
    <w:p w14:paraId="4E4B4DEB" w14:textId="77777777" w:rsidR="00767D12" w:rsidRPr="00800ECA" w:rsidRDefault="00767D12" w:rsidP="009445D6">
      <w:pPr>
        <w:pStyle w:val="Tablecaption0"/>
        <w:rPr>
          <w:rFonts w:ascii="Times New Roman" w:eastAsia="Book Antiqua" w:hAnsi="Times New Roman" w:cs="Times New Roman"/>
          <w:b/>
          <w:bCs/>
          <w:sz w:val="24"/>
          <w:szCs w:val="24"/>
        </w:rPr>
      </w:pPr>
    </w:p>
    <w:p w14:paraId="208B3C7E" w14:textId="77777777" w:rsidR="00767D12" w:rsidRPr="00800ECA" w:rsidRDefault="00767D12" w:rsidP="009445D6">
      <w:pPr>
        <w:pStyle w:val="Tablecaption0"/>
        <w:rPr>
          <w:rFonts w:ascii="Times New Roman" w:eastAsia="Book Antiqua" w:hAnsi="Times New Roman" w:cs="Times New Roman"/>
          <w:b/>
          <w:bCs/>
          <w:sz w:val="24"/>
          <w:szCs w:val="24"/>
        </w:rPr>
      </w:pPr>
    </w:p>
    <w:p w14:paraId="43E0F3B0" w14:textId="77777777" w:rsidR="00767D12" w:rsidRPr="00800ECA" w:rsidRDefault="00767D12" w:rsidP="009445D6">
      <w:pPr>
        <w:pStyle w:val="Tablecaption0"/>
        <w:rPr>
          <w:rFonts w:ascii="Times New Roman" w:eastAsia="Book Antiqua" w:hAnsi="Times New Roman" w:cs="Times New Roman"/>
          <w:b/>
          <w:bCs/>
          <w:sz w:val="24"/>
          <w:szCs w:val="24"/>
        </w:rPr>
      </w:pPr>
    </w:p>
    <w:p w14:paraId="75FD4E70" w14:textId="77777777" w:rsidR="00767D12" w:rsidRPr="00800ECA" w:rsidRDefault="00767D12" w:rsidP="009445D6">
      <w:pPr>
        <w:pStyle w:val="Tablecaption0"/>
        <w:rPr>
          <w:rFonts w:ascii="Times New Roman" w:eastAsia="Book Antiqua" w:hAnsi="Times New Roman" w:cs="Times New Roman"/>
          <w:b/>
          <w:bCs/>
          <w:sz w:val="24"/>
          <w:szCs w:val="24"/>
        </w:rPr>
      </w:pPr>
    </w:p>
    <w:p w14:paraId="375FD710" w14:textId="77777777" w:rsidR="00767D12" w:rsidRPr="00800ECA" w:rsidRDefault="00767D12" w:rsidP="009445D6">
      <w:pPr>
        <w:pStyle w:val="Tablecaption0"/>
        <w:rPr>
          <w:rFonts w:ascii="Times New Roman" w:eastAsia="Book Antiqua" w:hAnsi="Times New Roman" w:cs="Times New Roman"/>
          <w:b/>
          <w:bCs/>
          <w:sz w:val="24"/>
          <w:szCs w:val="24"/>
        </w:rPr>
      </w:pPr>
    </w:p>
    <w:p w14:paraId="586925D0" w14:textId="77777777" w:rsidR="00767D12" w:rsidRPr="00800ECA" w:rsidRDefault="00767D12" w:rsidP="009445D6">
      <w:pPr>
        <w:pStyle w:val="Tablecaption0"/>
        <w:rPr>
          <w:rFonts w:ascii="Times New Roman" w:eastAsia="Book Antiqua" w:hAnsi="Times New Roman" w:cs="Times New Roman"/>
          <w:b/>
          <w:bCs/>
          <w:sz w:val="24"/>
          <w:szCs w:val="24"/>
        </w:rPr>
      </w:pPr>
    </w:p>
    <w:p w14:paraId="2A0A4FD5" w14:textId="77777777" w:rsidR="00767D12" w:rsidRPr="00800ECA" w:rsidRDefault="00767D12" w:rsidP="009445D6">
      <w:pPr>
        <w:pStyle w:val="Tablecaption0"/>
        <w:rPr>
          <w:rFonts w:ascii="Times New Roman" w:eastAsia="Book Antiqua" w:hAnsi="Times New Roman" w:cs="Times New Roman"/>
          <w:b/>
          <w:bCs/>
          <w:sz w:val="24"/>
          <w:szCs w:val="24"/>
        </w:rPr>
      </w:pPr>
    </w:p>
    <w:p w14:paraId="2B0DFB8A" w14:textId="77777777" w:rsidR="00767D12" w:rsidRPr="00800ECA" w:rsidRDefault="00767D12" w:rsidP="009445D6">
      <w:pPr>
        <w:pStyle w:val="Tablecaption0"/>
        <w:rPr>
          <w:rFonts w:ascii="Times New Roman" w:eastAsia="Book Antiqua" w:hAnsi="Times New Roman" w:cs="Times New Roman"/>
          <w:b/>
          <w:bCs/>
          <w:sz w:val="24"/>
          <w:szCs w:val="24"/>
        </w:rPr>
      </w:pPr>
    </w:p>
    <w:p w14:paraId="548E0D52" w14:textId="77777777" w:rsidR="00767D12" w:rsidRPr="00800ECA" w:rsidRDefault="00767D12" w:rsidP="009445D6">
      <w:pPr>
        <w:pStyle w:val="Tablecaption0"/>
        <w:rPr>
          <w:rFonts w:ascii="Times New Roman" w:eastAsia="Book Antiqua" w:hAnsi="Times New Roman" w:cs="Times New Roman"/>
          <w:b/>
          <w:bCs/>
          <w:sz w:val="24"/>
          <w:szCs w:val="24"/>
        </w:rPr>
      </w:pPr>
    </w:p>
    <w:p w14:paraId="244961C9" w14:textId="77777777" w:rsidR="00767D12" w:rsidRPr="00800ECA" w:rsidRDefault="00767D12" w:rsidP="009445D6">
      <w:pPr>
        <w:pStyle w:val="Tablecaption0"/>
        <w:rPr>
          <w:rFonts w:ascii="Times New Roman" w:eastAsia="Book Antiqua" w:hAnsi="Times New Roman" w:cs="Times New Roman"/>
          <w:b/>
          <w:bCs/>
          <w:sz w:val="24"/>
          <w:szCs w:val="24"/>
        </w:rPr>
      </w:pPr>
    </w:p>
    <w:p w14:paraId="5E0E8D11" w14:textId="77777777" w:rsidR="00767D12" w:rsidRPr="00800ECA" w:rsidRDefault="00767D12" w:rsidP="009445D6">
      <w:pPr>
        <w:pStyle w:val="Tablecaption0"/>
        <w:rPr>
          <w:rFonts w:ascii="Times New Roman" w:eastAsia="Book Antiqua" w:hAnsi="Times New Roman" w:cs="Times New Roman"/>
          <w:b/>
          <w:bCs/>
          <w:sz w:val="24"/>
          <w:szCs w:val="24"/>
        </w:rPr>
      </w:pPr>
    </w:p>
    <w:p w14:paraId="047A20AE" w14:textId="77777777" w:rsidR="00767D12" w:rsidRPr="00800ECA" w:rsidRDefault="00767D12" w:rsidP="009445D6">
      <w:pPr>
        <w:pStyle w:val="Tablecaption0"/>
        <w:rPr>
          <w:rFonts w:ascii="Times New Roman" w:eastAsia="Book Antiqua" w:hAnsi="Times New Roman" w:cs="Times New Roman"/>
          <w:b/>
          <w:bCs/>
          <w:sz w:val="24"/>
          <w:szCs w:val="24"/>
        </w:rPr>
      </w:pPr>
    </w:p>
    <w:p w14:paraId="461BCB82" w14:textId="77777777" w:rsidR="00767D12" w:rsidRPr="00800ECA" w:rsidRDefault="00767D12" w:rsidP="009445D6">
      <w:pPr>
        <w:pStyle w:val="Tablecaption0"/>
        <w:rPr>
          <w:rFonts w:ascii="Times New Roman" w:eastAsia="Book Antiqua" w:hAnsi="Times New Roman" w:cs="Times New Roman"/>
          <w:b/>
          <w:bCs/>
          <w:sz w:val="24"/>
          <w:szCs w:val="24"/>
        </w:rPr>
      </w:pPr>
    </w:p>
    <w:p w14:paraId="475FEA62" w14:textId="77777777" w:rsidR="00767D12" w:rsidRPr="00800ECA" w:rsidRDefault="00767D12" w:rsidP="009445D6">
      <w:pPr>
        <w:pStyle w:val="Tablecaption0"/>
        <w:rPr>
          <w:rFonts w:ascii="Times New Roman" w:eastAsia="Book Antiqua" w:hAnsi="Times New Roman" w:cs="Times New Roman"/>
          <w:b/>
          <w:bCs/>
          <w:sz w:val="24"/>
          <w:szCs w:val="24"/>
        </w:rPr>
      </w:pPr>
    </w:p>
    <w:p w14:paraId="7AF83A8C" w14:textId="77777777" w:rsidR="00767D12" w:rsidRPr="00800ECA" w:rsidRDefault="00767D12" w:rsidP="009445D6">
      <w:pPr>
        <w:pStyle w:val="Tablecaption0"/>
        <w:rPr>
          <w:rFonts w:ascii="Times New Roman" w:eastAsia="Book Antiqua" w:hAnsi="Times New Roman" w:cs="Times New Roman"/>
          <w:b/>
          <w:bCs/>
          <w:sz w:val="24"/>
          <w:szCs w:val="24"/>
        </w:rPr>
      </w:pPr>
    </w:p>
    <w:p w14:paraId="159AC4FF" w14:textId="77777777" w:rsidR="00767D12" w:rsidRPr="00800ECA" w:rsidRDefault="00767D12" w:rsidP="009445D6">
      <w:pPr>
        <w:pStyle w:val="Tablecaption0"/>
        <w:rPr>
          <w:rFonts w:ascii="Times New Roman" w:eastAsia="Book Antiqua" w:hAnsi="Times New Roman" w:cs="Times New Roman"/>
          <w:b/>
          <w:bCs/>
          <w:sz w:val="24"/>
          <w:szCs w:val="24"/>
        </w:rPr>
      </w:pPr>
    </w:p>
    <w:p w14:paraId="064A11E9" w14:textId="77777777" w:rsidR="00D72612" w:rsidRPr="00800ECA" w:rsidRDefault="00D72612" w:rsidP="009445D6">
      <w:pPr>
        <w:pStyle w:val="Tablecaption0"/>
        <w:rPr>
          <w:rFonts w:ascii="Times New Roman" w:eastAsia="Book Antiqua" w:hAnsi="Times New Roman" w:cs="Times New Roman"/>
          <w:b/>
          <w:bCs/>
          <w:sz w:val="24"/>
          <w:szCs w:val="24"/>
        </w:rPr>
      </w:pPr>
    </w:p>
    <w:p w14:paraId="5A63B77C" w14:textId="77777777" w:rsidR="00D72612" w:rsidRPr="00800ECA" w:rsidRDefault="00D72612" w:rsidP="009445D6">
      <w:pPr>
        <w:pStyle w:val="Tablecaption0"/>
        <w:rPr>
          <w:rFonts w:ascii="Times New Roman" w:eastAsia="Book Antiqua" w:hAnsi="Times New Roman" w:cs="Times New Roman"/>
          <w:b/>
          <w:bCs/>
          <w:sz w:val="24"/>
          <w:szCs w:val="24"/>
        </w:rPr>
      </w:pPr>
    </w:p>
    <w:p w14:paraId="0A5A1EE9" w14:textId="581790D8" w:rsidR="00104A0C" w:rsidRDefault="00243E01" w:rsidP="00104A0C">
      <w:pPr>
        <w:pStyle w:val="Tablecaption0"/>
        <w:rPr>
          <w:rFonts w:ascii="Arial" w:eastAsia="Book Antiqua" w:hAnsi="Arial" w:cs="Arial"/>
          <w:sz w:val="24"/>
          <w:szCs w:val="24"/>
        </w:rPr>
      </w:pPr>
      <w:r>
        <w:rPr>
          <w:rFonts w:ascii="Arial" w:eastAsia="Book Antiqua" w:hAnsi="Arial" w:cs="Arial"/>
          <w:b/>
          <w:bCs/>
          <w:sz w:val="24"/>
          <w:szCs w:val="24"/>
        </w:rPr>
        <w:t>S</w:t>
      </w:r>
      <w:r w:rsidR="00CC651F">
        <w:rPr>
          <w:rFonts w:ascii="Arial" w:eastAsia="Book Antiqua" w:hAnsi="Arial" w:cs="Arial"/>
          <w:b/>
          <w:bCs/>
          <w:sz w:val="24"/>
          <w:szCs w:val="24"/>
        </w:rPr>
        <w:t xml:space="preserve">upplementary </w:t>
      </w:r>
      <w:r w:rsidR="00104A0C" w:rsidRPr="00800ECA">
        <w:rPr>
          <w:rFonts w:ascii="Arial" w:eastAsia="Book Antiqua" w:hAnsi="Arial" w:cs="Arial"/>
          <w:b/>
          <w:bCs/>
          <w:sz w:val="24"/>
          <w:szCs w:val="24"/>
        </w:rPr>
        <w:t xml:space="preserve">Table 3. </w:t>
      </w:r>
      <w:r w:rsidR="00255724" w:rsidRPr="00800ECA">
        <w:rPr>
          <w:rFonts w:ascii="Arial" w:eastAsia="Book Antiqua" w:hAnsi="Arial" w:cs="Arial"/>
          <w:sz w:val="24"/>
          <w:szCs w:val="24"/>
        </w:rPr>
        <w:t>Exploratory p</w:t>
      </w:r>
      <w:r w:rsidR="00104A0C" w:rsidRPr="00800ECA">
        <w:rPr>
          <w:rFonts w:ascii="Arial" w:eastAsia="Book Antiqua" w:hAnsi="Arial" w:cs="Arial"/>
          <w:sz w:val="24"/>
          <w:szCs w:val="24"/>
        </w:rPr>
        <w:t>rediction model</w:t>
      </w:r>
      <w:r w:rsidR="00255724" w:rsidRPr="00800ECA">
        <w:rPr>
          <w:rFonts w:ascii="Arial" w:eastAsia="Book Antiqua" w:hAnsi="Arial" w:cs="Arial"/>
          <w:sz w:val="24"/>
          <w:szCs w:val="24"/>
        </w:rPr>
        <w:t>s</w:t>
      </w:r>
      <w:r w:rsidR="00104A0C" w:rsidRPr="00800ECA">
        <w:rPr>
          <w:rFonts w:ascii="Arial" w:eastAsia="Book Antiqua" w:hAnsi="Arial" w:cs="Arial"/>
          <w:sz w:val="24"/>
          <w:szCs w:val="24"/>
        </w:rPr>
        <w:t xml:space="preserve"> of clinical outcomes in depression</w:t>
      </w:r>
      <w:r w:rsidR="00255724" w:rsidRPr="00800ECA">
        <w:rPr>
          <w:rFonts w:ascii="Arial" w:eastAsia="Book Antiqua" w:hAnsi="Arial" w:cs="Arial"/>
          <w:sz w:val="24"/>
          <w:szCs w:val="24"/>
        </w:rPr>
        <w:t>.</w:t>
      </w:r>
    </w:p>
    <w:p w14:paraId="307C9FAA" w14:textId="77777777" w:rsidR="00CC651F" w:rsidRPr="00800ECA" w:rsidRDefault="00CC651F" w:rsidP="00104A0C">
      <w:pPr>
        <w:pStyle w:val="Tablecaption0"/>
        <w:rPr>
          <w:rFonts w:ascii="Arial" w:eastAsia="Book Antiqua" w:hAnsi="Arial" w:cs="Arial"/>
          <w:b/>
          <w:bCs/>
          <w:sz w:val="24"/>
          <w:szCs w:val="24"/>
        </w:rPr>
      </w:pPr>
    </w:p>
    <w:tbl>
      <w:tblPr>
        <w:tblStyle w:val="PlainTable2"/>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932"/>
        <w:gridCol w:w="762"/>
        <w:gridCol w:w="792"/>
        <w:gridCol w:w="719"/>
        <w:gridCol w:w="723"/>
        <w:gridCol w:w="836"/>
      </w:tblGrid>
      <w:tr w:rsidR="00611F61" w:rsidRPr="00800ECA" w14:paraId="19E4CC4D" w14:textId="77777777" w:rsidTr="00224C92">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3E609175" w14:textId="77777777" w:rsidR="00104A0C" w:rsidRPr="00800ECA" w:rsidRDefault="00104A0C" w:rsidP="005970D6">
            <w:pPr>
              <w:spacing w:before="60" w:after="60" w:line="360" w:lineRule="auto"/>
              <w:jc w:val="left"/>
              <w:rPr>
                <w:rFonts w:ascii="Arial" w:hAnsi="Arial" w:cs="Arial"/>
                <w:sz w:val="20"/>
                <w:szCs w:val="20"/>
                <w:lang w:bidi="ar-SA"/>
              </w:rPr>
            </w:pPr>
          </w:p>
        </w:tc>
        <w:tc>
          <w:tcPr>
            <w:tcW w:w="0" w:type="auto"/>
            <w:gridSpan w:val="4"/>
          </w:tcPr>
          <w:p w14:paraId="19B913EB" w14:textId="77777777" w:rsidR="00104A0C" w:rsidRPr="00800ECA" w:rsidRDefault="00104A0C" w:rsidP="005970D6">
            <w:pPr>
              <w:spacing w:before="60" w:after="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bidi="ar-SA"/>
              </w:rPr>
            </w:pPr>
            <w:r w:rsidRPr="00800ECA">
              <w:rPr>
                <w:rFonts w:ascii="Arial" w:hAnsi="Arial" w:cs="Arial"/>
                <w:sz w:val="20"/>
                <w:szCs w:val="20"/>
                <w:lang w:bidi="ar-SA"/>
              </w:rPr>
              <w:t>Model parameters</w:t>
            </w:r>
          </w:p>
        </w:tc>
        <w:tc>
          <w:tcPr>
            <w:tcW w:w="0" w:type="auto"/>
            <w:gridSpan w:val="2"/>
          </w:tcPr>
          <w:p w14:paraId="6C3DCCC0" w14:textId="77777777" w:rsidR="00104A0C" w:rsidRPr="00800ECA" w:rsidRDefault="00104A0C" w:rsidP="005970D6">
            <w:pPr>
              <w:spacing w:before="60" w:after="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Overall model</w:t>
            </w:r>
          </w:p>
        </w:tc>
      </w:tr>
      <w:tr w:rsidR="00611F61" w:rsidRPr="00800ECA" w14:paraId="7FB1DC14" w14:textId="77777777" w:rsidTr="00224C92">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797E64D6" w14:textId="77777777" w:rsidR="00104A0C" w:rsidRPr="00800ECA" w:rsidRDefault="00104A0C" w:rsidP="005970D6">
            <w:pPr>
              <w:spacing w:before="60" w:after="60" w:line="360" w:lineRule="auto"/>
              <w:jc w:val="left"/>
              <w:rPr>
                <w:rFonts w:ascii="Arial" w:hAnsi="Arial" w:cs="Arial"/>
                <w:sz w:val="20"/>
                <w:szCs w:val="20"/>
                <w:lang w:bidi="ar-SA"/>
              </w:rPr>
            </w:pPr>
          </w:p>
        </w:tc>
        <w:tc>
          <w:tcPr>
            <w:tcW w:w="0" w:type="auto"/>
          </w:tcPr>
          <w:p w14:paraId="00EF4ECC" w14:textId="77777777" w:rsidR="00104A0C" w:rsidRPr="00800ECA" w:rsidRDefault="00104A0C"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20"/>
                <w:lang w:bidi="ar-SA"/>
              </w:rPr>
            </w:pPr>
            <w:r w:rsidRPr="00800ECA">
              <w:rPr>
                <w:rFonts w:ascii="Arial" w:hAnsi="Arial" w:cs="Arial"/>
                <w:b/>
                <w:bCs/>
                <w:i/>
                <w:iCs/>
                <w:sz w:val="20"/>
                <w:szCs w:val="20"/>
                <w:lang w:bidi="ar-SA"/>
              </w:rPr>
              <w:t>β</w:t>
            </w:r>
          </w:p>
        </w:tc>
        <w:tc>
          <w:tcPr>
            <w:tcW w:w="0" w:type="auto"/>
          </w:tcPr>
          <w:p w14:paraId="77AE8EB2" w14:textId="77777777" w:rsidR="00104A0C" w:rsidRPr="00800ECA" w:rsidRDefault="00104A0C"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bidi="ar-SA"/>
              </w:rPr>
            </w:pPr>
            <w:r w:rsidRPr="00800ECA">
              <w:rPr>
                <w:rFonts w:ascii="Arial" w:hAnsi="Arial" w:cs="Arial"/>
                <w:b/>
                <w:bCs/>
                <w:sz w:val="20"/>
                <w:szCs w:val="20"/>
                <w:lang w:bidi="ar-SA"/>
              </w:rPr>
              <w:t>SE</w:t>
            </w:r>
          </w:p>
        </w:tc>
        <w:tc>
          <w:tcPr>
            <w:tcW w:w="0" w:type="auto"/>
          </w:tcPr>
          <w:p w14:paraId="7EA53168" w14:textId="77777777" w:rsidR="00104A0C" w:rsidRPr="00800ECA" w:rsidRDefault="00104A0C"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20"/>
                <w:lang w:bidi="ar-SA"/>
              </w:rPr>
            </w:pPr>
            <w:r w:rsidRPr="00800ECA">
              <w:rPr>
                <w:rFonts w:ascii="Arial" w:hAnsi="Arial" w:cs="Arial"/>
                <w:b/>
                <w:bCs/>
                <w:i/>
                <w:iCs/>
                <w:sz w:val="20"/>
                <w:szCs w:val="20"/>
                <w:lang w:bidi="ar-SA"/>
              </w:rPr>
              <w:t>t</w:t>
            </w:r>
          </w:p>
        </w:tc>
        <w:tc>
          <w:tcPr>
            <w:tcW w:w="0" w:type="auto"/>
          </w:tcPr>
          <w:p w14:paraId="226559FF" w14:textId="77777777" w:rsidR="00104A0C" w:rsidRPr="00800ECA" w:rsidRDefault="00104A0C"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bidi="ar-SA"/>
              </w:rPr>
            </w:pPr>
            <w:r w:rsidRPr="00800ECA">
              <w:rPr>
                <w:rFonts w:ascii="Arial" w:hAnsi="Arial" w:cs="Arial"/>
                <w:b/>
                <w:bCs/>
                <w:i/>
                <w:iCs/>
                <w:sz w:val="20"/>
                <w:szCs w:val="20"/>
                <w:lang w:bidi="ar-SA"/>
              </w:rPr>
              <w:t>p</w:t>
            </w:r>
          </w:p>
        </w:tc>
        <w:tc>
          <w:tcPr>
            <w:tcW w:w="0" w:type="auto"/>
          </w:tcPr>
          <w:p w14:paraId="253A3ED1" w14:textId="77777777" w:rsidR="00104A0C" w:rsidRPr="00800ECA" w:rsidRDefault="00104A0C"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bidi="ar-SA"/>
              </w:rPr>
            </w:pPr>
            <w:r w:rsidRPr="00800ECA">
              <w:rPr>
                <w:rFonts w:ascii="Arial" w:hAnsi="Arial" w:cs="Arial"/>
                <w:b/>
                <w:bCs/>
                <w:i/>
                <w:iCs/>
                <w:sz w:val="20"/>
                <w:szCs w:val="20"/>
                <w:lang w:bidi="ar-SA"/>
              </w:rPr>
              <w:t>R</w:t>
            </w:r>
            <w:r w:rsidRPr="00800ECA">
              <w:rPr>
                <w:rFonts w:ascii="Arial" w:hAnsi="Arial" w:cs="Arial"/>
                <w:b/>
                <w:bCs/>
                <w:sz w:val="20"/>
                <w:szCs w:val="20"/>
                <w:vertAlign w:val="superscript"/>
                <w:lang w:bidi="ar-SA"/>
              </w:rPr>
              <w:t>2</w:t>
            </w:r>
          </w:p>
        </w:tc>
        <w:tc>
          <w:tcPr>
            <w:tcW w:w="0" w:type="auto"/>
          </w:tcPr>
          <w:p w14:paraId="46888DB9" w14:textId="77777777" w:rsidR="00104A0C" w:rsidRPr="00800ECA" w:rsidRDefault="00104A0C"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20"/>
                <w:lang w:bidi="ar-SA"/>
              </w:rPr>
            </w:pPr>
            <w:r w:rsidRPr="00800ECA">
              <w:rPr>
                <w:rFonts w:ascii="Arial" w:hAnsi="Arial" w:cs="Arial"/>
                <w:b/>
                <w:bCs/>
                <w:i/>
                <w:iCs/>
                <w:sz w:val="20"/>
                <w:szCs w:val="20"/>
                <w:lang w:bidi="ar-SA"/>
              </w:rPr>
              <w:t>p</w:t>
            </w:r>
          </w:p>
        </w:tc>
      </w:tr>
      <w:tr w:rsidR="00611F61" w:rsidRPr="00800ECA" w14:paraId="6A0749E4" w14:textId="77777777" w:rsidTr="00224C92">
        <w:trPr>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7361C44E" w14:textId="149F76FA" w:rsidR="00D856EB" w:rsidRPr="00800ECA" w:rsidRDefault="00FA067A" w:rsidP="005970D6">
            <w:pPr>
              <w:spacing w:before="60" w:after="60" w:line="360" w:lineRule="auto"/>
              <w:jc w:val="left"/>
              <w:rPr>
                <w:rFonts w:ascii="Arial" w:hAnsi="Arial" w:cs="Arial"/>
                <w:sz w:val="20"/>
                <w:szCs w:val="20"/>
                <w:lang w:bidi="ar-SA"/>
              </w:rPr>
            </w:pPr>
            <w:r>
              <w:rPr>
                <w:rFonts w:ascii="Arial" w:hAnsi="Arial" w:cs="Arial"/>
                <w:sz w:val="20"/>
                <w:szCs w:val="20"/>
                <w:lang w:bidi="ar-SA"/>
              </w:rPr>
              <w:t>Pre-registration (n=38)</w:t>
            </w:r>
          </w:p>
        </w:tc>
        <w:tc>
          <w:tcPr>
            <w:tcW w:w="0" w:type="auto"/>
          </w:tcPr>
          <w:p w14:paraId="08B4E2BF" w14:textId="77777777" w:rsidR="00D856EB" w:rsidRPr="00800ECA" w:rsidRDefault="00D856EB"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1E6B649F" w14:textId="77777777" w:rsidR="00D856EB" w:rsidRPr="00800ECA" w:rsidRDefault="00D856EB"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18FFFA30" w14:textId="77777777" w:rsidR="00D856EB" w:rsidRPr="00800ECA" w:rsidRDefault="00D856EB"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p>
        </w:tc>
        <w:tc>
          <w:tcPr>
            <w:tcW w:w="0" w:type="auto"/>
          </w:tcPr>
          <w:p w14:paraId="2F2DAF6C" w14:textId="77777777" w:rsidR="00D856EB" w:rsidRPr="00800ECA" w:rsidRDefault="00D856EB"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p>
        </w:tc>
        <w:tc>
          <w:tcPr>
            <w:tcW w:w="0" w:type="auto"/>
          </w:tcPr>
          <w:p w14:paraId="06AF8D9E" w14:textId="72775D62" w:rsidR="00D856EB" w:rsidRPr="00800ECA" w:rsidRDefault="00503525"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.33</w:t>
            </w:r>
          </w:p>
        </w:tc>
        <w:tc>
          <w:tcPr>
            <w:tcW w:w="0" w:type="auto"/>
          </w:tcPr>
          <w:p w14:paraId="17D88F89" w14:textId="4F982FF3" w:rsidR="00D856EB" w:rsidRPr="00800ECA" w:rsidRDefault="00503525"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.07</w:t>
            </w:r>
          </w:p>
        </w:tc>
      </w:tr>
      <w:tr w:rsidR="00611F61" w:rsidRPr="00800ECA" w14:paraId="6CA8A77B" w14:textId="77777777" w:rsidTr="00224C92">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34AAA8D7" w14:textId="4344CBDC" w:rsidR="00D856EB" w:rsidRPr="00092EE0" w:rsidRDefault="00FA067A" w:rsidP="005970D6">
            <w:pPr>
              <w:spacing w:before="60" w:after="60" w:line="360" w:lineRule="auto"/>
              <w:jc w:val="left"/>
              <w:rPr>
                <w:rFonts w:ascii="Arial" w:hAnsi="Arial" w:cs="Arial"/>
                <w:b w:val="0"/>
                <w:bCs w:val="0"/>
                <w:sz w:val="20"/>
                <w:szCs w:val="20"/>
                <w:lang w:bidi="ar-SA"/>
              </w:rPr>
            </w:pPr>
            <w:r>
              <w:rPr>
                <w:rFonts w:ascii="Arial" w:hAnsi="Arial" w:cs="Arial"/>
                <w:b w:val="0"/>
                <w:bCs w:val="0"/>
                <w:sz w:val="20"/>
                <w:szCs w:val="20"/>
                <w:lang w:bidi="ar-SA"/>
              </w:rPr>
              <w:t>Baseline MM-PHQ-9</w:t>
            </w:r>
          </w:p>
        </w:tc>
        <w:tc>
          <w:tcPr>
            <w:tcW w:w="0" w:type="auto"/>
          </w:tcPr>
          <w:p w14:paraId="121C00FF" w14:textId="7A9D10AE" w:rsidR="00D856EB" w:rsidRPr="00800ECA" w:rsidRDefault="00260E8A"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3.20</w:t>
            </w:r>
          </w:p>
        </w:tc>
        <w:tc>
          <w:tcPr>
            <w:tcW w:w="0" w:type="auto"/>
          </w:tcPr>
          <w:p w14:paraId="575EF5A6" w14:textId="2A900891" w:rsidR="00D856EB" w:rsidRPr="00800ECA" w:rsidRDefault="003530AA"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7.40</w:t>
            </w:r>
          </w:p>
        </w:tc>
        <w:tc>
          <w:tcPr>
            <w:tcW w:w="0" w:type="auto"/>
          </w:tcPr>
          <w:p w14:paraId="7102D84A" w14:textId="47A143EB" w:rsidR="00D856EB" w:rsidRPr="00800ECA" w:rsidRDefault="00503525"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.43</w:t>
            </w:r>
          </w:p>
        </w:tc>
        <w:tc>
          <w:tcPr>
            <w:tcW w:w="0" w:type="auto"/>
          </w:tcPr>
          <w:p w14:paraId="153079CF" w14:textId="660246F1" w:rsidR="00D856EB" w:rsidRPr="00800ECA" w:rsidRDefault="00503525"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.67</w:t>
            </w:r>
          </w:p>
        </w:tc>
        <w:tc>
          <w:tcPr>
            <w:tcW w:w="0" w:type="auto"/>
          </w:tcPr>
          <w:p w14:paraId="7FBDB577" w14:textId="77777777" w:rsidR="00D856EB" w:rsidRPr="00800ECA" w:rsidRDefault="00D856EB"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c>
          <w:tcPr>
            <w:tcW w:w="0" w:type="auto"/>
          </w:tcPr>
          <w:p w14:paraId="2BE78A12" w14:textId="77777777" w:rsidR="00D856EB" w:rsidRPr="00800ECA" w:rsidRDefault="00D856EB"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r>
      <w:tr w:rsidR="00611F61" w:rsidRPr="00800ECA" w14:paraId="1A5EDDFC" w14:textId="77777777" w:rsidTr="00224C92">
        <w:trPr>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6241DFF3" w14:textId="69F74C58" w:rsidR="007F34DB" w:rsidRPr="00092EE0" w:rsidRDefault="00FA067A" w:rsidP="005970D6">
            <w:pPr>
              <w:spacing w:before="60" w:after="60" w:line="360" w:lineRule="auto"/>
              <w:jc w:val="left"/>
              <w:rPr>
                <w:rFonts w:ascii="Arial" w:hAnsi="Arial" w:cs="Arial"/>
                <w:b w:val="0"/>
                <w:bCs w:val="0"/>
                <w:sz w:val="20"/>
                <w:szCs w:val="20"/>
                <w:lang w:bidi="ar-SA"/>
              </w:rPr>
            </w:pPr>
            <w:r>
              <w:rPr>
                <w:rFonts w:ascii="Arial" w:hAnsi="Arial" w:cs="Arial"/>
                <w:b w:val="0"/>
                <w:bCs w:val="0"/>
                <w:sz w:val="20"/>
                <w:szCs w:val="20"/>
                <w:lang w:bidi="ar-SA"/>
              </w:rPr>
              <w:t>Self-blame-selective RSATL-BA25 connectivity</w:t>
            </w:r>
          </w:p>
        </w:tc>
        <w:tc>
          <w:tcPr>
            <w:tcW w:w="0" w:type="auto"/>
          </w:tcPr>
          <w:p w14:paraId="14396803" w14:textId="6A33F02D" w:rsidR="007F34DB" w:rsidRPr="00800ECA" w:rsidRDefault="00260E8A"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-7.53</w:t>
            </w:r>
          </w:p>
        </w:tc>
        <w:tc>
          <w:tcPr>
            <w:tcW w:w="0" w:type="auto"/>
          </w:tcPr>
          <w:p w14:paraId="795802CB" w14:textId="6D0F977C" w:rsidR="007F34DB" w:rsidRPr="00800ECA" w:rsidRDefault="003530AA"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4.56</w:t>
            </w:r>
          </w:p>
        </w:tc>
        <w:tc>
          <w:tcPr>
            <w:tcW w:w="0" w:type="auto"/>
          </w:tcPr>
          <w:p w14:paraId="40701F6E" w14:textId="7AC42722" w:rsidR="007F34DB" w:rsidRPr="00800ECA" w:rsidRDefault="006D3EA1"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-1.65</w:t>
            </w:r>
          </w:p>
        </w:tc>
        <w:tc>
          <w:tcPr>
            <w:tcW w:w="0" w:type="auto"/>
          </w:tcPr>
          <w:p w14:paraId="28729834" w14:textId="7FC7AFF1" w:rsidR="007F34DB" w:rsidRPr="00800ECA" w:rsidRDefault="006D3EA1"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.11</w:t>
            </w:r>
          </w:p>
        </w:tc>
        <w:tc>
          <w:tcPr>
            <w:tcW w:w="0" w:type="auto"/>
          </w:tcPr>
          <w:p w14:paraId="4F45C32E" w14:textId="77777777" w:rsidR="007F34DB" w:rsidRPr="00800ECA" w:rsidRDefault="007F34DB"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p>
        </w:tc>
        <w:tc>
          <w:tcPr>
            <w:tcW w:w="0" w:type="auto"/>
          </w:tcPr>
          <w:p w14:paraId="425D8FB5" w14:textId="77777777" w:rsidR="007F34DB" w:rsidRPr="00800ECA" w:rsidRDefault="007F34DB"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p>
        </w:tc>
      </w:tr>
      <w:tr w:rsidR="00611F61" w:rsidRPr="00800ECA" w14:paraId="23B92F56" w14:textId="77777777" w:rsidTr="00224C92">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4476CE1C" w14:textId="2139A708" w:rsidR="007F34DB" w:rsidRPr="00092EE0" w:rsidRDefault="00FA067A" w:rsidP="005970D6">
            <w:pPr>
              <w:spacing w:before="60" w:after="60" w:line="360" w:lineRule="auto"/>
              <w:jc w:val="left"/>
              <w:rPr>
                <w:rFonts w:ascii="Arial" w:hAnsi="Arial" w:cs="Arial"/>
                <w:b w:val="0"/>
                <w:bCs w:val="0"/>
                <w:sz w:val="20"/>
                <w:szCs w:val="20"/>
                <w:lang w:bidi="ar-SA"/>
              </w:rPr>
            </w:pPr>
            <w:r>
              <w:rPr>
                <w:rFonts w:ascii="Arial" w:hAnsi="Arial" w:cs="Arial"/>
                <w:b w:val="0"/>
                <w:bCs w:val="0"/>
                <w:sz w:val="20"/>
                <w:szCs w:val="20"/>
                <w:lang w:bidi="ar-SA"/>
              </w:rPr>
              <w:t>Bilateral amygdala BOLD activation for sad vs happy subliminal faces</w:t>
            </w:r>
          </w:p>
        </w:tc>
        <w:tc>
          <w:tcPr>
            <w:tcW w:w="0" w:type="auto"/>
          </w:tcPr>
          <w:p w14:paraId="1CCDDF8A" w14:textId="37DDF720" w:rsidR="007F34DB" w:rsidRPr="00800ECA" w:rsidRDefault="00260E8A"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11.06</w:t>
            </w:r>
          </w:p>
        </w:tc>
        <w:tc>
          <w:tcPr>
            <w:tcW w:w="0" w:type="auto"/>
          </w:tcPr>
          <w:p w14:paraId="21058308" w14:textId="2626D92E" w:rsidR="007F34DB" w:rsidRPr="00800ECA" w:rsidRDefault="003530AA"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5.56</w:t>
            </w:r>
          </w:p>
        </w:tc>
        <w:tc>
          <w:tcPr>
            <w:tcW w:w="0" w:type="auto"/>
          </w:tcPr>
          <w:p w14:paraId="6B8091D6" w14:textId="6D3650FF" w:rsidR="007F34DB" w:rsidRPr="00800ECA" w:rsidRDefault="006D3EA1"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1.99</w:t>
            </w:r>
          </w:p>
        </w:tc>
        <w:tc>
          <w:tcPr>
            <w:tcW w:w="0" w:type="auto"/>
          </w:tcPr>
          <w:p w14:paraId="3E67A6F8" w14:textId="28DEB4CC" w:rsidR="007F34DB" w:rsidRPr="00800ECA" w:rsidRDefault="006D3EA1"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.06</w:t>
            </w:r>
          </w:p>
        </w:tc>
        <w:tc>
          <w:tcPr>
            <w:tcW w:w="0" w:type="auto"/>
          </w:tcPr>
          <w:p w14:paraId="297D450C" w14:textId="77777777" w:rsidR="007F34DB" w:rsidRPr="00800ECA" w:rsidRDefault="007F34DB"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c>
          <w:tcPr>
            <w:tcW w:w="0" w:type="auto"/>
          </w:tcPr>
          <w:p w14:paraId="45CEA5BD" w14:textId="77777777" w:rsidR="007F34DB" w:rsidRPr="00800ECA" w:rsidRDefault="007F34DB"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r>
      <w:tr w:rsidR="00611F61" w:rsidRPr="00800ECA" w14:paraId="54DFD51B" w14:textId="77777777" w:rsidTr="00224C92">
        <w:trPr>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58D3CE93" w14:textId="00CE1F5C" w:rsidR="007F34DB" w:rsidRPr="00092EE0" w:rsidRDefault="00FA067A" w:rsidP="005970D6">
            <w:pPr>
              <w:spacing w:before="60" w:after="60" w:line="360" w:lineRule="auto"/>
              <w:jc w:val="left"/>
              <w:rPr>
                <w:rFonts w:ascii="Arial" w:hAnsi="Arial" w:cs="Arial"/>
                <w:b w:val="0"/>
                <w:bCs w:val="0"/>
                <w:sz w:val="20"/>
                <w:szCs w:val="20"/>
                <w:lang w:bidi="ar-SA"/>
              </w:rPr>
            </w:pPr>
            <w:r>
              <w:rPr>
                <w:rFonts w:ascii="Arial" w:hAnsi="Arial" w:cs="Arial"/>
                <w:b w:val="0"/>
                <w:bCs w:val="0"/>
                <w:sz w:val="20"/>
                <w:szCs w:val="20"/>
                <w:lang w:bidi="ar-SA"/>
              </w:rPr>
              <w:t>Pregenual anterior cingulate cortex</w:t>
            </w:r>
            <w:r w:rsidR="00611F61">
              <w:rPr>
                <w:rFonts w:ascii="Arial" w:hAnsi="Arial" w:cs="Arial"/>
                <w:b w:val="0"/>
                <w:bCs w:val="0"/>
                <w:sz w:val="20"/>
                <w:szCs w:val="20"/>
                <w:lang w:bidi="ar-SA"/>
              </w:rPr>
              <w:t xml:space="preserve"> BOLD activation for sad vs happy subliminal faces</w:t>
            </w:r>
          </w:p>
        </w:tc>
        <w:tc>
          <w:tcPr>
            <w:tcW w:w="0" w:type="auto"/>
          </w:tcPr>
          <w:p w14:paraId="50A8D237" w14:textId="2B4EF0AF" w:rsidR="007F34DB" w:rsidRPr="00800ECA" w:rsidRDefault="00260E8A"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2.62</w:t>
            </w:r>
          </w:p>
        </w:tc>
        <w:tc>
          <w:tcPr>
            <w:tcW w:w="0" w:type="auto"/>
          </w:tcPr>
          <w:p w14:paraId="779568A3" w14:textId="688C7E25" w:rsidR="007F34DB" w:rsidRPr="00800ECA" w:rsidRDefault="003530AA"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5.31</w:t>
            </w:r>
          </w:p>
        </w:tc>
        <w:tc>
          <w:tcPr>
            <w:tcW w:w="0" w:type="auto"/>
          </w:tcPr>
          <w:p w14:paraId="39DC1B31" w14:textId="67806303" w:rsidR="007F34DB" w:rsidRPr="00800ECA" w:rsidRDefault="006D3EA1"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.49</w:t>
            </w:r>
          </w:p>
        </w:tc>
        <w:tc>
          <w:tcPr>
            <w:tcW w:w="0" w:type="auto"/>
          </w:tcPr>
          <w:p w14:paraId="4C0C08E2" w14:textId="6C22572C" w:rsidR="007F34DB" w:rsidRPr="00800ECA" w:rsidRDefault="006D3EA1"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.63</w:t>
            </w:r>
          </w:p>
        </w:tc>
        <w:tc>
          <w:tcPr>
            <w:tcW w:w="0" w:type="auto"/>
          </w:tcPr>
          <w:p w14:paraId="04BD9707" w14:textId="77777777" w:rsidR="007F34DB" w:rsidRPr="00800ECA" w:rsidRDefault="007F34DB"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p>
        </w:tc>
        <w:tc>
          <w:tcPr>
            <w:tcW w:w="0" w:type="auto"/>
          </w:tcPr>
          <w:p w14:paraId="7857A19C" w14:textId="77777777" w:rsidR="007F34DB" w:rsidRPr="00800ECA" w:rsidRDefault="007F34DB"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p>
        </w:tc>
      </w:tr>
      <w:tr w:rsidR="00611F61" w:rsidRPr="00800ECA" w14:paraId="689A619D" w14:textId="77777777" w:rsidTr="00224C92">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29FF5B54" w14:textId="54E91495" w:rsidR="007F34DB" w:rsidRPr="00092EE0" w:rsidRDefault="00611F61" w:rsidP="005970D6">
            <w:pPr>
              <w:spacing w:before="60" w:after="60" w:line="360" w:lineRule="auto"/>
              <w:jc w:val="left"/>
              <w:rPr>
                <w:rFonts w:ascii="Arial" w:hAnsi="Arial" w:cs="Arial"/>
                <w:b w:val="0"/>
                <w:bCs w:val="0"/>
                <w:sz w:val="20"/>
                <w:szCs w:val="20"/>
                <w:lang w:bidi="ar-SA"/>
              </w:rPr>
            </w:pPr>
            <w:r>
              <w:rPr>
                <w:rFonts w:ascii="Arial" w:hAnsi="Arial" w:cs="Arial"/>
                <w:b w:val="0"/>
                <w:bCs w:val="0"/>
                <w:sz w:val="20"/>
                <w:szCs w:val="20"/>
                <w:lang w:bidi="ar-SA"/>
              </w:rPr>
              <w:t>Resting-state subgenual cortex-VLPFC/insula functional connectivity</w:t>
            </w:r>
          </w:p>
        </w:tc>
        <w:tc>
          <w:tcPr>
            <w:tcW w:w="0" w:type="auto"/>
          </w:tcPr>
          <w:p w14:paraId="445F7C48" w14:textId="14E5528A" w:rsidR="007F34DB" w:rsidRPr="00800ECA" w:rsidRDefault="00260E8A"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-7.58</w:t>
            </w:r>
          </w:p>
        </w:tc>
        <w:tc>
          <w:tcPr>
            <w:tcW w:w="0" w:type="auto"/>
          </w:tcPr>
          <w:p w14:paraId="1E2FBD09" w14:textId="49B4B03E" w:rsidR="007F34DB" w:rsidRPr="00800ECA" w:rsidRDefault="00260E8A"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4.45</w:t>
            </w:r>
          </w:p>
        </w:tc>
        <w:tc>
          <w:tcPr>
            <w:tcW w:w="0" w:type="auto"/>
          </w:tcPr>
          <w:p w14:paraId="2873C4CF" w14:textId="67344975" w:rsidR="007F34DB" w:rsidRPr="00800ECA" w:rsidRDefault="003530AA"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-1.70</w:t>
            </w:r>
          </w:p>
        </w:tc>
        <w:tc>
          <w:tcPr>
            <w:tcW w:w="0" w:type="auto"/>
          </w:tcPr>
          <w:p w14:paraId="7C51F810" w14:textId="7583AA2B" w:rsidR="007F34DB" w:rsidRPr="00800ECA" w:rsidRDefault="003530AA"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.10</w:t>
            </w:r>
          </w:p>
        </w:tc>
        <w:tc>
          <w:tcPr>
            <w:tcW w:w="0" w:type="auto"/>
          </w:tcPr>
          <w:p w14:paraId="6FA666DC" w14:textId="77777777" w:rsidR="007F34DB" w:rsidRPr="00800ECA" w:rsidRDefault="007F34DB"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c>
          <w:tcPr>
            <w:tcW w:w="0" w:type="auto"/>
          </w:tcPr>
          <w:p w14:paraId="5DC4F93C" w14:textId="77777777" w:rsidR="007F34DB" w:rsidRPr="00800ECA" w:rsidRDefault="007F34DB"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r>
      <w:tr w:rsidR="00611F61" w:rsidRPr="00800ECA" w14:paraId="01F01579" w14:textId="77777777" w:rsidTr="00224C92">
        <w:trPr>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1A7CAF4C" w14:textId="64F25D34" w:rsidR="007F34DB" w:rsidRPr="00092EE0" w:rsidRDefault="00611F61" w:rsidP="005970D6">
            <w:pPr>
              <w:spacing w:before="60" w:after="60" w:line="360" w:lineRule="auto"/>
              <w:jc w:val="left"/>
              <w:rPr>
                <w:rFonts w:ascii="Arial" w:hAnsi="Arial" w:cs="Arial"/>
                <w:b w:val="0"/>
                <w:bCs w:val="0"/>
                <w:sz w:val="20"/>
                <w:szCs w:val="20"/>
                <w:lang w:bidi="ar-SA"/>
              </w:rPr>
            </w:pPr>
            <w:r>
              <w:rPr>
                <w:rFonts w:ascii="Arial" w:hAnsi="Arial" w:cs="Arial"/>
                <w:b w:val="0"/>
                <w:bCs w:val="0"/>
                <w:sz w:val="20"/>
                <w:szCs w:val="20"/>
                <w:lang w:bidi="ar-SA"/>
              </w:rPr>
              <w:t xml:space="preserve">Resting-state subgenual cortex-VMPFC functional connectivity </w:t>
            </w:r>
          </w:p>
        </w:tc>
        <w:tc>
          <w:tcPr>
            <w:tcW w:w="0" w:type="auto"/>
          </w:tcPr>
          <w:p w14:paraId="3C5DC98E" w14:textId="40FE5958" w:rsidR="007F34DB" w:rsidRPr="00800ECA" w:rsidRDefault="00260E8A"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.64</w:t>
            </w:r>
          </w:p>
        </w:tc>
        <w:tc>
          <w:tcPr>
            <w:tcW w:w="0" w:type="auto"/>
          </w:tcPr>
          <w:p w14:paraId="750A2958" w14:textId="1B82B84A" w:rsidR="007F34DB" w:rsidRPr="00800ECA" w:rsidRDefault="00260E8A"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3.69</w:t>
            </w:r>
          </w:p>
        </w:tc>
        <w:tc>
          <w:tcPr>
            <w:tcW w:w="0" w:type="auto"/>
          </w:tcPr>
          <w:p w14:paraId="21E1103A" w14:textId="0B653036" w:rsidR="007F34DB" w:rsidRPr="00800ECA" w:rsidRDefault="003530AA"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.17</w:t>
            </w:r>
          </w:p>
        </w:tc>
        <w:tc>
          <w:tcPr>
            <w:tcW w:w="0" w:type="auto"/>
          </w:tcPr>
          <w:p w14:paraId="52385344" w14:textId="00352B56" w:rsidR="007F34DB" w:rsidRPr="00800ECA" w:rsidRDefault="003530AA"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.86</w:t>
            </w:r>
          </w:p>
        </w:tc>
        <w:tc>
          <w:tcPr>
            <w:tcW w:w="0" w:type="auto"/>
          </w:tcPr>
          <w:p w14:paraId="55DF3B82" w14:textId="77777777" w:rsidR="007F34DB" w:rsidRPr="00800ECA" w:rsidRDefault="007F34DB"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p>
        </w:tc>
        <w:tc>
          <w:tcPr>
            <w:tcW w:w="0" w:type="auto"/>
          </w:tcPr>
          <w:p w14:paraId="6FFAC1F7" w14:textId="77777777" w:rsidR="007F34DB" w:rsidRPr="00800ECA" w:rsidRDefault="007F34DB"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p>
        </w:tc>
      </w:tr>
      <w:tr w:rsidR="00611F61" w:rsidRPr="00800ECA" w14:paraId="76CFA06D" w14:textId="77777777" w:rsidTr="00224C92">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5737B2BB" w14:textId="4B97D71C" w:rsidR="007F34DB" w:rsidRPr="00092EE0" w:rsidRDefault="00611F61" w:rsidP="005970D6">
            <w:pPr>
              <w:spacing w:before="60" w:after="60" w:line="360" w:lineRule="auto"/>
              <w:jc w:val="left"/>
              <w:rPr>
                <w:rFonts w:ascii="Arial" w:hAnsi="Arial" w:cs="Arial"/>
                <w:b w:val="0"/>
                <w:bCs w:val="0"/>
                <w:sz w:val="20"/>
                <w:szCs w:val="20"/>
                <w:lang w:bidi="ar-SA"/>
              </w:rPr>
            </w:pPr>
            <w:r>
              <w:rPr>
                <w:rFonts w:ascii="Arial" w:hAnsi="Arial" w:cs="Arial"/>
                <w:b w:val="0"/>
                <w:bCs w:val="0"/>
                <w:sz w:val="20"/>
                <w:szCs w:val="20"/>
                <w:lang w:bidi="ar-SA"/>
              </w:rPr>
              <w:t>Resting-state subgenual cortex-dorsal midbrain functional connectivity</w:t>
            </w:r>
          </w:p>
        </w:tc>
        <w:tc>
          <w:tcPr>
            <w:tcW w:w="0" w:type="auto"/>
          </w:tcPr>
          <w:p w14:paraId="0ED083C8" w14:textId="6E99EBFA" w:rsidR="007F34DB" w:rsidRPr="00800ECA" w:rsidRDefault="00260E8A"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2.69</w:t>
            </w:r>
          </w:p>
        </w:tc>
        <w:tc>
          <w:tcPr>
            <w:tcW w:w="0" w:type="auto"/>
          </w:tcPr>
          <w:p w14:paraId="705C4CF2" w14:textId="65327CDE" w:rsidR="007F34DB" w:rsidRPr="00800ECA" w:rsidRDefault="00260E8A"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4.28</w:t>
            </w:r>
          </w:p>
        </w:tc>
        <w:tc>
          <w:tcPr>
            <w:tcW w:w="0" w:type="auto"/>
          </w:tcPr>
          <w:p w14:paraId="2000D016" w14:textId="5E0861C1" w:rsidR="007F34DB" w:rsidRPr="00800ECA" w:rsidRDefault="003530AA"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.63</w:t>
            </w:r>
          </w:p>
        </w:tc>
        <w:tc>
          <w:tcPr>
            <w:tcW w:w="0" w:type="auto"/>
          </w:tcPr>
          <w:p w14:paraId="5A3B8C52" w14:textId="5E9580EC" w:rsidR="007F34DB" w:rsidRPr="00800ECA" w:rsidRDefault="003530AA"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.53</w:t>
            </w:r>
          </w:p>
        </w:tc>
        <w:tc>
          <w:tcPr>
            <w:tcW w:w="0" w:type="auto"/>
          </w:tcPr>
          <w:p w14:paraId="398305B3" w14:textId="77777777" w:rsidR="007F34DB" w:rsidRPr="00800ECA" w:rsidRDefault="007F34DB"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c>
          <w:tcPr>
            <w:tcW w:w="0" w:type="auto"/>
          </w:tcPr>
          <w:p w14:paraId="727E6AAF" w14:textId="77777777" w:rsidR="007F34DB" w:rsidRPr="00800ECA" w:rsidRDefault="007F34DB"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r>
      <w:tr w:rsidR="00611F61" w:rsidRPr="00800ECA" w14:paraId="6D8ED501" w14:textId="77777777" w:rsidTr="00224C92">
        <w:trPr>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645F027C" w14:textId="569221EA" w:rsidR="00255724" w:rsidRPr="00800ECA" w:rsidRDefault="00BF6936" w:rsidP="005970D6">
            <w:pPr>
              <w:spacing w:before="60" w:after="60" w:line="360" w:lineRule="auto"/>
              <w:jc w:val="left"/>
              <w:rPr>
                <w:rFonts w:ascii="Arial" w:hAnsi="Arial" w:cs="Arial"/>
                <w:sz w:val="20"/>
                <w:szCs w:val="20"/>
                <w:lang w:bidi="ar-SA"/>
              </w:rPr>
            </w:pPr>
            <w:r w:rsidRPr="00800ECA">
              <w:rPr>
                <w:rFonts w:ascii="Arial" w:hAnsi="Arial" w:cs="Arial"/>
                <w:sz w:val="20"/>
                <w:szCs w:val="20"/>
                <w:lang w:bidi="ar-SA"/>
              </w:rPr>
              <w:t>Self-blaming bias</w:t>
            </w:r>
            <w:r w:rsidR="00F66597" w:rsidRPr="00800ECA">
              <w:rPr>
                <w:rFonts w:ascii="Arial" w:hAnsi="Arial" w:cs="Arial"/>
                <w:sz w:val="20"/>
                <w:szCs w:val="20"/>
                <w:lang w:bidi="ar-SA"/>
              </w:rPr>
              <w:t>es</w:t>
            </w:r>
            <w:r w:rsidR="00224C92" w:rsidRPr="00800ECA">
              <w:rPr>
                <w:rFonts w:ascii="Arial" w:hAnsi="Arial" w:cs="Arial"/>
                <w:sz w:val="20"/>
                <w:szCs w:val="20"/>
                <w:lang w:bidi="ar-SA"/>
              </w:rPr>
              <w:t xml:space="preserve"> (n=38)</w:t>
            </w:r>
          </w:p>
        </w:tc>
        <w:tc>
          <w:tcPr>
            <w:tcW w:w="0" w:type="auto"/>
          </w:tcPr>
          <w:p w14:paraId="2BEF2E22" w14:textId="77777777" w:rsidR="00255724" w:rsidRPr="00800ECA" w:rsidRDefault="00255724"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11C99516" w14:textId="77777777" w:rsidR="00255724" w:rsidRPr="00800ECA" w:rsidRDefault="00255724"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7D693273" w14:textId="77777777" w:rsidR="00255724" w:rsidRPr="00800ECA" w:rsidRDefault="00255724"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p>
        </w:tc>
        <w:tc>
          <w:tcPr>
            <w:tcW w:w="0" w:type="auto"/>
          </w:tcPr>
          <w:p w14:paraId="47C14E3A" w14:textId="77777777" w:rsidR="00255724" w:rsidRPr="00800ECA" w:rsidRDefault="00255724"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p>
        </w:tc>
        <w:tc>
          <w:tcPr>
            <w:tcW w:w="0" w:type="auto"/>
          </w:tcPr>
          <w:p w14:paraId="5DE2E900" w14:textId="5BAA6BD6" w:rsidR="00255724" w:rsidRPr="00800ECA" w:rsidRDefault="005B5706"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.12</w:t>
            </w:r>
          </w:p>
        </w:tc>
        <w:tc>
          <w:tcPr>
            <w:tcW w:w="0" w:type="auto"/>
          </w:tcPr>
          <w:p w14:paraId="65118E59" w14:textId="54C56D87" w:rsidR="00255724" w:rsidRPr="00800ECA" w:rsidRDefault="00A943F6"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.10</w:t>
            </w:r>
          </w:p>
        </w:tc>
      </w:tr>
      <w:tr w:rsidR="00611F61" w:rsidRPr="00800ECA" w14:paraId="607C9DC5" w14:textId="77777777" w:rsidTr="00224C92">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1B8E7E0D" w14:textId="2DF01441" w:rsidR="00255724" w:rsidRPr="00800ECA" w:rsidRDefault="000B6125" w:rsidP="005970D6">
            <w:pPr>
              <w:spacing w:before="60" w:after="60" w:line="360" w:lineRule="auto"/>
              <w:jc w:val="left"/>
              <w:rPr>
                <w:rFonts w:ascii="Arial" w:hAnsi="Arial" w:cs="Arial"/>
                <w:b w:val="0"/>
                <w:bCs w:val="0"/>
                <w:sz w:val="20"/>
                <w:szCs w:val="20"/>
                <w:lang w:bidi="ar-SA"/>
              </w:rPr>
            </w:pPr>
            <w:r w:rsidRPr="00800ECA">
              <w:rPr>
                <w:rFonts w:ascii="Arial" w:hAnsi="Arial" w:cs="Arial"/>
                <w:b w:val="0"/>
                <w:bCs w:val="0"/>
                <w:sz w:val="20"/>
                <w:szCs w:val="20"/>
                <w:lang w:bidi="ar-SA"/>
              </w:rPr>
              <w:t>Baseline MM-PHQ-9</w:t>
            </w:r>
          </w:p>
        </w:tc>
        <w:tc>
          <w:tcPr>
            <w:tcW w:w="0" w:type="auto"/>
          </w:tcPr>
          <w:p w14:paraId="448687C6" w14:textId="75D32347" w:rsidR="00255724" w:rsidRPr="00800ECA" w:rsidRDefault="00A943F6"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0ECA">
              <w:rPr>
                <w:rFonts w:ascii="Arial" w:hAnsi="Arial" w:cs="Arial"/>
                <w:sz w:val="20"/>
                <w:szCs w:val="20"/>
              </w:rPr>
              <w:t>3.17</w:t>
            </w:r>
          </w:p>
        </w:tc>
        <w:tc>
          <w:tcPr>
            <w:tcW w:w="0" w:type="auto"/>
          </w:tcPr>
          <w:p w14:paraId="7813829B" w14:textId="5EF93C27" w:rsidR="00255724" w:rsidRPr="00800ECA" w:rsidRDefault="00A943F6"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0ECA">
              <w:rPr>
                <w:rFonts w:ascii="Arial" w:hAnsi="Arial" w:cs="Arial"/>
                <w:sz w:val="20"/>
                <w:szCs w:val="20"/>
              </w:rPr>
              <w:t>7.60</w:t>
            </w:r>
          </w:p>
        </w:tc>
        <w:tc>
          <w:tcPr>
            <w:tcW w:w="0" w:type="auto"/>
          </w:tcPr>
          <w:p w14:paraId="1F865FAF" w14:textId="53BE6E46" w:rsidR="00255724" w:rsidRPr="00800ECA" w:rsidRDefault="00A943F6"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.42</w:t>
            </w:r>
          </w:p>
        </w:tc>
        <w:tc>
          <w:tcPr>
            <w:tcW w:w="0" w:type="auto"/>
          </w:tcPr>
          <w:p w14:paraId="01117B4B" w14:textId="01AF3D68" w:rsidR="00255724" w:rsidRPr="00800ECA" w:rsidRDefault="00A943F6"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w:t>
            </w:r>
            <w:r w:rsidR="008F7B96" w:rsidRPr="00800ECA">
              <w:rPr>
                <w:rFonts w:ascii="Arial" w:hAnsi="Arial" w:cs="Arial"/>
                <w:sz w:val="20"/>
                <w:szCs w:val="20"/>
                <w:lang w:bidi="ar-SA"/>
              </w:rPr>
              <w:t>68</w:t>
            </w:r>
          </w:p>
        </w:tc>
        <w:tc>
          <w:tcPr>
            <w:tcW w:w="0" w:type="auto"/>
          </w:tcPr>
          <w:p w14:paraId="16B3A100" w14:textId="77777777" w:rsidR="00255724" w:rsidRPr="00800ECA" w:rsidRDefault="00255724"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c>
          <w:tcPr>
            <w:tcW w:w="0" w:type="auto"/>
          </w:tcPr>
          <w:p w14:paraId="04342BAF" w14:textId="77777777" w:rsidR="00255724" w:rsidRPr="00800ECA" w:rsidRDefault="00255724"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r>
      <w:tr w:rsidR="00611F61" w:rsidRPr="00800ECA" w14:paraId="356B7BDD" w14:textId="77777777" w:rsidTr="00224C92">
        <w:trPr>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27BD71D0" w14:textId="31F2035B" w:rsidR="00255724" w:rsidRPr="00800ECA" w:rsidRDefault="000B6125" w:rsidP="005970D6">
            <w:pPr>
              <w:spacing w:before="60" w:after="60" w:line="360" w:lineRule="auto"/>
              <w:jc w:val="left"/>
              <w:rPr>
                <w:rFonts w:ascii="Arial" w:hAnsi="Arial" w:cs="Arial"/>
                <w:b w:val="0"/>
                <w:bCs w:val="0"/>
                <w:sz w:val="20"/>
                <w:szCs w:val="20"/>
                <w:lang w:bidi="ar-SA"/>
              </w:rPr>
            </w:pPr>
            <w:r w:rsidRPr="00800ECA">
              <w:rPr>
                <w:rFonts w:ascii="Arial" w:hAnsi="Arial" w:cs="Arial"/>
                <w:b w:val="0"/>
                <w:bCs w:val="0"/>
                <w:sz w:val="20"/>
                <w:szCs w:val="20"/>
                <w:lang w:bidi="ar-SA"/>
              </w:rPr>
              <w:t>Self-blame-selective RSATL-BA25 connectivity</w:t>
            </w:r>
          </w:p>
        </w:tc>
        <w:tc>
          <w:tcPr>
            <w:tcW w:w="0" w:type="auto"/>
          </w:tcPr>
          <w:p w14:paraId="29C3EF43" w14:textId="5247521E" w:rsidR="00255724" w:rsidRPr="00800ECA" w:rsidRDefault="008F7B96"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0ECA">
              <w:rPr>
                <w:rFonts w:ascii="Arial" w:hAnsi="Arial" w:cs="Arial"/>
                <w:sz w:val="20"/>
                <w:szCs w:val="20"/>
              </w:rPr>
              <w:t>-9.59</w:t>
            </w:r>
          </w:p>
        </w:tc>
        <w:tc>
          <w:tcPr>
            <w:tcW w:w="0" w:type="auto"/>
          </w:tcPr>
          <w:p w14:paraId="5CBEA7BE" w14:textId="6DD3D7E9" w:rsidR="00255724" w:rsidRPr="00800ECA" w:rsidRDefault="008F7B96"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0ECA">
              <w:rPr>
                <w:rFonts w:ascii="Arial" w:hAnsi="Arial" w:cs="Arial"/>
                <w:sz w:val="20"/>
                <w:szCs w:val="20"/>
              </w:rPr>
              <w:t>4.57</w:t>
            </w:r>
          </w:p>
        </w:tc>
        <w:tc>
          <w:tcPr>
            <w:tcW w:w="0" w:type="auto"/>
          </w:tcPr>
          <w:p w14:paraId="19360C07" w14:textId="71DECEA2" w:rsidR="00255724" w:rsidRPr="00800ECA" w:rsidRDefault="008F7B96"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-2.10</w:t>
            </w:r>
          </w:p>
        </w:tc>
        <w:tc>
          <w:tcPr>
            <w:tcW w:w="0" w:type="auto"/>
          </w:tcPr>
          <w:p w14:paraId="49782084" w14:textId="06C6FFD6" w:rsidR="00255724" w:rsidRPr="00800ECA" w:rsidRDefault="008F7B96"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.04*</w:t>
            </w:r>
          </w:p>
        </w:tc>
        <w:tc>
          <w:tcPr>
            <w:tcW w:w="0" w:type="auto"/>
          </w:tcPr>
          <w:p w14:paraId="208435BB" w14:textId="77777777" w:rsidR="00255724" w:rsidRPr="00800ECA" w:rsidRDefault="00255724"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p>
        </w:tc>
        <w:tc>
          <w:tcPr>
            <w:tcW w:w="0" w:type="auto"/>
          </w:tcPr>
          <w:p w14:paraId="0B0E0F3E" w14:textId="77777777" w:rsidR="00255724" w:rsidRPr="00800ECA" w:rsidRDefault="00255724"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p>
        </w:tc>
      </w:tr>
      <w:tr w:rsidR="00611F61" w:rsidRPr="00800ECA" w14:paraId="53DF7AA1" w14:textId="77777777" w:rsidTr="00224C92">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72B1127E" w14:textId="12E2FC13" w:rsidR="000B6125" w:rsidRPr="00800ECA" w:rsidRDefault="00BF6936" w:rsidP="005970D6">
            <w:pPr>
              <w:spacing w:before="60" w:after="60" w:line="360" w:lineRule="auto"/>
              <w:jc w:val="left"/>
              <w:rPr>
                <w:rFonts w:ascii="Arial" w:hAnsi="Arial" w:cs="Arial"/>
                <w:sz w:val="20"/>
                <w:szCs w:val="20"/>
                <w:lang w:bidi="ar-SA"/>
              </w:rPr>
            </w:pPr>
            <w:r w:rsidRPr="00800ECA">
              <w:rPr>
                <w:rFonts w:ascii="Arial" w:hAnsi="Arial" w:cs="Arial"/>
                <w:sz w:val="20"/>
                <w:szCs w:val="20"/>
                <w:lang w:bidi="ar-SA"/>
              </w:rPr>
              <w:t>Negative perceptual bias</w:t>
            </w:r>
            <w:r w:rsidR="00F66597" w:rsidRPr="00800ECA">
              <w:rPr>
                <w:rFonts w:ascii="Arial" w:hAnsi="Arial" w:cs="Arial"/>
                <w:sz w:val="20"/>
                <w:szCs w:val="20"/>
                <w:lang w:bidi="ar-SA"/>
              </w:rPr>
              <w:t>es</w:t>
            </w:r>
            <w:r w:rsidR="00224C92" w:rsidRPr="00800ECA">
              <w:rPr>
                <w:rFonts w:ascii="Arial" w:hAnsi="Arial" w:cs="Arial"/>
                <w:sz w:val="20"/>
                <w:szCs w:val="20"/>
                <w:lang w:bidi="ar-SA"/>
              </w:rPr>
              <w:t xml:space="preserve"> (n=38)</w:t>
            </w:r>
          </w:p>
        </w:tc>
        <w:tc>
          <w:tcPr>
            <w:tcW w:w="0" w:type="auto"/>
          </w:tcPr>
          <w:p w14:paraId="0E1F6C81" w14:textId="77777777" w:rsidR="000B6125" w:rsidRPr="00800ECA" w:rsidRDefault="000B6125"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669246BC" w14:textId="77777777" w:rsidR="000B6125" w:rsidRPr="00800ECA" w:rsidRDefault="000B6125"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14B08B24" w14:textId="77777777" w:rsidR="000B6125" w:rsidRPr="00800ECA" w:rsidRDefault="000B6125"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c>
          <w:tcPr>
            <w:tcW w:w="0" w:type="auto"/>
          </w:tcPr>
          <w:p w14:paraId="53D6ACAF" w14:textId="77777777" w:rsidR="000B6125" w:rsidRPr="00800ECA" w:rsidRDefault="000B6125"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c>
          <w:tcPr>
            <w:tcW w:w="0" w:type="auto"/>
          </w:tcPr>
          <w:p w14:paraId="6DAB8FC9" w14:textId="2169F148" w:rsidR="000B6125" w:rsidRPr="00800ECA" w:rsidRDefault="00FD1DA8"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.18</w:t>
            </w:r>
          </w:p>
        </w:tc>
        <w:tc>
          <w:tcPr>
            <w:tcW w:w="0" w:type="auto"/>
          </w:tcPr>
          <w:p w14:paraId="69B80688" w14:textId="13C78A36" w:rsidR="000B6125" w:rsidRPr="00800ECA" w:rsidRDefault="00FD1DA8"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.03*</w:t>
            </w:r>
          </w:p>
        </w:tc>
      </w:tr>
      <w:tr w:rsidR="00611F61" w:rsidRPr="00800ECA" w14:paraId="7A705E23" w14:textId="77777777" w:rsidTr="00224C92">
        <w:trPr>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3F70498E" w14:textId="2A691999" w:rsidR="000B6125" w:rsidRPr="00800ECA" w:rsidRDefault="00BF6936" w:rsidP="005970D6">
            <w:pPr>
              <w:spacing w:before="60" w:after="60" w:line="360" w:lineRule="auto"/>
              <w:jc w:val="left"/>
              <w:rPr>
                <w:rFonts w:ascii="Arial" w:hAnsi="Arial" w:cs="Arial"/>
                <w:b w:val="0"/>
                <w:bCs w:val="0"/>
                <w:sz w:val="20"/>
                <w:szCs w:val="20"/>
                <w:lang w:bidi="ar-SA"/>
              </w:rPr>
            </w:pPr>
            <w:r w:rsidRPr="00800ECA">
              <w:rPr>
                <w:rFonts w:ascii="Arial" w:hAnsi="Arial" w:cs="Arial"/>
                <w:b w:val="0"/>
                <w:bCs w:val="0"/>
                <w:sz w:val="20"/>
                <w:szCs w:val="20"/>
                <w:lang w:bidi="ar-SA"/>
              </w:rPr>
              <w:t>Baseline MM-PHQ-9</w:t>
            </w:r>
          </w:p>
        </w:tc>
        <w:tc>
          <w:tcPr>
            <w:tcW w:w="0" w:type="auto"/>
          </w:tcPr>
          <w:p w14:paraId="51C2A8F9" w14:textId="1AB82280" w:rsidR="000B6125" w:rsidRPr="00800ECA" w:rsidRDefault="00517AE5"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0ECA">
              <w:rPr>
                <w:rFonts w:ascii="Arial" w:hAnsi="Arial" w:cs="Arial"/>
                <w:sz w:val="20"/>
                <w:szCs w:val="20"/>
              </w:rPr>
              <w:t>7.19</w:t>
            </w:r>
          </w:p>
        </w:tc>
        <w:tc>
          <w:tcPr>
            <w:tcW w:w="0" w:type="auto"/>
          </w:tcPr>
          <w:p w14:paraId="33D930E0" w14:textId="51729DAD" w:rsidR="000B6125" w:rsidRPr="00800ECA" w:rsidRDefault="00517AE5"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0ECA">
              <w:rPr>
                <w:rFonts w:ascii="Arial" w:hAnsi="Arial" w:cs="Arial"/>
                <w:sz w:val="20"/>
                <w:szCs w:val="20"/>
              </w:rPr>
              <w:t>7.32</w:t>
            </w:r>
          </w:p>
        </w:tc>
        <w:tc>
          <w:tcPr>
            <w:tcW w:w="0" w:type="auto"/>
          </w:tcPr>
          <w:p w14:paraId="2E34C1BD" w14:textId="428F70E7" w:rsidR="000B6125" w:rsidRPr="00800ECA" w:rsidRDefault="00517AE5"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.98</w:t>
            </w:r>
          </w:p>
        </w:tc>
        <w:tc>
          <w:tcPr>
            <w:tcW w:w="0" w:type="auto"/>
          </w:tcPr>
          <w:p w14:paraId="38F94AA0" w14:textId="50F1CB0F" w:rsidR="000B6125" w:rsidRPr="00800ECA" w:rsidRDefault="00517AE5"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.33</w:t>
            </w:r>
          </w:p>
        </w:tc>
        <w:tc>
          <w:tcPr>
            <w:tcW w:w="0" w:type="auto"/>
          </w:tcPr>
          <w:p w14:paraId="4EB0A33B" w14:textId="77777777" w:rsidR="000B6125" w:rsidRPr="00800ECA" w:rsidRDefault="000B6125"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p>
        </w:tc>
        <w:tc>
          <w:tcPr>
            <w:tcW w:w="0" w:type="auto"/>
          </w:tcPr>
          <w:p w14:paraId="6972F6BB" w14:textId="77777777" w:rsidR="000B6125" w:rsidRPr="00800ECA" w:rsidRDefault="000B6125"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p>
        </w:tc>
      </w:tr>
      <w:tr w:rsidR="00611F61" w:rsidRPr="00800ECA" w14:paraId="2983F712" w14:textId="77777777" w:rsidTr="00224C92">
        <w:trPr>
          <w:cnfStyle w:val="000000100000" w:firstRow="0" w:lastRow="0" w:firstColumn="0" w:lastColumn="0" w:oddVBand="0" w:evenVBand="0" w:oddHBand="1" w:evenHBand="0" w:firstRowFirstColumn="0" w:firstRowLastColumn="0" w:lastRowFirstColumn="0" w:lastRowLastColumn="0"/>
          <w:trHeight w:val="442"/>
          <w:jc w:val="center"/>
        </w:trPr>
        <w:tc>
          <w:tcPr>
            <w:cnfStyle w:val="001000000000" w:firstRow="0" w:lastRow="0" w:firstColumn="1" w:lastColumn="0" w:oddVBand="0" w:evenVBand="0" w:oddHBand="0" w:evenHBand="0" w:firstRowFirstColumn="0" w:firstRowLastColumn="0" w:lastRowFirstColumn="0" w:lastRowLastColumn="0"/>
            <w:tcW w:w="0" w:type="auto"/>
          </w:tcPr>
          <w:p w14:paraId="43D86EBC" w14:textId="53B9D22D" w:rsidR="000B6125" w:rsidRPr="00800ECA" w:rsidRDefault="00BF6936" w:rsidP="005970D6">
            <w:pPr>
              <w:spacing w:before="60" w:after="60" w:line="360" w:lineRule="auto"/>
              <w:jc w:val="left"/>
              <w:rPr>
                <w:rFonts w:ascii="Arial" w:hAnsi="Arial" w:cs="Arial"/>
                <w:b w:val="0"/>
                <w:bCs w:val="0"/>
                <w:sz w:val="20"/>
                <w:szCs w:val="20"/>
                <w:lang w:bidi="ar-SA"/>
              </w:rPr>
            </w:pPr>
            <w:r w:rsidRPr="00800ECA">
              <w:rPr>
                <w:rFonts w:ascii="Arial" w:hAnsi="Arial" w:cs="Arial"/>
                <w:b w:val="0"/>
                <w:bCs w:val="0"/>
                <w:sz w:val="20"/>
                <w:szCs w:val="20"/>
                <w:lang w:bidi="ar-SA"/>
              </w:rPr>
              <w:t>Bilateral amygdala BOLD activation for sad vs happy subliminal faces</w:t>
            </w:r>
          </w:p>
        </w:tc>
        <w:tc>
          <w:tcPr>
            <w:tcW w:w="0" w:type="auto"/>
          </w:tcPr>
          <w:p w14:paraId="611CEC40" w14:textId="1854FAA0" w:rsidR="000B6125" w:rsidRPr="00800ECA" w:rsidRDefault="00517AE5"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0ECA">
              <w:rPr>
                <w:rFonts w:ascii="Arial" w:hAnsi="Arial" w:cs="Arial"/>
                <w:sz w:val="20"/>
                <w:szCs w:val="20"/>
              </w:rPr>
              <w:t>13.87</w:t>
            </w:r>
          </w:p>
        </w:tc>
        <w:tc>
          <w:tcPr>
            <w:tcW w:w="0" w:type="auto"/>
          </w:tcPr>
          <w:p w14:paraId="2DA037CE" w14:textId="6D8D7AE2" w:rsidR="000B6125" w:rsidRPr="00800ECA" w:rsidRDefault="00517AE5"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0ECA">
              <w:rPr>
                <w:rFonts w:ascii="Arial" w:hAnsi="Arial" w:cs="Arial"/>
                <w:sz w:val="20"/>
                <w:szCs w:val="20"/>
              </w:rPr>
              <w:t>5.22</w:t>
            </w:r>
          </w:p>
        </w:tc>
        <w:tc>
          <w:tcPr>
            <w:tcW w:w="0" w:type="auto"/>
          </w:tcPr>
          <w:p w14:paraId="7689AA88" w14:textId="4182FD3F" w:rsidR="000B6125" w:rsidRPr="00800ECA" w:rsidRDefault="00517AE5"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2.66</w:t>
            </w:r>
          </w:p>
        </w:tc>
        <w:tc>
          <w:tcPr>
            <w:tcW w:w="0" w:type="auto"/>
          </w:tcPr>
          <w:p w14:paraId="1A60154D" w14:textId="73C3CFCC" w:rsidR="000B6125" w:rsidRPr="00800ECA" w:rsidRDefault="00517AE5"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.01*</w:t>
            </w:r>
          </w:p>
        </w:tc>
        <w:tc>
          <w:tcPr>
            <w:tcW w:w="0" w:type="auto"/>
          </w:tcPr>
          <w:p w14:paraId="731DE20B" w14:textId="77777777" w:rsidR="000B6125" w:rsidRPr="00800ECA" w:rsidRDefault="000B6125"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c>
          <w:tcPr>
            <w:tcW w:w="0" w:type="auto"/>
          </w:tcPr>
          <w:p w14:paraId="5C75AD3D" w14:textId="77777777" w:rsidR="000B6125" w:rsidRPr="00800ECA" w:rsidRDefault="000B6125"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r>
      <w:tr w:rsidR="00611F61" w:rsidRPr="00800ECA" w14:paraId="02C07AD4" w14:textId="77777777" w:rsidTr="00224C92">
        <w:trPr>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042C0D2D" w14:textId="179940FF" w:rsidR="00255724" w:rsidRPr="00800ECA" w:rsidRDefault="00F66597" w:rsidP="005970D6">
            <w:pPr>
              <w:spacing w:before="60" w:after="60" w:line="360" w:lineRule="auto"/>
              <w:jc w:val="left"/>
              <w:rPr>
                <w:rFonts w:ascii="Arial" w:hAnsi="Arial" w:cs="Arial"/>
                <w:sz w:val="20"/>
                <w:szCs w:val="20"/>
                <w:lang w:bidi="ar-SA"/>
              </w:rPr>
            </w:pPr>
            <w:r w:rsidRPr="00800ECA">
              <w:rPr>
                <w:rFonts w:ascii="Arial" w:hAnsi="Arial" w:cs="Arial"/>
                <w:sz w:val="20"/>
                <w:szCs w:val="20"/>
                <w:lang w:bidi="ar-SA"/>
              </w:rPr>
              <w:t>Subgenual r</w:t>
            </w:r>
            <w:r w:rsidR="00BF6936" w:rsidRPr="00800ECA">
              <w:rPr>
                <w:rFonts w:ascii="Arial" w:hAnsi="Arial" w:cs="Arial"/>
                <w:sz w:val="20"/>
                <w:szCs w:val="20"/>
                <w:lang w:bidi="ar-SA"/>
              </w:rPr>
              <w:t>esting-state networks</w:t>
            </w:r>
            <w:r w:rsidR="00224C92" w:rsidRPr="00800ECA">
              <w:rPr>
                <w:rFonts w:ascii="Arial" w:hAnsi="Arial" w:cs="Arial"/>
                <w:sz w:val="20"/>
                <w:szCs w:val="20"/>
                <w:lang w:bidi="ar-SA"/>
              </w:rPr>
              <w:t xml:space="preserve"> (n=38)</w:t>
            </w:r>
          </w:p>
        </w:tc>
        <w:tc>
          <w:tcPr>
            <w:tcW w:w="0" w:type="auto"/>
          </w:tcPr>
          <w:p w14:paraId="290238EA" w14:textId="77777777" w:rsidR="00255724" w:rsidRPr="00800ECA" w:rsidRDefault="00255724"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554E3101" w14:textId="77777777" w:rsidR="00255724" w:rsidRPr="00800ECA" w:rsidRDefault="00255724"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0" w:type="auto"/>
          </w:tcPr>
          <w:p w14:paraId="33BAD34F" w14:textId="77777777" w:rsidR="00255724" w:rsidRPr="00800ECA" w:rsidRDefault="00255724"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p>
        </w:tc>
        <w:tc>
          <w:tcPr>
            <w:tcW w:w="0" w:type="auto"/>
          </w:tcPr>
          <w:p w14:paraId="21495B10" w14:textId="77777777" w:rsidR="00255724" w:rsidRPr="00800ECA" w:rsidRDefault="00255724"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p>
        </w:tc>
        <w:tc>
          <w:tcPr>
            <w:tcW w:w="0" w:type="auto"/>
          </w:tcPr>
          <w:p w14:paraId="163734BB" w14:textId="5E9929A2" w:rsidR="00255724" w:rsidRPr="00800ECA" w:rsidRDefault="00843968"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.12</w:t>
            </w:r>
          </w:p>
        </w:tc>
        <w:tc>
          <w:tcPr>
            <w:tcW w:w="0" w:type="auto"/>
          </w:tcPr>
          <w:p w14:paraId="5EEE9B16" w14:textId="1A61170F" w:rsidR="00255724" w:rsidRPr="00800ECA" w:rsidRDefault="00843968"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.12</w:t>
            </w:r>
          </w:p>
        </w:tc>
      </w:tr>
      <w:tr w:rsidR="00611F61" w:rsidRPr="00800ECA" w14:paraId="22450EA8" w14:textId="77777777" w:rsidTr="00224C92">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648AA297" w14:textId="2C263DE1" w:rsidR="00255724" w:rsidRPr="00800ECA" w:rsidRDefault="005B5706" w:rsidP="005970D6">
            <w:pPr>
              <w:spacing w:before="60" w:after="60" w:line="360" w:lineRule="auto"/>
              <w:jc w:val="left"/>
              <w:rPr>
                <w:rFonts w:ascii="Arial" w:hAnsi="Arial" w:cs="Arial"/>
                <w:b w:val="0"/>
                <w:bCs w:val="0"/>
                <w:sz w:val="20"/>
                <w:szCs w:val="20"/>
                <w:lang w:bidi="ar-SA"/>
              </w:rPr>
            </w:pPr>
            <w:r w:rsidRPr="00800ECA">
              <w:rPr>
                <w:rFonts w:ascii="Arial" w:hAnsi="Arial" w:cs="Arial"/>
                <w:b w:val="0"/>
                <w:bCs w:val="0"/>
                <w:sz w:val="20"/>
                <w:szCs w:val="20"/>
                <w:lang w:bidi="ar-SA"/>
              </w:rPr>
              <w:t>Baseline MM-PHQ-9</w:t>
            </w:r>
          </w:p>
        </w:tc>
        <w:tc>
          <w:tcPr>
            <w:tcW w:w="0" w:type="auto"/>
          </w:tcPr>
          <w:p w14:paraId="358C64CE" w14:textId="5243D902" w:rsidR="00255724" w:rsidRPr="00800ECA" w:rsidRDefault="00843968"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0ECA">
              <w:rPr>
                <w:rFonts w:ascii="Arial" w:hAnsi="Arial" w:cs="Arial"/>
                <w:sz w:val="20"/>
                <w:szCs w:val="20"/>
              </w:rPr>
              <w:t>4.21</w:t>
            </w:r>
          </w:p>
        </w:tc>
        <w:tc>
          <w:tcPr>
            <w:tcW w:w="0" w:type="auto"/>
          </w:tcPr>
          <w:p w14:paraId="66040687" w14:textId="2732AB13" w:rsidR="00255724" w:rsidRPr="00800ECA" w:rsidRDefault="00843968"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0ECA">
              <w:rPr>
                <w:rFonts w:ascii="Arial" w:hAnsi="Arial" w:cs="Arial"/>
                <w:sz w:val="20"/>
                <w:szCs w:val="20"/>
              </w:rPr>
              <w:t>7.58</w:t>
            </w:r>
          </w:p>
        </w:tc>
        <w:tc>
          <w:tcPr>
            <w:tcW w:w="0" w:type="auto"/>
          </w:tcPr>
          <w:p w14:paraId="437B6520" w14:textId="478780CD" w:rsidR="00255724" w:rsidRPr="00800ECA" w:rsidRDefault="00843968"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.5</w:t>
            </w:r>
            <w:r w:rsidR="00EE0CF7" w:rsidRPr="00800ECA">
              <w:rPr>
                <w:rFonts w:ascii="Arial" w:hAnsi="Arial" w:cs="Arial"/>
                <w:sz w:val="20"/>
                <w:szCs w:val="20"/>
                <w:lang w:bidi="ar-SA"/>
              </w:rPr>
              <w:t>6</w:t>
            </w:r>
          </w:p>
        </w:tc>
        <w:tc>
          <w:tcPr>
            <w:tcW w:w="0" w:type="auto"/>
          </w:tcPr>
          <w:p w14:paraId="6FE34EAB" w14:textId="5A0183EE" w:rsidR="00255724" w:rsidRPr="00800ECA" w:rsidRDefault="00843968"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.58</w:t>
            </w:r>
          </w:p>
        </w:tc>
        <w:tc>
          <w:tcPr>
            <w:tcW w:w="0" w:type="auto"/>
          </w:tcPr>
          <w:p w14:paraId="7E4DF259" w14:textId="77777777" w:rsidR="00255724" w:rsidRPr="00800ECA" w:rsidRDefault="00255724"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c>
          <w:tcPr>
            <w:tcW w:w="0" w:type="auto"/>
          </w:tcPr>
          <w:p w14:paraId="0F5746D5" w14:textId="77777777" w:rsidR="00255724" w:rsidRPr="00800ECA" w:rsidRDefault="00255724"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r>
      <w:tr w:rsidR="00611F61" w:rsidRPr="00800ECA" w14:paraId="56C27438" w14:textId="77777777" w:rsidTr="00224C92">
        <w:trPr>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30BD380A" w14:textId="06A58878" w:rsidR="00255724" w:rsidRPr="00800ECA" w:rsidRDefault="005B5706" w:rsidP="005970D6">
            <w:pPr>
              <w:spacing w:before="60" w:after="60" w:line="360" w:lineRule="auto"/>
              <w:jc w:val="left"/>
              <w:rPr>
                <w:rFonts w:ascii="Arial" w:hAnsi="Arial" w:cs="Arial"/>
                <w:b w:val="0"/>
                <w:bCs w:val="0"/>
                <w:sz w:val="20"/>
                <w:szCs w:val="20"/>
                <w:lang w:bidi="ar-SA"/>
              </w:rPr>
            </w:pPr>
            <w:r w:rsidRPr="00800ECA">
              <w:rPr>
                <w:rFonts w:ascii="Arial" w:hAnsi="Arial" w:cs="Arial"/>
                <w:b w:val="0"/>
                <w:bCs w:val="0"/>
                <w:sz w:val="20"/>
                <w:szCs w:val="20"/>
                <w:lang w:bidi="ar-SA"/>
              </w:rPr>
              <w:t>Resting-state subgenual cortex-VLPFC/insula functional connectivity</w:t>
            </w:r>
          </w:p>
        </w:tc>
        <w:tc>
          <w:tcPr>
            <w:tcW w:w="0" w:type="auto"/>
          </w:tcPr>
          <w:p w14:paraId="661B95E5" w14:textId="5C9FD2FB" w:rsidR="00255724" w:rsidRPr="00800ECA" w:rsidRDefault="00EE0CF7"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0ECA">
              <w:rPr>
                <w:rFonts w:ascii="Arial" w:hAnsi="Arial" w:cs="Arial"/>
                <w:sz w:val="20"/>
                <w:szCs w:val="20"/>
              </w:rPr>
              <w:t>-9.27</w:t>
            </w:r>
          </w:p>
        </w:tc>
        <w:tc>
          <w:tcPr>
            <w:tcW w:w="0" w:type="auto"/>
          </w:tcPr>
          <w:p w14:paraId="4B527038" w14:textId="4BB4373E" w:rsidR="00255724" w:rsidRPr="00800ECA" w:rsidRDefault="00EE0CF7"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0ECA">
              <w:rPr>
                <w:rFonts w:ascii="Arial" w:hAnsi="Arial" w:cs="Arial"/>
                <w:sz w:val="20"/>
                <w:szCs w:val="20"/>
              </w:rPr>
              <w:t>4.60</w:t>
            </w:r>
          </w:p>
        </w:tc>
        <w:tc>
          <w:tcPr>
            <w:tcW w:w="0" w:type="auto"/>
          </w:tcPr>
          <w:p w14:paraId="34A8021D" w14:textId="7F387585" w:rsidR="00255724" w:rsidRPr="00800ECA" w:rsidRDefault="00EE0CF7"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-2.01</w:t>
            </w:r>
          </w:p>
        </w:tc>
        <w:tc>
          <w:tcPr>
            <w:tcW w:w="0" w:type="auto"/>
          </w:tcPr>
          <w:p w14:paraId="2C65F059" w14:textId="05A1491C" w:rsidR="00255724" w:rsidRPr="00800ECA" w:rsidRDefault="00EE0CF7"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.05</w:t>
            </w:r>
          </w:p>
        </w:tc>
        <w:tc>
          <w:tcPr>
            <w:tcW w:w="0" w:type="auto"/>
          </w:tcPr>
          <w:p w14:paraId="5DC249B1" w14:textId="77777777" w:rsidR="00255724" w:rsidRPr="00800ECA" w:rsidRDefault="00255724"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p>
        </w:tc>
        <w:tc>
          <w:tcPr>
            <w:tcW w:w="0" w:type="auto"/>
          </w:tcPr>
          <w:p w14:paraId="0191F075" w14:textId="77777777" w:rsidR="00255724" w:rsidRPr="00800ECA" w:rsidRDefault="00255724"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p>
        </w:tc>
      </w:tr>
      <w:tr w:rsidR="00611F61" w:rsidRPr="00800ECA" w14:paraId="4C886F74" w14:textId="77777777" w:rsidTr="00224C92">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29690FF4" w14:textId="5BC7207D" w:rsidR="00067E3A" w:rsidRPr="00800ECA" w:rsidRDefault="00255724" w:rsidP="005970D6">
            <w:pPr>
              <w:spacing w:before="60" w:after="60" w:line="360" w:lineRule="auto"/>
              <w:jc w:val="left"/>
              <w:rPr>
                <w:rFonts w:ascii="Arial" w:hAnsi="Arial" w:cs="Arial"/>
                <w:sz w:val="20"/>
                <w:szCs w:val="20"/>
                <w:lang w:bidi="ar-SA"/>
              </w:rPr>
            </w:pPr>
            <w:r w:rsidRPr="00800ECA">
              <w:rPr>
                <w:rFonts w:ascii="Arial" w:hAnsi="Arial" w:cs="Arial"/>
                <w:sz w:val="20"/>
                <w:szCs w:val="20"/>
                <w:lang w:bidi="ar-SA"/>
              </w:rPr>
              <w:t>High quality fMRI (n=30)</w:t>
            </w:r>
          </w:p>
        </w:tc>
        <w:tc>
          <w:tcPr>
            <w:tcW w:w="0" w:type="auto"/>
          </w:tcPr>
          <w:p w14:paraId="3E95C953" w14:textId="77777777" w:rsidR="00067E3A" w:rsidRPr="00800ECA" w:rsidRDefault="00067E3A"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13594C26" w14:textId="77777777" w:rsidR="00067E3A" w:rsidRPr="00800ECA" w:rsidRDefault="00067E3A"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0" w:type="auto"/>
          </w:tcPr>
          <w:p w14:paraId="63CAFCDC" w14:textId="77777777" w:rsidR="00067E3A" w:rsidRPr="00800ECA" w:rsidRDefault="00067E3A"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c>
          <w:tcPr>
            <w:tcW w:w="0" w:type="auto"/>
          </w:tcPr>
          <w:p w14:paraId="7D536074" w14:textId="77777777" w:rsidR="00067E3A" w:rsidRPr="00800ECA" w:rsidRDefault="00067E3A"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c>
          <w:tcPr>
            <w:tcW w:w="0" w:type="auto"/>
          </w:tcPr>
          <w:p w14:paraId="02A84EDC" w14:textId="5822EFA3" w:rsidR="00067E3A" w:rsidRPr="00800ECA" w:rsidRDefault="003905CA"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.43</w:t>
            </w:r>
          </w:p>
        </w:tc>
        <w:tc>
          <w:tcPr>
            <w:tcW w:w="0" w:type="auto"/>
          </w:tcPr>
          <w:p w14:paraId="0DE60632" w14:textId="3BF376DF" w:rsidR="00067E3A" w:rsidRPr="00800ECA" w:rsidRDefault="003905CA"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.01*</w:t>
            </w:r>
          </w:p>
        </w:tc>
      </w:tr>
      <w:tr w:rsidR="00611F61" w:rsidRPr="00800ECA" w14:paraId="288BDADB" w14:textId="77777777" w:rsidTr="00224C92">
        <w:trPr>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23662914" w14:textId="77777777" w:rsidR="00104A0C" w:rsidRPr="00800ECA" w:rsidRDefault="00104A0C" w:rsidP="005970D6">
            <w:pPr>
              <w:spacing w:before="60" w:after="60" w:line="360" w:lineRule="auto"/>
              <w:jc w:val="left"/>
              <w:rPr>
                <w:rFonts w:ascii="Arial" w:hAnsi="Arial" w:cs="Arial"/>
                <w:sz w:val="20"/>
                <w:szCs w:val="20"/>
                <w:lang w:bidi="ar-SA"/>
              </w:rPr>
            </w:pPr>
            <w:r w:rsidRPr="00800ECA">
              <w:rPr>
                <w:rFonts w:ascii="Arial" w:hAnsi="Arial" w:cs="Arial"/>
                <w:b w:val="0"/>
                <w:bCs w:val="0"/>
                <w:sz w:val="20"/>
                <w:szCs w:val="20"/>
                <w:lang w:bidi="ar-SA"/>
              </w:rPr>
              <w:t>Baseline MM-PHQ-9</w:t>
            </w:r>
          </w:p>
        </w:tc>
        <w:tc>
          <w:tcPr>
            <w:tcW w:w="0" w:type="auto"/>
          </w:tcPr>
          <w:p w14:paraId="2142B75D" w14:textId="2C19C57E" w:rsidR="00104A0C" w:rsidRPr="00800ECA" w:rsidRDefault="00104A0C"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0ECA">
              <w:rPr>
                <w:rFonts w:ascii="Arial" w:hAnsi="Arial" w:cs="Arial"/>
                <w:sz w:val="20"/>
                <w:szCs w:val="20"/>
              </w:rPr>
              <w:t>4.1</w:t>
            </w:r>
            <w:r w:rsidR="00067E3A" w:rsidRPr="00800ECA">
              <w:rPr>
                <w:rFonts w:ascii="Arial" w:hAnsi="Arial" w:cs="Arial"/>
                <w:sz w:val="20"/>
                <w:szCs w:val="20"/>
              </w:rPr>
              <w:t>1</w:t>
            </w:r>
          </w:p>
        </w:tc>
        <w:tc>
          <w:tcPr>
            <w:tcW w:w="0" w:type="auto"/>
          </w:tcPr>
          <w:p w14:paraId="17812F1F" w14:textId="7DE1E086" w:rsidR="00104A0C" w:rsidRPr="00800ECA" w:rsidRDefault="00067E3A"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0ECA">
              <w:rPr>
                <w:rFonts w:ascii="Arial" w:hAnsi="Arial" w:cs="Arial"/>
                <w:sz w:val="20"/>
                <w:szCs w:val="20"/>
              </w:rPr>
              <w:t>7</w:t>
            </w:r>
            <w:r w:rsidR="00104A0C" w:rsidRPr="00800ECA">
              <w:rPr>
                <w:rFonts w:ascii="Arial" w:hAnsi="Arial" w:cs="Arial"/>
                <w:sz w:val="20"/>
                <w:szCs w:val="20"/>
              </w:rPr>
              <w:t>.</w:t>
            </w:r>
            <w:r w:rsidRPr="00800ECA">
              <w:rPr>
                <w:rFonts w:ascii="Arial" w:hAnsi="Arial" w:cs="Arial"/>
                <w:sz w:val="20"/>
                <w:szCs w:val="20"/>
              </w:rPr>
              <w:t>59</w:t>
            </w:r>
          </w:p>
        </w:tc>
        <w:tc>
          <w:tcPr>
            <w:tcW w:w="0" w:type="auto"/>
          </w:tcPr>
          <w:p w14:paraId="51F984EA" w14:textId="4CE749FF" w:rsidR="00104A0C" w:rsidRPr="00800ECA" w:rsidRDefault="00104A0C"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w:t>
            </w:r>
            <w:r w:rsidR="00067E3A" w:rsidRPr="00800ECA">
              <w:rPr>
                <w:rFonts w:ascii="Arial" w:hAnsi="Arial" w:cs="Arial"/>
                <w:sz w:val="20"/>
                <w:szCs w:val="20"/>
                <w:lang w:bidi="ar-SA"/>
              </w:rPr>
              <w:t>54</w:t>
            </w:r>
          </w:p>
        </w:tc>
        <w:tc>
          <w:tcPr>
            <w:tcW w:w="0" w:type="auto"/>
          </w:tcPr>
          <w:p w14:paraId="6C6CD7E0" w14:textId="2B5B118E" w:rsidR="00104A0C" w:rsidRPr="00800ECA" w:rsidRDefault="00104A0C"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0ECA">
              <w:rPr>
                <w:rFonts w:ascii="Arial" w:hAnsi="Arial" w:cs="Arial"/>
                <w:sz w:val="20"/>
                <w:szCs w:val="20"/>
                <w:lang w:bidi="ar-SA"/>
              </w:rPr>
              <w:t>.5</w:t>
            </w:r>
            <w:r w:rsidR="00067E3A" w:rsidRPr="00800ECA">
              <w:rPr>
                <w:rFonts w:ascii="Arial" w:hAnsi="Arial" w:cs="Arial"/>
                <w:sz w:val="20"/>
                <w:szCs w:val="20"/>
                <w:lang w:bidi="ar-SA"/>
              </w:rPr>
              <w:t>9</w:t>
            </w:r>
          </w:p>
        </w:tc>
        <w:tc>
          <w:tcPr>
            <w:tcW w:w="0" w:type="auto"/>
          </w:tcPr>
          <w:p w14:paraId="26A2A888" w14:textId="77777777" w:rsidR="00104A0C" w:rsidRPr="00800ECA" w:rsidRDefault="00104A0C"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p>
        </w:tc>
        <w:tc>
          <w:tcPr>
            <w:tcW w:w="0" w:type="auto"/>
          </w:tcPr>
          <w:p w14:paraId="4928427F" w14:textId="77777777" w:rsidR="00104A0C" w:rsidRPr="00800ECA" w:rsidRDefault="00104A0C"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p>
        </w:tc>
      </w:tr>
      <w:tr w:rsidR="00611F61" w:rsidRPr="00800ECA" w14:paraId="48B46D34" w14:textId="77777777" w:rsidTr="00224C92">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1857B96F" w14:textId="77777777" w:rsidR="00104A0C" w:rsidRPr="00800ECA" w:rsidRDefault="00104A0C" w:rsidP="005970D6">
            <w:pPr>
              <w:spacing w:before="60" w:after="60" w:line="360" w:lineRule="auto"/>
              <w:jc w:val="left"/>
              <w:rPr>
                <w:rFonts w:ascii="Arial" w:hAnsi="Arial" w:cs="Arial"/>
                <w:sz w:val="20"/>
                <w:szCs w:val="20"/>
                <w:lang w:bidi="ar-SA"/>
              </w:rPr>
            </w:pPr>
            <w:r w:rsidRPr="00800ECA">
              <w:rPr>
                <w:rFonts w:ascii="Arial" w:hAnsi="Arial" w:cs="Arial"/>
                <w:b w:val="0"/>
                <w:bCs w:val="0"/>
                <w:sz w:val="20"/>
                <w:szCs w:val="20"/>
                <w:lang w:bidi="ar-SA"/>
              </w:rPr>
              <w:t>Self-blame-selective RSATL-BA25 connectivity</w:t>
            </w:r>
          </w:p>
        </w:tc>
        <w:tc>
          <w:tcPr>
            <w:tcW w:w="0" w:type="auto"/>
          </w:tcPr>
          <w:p w14:paraId="7871A1CD" w14:textId="6E083ED7" w:rsidR="00104A0C" w:rsidRPr="00800ECA" w:rsidRDefault="00104A0C"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0ECA">
              <w:rPr>
                <w:rFonts w:ascii="Arial" w:hAnsi="Arial" w:cs="Arial"/>
                <w:sz w:val="20"/>
                <w:szCs w:val="20"/>
              </w:rPr>
              <w:t>-</w:t>
            </w:r>
            <w:r w:rsidR="008A567A" w:rsidRPr="00800ECA">
              <w:rPr>
                <w:rFonts w:ascii="Arial" w:hAnsi="Arial" w:cs="Arial"/>
                <w:sz w:val="20"/>
                <w:szCs w:val="20"/>
              </w:rPr>
              <w:t>9</w:t>
            </w:r>
            <w:r w:rsidRPr="00800ECA">
              <w:rPr>
                <w:rFonts w:ascii="Arial" w:hAnsi="Arial" w:cs="Arial"/>
                <w:sz w:val="20"/>
                <w:szCs w:val="20"/>
              </w:rPr>
              <w:t>.</w:t>
            </w:r>
            <w:r w:rsidR="008A567A" w:rsidRPr="00800ECA">
              <w:rPr>
                <w:rFonts w:ascii="Arial" w:hAnsi="Arial" w:cs="Arial"/>
                <w:sz w:val="20"/>
                <w:szCs w:val="20"/>
              </w:rPr>
              <w:t>88</w:t>
            </w:r>
          </w:p>
        </w:tc>
        <w:tc>
          <w:tcPr>
            <w:tcW w:w="0" w:type="auto"/>
          </w:tcPr>
          <w:p w14:paraId="3A592471" w14:textId="6815E2B5" w:rsidR="00104A0C" w:rsidRPr="00800ECA" w:rsidRDefault="00104A0C"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0ECA">
              <w:rPr>
                <w:rFonts w:ascii="Arial" w:hAnsi="Arial" w:cs="Arial"/>
                <w:sz w:val="20"/>
                <w:szCs w:val="20"/>
              </w:rPr>
              <w:t>4.</w:t>
            </w:r>
            <w:r w:rsidR="008A567A" w:rsidRPr="00800ECA">
              <w:rPr>
                <w:rFonts w:ascii="Arial" w:hAnsi="Arial" w:cs="Arial"/>
                <w:sz w:val="20"/>
                <w:szCs w:val="20"/>
              </w:rPr>
              <w:t>90</w:t>
            </w:r>
          </w:p>
        </w:tc>
        <w:tc>
          <w:tcPr>
            <w:tcW w:w="0" w:type="auto"/>
          </w:tcPr>
          <w:p w14:paraId="08D7DD58" w14:textId="084BA5FB" w:rsidR="00104A0C" w:rsidRPr="00800ECA" w:rsidRDefault="00104A0C"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w:t>
            </w:r>
            <w:r w:rsidR="008A567A" w:rsidRPr="00800ECA">
              <w:rPr>
                <w:rFonts w:ascii="Arial" w:hAnsi="Arial" w:cs="Arial"/>
                <w:sz w:val="20"/>
                <w:szCs w:val="20"/>
                <w:lang w:bidi="ar-SA"/>
              </w:rPr>
              <w:t>2</w:t>
            </w:r>
            <w:r w:rsidRPr="00800ECA">
              <w:rPr>
                <w:rFonts w:ascii="Arial" w:hAnsi="Arial" w:cs="Arial"/>
                <w:sz w:val="20"/>
                <w:szCs w:val="20"/>
                <w:lang w:bidi="ar-SA"/>
              </w:rPr>
              <w:t>.</w:t>
            </w:r>
            <w:r w:rsidR="008A567A" w:rsidRPr="00800ECA">
              <w:rPr>
                <w:rFonts w:ascii="Arial" w:hAnsi="Arial" w:cs="Arial"/>
                <w:sz w:val="20"/>
                <w:szCs w:val="20"/>
                <w:lang w:bidi="ar-SA"/>
              </w:rPr>
              <w:t>02</w:t>
            </w:r>
          </w:p>
        </w:tc>
        <w:tc>
          <w:tcPr>
            <w:tcW w:w="0" w:type="auto"/>
          </w:tcPr>
          <w:p w14:paraId="5C5327B9" w14:textId="6BDBDE0E" w:rsidR="00104A0C" w:rsidRPr="00800ECA" w:rsidRDefault="00104A0C"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0ECA">
              <w:rPr>
                <w:rFonts w:ascii="Arial" w:hAnsi="Arial" w:cs="Arial"/>
                <w:sz w:val="20"/>
                <w:szCs w:val="20"/>
                <w:lang w:bidi="ar-SA"/>
              </w:rPr>
              <w:t>.0</w:t>
            </w:r>
            <w:r w:rsidR="008A567A" w:rsidRPr="00800ECA">
              <w:rPr>
                <w:rFonts w:ascii="Arial" w:hAnsi="Arial" w:cs="Arial"/>
                <w:sz w:val="20"/>
                <w:szCs w:val="20"/>
                <w:lang w:bidi="ar-SA"/>
              </w:rPr>
              <w:t>6</w:t>
            </w:r>
          </w:p>
        </w:tc>
        <w:tc>
          <w:tcPr>
            <w:tcW w:w="0" w:type="auto"/>
          </w:tcPr>
          <w:p w14:paraId="7D27CB3B" w14:textId="77777777" w:rsidR="00104A0C" w:rsidRPr="00800ECA" w:rsidRDefault="00104A0C"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c>
          <w:tcPr>
            <w:tcW w:w="0" w:type="auto"/>
          </w:tcPr>
          <w:p w14:paraId="7AAC8D44" w14:textId="77777777" w:rsidR="00104A0C" w:rsidRPr="00800ECA" w:rsidRDefault="00104A0C"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r>
      <w:tr w:rsidR="00611F61" w:rsidRPr="00800ECA" w14:paraId="458C4B5C" w14:textId="77777777" w:rsidTr="00224C92">
        <w:trPr>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4CCE3556" w14:textId="77777777" w:rsidR="00104A0C" w:rsidRPr="00800ECA" w:rsidRDefault="00104A0C" w:rsidP="005970D6">
            <w:pPr>
              <w:spacing w:before="60" w:after="60" w:line="360" w:lineRule="auto"/>
              <w:jc w:val="left"/>
              <w:rPr>
                <w:rFonts w:ascii="Arial" w:hAnsi="Arial" w:cs="Arial"/>
                <w:sz w:val="20"/>
                <w:szCs w:val="20"/>
                <w:lang w:bidi="ar-SA"/>
              </w:rPr>
            </w:pPr>
            <w:r w:rsidRPr="00800ECA">
              <w:rPr>
                <w:rFonts w:ascii="Arial" w:hAnsi="Arial" w:cs="Arial"/>
                <w:b w:val="0"/>
                <w:bCs w:val="0"/>
                <w:sz w:val="20"/>
                <w:szCs w:val="20"/>
                <w:lang w:bidi="ar-SA"/>
              </w:rPr>
              <w:t>Bilateral amygdala BOLD activation for sad vs happy subliminal faces</w:t>
            </w:r>
          </w:p>
        </w:tc>
        <w:tc>
          <w:tcPr>
            <w:tcW w:w="0" w:type="auto"/>
          </w:tcPr>
          <w:p w14:paraId="1DE10F18" w14:textId="4C51890C" w:rsidR="00104A0C" w:rsidRPr="00800ECA" w:rsidRDefault="008A567A"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0ECA">
              <w:rPr>
                <w:rFonts w:ascii="Arial" w:hAnsi="Arial" w:cs="Arial"/>
                <w:sz w:val="20"/>
                <w:szCs w:val="20"/>
              </w:rPr>
              <w:t>9</w:t>
            </w:r>
            <w:r w:rsidR="00104A0C" w:rsidRPr="00800ECA">
              <w:rPr>
                <w:rFonts w:ascii="Arial" w:hAnsi="Arial" w:cs="Arial"/>
                <w:sz w:val="20"/>
                <w:szCs w:val="20"/>
              </w:rPr>
              <w:t>.</w:t>
            </w:r>
            <w:r w:rsidR="00924965" w:rsidRPr="00800ECA">
              <w:rPr>
                <w:rFonts w:ascii="Arial" w:hAnsi="Arial" w:cs="Arial"/>
                <w:sz w:val="20"/>
                <w:szCs w:val="20"/>
              </w:rPr>
              <w:t>56</w:t>
            </w:r>
          </w:p>
        </w:tc>
        <w:tc>
          <w:tcPr>
            <w:tcW w:w="0" w:type="auto"/>
          </w:tcPr>
          <w:p w14:paraId="5E0CBFF1" w14:textId="67834B2A" w:rsidR="00104A0C" w:rsidRPr="00800ECA" w:rsidRDefault="00924965"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0ECA">
              <w:rPr>
                <w:rFonts w:ascii="Arial" w:hAnsi="Arial" w:cs="Arial"/>
                <w:sz w:val="20"/>
                <w:szCs w:val="20"/>
              </w:rPr>
              <w:t>6</w:t>
            </w:r>
            <w:r w:rsidR="00104A0C" w:rsidRPr="00800ECA">
              <w:rPr>
                <w:rFonts w:ascii="Arial" w:hAnsi="Arial" w:cs="Arial"/>
                <w:sz w:val="20"/>
                <w:szCs w:val="20"/>
              </w:rPr>
              <w:t>.</w:t>
            </w:r>
            <w:r w:rsidRPr="00800ECA">
              <w:rPr>
                <w:rFonts w:ascii="Arial" w:hAnsi="Arial" w:cs="Arial"/>
                <w:sz w:val="20"/>
                <w:szCs w:val="20"/>
              </w:rPr>
              <w:t>25</w:t>
            </w:r>
          </w:p>
        </w:tc>
        <w:tc>
          <w:tcPr>
            <w:tcW w:w="0" w:type="auto"/>
          </w:tcPr>
          <w:p w14:paraId="2A2C718B" w14:textId="2DA9C8A9" w:rsidR="00104A0C" w:rsidRPr="00800ECA" w:rsidRDefault="00924965"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1</w:t>
            </w:r>
            <w:r w:rsidR="00104A0C" w:rsidRPr="00800ECA">
              <w:rPr>
                <w:rFonts w:ascii="Arial" w:hAnsi="Arial" w:cs="Arial"/>
                <w:sz w:val="20"/>
                <w:szCs w:val="20"/>
                <w:lang w:bidi="ar-SA"/>
              </w:rPr>
              <w:t>.</w:t>
            </w:r>
            <w:r w:rsidRPr="00800ECA">
              <w:rPr>
                <w:rFonts w:ascii="Arial" w:hAnsi="Arial" w:cs="Arial"/>
                <w:sz w:val="20"/>
                <w:szCs w:val="20"/>
                <w:lang w:bidi="ar-SA"/>
              </w:rPr>
              <w:t>53</w:t>
            </w:r>
          </w:p>
        </w:tc>
        <w:tc>
          <w:tcPr>
            <w:tcW w:w="0" w:type="auto"/>
          </w:tcPr>
          <w:p w14:paraId="060CB80B" w14:textId="0B391FCB" w:rsidR="00104A0C" w:rsidRPr="00800ECA" w:rsidRDefault="00104A0C"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00ECA">
              <w:rPr>
                <w:rFonts w:ascii="Arial" w:hAnsi="Arial" w:cs="Arial"/>
                <w:sz w:val="20"/>
                <w:szCs w:val="20"/>
                <w:lang w:bidi="ar-SA"/>
              </w:rPr>
              <w:t>.</w:t>
            </w:r>
            <w:r w:rsidR="00924965" w:rsidRPr="00800ECA">
              <w:rPr>
                <w:rFonts w:ascii="Arial" w:hAnsi="Arial" w:cs="Arial"/>
                <w:sz w:val="20"/>
                <w:szCs w:val="20"/>
                <w:lang w:bidi="ar-SA"/>
              </w:rPr>
              <w:t>1</w:t>
            </w:r>
            <w:r w:rsidRPr="00800ECA">
              <w:rPr>
                <w:rFonts w:ascii="Arial" w:hAnsi="Arial" w:cs="Arial"/>
                <w:sz w:val="20"/>
                <w:szCs w:val="20"/>
                <w:lang w:bidi="ar-SA"/>
              </w:rPr>
              <w:t>4</w:t>
            </w:r>
          </w:p>
        </w:tc>
        <w:tc>
          <w:tcPr>
            <w:tcW w:w="0" w:type="auto"/>
          </w:tcPr>
          <w:p w14:paraId="30FD299B" w14:textId="77777777" w:rsidR="00104A0C" w:rsidRPr="00800ECA" w:rsidRDefault="00104A0C"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p>
        </w:tc>
        <w:tc>
          <w:tcPr>
            <w:tcW w:w="0" w:type="auto"/>
          </w:tcPr>
          <w:p w14:paraId="7B31EE34" w14:textId="77777777" w:rsidR="00104A0C" w:rsidRPr="00800ECA" w:rsidRDefault="00104A0C" w:rsidP="005970D6">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p>
        </w:tc>
      </w:tr>
      <w:tr w:rsidR="00611F61" w:rsidRPr="00800ECA" w14:paraId="153AEED3" w14:textId="77777777" w:rsidTr="00224C92">
        <w:trPr>
          <w:cnfStyle w:val="000000100000" w:firstRow="0" w:lastRow="0" w:firstColumn="0" w:lastColumn="0" w:oddVBand="0" w:evenVBand="0" w:oddHBand="1"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0" w:type="auto"/>
          </w:tcPr>
          <w:p w14:paraId="3233D5AD" w14:textId="096CB5C1" w:rsidR="00104A0C" w:rsidRPr="00800ECA" w:rsidRDefault="00104A0C" w:rsidP="005970D6">
            <w:pPr>
              <w:spacing w:before="60" w:after="60" w:line="360" w:lineRule="auto"/>
              <w:jc w:val="left"/>
              <w:rPr>
                <w:rFonts w:ascii="Arial" w:hAnsi="Arial" w:cs="Arial"/>
                <w:sz w:val="20"/>
                <w:szCs w:val="20"/>
                <w:lang w:bidi="ar-SA"/>
              </w:rPr>
            </w:pPr>
            <w:r w:rsidRPr="00800ECA">
              <w:rPr>
                <w:rFonts w:ascii="Arial" w:hAnsi="Arial" w:cs="Arial"/>
                <w:b w:val="0"/>
                <w:bCs w:val="0"/>
                <w:sz w:val="20"/>
                <w:szCs w:val="20"/>
                <w:lang w:bidi="ar-SA"/>
              </w:rPr>
              <w:t>Resting-state subgenual cortex-VLPFC/insula functional connectivity</w:t>
            </w:r>
          </w:p>
        </w:tc>
        <w:tc>
          <w:tcPr>
            <w:tcW w:w="0" w:type="auto"/>
          </w:tcPr>
          <w:p w14:paraId="09990BBE" w14:textId="0EAF3C45" w:rsidR="00104A0C" w:rsidRPr="00800ECA" w:rsidRDefault="00104A0C"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0ECA">
              <w:rPr>
                <w:rFonts w:ascii="Arial" w:hAnsi="Arial" w:cs="Arial"/>
                <w:sz w:val="20"/>
                <w:szCs w:val="20"/>
              </w:rPr>
              <w:t>-</w:t>
            </w:r>
            <w:r w:rsidR="00924965" w:rsidRPr="00800ECA">
              <w:rPr>
                <w:rFonts w:ascii="Arial" w:hAnsi="Arial" w:cs="Arial"/>
                <w:sz w:val="20"/>
                <w:szCs w:val="20"/>
              </w:rPr>
              <w:t>11.86</w:t>
            </w:r>
          </w:p>
        </w:tc>
        <w:tc>
          <w:tcPr>
            <w:tcW w:w="0" w:type="auto"/>
          </w:tcPr>
          <w:p w14:paraId="4F642CD9" w14:textId="085A2A1F" w:rsidR="00104A0C" w:rsidRPr="00800ECA" w:rsidRDefault="00104A0C"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0ECA">
              <w:rPr>
                <w:rFonts w:ascii="Arial" w:hAnsi="Arial" w:cs="Arial"/>
                <w:sz w:val="20"/>
                <w:szCs w:val="20"/>
              </w:rPr>
              <w:t>4.</w:t>
            </w:r>
            <w:r w:rsidR="00924965" w:rsidRPr="00800ECA">
              <w:rPr>
                <w:rFonts w:ascii="Arial" w:hAnsi="Arial" w:cs="Arial"/>
                <w:sz w:val="20"/>
                <w:szCs w:val="20"/>
              </w:rPr>
              <w:t>6</w:t>
            </w:r>
            <w:r w:rsidRPr="00800ECA">
              <w:rPr>
                <w:rFonts w:ascii="Arial" w:hAnsi="Arial" w:cs="Arial"/>
                <w:sz w:val="20"/>
                <w:szCs w:val="20"/>
              </w:rPr>
              <w:t>8</w:t>
            </w:r>
          </w:p>
        </w:tc>
        <w:tc>
          <w:tcPr>
            <w:tcW w:w="0" w:type="auto"/>
          </w:tcPr>
          <w:p w14:paraId="51195CD8" w14:textId="5EE50151" w:rsidR="00104A0C" w:rsidRPr="00800ECA" w:rsidRDefault="00104A0C"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sidRPr="00800ECA">
              <w:rPr>
                <w:rFonts w:ascii="Arial" w:hAnsi="Arial" w:cs="Arial"/>
                <w:sz w:val="20"/>
                <w:szCs w:val="20"/>
                <w:lang w:bidi="ar-SA"/>
              </w:rPr>
              <w:t>-</w:t>
            </w:r>
            <w:r w:rsidR="00924965" w:rsidRPr="00800ECA">
              <w:rPr>
                <w:rFonts w:ascii="Arial" w:hAnsi="Arial" w:cs="Arial"/>
                <w:sz w:val="20"/>
                <w:szCs w:val="20"/>
                <w:lang w:bidi="ar-SA"/>
              </w:rPr>
              <w:t>2.54</w:t>
            </w:r>
          </w:p>
        </w:tc>
        <w:tc>
          <w:tcPr>
            <w:tcW w:w="0" w:type="auto"/>
          </w:tcPr>
          <w:p w14:paraId="550BA668" w14:textId="3DAF4EBE" w:rsidR="00104A0C" w:rsidRPr="00800ECA" w:rsidRDefault="00104A0C"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00ECA">
              <w:rPr>
                <w:rFonts w:ascii="Arial" w:hAnsi="Arial" w:cs="Arial"/>
                <w:sz w:val="20"/>
                <w:szCs w:val="20"/>
                <w:lang w:bidi="ar-SA"/>
              </w:rPr>
              <w:t>.0</w:t>
            </w:r>
            <w:r w:rsidR="00924965" w:rsidRPr="00800ECA">
              <w:rPr>
                <w:rFonts w:ascii="Arial" w:hAnsi="Arial" w:cs="Arial"/>
                <w:sz w:val="20"/>
                <w:szCs w:val="20"/>
                <w:lang w:bidi="ar-SA"/>
              </w:rPr>
              <w:t>2*</w:t>
            </w:r>
          </w:p>
        </w:tc>
        <w:tc>
          <w:tcPr>
            <w:tcW w:w="0" w:type="auto"/>
          </w:tcPr>
          <w:p w14:paraId="3AFBB8C0" w14:textId="77777777" w:rsidR="00104A0C" w:rsidRPr="00800ECA" w:rsidRDefault="00104A0C"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c>
          <w:tcPr>
            <w:tcW w:w="0" w:type="auto"/>
          </w:tcPr>
          <w:p w14:paraId="65EB76D6" w14:textId="77777777" w:rsidR="00104A0C" w:rsidRPr="00800ECA" w:rsidRDefault="00104A0C" w:rsidP="005970D6">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p>
        </w:tc>
      </w:tr>
      <w:tr w:rsidR="00104A0C" w:rsidRPr="00800ECA" w14:paraId="4DAE6785" w14:textId="77777777" w:rsidTr="00224C92">
        <w:trPr>
          <w:trHeight w:val="464"/>
          <w:jc w:val="center"/>
        </w:trPr>
        <w:tc>
          <w:tcPr>
            <w:cnfStyle w:val="001000000000" w:firstRow="0" w:lastRow="0" w:firstColumn="1" w:lastColumn="0" w:oddVBand="0" w:evenVBand="0" w:oddHBand="0" w:evenHBand="0" w:firstRowFirstColumn="0" w:firstRowLastColumn="0" w:lastRowFirstColumn="0" w:lastRowLastColumn="0"/>
            <w:tcW w:w="0" w:type="auto"/>
            <w:gridSpan w:val="7"/>
          </w:tcPr>
          <w:p w14:paraId="10E8CA87" w14:textId="06FC565D" w:rsidR="00104A0C" w:rsidRPr="00800ECA" w:rsidRDefault="00104A0C" w:rsidP="005970D6">
            <w:pPr>
              <w:spacing w:before="60" w:after="60" w:line="360" w:lineRule="auto"/>
              <w:rPr>
                <w:rFonts w:ascii="Arial" w:hAnsi="Arial" w:cs="Arial"/>
                <w:sz w:val="20"/>
                <w:szCs w:val="20"/>
                <w:lang w:bidi="ar-SA"/>
              </w:rPr>
            </w:pPr>
            <w:r w:rsidRPr="00800ECA">
              <w:rPr>
                <w:rFonts w:ascii="Arial" w:hAnsi="Arial" w:cs="Arial"/>
                <w:b w:val="0"/>
                <w:bCs w:val="0"/>
                <w:sz w:val="16"/>
                <w:szCs w:val="16"/>
                <w:lang w:bidi="ar-SA"/>
              </w:rPr>
              <w:t xml:space="preserve">* significant at </w:t>
            </w:r>
            <w:r w:rsidRPr="00800ECA">
              <w:rPr>
                <w:rFonts w:ascii="Arial" w:hAnsi="Arial" w:cs="Arial"/>
                <w:b w:val="0"/>
                <w:bCs w:val="0"/>
                <w:i/>
                <w:iCs/>
                <w:sz w:val="16"/>
                <w:szCs w:val="16"/>
                <w:lang w:bidi="ar-SA"/>
              </w:rPr>
              <w:t xml:space="preserve">p </w:t>
            </w:r>
            <w:r w:rsidRPr="00800ECA">
              <w:rPr>
                <w:rFonts w:ascii="Arial" w:hAnsi="Arial" w:cs="Arial"/>
                <w:b w:val="0"/>
                <w:bCs w:val="0"/>
                <w:sz w:val="16"/>
                <w:szCs w:val="16"/>
                <w:lang w:bidi="ar-SA"/>
              </w:rPr>
              <w:t>&lt; .05 threshold, two-tailed. SE = standard error; MM-PHQ-9 = Maudsley Modified Patient Health Questionnaire, 9 items; GAD-7 = Generali</w:t>
            </w:r>
            <w:r w:rsidR="005970D6">
              <w:rPr>
                <w:rFonts w:ascii="Arial" w:hAnsi="Arial" w:cs="Arial"/>
                <w:b w:val="0"/>
                <w:bCs w:val="0"/>
                <w:sz w:val="16"/>
                <w:szCs w:val="16"/>
                <w:lang w:bidi="ar-SA"/>
              </w:rPr>
              <w:t>s</w:t>
            </w:r>
            <w:r w:rsidRPr="00800ECA">
              <w:rPr>
                <w:rFonts w:ascii="Arial" w:hAnsi="Arial" w:cs="Arial"/>
                <w:b w:val="0"/>
                <w:bCs w:val="0"/>
                <w:sz w:val="16"/>
                <w:szCs w:val="16"/>
                <w:lang w:bidi="ar-SA"/>
              </w:rPr>
              <w:t>ed Anxiety Disorder, 7 items; RSATL = right superior anterior temporal lobe; BA = Brodmann Area; BOLD = blood-oxygen level-dependent; VLPFC = ventrolateral prefrontal cortex</w:t>
            </w:r>
            <w:r w:rsidR="00611F61">
              <w:rPr>
                <w:rFonts w:ascii="Arial" w:hAnsi="Arial" w:cs="Arial"/>
                <w:b w:val="0"/>
                <w:bCs w:val="0"/>
                <w:sz w:val="16"/>
                <w:szCs w:val="16"/>
                <w:lang w:bidi="ar-SA"/>
              </w:rPr>
              <w:t>; VMPFC = ventromedial prefrontal cortex</w:t>
            </w:r>
            <w:r w:rsidRPr="00800ECA">
              <w:rPr>
                <w:rFonts w:ascii="Arial" w:hAnsi="Arial" w:cs="Arial"/>
                <w:b w:val="0"/>
                <w:bCs w:val="0"/>
                <w:sz w:val="16"/>
                <w:szCs w:val="16"/>
                <w:lang w:bidi="ar-SA"/>
              </w:rPr>
              <w:t>.</w:t>
            </w:r>
          </w:p>
        </w:tc>
      </w:tr>
    </w:tbl>
    <w:p w14:paraId="36C64849" w14:textId="77777777" w:rsidR="00104A0C" w:rsidRDefault="00104A0C" w:rsidP="00104A0C">
      <w:pPr>
        <w:rPr>
          <w:lang w:bidi="ar-SA"/>
        </w:rPr>
      </w:pPr>
    </w:p>
    <w:bookmarkEnd w:id="0"/>
    <w:p w14:paraId="38DE4CE2" w14:textId="05E9CA7E" w:rsidR="00435CA0" w:rsidRDefault="00243E01" w:rsidP="00435CA0">
      <w:pPr>
        <w:pStyle w:val="Tablecaption0"/>
        <w:rPr>
          <w:rFonts w:ascii="Arial" w:eastAsia="Book Antiqua" w:hAnsi="Arial" w:cs="Arial"/>
          <w:sz w:val="24"/>
          <w:szCs w:val="24"/>
        </w:rPr>
      </w:pPr>
      <w:r>
        <w:rPr>
          <w:rFonts w:ascii="Arial" w:eastAsia="Book Antiqua" w:hAnsi="Arial" w:cs="Arial"/>
          <w:b/>
          <w:bCs/>
          <w:sz w:val="24"/>
          <w:szCs w:val="24"/>
        </w:rPr>
        <w:t>S</w:t>
      </w:r>
      <w:r w:rsidR="00435CA0">
        <w:rPr>
          <w:rFonts w:ascii="Arial" w:eastAsia="Book Antiqua" w:hAnsi="Arial" w:cs="Arial"/>
          <w:b/>
          <w:bCs/>
          <w:sz w:val="24"/>
          <w:szCs w:val="24"/>
        </w:rPr>
        <w:t xml:space="preserve">upplementary </w:t>
      </w:r>
      <w:r w:rsidR="00435CA0" w:rsidRPr="00800ECA">
        <w:rPr>
          <w:rFonts w:ascii="Arial" w:eastAsia="Book Antiqua" w:hAnsi="Arial" w:cs="Arial"/>
          <w:b/>
          <w:bCs/>
          <w:sz w:val="24"/>
          <w:szCs w:val="24"/>
        </w:rPr>
        <w:t xml:space="preserve">Table </w:t>
      </w:r>
      <w:r w:rsidR="00435CA0">
        <w:rPr>
          <w:rFonts w:ascii="Arial" w:eastAsia="Book Antiqua" w:hAnsi="Arial" w:cs="Arial"/>
          <w:b/>
          <w:bCs/>
          <w:sz w:val="24"/>
          <w:szCs w:val="24"/>
        </w:rPr>
        <w:t>4</w:t>
      </w:r>
      <w:r w:rsidR="00435CA0" w:rsidRPr="00800ECA">
        <w:rPr>
          <w:rFonts w:ascii="Arial" w:eastAsia="Book Antiqua" w:hAnsi="Arial" w:cs="Arial"/>
          <w:b/>
          <w:bCs/>
          <w:sz w:val="24"/>
          <w:szCs w:val="24"/>
        </w:rPr>
        <w:t xml:space="preserve">. </w:t>
      </w:r>
      <w:r w:rsidR="00435CA0">
        <w:rPr>
          <w:rFonts w:ascii="Arial" w:eastAsia="Book Antiqua" w:hAnsi="Arial" w:cs="Arial"/>
          <w:sz w:val="24"/>
          <w:szCs w:val="24"/>
        </w:rPr>
        <w:t xml:space="preserve">Logistic regression </w:t>
      </w:r>
      <w:r w:rsidR="002D1831">
        <w:rPr>
          <w:rFonts w:ascii="Arial" w:eastAsia="Book Antiqua" w:hAnsi="Arial" w:cs="Arial"/>
          <w:sz w:val="24"/>
          <w:szCs w:val="24"/>
        </w:rPr>
        <w:t xml:space="preserve">of response vs. non-response </w:t>
      </w:r>
      <w:r w:rsidR="00435CA0" w:rsidRPr="00800ECA">
        <w:rPr>
          <w:rFonts w:ascii="Arial" w:eastAsia="Book Antiqua" w:hAnsi="Arial" w:cs="Arial"/>
          <w:sz w:val="24"/>
          <w:szCs w:val="24"/>
        </w:rPr>
        <w:t>in depression</w:t>
      </w:r>
      <w:r w:rsidR="00E977AD">
        <w:rPr>
          <w:rFonts w:ascii="Arial" w:eastAsia="Book Antiqua" w:hAnsi="Arial" w:cs="Arial"/>
          <w:sz w:val="24"/>
          <w:szCs w:val="24"/>
        </w:rPr>
        <w:t xml:space="preserve"> (n=38)</w:t>
      </w:r>
      <w:r w:rsidR="00435CA0" w:rsidRPr="00800ECA">
        <w:rPr>
          <w:rFonts w:ascii="Arial" w:eastAsia="Book Antiqua" w:hAnsi="Arial" w:cs="Arial"/>
          <w:sz w:val="24"/>
          <w:szCs w:val="24"/>
        </w:rPr>
        <w:t>.</w:t>
      </w:r>
    </w:p>
    <w:p w14:paraId="43385930" w14:textId="77777777" w:rsidR="00435CA0" w:rsidRPr="00800ECA" w:rsidRDefault="00435CA0" w:rsidP="00435CA0">
      <w:pPr>
        <w:pStyle w:val="Tablecaption0"/>
        <w:rPr>
          <w:rFonts w:ascii="Arial" w:eastAsia="Book Antiqua" w:hAnsi="Arial" w:cs="Arial"/>
          <w:b/>
          <w:bCs/>
          <w:sz w:val="24"/>
          <w:szCs w:val="24"/>
        </w:rPr>
      </w:pPr>
    </w:p>
    <w:tbl>
      <w:tblPr>
        <w:tblStyle w:val="PlainTable2"/>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4"/>
        <w:gridCol w:w="1559"/>
        <w:gridCol w:w="1276"/>
        <w:gridCol w:w="1275"/>
        <w:gridCol w:w="993"/>
        <w:gridCol w:w="1407"/>
      </w:tblGrid>
      <w:tr w:rsidR="00541642" w:rsidRPr="00800ECA" w14:paraId="17BC8119" w14:textId="77777777" w:rsidTr="00CC7BC5">
        <w:trPr>
          <w:cnfStyle w:val="100000000000" w:firstRow="1" w:lastRow="0" w:firstColumn="0" w:lastColumn="0" w:oddVBand="0" w:evenVBand="0" w:oddHBand="0"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3124" w:type="dxa"/>
          </w:tcPr>
          <w:p w14:paraId="00EAF293" w14:textId="72C0950E" w:rsidR="00292533" w:rsidRPr="00800ECA" w:rsidRDefault="00541642" w:rsidP="005A73C1">
            <w:pPr>
              <w:spacing w:before="60" w:after="60" w:line="360" w:lineRule="auto"/>
              <w:jc w:val="left"/>
              <w:rPr>
                <w:rFonts w:ascii="Arial" w:hAnsi="Arial" w:cs="Arial"/>
                <w:sz w:val="20"/>
                <w:szCs w:val="20"/>
                <w:lang w:bidi="ar-SA"/>
              </w:rPr>
            </w:pPr>
            <w:r>
              <w:rPr>
                <w:rFonts w:ascii="Arial" w:hAnsi="Arial" w:cs="Arial"/>
                <w:sz w:val="20"/>
                <w:szCs w:val="20"/>
                <w:lang w:bidi="ar-SA"/>
              </w:rPr>
              <w:t>Predictor variable</w:t>
            </w:r>
          </w:p>
        </w:tc>
        <w:tc>
          <w:tcPr>
            <w:tcW w:w="1559" w:type="dxa"/>
          </w:tcPr>
          <w:p w14:paraId="50689598" w14:textId="77777777" w:rsidR="00292533" w:rsidRPr="00800ECA" w:rsidRDefault="00292533" w:rsidP="005A73C1">
            <w:pPr>
              <w:spacing w:before="60" w:after="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0"/>
                <w:szCs w:val="20"/>
                <w:lang w:bidi="ar-SA"/>
              </w:rPr>
            </w:pPr>
            <w:r w:rsidRPr="00800ECA">
              <w:rPr>
                <w:rFonts w:ascii="Arial" w:hAnsi="Arial" w:cs="Arial"/>
                <w:i/>
                <w:iCs/>
                <w:sz w:val="20"/>
                <w:szCs w:val="20"/>
                <w:lang w:bidi="ar-SA"/>
              </w:rPr>
              <w:t>β</w:t>
            </w:r>
          </w:p>
        </w:tc>
        <w:tc>
          <w:tcPr>
            <w:tcW w:w="1276" w:type="dxa"/>
          </w:tcPr>
          <w:p w14:paraId="573FB7CB" w14:textId="77777777" w:rsidR="00292533" w:rsidRPr="00800ECA" w:rsidRDefault="00292533" w:rsidP="005A73C1">
            <w:pPr>
              <w:spacing w:before="60" w:after="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bidi="ar-SA"/>
              </w:rPr>
            </w:pPr>
            <w:r w:rsidRPr="00800ECA">
              <w:rPr>
                <w:rFonts w:ascii="Arial" w:hAnsi="Arial" w:cs="Arial"/>
                <w:sz w:val="20"/>
                <w:szCs w:val="20"/>
                <w:lang w:bidi="ar-SA"/>
              </w:rPr>
              <w:t>SE</w:t>
            </w:r>
          </w:p>
        </w:tc>
        <w:tc>
          <w:tcPr>
            <w:tcW w:w="1275" w:type="dxa"/>
          </w:tcPr>
          <w:p w14:paraId="427AC84E" w14:textId="04BAD4A4" w:rsidR="00292533" w:rsidRPr="00092EE0" w:rsidRDefault="00292533" w:rsidP="005A73C1">
            <w:pPr>
              <w:spacing w:before="60" w:after="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bidi="ar-SA"/>
              </w:rPr>
            </w:pPr>
            <w:r w:rsidRPr="00092EE0">
              <w:rPr>
                <w:rFonts w:ascii="Arial" w:hAnsi="Arial" w:cs="Arial"/>
                <w:sz w:val="20"/>
                <w:szCs w:val="20"/>
                <w:lang w:bidi="ar-SA"/>
              </w:rPr>
              <w:t>Wald</w:t>
            </w:r>
          </w:p>
        </w:tc>
        <w:tc>
          <w:tcPr>
            <w:tcW w:w="993" w:type="dxa"/>
          </w:tcPr>
          <w:p w14:paraId="7B631ED7" w14:textId="77777777" w:rsidR="00292533" w:rsidRPr="00BB6D6F" w:rsidRDefault="00292533" w:rsidP="005A73C1">
            <w:pPr>
              <w:spacing w:before="60" w:after="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20"/>
                <w:szCs w:val="20"/>
                <w:lang w:bidi="ar-SA"/>
              </w:rPr>
            </w:pPr>
            <w:r w:rsidRPr="00BB6D6F">
              <w:rPr>
                <w:rFonts w:ascii="Arial" w:hAnsi="Arial" w:cs="Arial"/>
                <w:i/>
                <w:iCs/>
                <w:sz w:val="20"/>
                <w:szCs w:val="20"/>
                <w:lang w:bidi="ar-SA"/>
              </w:rPr>
              <w:t>p</w:t>
            </w:r>
          </w:p>
        </w:tc>
        <w:tc>
          <w:tcPr>
            <w:tcW w:w="1407" w:type="dxa"/>
          </w:tcPr>
          <w:p w14:paraId="271BDF39" w14:textId="77777777" w:rsidR="00292533" w:rsidRPr="00092EE0" w:rsidRDefault="006C4B66" w:rsidP="005A73C1">
            <w:pPr>
              <w:spacing w:before="60" w:after="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bidi="ar-SA"/>
              </w:rPr>
            </w:pPr>
            <w:r w:rsidRPr="00092EE0">
              <w:rPr>
                <w:rFonts w:ascii="Arial" w:hAnsi="Arial" w:cs="Arial"/>
                <w:sz w:val="20"/>
                <w:szCs w:val="20"/>
                <w:lang w:bidi="ar-SA"/>
              </w:rPr>
              <w:t>Odds Ratio</w:t>
            </w:r>
          </w:p>
          <w:p w14:paraId="4645806B" w14:textId="46937E57" w:rsidR="00C201E4" w:rsidRPr="00092EE0" w:rsidRDefault="007647E2" w:rsidP="005A73C1">
            <w:pPr>
              <w:spacing w:before="60" w:after="6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w:t>
            </w:r>
            <w:r w:rsidR="00C201E4">
              <w:rPr>
                <w:rFonts w:ascii="Arial" w:hAnsi="Arial" w:cs="Arial"/>
                <w:sz w:val="20"/>
                <w:szCs w:val="20"/>
                <w:lang w:bidi="ar-SA"/>
              </w:rPr>
              <w:t>95% CI</w:t>
            </w:r>
            <w:r>
              <w:rPr>
                <w:rFonts w:ascii="Arial" w:hAnsi="Arial" w:cs="Arial"/>
                <w:sz w:val="20"/>
                <w:szCs w:val="20"/>
                <w:lang w:bidi="ar-SA"/>
              </w:rPr>
              <w:t>]</w:t>
            </w:r>
          </w:p>
        </w:tc>
      </w:tr>
      <w:tr w:rsidR="00541642" w:rsidRPr="00800ECA" w14:paraId="7075AD6A" w14:textId="77777777" w:rsidTr="00CC7BC5">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3124" w:type="dxa"/>
          </w:tcPr>
          <w:p w14:paraId="56AD5806" w14:textId="77777777" w:rsidR="00292533" w:rsidRPr="005A73C1" w:rsidRDefault="00292533" w:rsidP="005A73C1">
            <w:pPr>
              <w:spacing w:before="60" w:after="60" w:line="360" w:lineRule="auto"/>
              <w:jc w:val="left"/>
              <w:rPr>
                <w:rFonts w:ascii="Arial" w:hAnsi="Arial" w:cs="Arial"/>
                <w:b w:val="0"/>
                <w:bCs w:val="0"/>
                <w:sz w:val="20"/>
                <w:szCs w:val="20"/>
                <w:lang w:bidi="ar-SA"/>
              </w:rPr>
            </w:pPr>
            <w:r>
              <w:rPr>
                <w:rFonts w:ascii="Arial" w:hAnsi="Arial" w:cs="Arial"/>
                <w:b w:val="0"/>
                <w:bCs w:val="0"/>
                <w:sz w:val="20"/>
                <w:szCs w:val="20"/>
                <w:lang w:bidi="ar-SA"/>
              </w:rPr>
              <w:t>Baseline MM-PHQ-9</w:t>
            </w:r>
          </w:p>
        </w:tc>
        <w:tc>
          <w:tcPr>
            <w:tcW w:w="1559" w:type="dxa"/>
          </w:tcPr>
          <w:p w14:paraId="5316B9E4" w14:textId="5986C4AE" w:rsidR="00292533" w:rsidRPr="00800ECA" w:rsidRDefault="006B5A85" w:rsidP="005A73C1">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1.85</w:t>
            </w:r>
          </w:p>
        </w:tc>
        <w:tc>
          <w:tcPr>
            <w:tcW w:w="1276" w:type="dxa"/>
          </w:tcPr>
          <w:p w14:paraId="29E64642" w14:textId="3C5751A2" w:rsidR="00292533" w:rsidRPr="00800ECA" w:rsidRDefault="006B5A85" w:rsidP="005A73C1">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1.16</w:t>
            </w:r>
          </w:p>
        </w:tc>
        <w:tc>
          <w:tcPr>
            <w:tcW w:w="1275" w:type="dxa"/>
          </w:tcPr>
          <w:p w14:paraId="02221112" w14:textId="75C0BDC8" w:rsidR="00292533" w:rsidRPr="00800ECA" w:rsidRDefault="006B5A85" w:rsidP="005A73C1">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2.54</w:t>
            </w:r>
          </w:p>
        </w:tc>
        <w:tc>
          <w:tcPr>
            <w:tcW w:w="993" w:type="dxa"/>
          </w:tcPr>
          <w:p w14:paraId="6FF590C4" w14:textId="15042D52" w:rsidR="00292533" w:rsidRPr="00800ECA" w:rsidRDefault="006B5A85" w:rsidP="005A73C1">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.11</w:t>
            </w:r>
          </w:p>
        </w:tc>
        <w:tc>
          <w:tcPr>
            <w:tcW w:w="1407" w:type="dxa"/>
          </w:tcPr>
          <w:p w14:paraId="59B98A9C" w14:textId="77777777" w:rsidR="007647E2" w:rsidRDefault="006B5A85" w:rsidP="005A73C1">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6.36</w:t>
            </w:r>
            <w:r w:rsidR="00C201E4">
              <w:rPr>
                <w:rFonts w:ascii="Arial" w:hAnsi="Arial" w:cs="Arial"/>
                <w:sz w:val="20"/>
                <w:szCs w:val="20"/>
                <w:lang w:bidi="ar-SA"/>
              </w:rPr>
              <w:t xml:space="preserve"> </w:t>
            </w:r>
          </w:p>
          <w:p w14:paraId="2CFD5B3E" w14:textId="02A4C69B" w:rsidR="00292533" w:rsidRDefault="007647E2" w:rsidP="005A73C1">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 xml:space="preserve">[.65, 61.82] </w:t>
            </w:r>
          </w:p>
        </w:tc>
      </w:tr>
      <w:tr w:rsidR="00541642" w:rsidRPr="00800ECA" w14:paraId="6D40B3DA" w14:textId="77777777" w:rsidTr="00CC7BC5">
        <w:trPr>
          <w:trHeight w:val="244"/>
          <w:jc w:val="center"/>
        </w:trPr>
        <w:tc>
          <w:tcPr>
            <w:cnfStyle w:val="001000000000" w:firstRow="0" w:lastRow="0" w:firstColumn="1" w:lastColumn="0" w:oddVBand="0" w:evenVBand="0" w:oddHBand="0" w:evenHBand="0" w:firstRowFirstColumn="0" w:firstRowLastColumn="0" w:lastRowFirstColumn="0" w:lastRowLastColumn="0"/>
            <w:tcW w:w="3124" w:type="dxa"/>
          </w:tcPr>
          <w:p w14:paraId="7E561A37" w14:textId="77777777" w:rsidR="00292533" w:rsidRPr="005A73C1" w:rsidRDefault="00292533" w:rsidP="005A73C1">
            <w:pPr>
              <w:spacing w:before="60" w:after="60" w:line="360" w:lineRule="auto"/>
              <w:jc w:val="left"/>
              <w:rPr>
                <w:rFonts w:ascii="Arial" w:hAnsi="Arial" w:cs="Arial"/>
                <w:b w:val="0"/>
                <w:bCs w:val="0"/>
                <w:sz w:val="20"/>
                <w:szCs w:val="20"/>
                <w:lang w:bidi="ar-SA"/>
              </w:rPr>
            </w:pPr>
            <w:r>
              <w:rPr>
                <w:rFonts w:ascii="Arial" w:hAnsi="Arial" w:cs="Arial"/>
                <w:b w:val="0"/>
                <w:bCs w:val="0"/>
                <w:sz w:val="20"/>
                <w:szCs w:val="20"/>
                <w:lang w:bidi="ar-SA"/>
              </w:rPr>
              <w:t>Self-blame-selective RSATL-BA25 connectivity</w:t>
            </w:r>
          </w:p>
        </w:tc>
        <w:tc>
          <w:tcPr>
            <w:tcW w:w="1559" w:type="dxa"/>
          </w:tcPr>
          <w:p w14:paraId="4838A6F7" w14:textId="7F37B559" w:rsidR="00292533" w:rsidRPr="00800ECA" w:rsidRDefault="006B5A85" w:rsidP="005A73C1">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.43</w:t>
            </w:r>
          </w:p>
        </w:tc>
        <w:tc>
          <w:tcPr>
            <w:tcW w:w="1276" w:type="dxa"/>
          </w:tcPr>
          <w:p w14:paraId="406A3CA7" w14:textId="154B1969" w:rsidR="00292533" w:rsidRPr="00800ECA" w:rsidRDefault="006B5A85" w:rsidP="005A73C1">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.54</w:t>
            </w:r>
          </w:p>
        </w:tc>
        <w:tc>
          <w:tcPr>
            <w:tcW w:w="1275" w:type="dxa"/>
          </w:tcPr>
          <w:p w14:paraId="46A5B439" w14:textId="61EFAB86" w:rsidR="00292533" w:rsidRPr="00800ECA" w:rsidRDefault="006B5A85" w:rsidP="005A73C1">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.64</w:t>
            </w:r>
          </w:p>
        </w:tc>
        <w:tc>
          <w:tcPr>
            <w:tcW w:w="993" w:type="dxa"/>
          </w:tcPr>
          <w:p w14:paraId="5DFFDB94" w14:textId="47DC9B3A" w:rsidR="00292533" w:rsidRPr="00800ECA" w:rsidRDefault="006B5A85" w:rsidP="005A73C1">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.43</w:t>
            </w:r>
          </w:p>
        </w:tc>
        <w:tc>
          <w:tcPr>
            <w:tcW w:w="1407" w:type="dxa"/>
          </w:tcPr>
          <w:p w14:paraId="13B936E4" w14:textId="77777777" w:rsidR="00292533" w:rsidRDefault="006B5A85" w:rsidP="005A73C1">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1.54</w:t>
            </w:r>
          </w:p>
          <w:p w14:paraId="65A3E2D5" w14:textId="0FCEBA36" w:rsidR="007647E2" w:rsidRDefault="007647E2" w:rsidP="005A73C1">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[.53, 4.45]</w:t>
            </w:r>
          </w:p>
        </w:tc>
      </w:tr>
      <w:tr w:rsidR="00541642" w:rsidRPr="00800ECA" w14:paraId="3499DE68" w14:textId="77777777" w:rsidTr="00CC7BC5">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3124" w:type="dxa"/>
          </w:tcPr>
          <w:p w14:paraId="52ED0CB8" w14:textId="77777777" w:rsidR="00292533" w:rsidRPr="005A73C1" w:rsidRDefault="00292533" w:rsidP="005A73C1">
            <w:pPr>
              <w:spacing w:before="60" w:after="60" w:line="360" w:lineRule="auto"/>
              <w:jc w:val="left"/>
              <w:rPr>
                <w:rFonts w:ascii="Arial" w:hAnsi="Arial" w:cs="Arial"/>
                <w:b w:val="0"/>
                <w:bCs w:val="0"/>
                <w:sz w:val="20"/>
                <w:szCs w:val="20"/>
                <w:lang w:bidi="ar-SA"/>
              </w:rPr>
            </w:pPr>
            <w:r>
              <w:rPr>
                <w:rFonts w:ascii="Arial" w:hAnsi="Arial" w:cs="Arial"/>
                <w:b w:val="0"/>
                <w:bCs w:val="0"/>
                <w:sz w:val="20"/>
                <w:szCs w:val="20"/>
                <w:lang w:bidi="ar-SA"/>
              </w:rPr>
              <w:t>Bilateral amygdala BOLD activation for sad vs happy subliminal faces</w:t>
            </w:r>
          </w:p>
        </w:tc>
        <w:tc>
          <w:tcPr>
            <w:tcW w:w="1559" w:type="dxa"/>
          </w:tcPr>
          <w:p w14:paraId="6B0DD0D9" w14:textId="7A28957D" w:rsidR="00292533" w:rsidRPr="00800ECA" w:rsidRDefault="00A96DD9" w:rsidP="005A73C1">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-1.49</w:t>
            </w:r>
          </w:p>
        </w:tc>
        <w:tc>
          <w:tcPr>
            <w:tcW w:w="1276" w:type="dxa"/>
          </w:tcPr>
          <w:p w14:paraId="0C120527" w14:textId="48D00FE9" w:rsidR="00292533" w:rsidRPr="00800ECA" w:rsidRDefault="00A96DD9" w:rsidP="005A73C1">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.86</w:t>
            </w:r>
          </w:p>
        </w:tc>
        <w:tc>
          <w:tcPr>
            <w:tcW w:w="1275" w:type="dxa"/>
          </w:tcPr>
          <w:p w14:paraId="2A5C676F" w14:textId="7B2DB103" w:rsidR="00292533" w:rsidRPr="00800ECA" w:rsidRDefault="00A96DD9" w:rsidP="005A73C1">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3.03</w:t>
            </w:r>
          </w:p>
        </w:tc>
        <w:tc>
          <w:tcPr>
            <w:tcW w:w="993" w:type="dxa"/>
          </w:tcPr>
          <w:p w14:paraId="35F8E4FE" w14:textId="63CF6F54" w:rsidR="00292533" w:rsidRPr="00800ECA" w:rsidRDefault="00A96DD9" w:rsidP="005A73C1">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.08</w:t>
            </w:r>
          </w:p>
        </w:tc>
        <w:tc>
          <w:tcPr>
            <w:tcW w:w="1407" w:type="dxa"/>
          </w:tcPr>
          <w:p w14:paraId="08A0694C" w14:textId="77777777" w:rsidR="00292533" w:rsidRDefault="00A96DD9" w:rsidP="005A73C1">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.23</w:t>
            </w:r>
          </w:p>
          <w:p w14:paraId="090ECD2C" w14:textId="7591CD49" w:rsidR="005578CE" w:rsidRDefault="005578CE" w:rsidP="005A73C1">
            <w:pPr>
              <w:spacing w:before="60" w:after="6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[.04, 1.21]</w:t>
            </w:r>
          </w:p>
        </w:tc>
      </w:tr>
      <w:tr w:rsidR="00541642" w:rsidRPr="00800ECA" w14:paraId="0BEC7F9E" w14:textId="77777777" w:rsidTr="00CC7BC5">
        <w:trPr>
          <w:trHeight w:val="244"/>
          <w:jc w:val="center"/>
        </w:trPr>
        <w:tc>
          <w:tcPr>
            <w:cnfStyle w:val="001000000000" w:firstRow="0" w:lastRow="0" w:firstColumn="1" w:lastColumn="0" w:oddVBand="0" w:evenVBand="0" w:oddHBand="0" w:evenHBand="0" w:firstRowFirstColumn="0" w:firstRowLastColumn="0" w:lastRowFirstColumn="0" w:lastRowLastColumn="0"/>
            <w:tcW w:w="3124" w:type="dxa"/>
          </w:tcPr>
          <w:p w14:paraId="7F928848" w14:textId="7B6B58AB" w:rsidR="00292533" w:rsidRPr="005A73C1" w:rsidRDefault="00292533" w:rsidP="005A73C1">
            <w:pPr>
              <w:spacing w:before="60" w:after="60" w:line="360" w:lineRule="auto"/>
              <w:jc w:val="left"/>
              <w:rPr>
                <w:rFonts w:ascii="Arial" w:hAnsi="Arial" w:cs="Arial"/>
                <w:b w:val="0"/>
                <w:bCs w:val="0"/>
                <w:sz w:val="20"/>
                <w:szCs w:val="20"/>
                <w:lang w:bidi="ar-SA"/>
              </w:rPr>
            </w:pPr>
            <w:r>
              <w:rPr>
                <w:rFonts w:ascii="Arial" w:hAnsi="Arial" w:cs="Arial"/>
                <w:b w:val="0"/>
                <w:bCs w:val="0"/>
                <w:sz w:val="20"/>
                <w:szCs w:val="20"/>
                <w:lang w:bidi="ar-SA"/>
              </w:rPr>
              <w:t>Resting-state subgenual cortex-VLPFC/insula functional connectivity</w:t>
            </w:r>
          </w:p>
        </w:tc>
        <w:tc>
          <w:tcPr>
            <w:tcW w:w="1559" w:type="dxa"/>
          </w:tcPr>
          <w:p w14:paraId="33833AC0" w14:textId="5A9DE952" w:rsidR="00292533" w:rsidRPr="00800ECA" w:rsidRDefault="00A96DD9" w:rsidP="005A73C1">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1.05</w:t>
            </w:r>
          </w:p>
        </w:tc>
        <w:tc>
          <w:tcPr>
            <w:tcW w:w="1276" w:type="dxa"/>
          </w:tcPr>
          <w:p w14:paraId="4C71B6AF" w14:textId="469DBFE2" w:rsidR="00292533" w:rsidRPr="00800ECA" w:rsidRDefault="00A96DD9" w:rsidP="005A73C1">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.51</w:t>
            </w:r>
          </w:p>
        </w:tc>
        <w:tc>
          <w:tcPr>
            <w:tcW w:w="1275" w:type="dxa"/>
          </w:tcPr>
          <w:p w14:paraId="417A36BC" w14:textId="502B1083" w:rsidR="00292533" w:rsidRPr="00800ECA" w:rsidRDefault="00A96DD9" w:rsidP="005A73C1">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4.21</w:t>
            </w:r>
          </w:p>
        </w:tc>
        <w:tc>
          <w:tcPr>
            <w:tcW w:w="993" w:type="dxa"/>
          </w:tcPr>
          <w:p w14:paraId="08929800" w14:textId="7A37797F" w:rsidR="00292533" w:rsidRPr="00800ECA" w:rsidRDefault="00A96DD9" w:rsidP="005A73C1">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.04*</w:t>
            </w:r>
          </w:p>
        </w:tc>
        <w:tc>
          <w:tcPr>
            <w:tcW w:w="1407" w:type="dxa"/>
          </w:tcPr>
          <w:p w14:paraId="3CC414C7" w14:textId="77777777" w:rsidR="00292533" w:rsidRDefault="00A96DD9" w:rsidP="005A73C1">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2.87</w:t>
            </w:r>
          </w:p>
          <w:p w14:paraId="28E101ED" w14:textId="59F2E264" w:rsidR="005578CE" w:rsidRDefault="005578CE" w:rsidP="005A73C1">
            <w:pPr>
              <w:spacing w:before="60" w:after="6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bidi="ar-SA"/>
              </w:rPr>
            </w:pPr>
            <w:r>
              <w:rPr>
                <w:rFonts w:ascii="Arial" w:hAnsi="Arial" w:cs="Arial"/>
                <w:sz w:val="20"/>
                <w:szCs w:val="20"/>
                <w:lang w:bidi="ar-SA"/>
              </w:rPr>
              <w:t>[1.05, 7.84]</w:t>
            </w:r>
          </w:p>
        </w:tc>
      </w:tr>
      <w:tr w:rsidR="00AE537D" w:rsidRPr="00800ECA" w14:paraId="7FEC4092" w14:textId="77777777" w:rsidTr="00CC7BC5">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9634" w:type="dxa"/>
            <w:gridSpan w:val="6"/>
          </w:tcPr>
          <w:p w14:paraId="0B3B605B" w14:textId="0DC5B93F" w:rsidR="00AE537D" w:rsidRDefault="00AE537D" w:rsidP="00092EE0">
            <w:pPr>
              <w:spacing w:before="60" w:after="60" w:line="360" w:lineRule="auto"/>
              <w:rPr>
                <w:rFonts w:ascii="Arial" w:hAnsi="Arial" w:cs="Arial"/>
                <w:sz w:val="20"/>
                <w:szCs w:val="20"/>
                <w:lang w:bidi="ar-SA"/>
              </w:rPr>
            </w:pPr>
            <w:r w:rsidRPr="00800ECA">
              <w:rPr>
                <w:rFonts w:ascii="Arial" w:hAnsi="Arial" w:cs="Arial"/>
                <w:b w:val="0"/>
                <w:bCs w:val="0"/>
                <w:sz w:val="16"/>
                <w:szCs w:val="16"/>
                <w:lang w:bidi="ar-SA"/>
              </w:rPr>
              <w:t xml:space="preserve">* significant at </w:t>
            </w:r>
            <w:r w:rsidRPr="00800ECA">
              <w:rPr>
                <w:rFonts w:ascii="Arial" w:hAnsi="Arial" w:cs="Arial"/>
                <w:b w:val="0"/>
                <w:bCs w:val="0"/>
                <w:i/>
                <w:iCs/>
                <w:sz w:val="16"/>
                <w:szCs w:val="16"/>
                <w:lang w:bidi="ar-SA"/>
              </w:rPr>
              <w:t xml:space="preserve">p </w:t>
            </w:r>
            <w:r w:rsidRPr="00800ECA">
              <w:rPr>
                <w:rFonts w:ascii="Arial" w:hAnsi="Arial" w:cs="Arial"/>
                <w:b w:val="0"/>
                <w:bCs w:val="0"/>
                <w:sz w:val="16"/>
                <w:szCs w:val="16"/>
                <w:lang w:bidi="ar-SA"/>
              </w:rPr>
              <w:t xml:space="preserve">&lt; .05 threshold, two-tailed. SE = standard error; </w:t>
            </w:r>
            <w:r w:rsidR="00C201E4">
              <w:rPr>
                <w:rFonts w:ascii="Arial" w:hAnsi="Arial" w:cs="Arial"/>
                <w:b w:val="0"/>
                <w:bCs w:val="0"/>
                <w:sz w:val="16"/>
                <w:szCs w:val="16"/>
                <w:lang w:bidi="ar-SA"/>
              </w:rPr>
              <w:t xml:space="preserve">CI = confidence interval; </w:t>
            </w:r>
            <w:r w:rsidRPr="00800ECA">
              <w:rPr>
                <w:rFonts w:ascii="Arial" w:hAnsi="Arial" w:cs="Arial"/>
                <w:b w:val="0"/>
                <w:bCs w:val="0"/>
                <w:sz w:val="16"/>
                <w:szCs w:val="16"/>
                <w:lang w:bidi="ar-SA"/>
              </w:rPr>
              <w:t>MM-PHQ-9 = Maudsley Modified Patient Health Questionnaire, 9 items; GAD-7 = Generali</w:t>
            </w:r>
            <w:r>
              <w:rPr>
                <w:rFonts w:ascii="Arial" w:hAnsi="Arial" w:cs="Arial"/>
                <w:b w:val="0"/>
                <w:bCs w:val="0"/>
                <w:sz w:val="16"/>
                <w:szCs w:val="16"/>
                <w:lang w:bidi="ar-SA"/>
              </w:rPr>
              <w:t>s</w:t>
            </w:r>
            <w:r w:rsidRPr="00800ECA">
              <w:rPr>
                <w:rFonts w:ascii="Arial" w:hAnsi="Arial" w:cs="Arial"/>
                <w:b w:val="0"/>
                <w:bCs w:val="0"/>
                <w:sz w:val="16"/>
                <w:szCs w:val="16"/>
                <w:lang w:bidi="ar-SA"/>
              </w:rPr>
              <w:t>ed Anxiety Disorder, 7 items; RSATL = right superior anterior temporal lobe; BA = Brodmann Area; BOLD = blood-oxygen level-dependent; VLPFC = ventrolateral prefrontal cortex.</w:t>
            </w:r>
          </w:p>
        </w:tc>
      </w:tr>
    </w:tbl>
    <w:p w14:paraId="0E1C3D36" w14:textId="77777777" w:rsidR="00435CA0" w:rsidRDefault="00435CA0" w:rsidP="002C1E12">
      <w:pPr>
        <w:pStyle w:val="NoSpacing"/>
        <w:rPr>
          <w:rFonts w:ascii="Times New Roman" w:hAnsi="Times New Roman" w:cs="Times New Roman"/>
          <w:b/>
          <w:bCs/>
          <w:sz w:val="28"/>
          <w:szCs w:val="28"/>
        </w:rPr>
      </w:pPr>
    </w:p>
    <w:p w14:paraId="51E8D814" w14:textId="77777777" w:rsidR="00435CA0" w:rsidRDefault="00435CA0" w:rsidP="002C1E12">
      <w:pPr>
        <w:pStyle w:val="NoSpacing"/>
        <w:rPr>
          <w:rFonts w:ascii="Times New Roman" w:hAnsi="Times New Roman" w:cs="Times New Roman"/>
          <w:b/>
          <w:bCs/>
          <w:sz w:val="28"/>
          <w:szCs w:val="28"/>
        </w:rPr>
      </w:pPr>
    </w:p>
    <w:p w14:paraId="391ABD1F" w14:textId="77777777" w:rsidR="00435CA0" w:rsidRDefault="00435CA0" w:rsidP="002C1E12">
      <w:pPr>
        <w:pStyle w:val="NoSpacing"/>
        <w:rPr>
          <w:rFonts w:ascii="Times New Roman" w:hAnsi="Times New Roman" w:cs="Times New Roman"/>
          <w:b/>
          <w:bCs/>
          <w:sz w:val="28"/>
          <w:szCs w:val="28"/>
        </w:rPr>
      </w:pPr>
    </w:p>
    <w:p w14:paraId="25197623" w14:textId="77777777" w:rsidR="00435CA0" w:rsidRDefault="00435CA0" w:rsidP="002C1E12">
      <w:pPr>
        <w:pStyle w:val="NoSpacing"/>
        <w:rPr>
          <w:rFonts w:ascii="Times New Roman" w:hAnsi="Times New Roman" w:cs="Times New Roman"/>
          <w:b/>
          <w:bCs/>
          <w:sz w:val="28"/>
          <w:szCs w:val="28"/>
        </w:rPr>
      </w:pPr>
    </w:p>
    <w:p w14:paraId="15C289E2" w14:textId="77777777" w:rsidR="00435CA0" w:rsidRDefault="00435CA0" w:rsidP="002C1E12">
      <w:pPr>
        <w:pStyle w:val="NoSpacing"/>
        <w:rPr>
          <w:rFonts w:ascii="Times New Roman" w:hAnsi="Times New Roman" w:cs="Times New Roman"/>
          <w:b/>
          <w:bCs/>
          <w:sz w:val="28"/>
          <w:szCs w:val="28"/>
        </w:rPr>
      </w:pPr>
    </w:p>
    <w:p w14:paraId="4AC1F421" w14:textId="77777777" w:rsidR="00435CA0" w:rsidRDefault="00435CA0" w:rsidP="002C1E12">
      <w:pPr>
        <w:pStyle w:val="NoSpacing"/>
        <w:rPr>
          <w:rFonts w:ascii="Times New Roman" w:hAnsi="Times New Roman" w:cs="Times New Roman"/>
          <w:b/>
          <w:bCs/>
          <w:sz w:val="28"/>
          <w:szCs w:val="28"/>
        </w:rPr>
      </w:pPr>
    </w:p>
    <w:p w14:paraId="775C5F47" w14:textId="77777777" w:rsidR="00435CA0" w:rsidRDefault="00435CA0" w:rsidP="002C1E12">
      <w:pPr>
        <w:pStyle w:val="NoSpacing"/>
        <w:rPr>
          <w:rFonts w:ascii="Times New Roman" w:hAnsi="Times New Roman" w:cs="Times New Roman"/>
          <w:b/>
          <w:bCs/>
          <w:sz w:val="28"/>
          <w:szCs w:val="28"/>
        </w:rPr>
      </w:pPr>
    </w:p>
    <w:p w14:paraId="399A4B14" w14:textId="77777777" w:rsidR="00435CA0" w:rsidRDefault="00435CA0" w:rsidP="002C1E12">
      <w:pPr>
        <w:pStyle w:val="NoSpacing"/>
        <w:rPr>
          <w:rFonts w:ascii="Times New Roman" w:hAnsi="Times New Roman" w:cs="Times New Roman"/>
          <w:b/>
          <w:bCs/>
          <w:sz w:val="28"/>
          <w:szCs w:val="28"/>
        </w:rPr>
      </w:pPr>
    </w:p>
    <w:p w14:paraId="46BE2066" w14:textId="77777777" w:rsidR="00435CA0" w:rsidRDefault="00435CA0" w:rsidP="002C1E12">
      <w:pPr>
        <w:pStyle w:val="NoSpacing"/>
        <w:rPr>
          <w:rFonts w:ascii="Times New Roman" w:hAnsi="Times New Roman" w:cs="Times New Roman"/>
          <w:b/>
          <w:bCs/>
          <w:sz w:val="28"/>
          <w:szCs w:val="28"/>
        </w:rPr>
      </w:pPr>
    </w:p>
    <w:p w14:paraId="40F9E117" w14:textId="77777777" w:rsidR="00435CA0" w:rsidRDefault="00435CA0" w:rsidP="002C1E12">
      <w:pPr>
        <w:pStyle w:val="NoSpacing"/>
        <w:rPr>
          <w:rFonts w:ascii="Times New Roman" w:hAnsi="Times New Roman" w:cs="Times New Roman"/>
          <w:b/>
          <w:bCs/>
          <w:sz w:val="28"/>
          <w:szCs w:val="28"/>
        </w:rPr>
      </w:pPr>
    </w:p>
    <w:p w14:paraId="35E4F64C" w14:textId="77777777" w:rsidR="00435CA0" w:rsidRDefault="00435CA0" w:rsidP="002C1E12">
      <w:pPr>
        <w:pStyle w:val="NoSpacing"/>
        <w:rPr>
          <w:rFonts w:ascii="Times New Roman" w:hAnsi="Times New Roman" w:cs="Times New Roman"/>
          <w:b/>
          <w:bCs/>
          <w:sz w:val="28"/>
          <w:szCs w:val="28"/>
        </w:rPr>
      </w:pPr>
    </w:p>
    <w:p w14:paraId="2F542997" w14:textId="77777777" w:rsidR="00435CA0" w:rsidRDefault="00435CA0" w:rsidP="002C1E12">
      <w:pPr>
        <w:pStyle w:val="NoSpacing"/>
        <w:rPr>
          <w:rFonts w:ascii="Times New Roman" w:hAnsi="Times New Roman" w:cs="Times New Roman"/>
          <w:b/>
          <w:bCs/>
          <w:sz w:val="28"/>
          <w:szCs w:val="28"/>
        </w:rPr>
      </w:pPr>
    </w:p>
    <w:p w14:paraId="1CDBABCE" w14:textId="77777777" w:rsidR="00435CA0" w:rsidRDefault="00435CA0" w:rsidP="002C1E12">
      <w:pPr>
        <w:pStyle w:val="NoSpacing"/>
        <w:rPr>
          <w:rFonts w:ascii="Times New Roman" w:hAnsi="Times New Roman" w:cs="Times New Roman"/>
          <w:b/>
          <w:bCs/>
          <w:sz w:val="28"/>
          <w:szCs w:val="28"/>
        </w:rPr>
      </w:pPr>
    </w:p>
    <w:p w14:paraId="6A7860B6" w14:textId="77777777" w:rsidR="00435CA0" w:rsidRDefault="00435CA0" w:rsidP="002C1E12">
      <w:pPr>
        <w:pStyle w:val="NoSpacing"/>
        <w:rPr>
          <w:rFonts w:ascii="Times New Roman" w:hAnsi="Times New Roman" w:cs="Times New Roman"/>
          <w:b/>
          <w:bCs/>
          <w:sz w:val="28"/>
          <w:szCs w:val="28"/>
        </w:rPr>
      </w:pPr>
    </w:p>
    <w:p w14:paraId="719D72DE" w14:textId="77777777" w:rsidR="00435CA0" w:rsidRDefault="00435CA0" w:rsidP="002C1E12">
      <w:pPr>
        <w:pStyle w:val="NoSpacing"/>
        <w:rPr>
          <w:rFonts w:ascii="Times New Roman" w:hAnsi="Times New Roman" w:cs="Times New Roman"/>
          <w:b/>
          <w:bCs/>
          <w:sz w:val="28"/>
          <w:szCs w:val="28"/>
        </w:rPr>
      </w:pPr>
    </w:p>
    <w:p w14:paraId="05A7B90A" w14:textId="77777777" w:rsidR="00435CA0" w:rsidRDefault="00435CA0" w:rsidP="002C1E12">
      <w:pPr>
        <w:pStyle w:val="NoSpacing"/>
        <w:rPr>
          <w:rFonts w:ascii="Times New Roman" w:hAnsi="Times New Roman" w:cs="Times New Roman"/>
          <w:b/>
          <w:bCs/>
          <w:sz w:val="28"/>
          <w:szCs w:val="28"/>
        </w:rPr>
      </w:pPr>
    </w:p>
    <w:p w14:paraId="553EF549" w14:textId="77777777" w:rsidR="00435CA0" w:rsidRDefault="00435CA0" w:rsidP="002C1E12">
      <w:pPr>
        <w:pStyle w:val="NoSpacing"/>
        <w:rPr>
          <w:rFonts w:ascii="Times New Roman" w:hAnsi="Times New Roman" w:cs="Times New Roman"/>
          <w:b/>
          <w:bCs/>
          <w:sz w:val="28"/>
          <w:szCs w:val="28"/>
        </w:rPr>
      </w:pPr>
    </w:p>
    <w:p w14:paraId="03AD9E76" w14:textId="77777777" w:rsidR="00435CA0" w:rsidRDefault="00435CA0" w:rsidP="002C1E12">
      <w:pPr>
        <w:pStyle w:val="NoSpacing"/>
        <w:rPr>
          <w:rFonts w:ascii="Times New Roman" w:hAnsi="Times New Roman" w:cs="Times New Roman"/>
          <w:b/>
          <w:bCs/>
          <w:sz w:val="28"/>
          <w:szCs w:val="28"/>
        </w:rPr>
      </w:pPr>
    </w:p>
    <w:p w14:paraId="6A6A4DD0" w14:textId="77777777" w:rsidR="00435CA0" w:rsidRDefault="00435CA0" w:rsidP="002C1E12">
      <w:pPr>
        <w:pStyle w:val="NoSpacing"/>
        <w:rPr>
          <w:rFonts w:ascii="Times New Roman" w:hAnsi="Times New Roman" w:cs="Times New Roman"/>
          <w:b/>
          <w:bCs/>
          <w:sz w:val="28"/>
          <w:szCs w:val="28"/>
        </w:rPr>
      </w:pPr>
    </w:p>
    <w:p w14:paraId="44CECF55" w14:textId="77777777" w:rsidR="00435CA0" w:rsidRDefault="00435CA0" w:rsidP="002C1E12">
      <w:pPr>
        <w:pStyle w:val="NoSpacing"/>
        <w:rPr>
          <w:rFonts w:ascii="Times New Roman" w:hAnsi="Times New Roman" w:cs="Times New Roman"/>
          <w:b/>
          <w:bCs/>
          <w:sz w:val="28"/>
          <w:szCs w:val="28"/>
        </w:rPr>
      </w:pPr>
    </w:p>
    <w:p w14:paraId="2B4B8C8F" w14:textId="71924E70" w:rsidR="00D33EC4" w:rsidRPr="005970D6" w:rsidRDefault="005970D6" w:rsidP="002C1E12">
      <w:pPr>
        <w:pStyle w:val="NoSpacing"/>
        <w:rPr>
          <w:rFonts w:ascii="Times New Roman" w:hAnsi="Times New Roman" w:cs="Times New Roman"/>
          <w:b/>
          <w:bCs/>
          <w:sz w:val="24"/>
          <w:szCs w:val="24"/>
        </w:rPr>
      </w:pPr>
      <w:r w:rsidRPr="005970D6">
        <w:rPr>
          <w:rFonts w:ascii="Times New Roman" w:hAnsi="Times New Roman" w:cs="Times New Roman"/>
          <w:b/>
          <w:bCs/>
          <w:sz w:val="28"/>
          <w:szCs w:val="28"/>
        </w:rPr>
        <w:t>R</w:t>
      </w:r>
      <w:r w:rsidR="007F5FBB" w:rsidRPr="005970D6">
        <w:rPr>
          <w:rFonts w:ascii="Times New Roman" w:hAnsi="Times New Roman" w:cs="Times New Roman"/>
          <w:b/>
          <w:bCs/>
          <w:sz w:val="28"/>
          <w:szCs w:val="28"/>
        </w:rPr>
        <w:t>eferences</w:t>
      </w:r>
    </w:p>
    <w:p w14:paraId="333895AC" w14:textId="61815065" w:rsidR="00D21B25" w:rsidRPr="00D21B25" w:rsidRDefault="001C7992" w:rsidP="00D21B25">
      <w:pPr>
        <w:pStyle w:val="EndNoteBibliography"/>
        <w:spacing w:after="0"/>
        <w:ind w:left="720" w:hanging="720"/>
      </w:pPr>
      <w:r w:rsidRPr="00800ECA">
        <w:rPr>
          <w:noProof w:val="0"/>
          <w:sz w:val="20"/>
          <w:szCs w:val="20"/>
        </w:rPr>
        <w:fldChar w:fldCharType="begin"/>
      </w:r>
      <w:r w:rsidRPr="00800ECA">
        <w:rPr>
          <w:noProof w:val="0"/>
          <w:sz w:val="20"/>
          <w:szCs w:val="20"/>
        </w:rPr>
        <w:instrText xml:space="preserve"> ADDIN EN.REFLIST </w:instrText>
      </w:r>
      <w:r w:rsidRPr="00800ECA">
        <w:rPr>
          <w:noProof w:val="0"/>
          <w:sz w:val="20"/>
          <w:szCs w:val="20"/>
        </w:rPr>
        <w:fldChar w:fldCharType="separate"/>
      </w:r>
      <w:r w:rsidR="00D21B25" w:rsidRPr="00D21B25">
        <w:rPr>
          <w:b/>
        </w:rPr>
        <w:t>Bright MG and Murphy K</w:t>
      </w:r>
      <w:r w:rsidR="00D21B25" w:rsidRPr="00D21B25">
        <w:t xml:space="preserve"> (2015) Is fMRI "noise" really noise? Resting state nuisance regressors remove variance with network structure. </w:t>
      </w:r>
      <w:r w:rsidR="00D21B25" w:rsidRPr="00D21B25">
        <w:rPr>
          <w:i/>
        </w:rPr>
        <w:t>Neuroimage</w:t>
      </w:r>
      <w:r w:rsidR="00D21B25" w:rsidRPr="00D21B25">
        <w:t xml:space="preserve"> </w:t>
      </w:r>
      <w:r w:rsidR="00D21B25" w:rsidRPr="00D21B25">
        <w:rPr>
          <w:b/>
        </w:rPr>
        <w:t>114,</w:t>
      </w:r>
      <w:r w:rsidR="00D21B25" w:rsidRPr="00D21B25">
        <w:t xml:space="preserve"> 158-169. </w:t>
      </w:r>
      <w:hyperlink r:id="rId11" w:history="1">
        <w:r w:rsidR="00D21B25" w:rsidRPr="00D21B25">
          <w:rPr>
            <w:rStyle w:val="Hyperlink"/>
          </w:rPr>
          <w:t>https://doi.org/10.1016/j.neuroimage.2015.03.070</w:t>
        </w:r>
      </w:hyperlink>
      <w:r w:rsidR="00D21B25" w:rsidRPr="00D21B25">
        <w:t>.</w:t>
      </w:r>
    </w:p>
    <w:p w14:paraId="6A4CF431" w14:textId="3C8C3A17" w:rsidR="00D21B25" w:rsidRPr="00D21B25" w:rsidRDefault="00D21B25" w:rsidP="00D21B25">
      <w:pPr>
        <w:pStyle w:val="EndNoteBibliography"/>
        <w:spacing w:after="0"/>
        <w:ind w:left="720" w:hanging="720"/>
      </w:pPr>
      <w:r w:rsidRPr="00D21B25">
        <w:rPr>
          <w:b/>
        </w:rPr>
        <w:t>Chao-Gan Y and Yu-Feng Z</w:t>
      </w:r>
      <w:r w:rsidRPr="00D21B25">
        <w:t xml:space="preserve"> (2010) DPARSF: A MATLAB Toolbox for "pipeline" data analysis of resting-state fMRI. </w:t>
      </w:r>
      <w:r w:rsidRPr="00D21B25">
        <w:rPr>
          <w:i/>
        </w:rPr>
        <w:t>Front Syst Neurosci</w:t>
      </w:r>
      <w:r w:rsidRPr="00D21B25">
        <w:t xml:space="preserve"> </w:t>
      </w:r>
      <w:r w:rsidRPr="00D21B25">
        <w:rPr>
          <w:b/>
        </w:rPr>
        <w:t>4,</w:t>
      </w:r>
      <w:r w:rsidRPr="00D21B25">
        <w:t xml:space="preserve"> 13. </w:t>
      </w:r>
      <w:hyperlink r:id="rId12" w:history="1">
        <w:r w:rsidRPr="00D21B25">
          <w:rPr>
            <w:rStyle w:val="Hyperlink"/>
          </w:rPr>
          <w:t>https://doi.org/10.3389/fnsys.2010.00013</w:t>
        </w:r>
      </w:hyperlink>
      <w:r w:rsidRPr="00D21B25">
        <w:t>.</w:t>
      </w:r>
    </w:p>
    <w:p w14:paraId="598C8060" w14:textId="4E5CCF35" w:rsidR="00D21B25" w:rsidRPr="00D21B25" w:rsidRDefault="00D21B25" w:rsidP="00D21B25">
      <w:pPr>
        <w:pStyle w:val="EndNoteBibliography"/>
        <w:spacing w:after="0"/>
        <w:ind w:left="720" w:hanging="720"/>
      </w:pPr>
      <w:r w:rsidRPr="00D21B25">
        <w:rPr>
          <w:b/>
        </w:rPr>
        <w:t>Duan S, Valmaggia L, Fennema D, Moll J and Zahn R</w:t>
      </w:r>
      <w:r w:rsidRPr="00D21B25">
        <w:t xml:space="preserve"> (2023) Remote virtual reality assessment elucidates self-blame-related action tendencies in depression. </w:t>
      </w:r>
      <w:r w:rsidRPr="00D21B25">
        <w:rPr>
          <w:i/>
        </w:rPr>
        <w:t>J Psychiatr Res</w:t>
      </w:r>
      <w:r w:rsidRPr="00D21B25">
        <w:t xml:space="preserve"> </w:t>
      </w:r>
      <w:r w:rsidRPr="00D21B25">
        <w:rPr>
          <w:b/>
        </w:rPr>
        <w:t>161,</w:t>
      </w:r>
      <w:r w:rsidRPr="00D21B25">
        <w:t xml:space="preserve"> 77-83. </w:t>
      </w:r>
      <w:hyperlink r:id="rId13" w:history="1">
        <w:r w:rsidRPr="00D21B25">
          <w:rPr>
            <w:rStyle w:val="Hyperlink"/>
          </w:rPr>
          <w:t>https://doi.org/10.1016/j.jpsychires.2023.02.031</w:t>
        </w:r>
      </w:hyperlink>
      <w:r w:rsidRPr="00D21B25">
        <w:t>.</w:t>
      </w:r>
    </w:p>
    <w:p w14:paraId="58525F55" w14:textId="7C342233" w:rsidR="00D21B25" w:rsidRPr="00D21B25" w:rsidRDefault="00D21B25" w:rsidP="00D21B25">
      <w:pPr>
        <w:pStyle w:val="EndNoteBibliography"/>
        <w:spacing w:after="0"/>
        <w:ind w:left="720" w:hanging="720"/>
      </w:pPr>
      <w:r w:rsidRPr="00D21B25">
        <w:rPr>
          <w:b/>
        </w:rPr>
        <w:t>Dunlop BW, Rajendra JK, Craighead WE, Kelley ME, McGrath CL, Choi KS, Kinkead B, Nemeroff CB and Mayberg HS</w:t>
      </w:r>
      <w:r w:rsidRPr="00D21B25">
        <w:t xml:space="preserve"> (2017) Functional connectivity of the subcallosal cingulate cortex and differential outcomes to treatment with cognitive-behavioral therapy or antidepressant medication for major depressive disorder. </w:t>
      </w:r>
      <w:r w:rsidRPr="00D21B25">
        <w:rPr>
          <w:i/>
        </w:rPr>
        <w:t>Am J Psychiatry</w:t>
      </w:r>
      <w:r w:rsidRPr="00D21B25">
        <w:t xml:space="preserve"> </w:t>
      </w:r>
      <w:r w:rsidRPr="00D21B25">
        <w:rPr>
          <w:b/>
        </w:rPr>
        <w:t>174</w:t>
      </w:r>
      <w:r w:rsidRPr="00D21B25">
        <w:t>(6)</w:t>
      </w:r>
      <w:r w:rsidRPr="00D21B25">
        <w:rPr>
          <w:b/>
        </w:rPr>
        <w:t>,</w:t>
      </w:r>
      <w:r w:rsidRPr="00D21B25">
        <w:t xml:space="preserve"> 533-545. </w:t>
      </w:r>
      <w:hyperlink r:id="rId14" w:history="1">
        <w:r w:rsidRPr="00D21B25">
          <w:rPr>
            <w:rStyle w:val="Hyperlink"/>
          </w:rPr>
          <w:t>https://doi.org/10.1176/appi.ajp.2016.16050518</w:t>
        </w:r>
      </w:hyperlink>
      <w:r w:rsidRPr="00D21B25">
        <w:t>.</w:t>
      </w:r>
    </w:p>
    <w:p w14:paraId="6ED72328" w14:textId="61FE9AF3" w:rsidR="00D21B25" w:rsidRPr="00D21B25" w:rsidRDefault="00D21B25" w:rsidP="00D21B25">
      <w:pPr>
        <w:pStyle w:val="EndNoteBibliography"/>
        <w:spacing w:after="0"/>
        <w:ind w:left="720" w:hanging="720"/>
      </w:pPr>
      <w:r w:rsidRPr="00D21B25">
        <w:rPr>
          <w:b/>
        </w:rPr>
        <w:t>Fekadu A, Donocik JG and Cleare AJ</w:t>
      </w:r>
      <w:r w:rsidRPr="00D21B25">
        <w:t xml:space="preserve"> (2018) Standardisation framework for the Maudsley staging method for treatment resistance in depression. </w:t>
      </w:r>
      <w:r w:rsidRPr="00D21B25">
        <w:rPr>
          <w:i/>
        </w:rPr>
        <w:t>BMC Psychiatry</w:t>
      </w:r>
      <w:r w:rsidRPr="00D21B25">
        <w:t xml:space="preserve"> </w:t>
      </w:r>
      <w:r w:rsidRPr="00D21B25">
        <w:rPr>
          <w:b/>
        </w:rPr>
        <w:t>18</w:t>
      </w:r>
      <w:r w:rsidRPr="00D21B25">
        <w:t>(1)</w:t>
      </w:r>
      <w:r w:rsidRPr="00D21B25">
        <w:rPr>
          <w:b/>
        </w:rPr>
        <w:t>,</w:t>
      </w:r>
      <w:r w:rsidRPr="00D21B25">
        <w:t xml:space="preserve"> 100. </w:t>
      </w:r>
      <w:hyperlink r:id="rId15" w:history="1">
        <w:r w:rsidRPr="00D21B25">
          <w:rPr>
            <w:rStyle w:val="Hyperlink"/>
          </w:rPr>
          <w:t>https://doi.org/10.1186/s12888-018-1679-x</w:t>
        </w:r>
      </w:hyperlink>
      <w:r w:rsidRPr="00D21B25">
        <w:t>.</w:t>
      </w:r>
    </w:p>
    <w:p w14:paraId="279993F1" w14:textId="77777777" w:rsidR="00D21B25" w:rsidRPr="00D21B25" w:rsidRDefault="00D21B25" w:rsidP="00D21B25">
      <w:pPr>
        <w:pStyle w:val="EndNoteBibliography"/>
        <w:spacing w:after="0"/>
        <w:ind w:left="720" w:hanging="720"/>
      </w:pPr>
      <w:r w:rsidRPr="00D21B25">
        <w:rPr>
          <w:b/>
        </w:rPr>
        <w:t>Fennema D</w:t>
      </w:r>
      <w:r w:rsidRPr="00D21B25">
        <w:t xml:space="preserve"> (2022) Neural signatures of emotional biases and prognosis in treatment-resistant depression. PhD, King's College London.</w:t>
      </w:r>
    </w:p>
    <w:p w14:paraId="12CE4C99" w14:textId="5224D756" w:rsidR="00D21B25" w:rsidRPr="00D21B25" w:rsidRDefault="00D21B25" w:rsidP="00D21B25">
      <w:pPr>
        <w:pStyle w:val="EndNoteBibliography"/>
        <w:spacing w:after="0"/>
        <w:ind w:left="720" w:hanging="720"/>
      </w:pPr>
      <w:r w:rsidRPr="00D21B25">
        <w:rPr>
          <w:b/>
        </w:rPr>
        <w:t>Fennema D, Barker GJ, O'Daly O, Duan S, Carr E, Goldsmith K, Young AH, Moll J and Zahn R</w:t>
      </w:r>
      <w:r w:rsidRPr="00D21B25">
        <w:t xml:space="preserve"> (2023) Self-blame-selective hyper-connectivity between anterior temporal and subgenual cortices predicts prognosis in major depressive disorder. </w:t>
      </w:r>
      <w:r w:rsidRPr="00D21B25">
        <w:rPr>
          <w:i/>
        </w:rPr>
        <w:t>NeuroImage: Clinical</w:t>
      </w:r>
      <w:r w:rsidRPr="00D21B25">
        <w:t xml:space="preserve"> </w:t>
      </w:r>
      <w:r w:rsidRPr="00D21B25">
        <w:rPr>
          <w:b/>
        </w:rPr>
        <w:t>39,</w:t>
      </w:r>
      <w:r w:rsidRPr="00D21B25">
        <w:t xml:space="preserve"> 103453. </w:t>
      </w:r>
      <w:hyperlink r:id="rId16" w:history="1">
        <w:r w:rsidRPr="00D21B25">
          <w:rPr>
            <w:rStyle w:val="Hyperlink"/>
          </w:rPr>
          <w:t>https://doi.org/10.1016/j.nicl.2023.103453</w:t>
        </w:r>
      </w:hyperlink>
      <w:r w:rsidRPr="00D21B25">
        <w:t>.</w:t>
      </w:r>
    </w:p>
    <w:p w14:paraId="7D259FB5" w14:textId="23C84D39" w:rsidR="00D21B25" w:rsidRPr="00D21B25" w:rsidRDefault="00D21B25" w:rsidP="00D21B25">
      <w:pPr>
        <w:pStyle w:val="EndNoteBibliography"/>
        <w:spacing w:after="0"/>
        <w:ind w:left="720" w:hanging="720"/>
      </w:pPr>
      <w:r w:rsidRPr="00D21B25">
        <w:rPr>
          <w:b/>
        </w:rPr>
        <w:t>Fennema D, Barker GJ, O'Daly O, Duan S, Carr E, Goldsmith K, Young AH, Moll J and Zahn R</w:t>
      </w:r>
      <w:r w:rsidRPr="00D21B25">
        <w:t xml:space="preserve"> (2024) The role of subgenual resting-state connectivity networks in predicting prognosis in major depressive disorder. </w:t>
      </w:r>
      <w:r w:rsidRPr="00D21B25">
        <w:rPr>
          <w:i/>
        </w:rPr>
        <w:t>Biological Psychiatry: Global Open Science</w:t>
      </w:r>
      <w:r w:rsidRPr="00D21B25">
        <w:t xml:space="preserve"> </w:t>
      </w:r>
      <w:r w:rsidRPr="00D21B25">
        <w:rPr>
          <w:b/>
        </w:rPr>
        <w:t>4</w:t>
      </w:r>
      <w:r w:rsidRPr="00D21B25">
        <w:t>(3)</w:t>
      </w:r>
      <w:r w:rsidRPr="00D21B25">
        <w:rPr>
          <w:b/>
        </w:rPr>
        <w:t>,</w:t>
      </w:r>
      <w:r w:rsidRPr="00D21B25">
        <w:t xml:space="preserve"> 100308. </w:t>
      </w:r>
      <w:hyperlink r:id="rId17" w:history="1">
        <w:r w:rsidRPr="00D21B25">
          <w:rPr>
            <w:rStyle w:val="Hyperlink"/>
          </w:rPr>
          <w:t>https://doi.org/10.1016/j.bpsgos.2024.100308</w:t>
        </w:r>
      </w:hyperlink>
      <w:r w:rsidRPr="00D21B25">
        <w:t>.</w:t>
      </w:r>
    </w:p>
    <w:p w14:paraId="67C55648" w14:textId="7B2B939B" w:rsidR="00D21B25" w:rsidRPr="00D21B25" w:rsidRDefault="00D21B25" w:rsidP="00D21B25">
      <w:pPr>
        <w:pStyle w:val="EndNoteBibliography"/>
        <w:spacing w:after="0"/>
        <w:ind w:left="720" w:hanging="720"/>
      </w:pPr>
      <w:r w:rsidRPr="00D21B25">
        <w:rPr>
          <w:b/>
        </w:rPr>
        <w:t>Fennema D, Barker GJ, O'Daly O, Duan S, Godlewska BR, Goldsmith K, Young AH, Moll J and Zahn R</w:t>
      </w:r>
      <w:r w:rsidRPr="00D21B25">
        <w:t xml:space="preserve"> (2024) Neural responses to facial emotions and subsequent clinical outcomes in difficult-to-treat depression. </w:t>
      </w:r>
      <w:r w:rsidRPr="00D21B25">
        <w:rPr>
          <w:i/>
        </w:rPr>
        <w:t>Psychol Med</w:t>
      </w:r>
      <w:r w:rsidRPr="00D21B25">
        <w:t xml:space="preserve">. </w:t>
      </w:r>
      <w:hyperlink r:id="rId18" w:history="1">
        <w:r w:rsidRPr="00D21B25">
          <w:rPr>
            <w:rStyle w:val="Hyperlink"/>
          </w:rPr>
          <w:t>https://doi.org/10.1017/S0033291724001144</w:t>
        </w:r>
      </w:hyperlink>
      <w:r w:rsidRPr="00D21B25">
        <w:t>.</w:t>
      </w:r>
    </w:p>
    <w:p w14:paraId="43BCB303" w14:textId="77777777" w:rsidR="00D21B25" w:rsidRPr="00D21B25" w:rsidRDefault="00D21B25" w:rsidP="00D21B25">
      <w:pPr>
        <w:pStyle w:val="EndNoteBibliography"/>
        <w:spacing w:after="0"/>
        <w:ind w:left="720" w:hanging="720"/>
      </w:pPr>
      <w:r w:rsidRPr="00D21B25">
        <w:rPr>
          <w:b/>
        </w:rPr>
        <w:t>First MB, Williams JBW, Karg RS and Spitzer RL</w:t>
      </w:r>
      <w:r w:rsidRPr="00D21B25">
        <w:t xml:space="preserve"> (2015) </w:t>
      </w:r>
      <w:r w:rsidRPr="00D21B25">
        <w:rPr>
          <w:i/>
        </w:rPr>
        <w:t>Structured Clinical Interview for DSM-5 - Research Version (SCID-5 for DSM-5, Research Version; SCID-5-RV, Version 1.0.0)</w:t>
      </w:r>
      <w:r w:rsidRPr="00D21B25">
        <w:t>. Arlington, VA: American Psychiatric Association.</w:t>
      </w:r>
    </w:p>
    <w:p w14:paraId="09B610E5" w14:textId="73303660" w:rsidR="00D21B25" w:rsidRPr="00D21B25" w:rsidRDefault="00D21B25" w:rsidP="00D21B25">
      <w:pPr>
        <w:pStyle w:val="EndNoteBibliography"/>
        <w:spacing w:after="0"/>
        <w:ind w:left="720" w:hanging="720"/>
      </w:pPr>
      <w:r w:rsidRPr="00D21B25">
        <w:rPr>
          <w:b/>
        </w:rPr>
        <w:t>Frassle S, Aponte EA, Bollmann S, Brodersen KH, Do CT, Harrison OK, Harrison SJ, Heinzle J, Iglesias S, Kasper L, Lomakina EI, Mathys C, Muller-Schrader M, Pereira I, Petzschner FH, Raman S, Schobi D, Toussaint B, Weber LA, Yao Y and Stephan KE</w:t>
      </w:r>
      <w:r w:rsidRPr="00D21B25">
        <w:t xml:space="preserve"> (2021) TAPAS: An open-source software package for translational neuromodeling and computational psychiatry. </w:t>
      </w:r>
      <w:r w:rsidRPr="00D21B25">
        <w:rPr>
          <w:i/>
        </w:rPr>
        <w:t>Front Psychiatry</w:t>
      </w:r>
      <w:r w:rsidRPr="00D21B25">
        <w:t xml:space="preserve"> </w:t>
      </w:r>
      <w:r w:rsidRPr="00D21B25">
        <w:rPr>
          <w:b/>
        </w:rPr>
        <w:t>12,</w:t>
      </w:r>
      <w:r w:rsidRPr="00D21B25">
        <w:t xml:space="preserve"> 680811. </w:t>
      </w:r>
      <w:hyperlink r:id="rId19" w:history="1">
        <w:r w:rsidRPr="00D21B25">
          <w:rPr>
            <w:rStyle w:val="Hyperlink"/>
          </w:rPr>
          <w:t>https://doi.org/10.3389/fpsyt.2021.680811</w:t>
        </w:r>
      </w:hyperlink>
      <w:r w:rsidRPr="00D21B25">
        <w:t>.</w:t>
      </w:r>
    </w:p>
    <w:p w14:paraId="5C0BE7ED" w14:textId="3A9C6EE4" w:rsidR="00D21B25" w:rsidRPr="00D21B25" w:rsidRDefault="00D21B25" w:rsidP="00D21B25">
      <w:pPr>
        <w:pStyle w:val="EndNoteBibliography"/>
        <w:spacing w:after="0"/>
        <w:ind w:left="720" w:hanging="720"/>
      </w:pPr>
      <w:r w:rsidRPr="00D21B25">
        <w:rPr>
          <w:b/>
        </w:rPr>
        <w:t>Glover GH, Li TQ and Ress D</w:t>
      </w:r>
      <w:r w:rsidRPr="00D21B25">
        <w:t xml:space="preserve"> (2000) Image-based method for retrospective correction of physiological motion effects in fMRI: RETROICOR. </w:t>
      </w:r>
      <w:r w:rsidRPr="00D21B25">
        <w:rPr>
          <w:i/>
        </w:rPr>
        <w:t>Magn Reson Med</w:t>
      </w:r>
      <w:r w:rsidRPr="00D21B25">
        <w:t xml:space="preserve"> </w:t>
      </w:r>
      <w:r w:rsidRPr="00D21B25">
        <w:rPr>
          <w:b/>
        </w:rPr>
        <w:t>44</w:t>
      </w:r>
      <w:r w:rsidRPr="00D21B25">
        <w:t>(1)</w:t>
      </w:r>
      <w:r w:rsidRPr="00D21B25">
        <w:rPr>
          <w:b/>
        </w:rPr>
        <w:t>,</w:t>
      </w:r>
      <w:r w:rsidRPr="00D21B25">
        <w:t xml:space="preserve"> 162-167. </w:t>
      </w:r>
      <w:hyperlink r:id="rId20" w:history="1">
        <w:r w:rsidRPr="00D21B25">
          <w:rPr>
            <w:rStyle w:val="Hyperlink"/>
          </w:rPr>
          <w:t>https://doi.org/10.1002/1522-2594(200007)44:1</w:t>
        </w:r>
      </w:hyperlink>
      <w:r w:rsidRPr="00D21B25">
        <w:t>&lt;162::aid-mrm23&gt;3.0.co;2-e.</w:t>
      </w:r>
    </w:p>
    <w:p w14:paraId="26051D40" w14:textId="162E92F1" w:rsidR="00D21B25" w:rsidRPr="00D21B25" w:rsidRDefault="00D21B25" w:rsidP="00D21B25">
      <w:pPr>
        <w:pStyle w:val="EndNoteBibliography"/>
        <w:spacing w:after="0"/>
        <w:ind w:left="720" w:hanging="720"/>
      </w:pPr>
      <w:r w:rsidRPr="00D21B25">
        <w:rPr>
          <w:b/>
        </w:rPr>
        <w:t>Godlewska BR, Browning M, Norbury R, Igoumenou A, Cowen PJ and Harmer CJ</w:t>
      </w:r>
      <w:r w:rsidRPr="00D21B25">
        <w:t xml:space="preserve"> (2018) Predicting treatment response in depression: the role of anterior cingulate cortex. </w:t>
      </w:r>
      <w:r w:rsidRPr="00D21B25">
        <w:rPr>
          <w:i/>
        </w:rPr>
        <w:t>Int J Neuropsychopharmacol</w:t>
      </w:r>
      <w:r w:rsidRPr="00D21B25">
        <w:t xml:space="preserve"> </w:t>
      </w:r>
      <w:r w:rsidRPr="00D21B25">
        <w:rPr>
          <w:b/>
        </w:rPr>
        <w:t>21</w:t>
      </w:r>
      <w:r w:rsidRPr="00D21B25">
        <w:t>(11)</w:t>
      </w:r>
      <w:r w:rsidRPr="00D21B25">
        <w:rPr>
          <w:b/>
        </w:rPr>
        <w:t>,</w:t>
      </w:r>
      <w:r w:rsidRPr="00D21B25">
        <w:t xml:space="preserve"> 988-996. </w:t>
      </w:r>
      <w:hyperlink r:id="rId21" w:history="1">
        <w:r w:rsidRPr="00D21B25">
          <w:rPr>
            <w:rStyle w:val="Hyperlink"/>
          </w:rPr>
          <w:t>https://doi.org/10.1093/ijnp/pyy069</w:t>
        </w:r>
      </w:hyperlink>
      <w:r w:rsidRPr="00D21B25">
        <w:t>.</w:t>
      </w:r>
    </w:p>
    <w:p w14:paraId="54B7528F" w14:textId="4018F7E4" w:rsidR="00D21B25" w:rsidRPr="00D21B25" w:rsidRDefault="00D21B25" w:rsidP="00D21B25">
      <w:pPr>
        <w:pStyle w:val="EndNoteBibliography"/>
        <w:spacing w:after="0"/>
        <w:ind w:left="720" w:hanging="720"/>
      </w:pPr>
      <w:r w:rsidRPr="00D21B25">
        <w:rPr>
          <w:b/>
        </w:rPr>
        <w:t>Green S, Lambon Ralph MA, Moll J, Deakin JF and Zahn R</w:t>
      </w:r>
      <w:r w:rsidRPr="00D21B25">
        <w:t xml:space="preserve"> (2012) Guilt-selective functional disconnection of anterior temporal and subgenual cortices in major depressive disorder. </w:t>
      </w:r>
      <w:r w:rsidRPr="00D21B25">
        <w:rPr>
          <w:i/>
        </w:rPr>
        <w:t>Arch Gen Psychiatry</w:t>
      </w:r>
      <w:r w:rsidRPr="00D21B25">
        <w:t xml:space="preserve"> </w:t>
      </w:r>
      <w:r w:rsidRPr="00D21B25">
        <w:rPr>
          <w:b/>
        </w:rPr>
        <w:t>69</w:t>
      </w:r>
      <w:r w:rsidRPr="00D21B25">
        <w:t>(10)</w:t>
      </w:r>
      <w:r w:rsidRPr="00D21B25">
        <w:rPr>
          <w:b/>
        </w:rPr>
        <w:t>,</w:t>
      </w:r>
      <w:r w:rsidRPr="00D21B25">
        <w:t xml:space="preserve"> 1014-1021. </w:t>
      </w:r>
      <w:hyperlink r:id="rId22" w:history="1">
        <w:r w:rsidRPr="00D21B25">
          <w:rPr>
            <w:rStyle w:val="Hyperlink"/>
          </w:rPr>
          <w:t>https://doi.org/10.1001/archgenpsychiatry.2012.135</w:t>
        </w:r>
      </w:hyperlink>
      <w:r w:rsidRPr="00D21B25">
        <w:t>.</w:t>
      </w:r>
    </w:p>
    <w:p w14:paraId="520FD2A4" w14:textId="1879FC91" w:rsidR="00D21B25" w:rsidRPr="00D21B25" w:rsidRDefault="00D21B25" w:rsidP="00D21B25">
      <w:pPr>
        <w:pStyle w:val="EndNoteBibliography"/>
        <w:spacing w:after="0"/>
        <w:ind w:left="720" w:hanging="720"/>
      </w:pPr>
      <w:r w:rsidRPr="00D21B25">
        <w:rPr>
          <w:b/>
        </w:rPr>
        <w:t>Harrison P, Carr E, Goldsmith K, Young AH, Ashworth M, Fennema D, Barrett B and Zahn R</w:t>
      </w:r>
      <w:r w:rsidRPr="00D21B25">
        <w:t xml:space="preserve"> (2020) Study protocol for the antidepressant advisor (ADeSS): a decision support system for antidepressant treatment for depression in UK primary care: a feasibility study. </w:t>
      </w:r>
      <w:r w:rsidRPr="00D21B25">
        <w:rPr>
          <w:i/>
        </w:rPr>
        <w:t>BMJ Open</w:t>
      </w:r>
      <w:r w:rsidRPr="00D21B25">
        <w:t xml:space="preserve"> </w:t>
      </w:r>
      <w:r w:rsidRPr="00D21B25">
        <w:rPr>
          <w:b/>
        </w:rPr>
        <w:t>10</w:t>
      </w:r>
      <w:r w:rsidRPr="00D21B25">
        <w:t>(5)</w:t>
      </w:r>
      <w:r w:rsidRPr="00D21B25">
        <w:rPr>
          <w:b/>
        </w:rPr>
        <w:t>,</w:t>
      </w:r>
      <w:r w:rsidRPr="00D21B25">
        <w:t xml:space="preserve"> e035905. </w:t>
      </w:r>
      <w:hyperlink r:id="rId23" w:history="1">
        <w:r w:rsidRPr="00D21B25">
          <w:rPr>
            <w:rStyle w:val="Hyperlink"/>
          </w:rPr>
          <w:t>https://doi.org/10.1136/bmjopen-2019-035905</w:t>
        </w:r>
      </w:hyperlink>
      <w:r w:rsidRPr="00D21B25">
        <w:t>.</w:t>
      </w:r>
    </w:p>
    <w:p w14:paraId="37B8BE9E" w14:textId="77777777" w:rsidR="00D21B25" w:rsidRPr="00D21B25" w:rsidRDefault="00D21B25" w:rsidP="00D21B25">
      <w:pPr>
        <w:pStyle w:val="EndNoteBibliography"/>
        <w:spacing w:after="0"/>
        <w:ind w:left="720" w:hanging="720"/>
      </w:pPr>
      <w:r w:rsidRPr="00D21B25">
        <w:rPr>
          <w:b/>
        </w:rPr>
        <w:t>Harrison P, Carr E, Goldsmith K, Young AH, Ashworth M, Fennema D, Duan S, Barrett B and Zahn R</w:t>
      </w:r>
      <w:r w:rsidRPr="00D21B25">
        <w:t xml:space="preserve"> (2022) The Antidepressant Advisor (ADeSS): a decision support system for antidepressant treatment for depression in UK primary care - a feasibility study. In.</w:t>
      </w:r>
    </w:p>
    <w:p w14:paraId="51B51464" w14:textId="578479D6" w:rsidR="00D21B25" w:rsidRPr="00D21B25" w:rsidRDefault="00D21B25" w:rsidP="00D21B25">
      <w:pPr>
        <w:pStyle w:val="EndNoteBibliography"/>
        <w:spacing w:after="0"/>
        <w:ind w:left="720" w:hanging="720"/>
      </w:pPr>
      <w:r w:rsidRPr="00D21B25">
        <w:rPr>
          <w:b/>
        </w:rPr>
        <w:t>Harrison P, Walton S, Fennema D, Duan S, Jaeckle T, Goldsmith K, Carr E, Ashworth M, Young AH and Zahn R</w:t>
      </w:r>
      <w:r w:rsidRPr="00D21B25">
        <w:t xml:space="preserve"> (2021) Development and validation of the Maudsley Modified Patient Health Questionnaire (MM-PHQ-9). </w:t>
      </w:r>
      <w:r w:rsidRPr="00D21B25">
        <w:rPr>
          <w:i/>
        </w:rPr>
        <w:t>BJPsych Open</w:t>
      </w:r>
      <w:r w:rsidRPr="00D21B25">
        <w:t xml:space="preserve"> </w:t>
      </w:r>
      <w:r w:rsidRPr="00D21B25">
        <w:rPr>
          <w:b/>
        </w:rPr>
        <w:t>7</w:t>
      </w:r>
      <w:r w:rsidRPr="00D21B25">
        <w:t>(4)</w:t>
      </w:r>
      <w:r w:rsidRPr="00D21B25">
        <w:rPr>
          <w:b/>
        </w:rPr>
        <w:t>,</w:t>
      </w:r>
      <w:r w:rsidRPr="00D21B25">
        <w:t xml:space="preserve"> e123. </w:t>
      </w:r>
      <w:hyperlink r:id="rId24" w:history="1">
        <w:r w:rsidRPr="00D21B25">
          <w:rPr>
            <w:rStyle w:val="Hyperlink"/>
          </w:rPr>
          <w:t>https://doi.org/10.1192/bjo.2021.953</w:t>
        </w:r>
      </w:hyperlink>
      <w:r w:rsidRPr="00D21B25">
        <w:t>.</w:t>
      </w:r>
    </w:p>
    <w:p w14:paraId="183782B7" w14:textId="6E27CA50" w:rsidR="00D21B25" w:rsidRPr="00D21B25" w:rsidRDefault="00D21B25" w:rsidP="00D21B25">
      <w:pPr>
        <w:pStyle w:val="EndNoteBibliography"/>
        <w:spacing w:after="0"/>
        <w:ind w:left="720" w:hanging="720"/>
      </w:pPr>
      <w:r w:rsidRPr="00D21B25">
        <w:rPr>
          <w:b/>
        </w:rPr>
        <w:t>Harvey AK, Pattinson KT, Brooks JC, Mayhew SD, Jenkinson M and Wise RG</w:t>
      </w:r>
      <w:r w:rsidRPr="00D21B25">
        <w:t xml:space="preserve"> (2008) Brainstem functional magnetic resonance imaging: disentangling signal from physiological noise. </w:t>
      </w:r>
      <w:r w:rsidRPr="00D21B25">
        <w:rPr>
          <w:i/>
        </w:rPr>
        <w:t>J Magn Reson Imaging</w:t>
      </w:r>
      <w:r w:rsidRPr="00D21B25">
        <w:t xml:space="preserve"> </w:t>
      </w:r>
      <w:r w:rsidRPr="00D21B25">
        <w:rPr>
          <w:b/>
        </w:rPr>
        <w:t>28</w:t>
      </w:r>
      <w:r w:rsidRPr="00D21B25">
        <w:t>(6)</w:t>
      </w:r>
      <w:r w:rsidRPr="00D21B25">
        <w:rPr>
          <w:b/>
        </w:rPr>
        <w:t>,</w:t>
      </w:r>
      <w:r w:rsidRPr="00D21B25">
        <w:t xml:space="preserve"> 1337-1344. </w:t>
      </w:r>
      <w:hyperlink r:id="rId25" w:history="1">
        <w:r w:rsidRPr="00D21B25">
          <w:rPr>
            <w:rStyle w:val="Hyperlink"/>
          </w:rPr>
          <w:t>https://doi.org/10.1002/jmri.21623</w:t>
        </w:r>
      </w:hyperlink>
      <w:r w:rsidRPr="00D21B25">
        <w:t>.</w:t>
      </w:r>
    </w:p>
    <w:p w14:paraId="696A1194" w14:textId="60A849CC" w:rsidR="00D21B25" w:rsidRPr="00D21B25" w:rsidRDefault="00D21B25" w:rsidP="00D21B25">
      <w:pPr>
        <w:pStyle w:val="EndNoteBibliography"/>
        <w:spacing w:after="0"/>
        <w:ind w:left="720" w:hanging="720"/>
      </w:pPr>
      <w:r w:rsidRPr="00D21B25">
        <w:rPr>
          <w:b/>
        </w:rPr>
        <w:t>Kasper L, Bollmann S, Diaconescu AO, Hutton C, Heinzle J, Iglesias S, Hauser TU, Sebold M, Manjaly ZM, Pruessmann KP and Stephan KE</w:t>
      </w:r>
      <w:r w:rsidRPr="00D21B25">
        <w:t xml:space="preserve"> (2017) The PhysIO toolbox for modeling physiological noise in fMRI data. </w:t>
      </w:r>
      <w:r w:rsidRPr="00D21B25">
        <w:rPr>
          <w:i/>
        </w:rPr>
        <w:t>J Neurosci Methods</w:t>
      </w:r>
      <w:r w:rsidRPr="00D21B25">
        <w:t xml:space="preserve"> </w:t>
      </w:r>
      <w:r w:rsidRPr="00D21B25">
        <w:rPr>
          <w:b/>
        </w:rPr>
        <w:t>276,</w:t>
      </w:r>
      <w:r w:rsidRPr="00D21B25">
        <w:t xml:space="preserve"> 56-72. </w:t>
      </w:r>
      <w:hyperlink r:id="rId26" w:history="1">
        <w:r w:rsidRPr="00D21B25">
          <w:rPr>
            <w:rStyle w:val="Hyperlink"/>
          </w:rPr>
          <w:t>https://doi.org/10.1016/j.jneumeth.2016.10.019</w:t>
        </w:r>
      </w:hyperlink>
      <w:r w:rsidRPr="00D21B25">
        <w:t>.</w:t>
      </w:r>
    </w:p>
    <w:p w14:paraId="00600040" w14:textId="5C32C243" w:rsidR="00D21B25" w:rsidRPr="00D21B25" w:rsidRDefault="00D21B25" w:rsidP="00D21B25">
      <w:pPr>
        <w:pStyle w:val="EndNoteBibliography"/>
        <w:spacing w:after="0"/>
        <w:ind w:left="720" w:hanging="720"/>
      </w:pPr>
      <w:r w:rsidRPr="00D21B25">
        <w:rPr>
          <w:b/>
        </w:rPr>
        <w:t>Lythe KE, Moll J, Gethin JA, Workman CI, Green S, Lambon Ralph MA, Deakin JF and Zahn R</w:t>
      </w:r>
      <w:r w:rsidRPr="00D21B25">
        <w:t xml:space="preserve"> (2015) Self-blame-selective hyperconnectivity between anterior temporal and subgenual cortices and prediction of recurrent depressive episodes. </w:t>
      </w:r>
      <w:r w:rsidRPr="00D21B25">
        <w:rPr>
          <w:i/>
        </w:rPr>
        <w:t>JAMA Psychiatry</w:t>
      </w:r>
      <w:r w:rsidRPr="00D21B25">
        <w:t xml:space="preserve"> </w:t>
      </w:r>
      <w:r w:rsidRPr="00D21B25">
        <w:rPr>
          <w:b/>
        </w:rPr>
        <w:t>72</w:t>
      </w:r>
      <w:r w:rsidRPr="00D21B25">
        <w:t>(11)</w:t>
      </w:r>
      <w:r w:rsidRPr="00D21B25">
        <w:rPr>
          <w:b/>
        </w:rPr>
        <w:t>,</w:t>
      </w:r>
      <w:r w:rsidRPr="00D21B25">
        <w:t xml:space="preserve"> 1119-1126. </w:t>
      </w:r>
      <w:hyperlink r:id="rId27" w:history="1">
        <w:r w:rsidRPr="00D21B25">
          <w:rPr>
            <w:rStyle w:val="Hyperlink"/>
          </w:rPr>
          <w:t>https://doi.org/10.1001/jamapsychiatry.2015.1813</w:t>
        </w:r>
      </w:hyperlink>
      <w:r w:rsidRPr="00D21B25">
        <w:t>.</w:t>
      </w:r>
    </w:p>
    <w:p w14:paraId="7DA90D9D" w14:textId="24F8FC21" w:rsidR="00D21B25" w:rsidRPr="00D21B25" w:rsidRDefault="00D21B25" w:rsidP="00D21B25">
      <w:pPr>
        <w:pStyle w:val="EndNoteBibliography"/>
        <w:spacing w:after="0"/>
        <w:ind w:left="720" w:hanging="720"/>
      </w:pPr>
      <w:r w:rsidRPr="00D21B25">
        <w:rPr>
          <w:b/>
        </w:rPr>
        <w:t>Montgomery SA and Asberg M</w:t>
      </w:r>
      <w:r w:rsidRPr="00D21B25">
        <w:t xml:space="preserve"> (1979) A new depression scale designed to be sensitive to change. </w:t>
      </w:r>
      <w:r w:rsidRPr="00D21B25">
        <w:rPr>
          <w:i/>
        </w:rPr>
        <w:t>Br J Psychiatry</w:t>
      </w:r>
      <w:r w:rsidRPr="00D21B25">
        <w:t xml:space="preserve"> </w:t>
      </w:r>
      <w:r w:rsidRPr="00D21B25">
        <w:rPr>
          <w:b/>
        </w:rPr>
        <w:t>134,</w:t>
      </w:r>
      <w:r w:rsidRPr="00D21B25">
        <w:t xml:space="preserve"> 382-389. </w:t>
      </w:r>
      <w:hyperlink r:id="rId28" w:history="1">
        <w:r w:rsidRPr="00D21B25">
          <w:rPr>
            <w:rStyle w:val="Hyperlink"/>
          </w:rPr>
          <w:t>https://doi.org/10.1192/bjp.134.4.382</w:t>
        </w:r>
      </w:hyperlink>
      <w:r w:rsidRPr="00D21B25">
        <w:t>.</w:t>
      </w:r>
    </w:p>
    <w:p w14:paraId="1504D128" w14:textId="2AEF072C" w:rsidR="00D21B25" w:rsidRPr="00D21B25" w:rsidRDefault="00D21B25" w:rsidP="00D21B25">
      <w:pPr>
        <w:pStyle w:val="EndNoteBibliography"/>
        <w:spacing w:after="0"/>
        <w:ind w:left="720" w:hanging="720"/>
      </w:pPr>
      <w:r w:rsidRPr="00D21B25">
        <w:rPr>
          <w:b/>
        </w:rPr>
        <w:t>Rush AJ, Trivedi MH, Ibrahim HM, Carmody TJ, Arnow B, Klein DN, Markowitz JC, Ninan PT, Kornstein S, Manber R, Thase ME, Kocsis JH and Keller MB</w:t>
      </w:r>
      <w:r w:rsidRPr="00D21B25">
        <w:t xml:space="preserve"> (2003) The 16-item Quick Inventory of Depressive Symptomatology (QIDS), clinician rating (QIDS-C), and self-report (QIDS-SR): a psychometric evaluation in patients with chronic major depression. </w:t>
      </w:r>
      <w:r w:rsidRPr="00D21B25">
        <w:rPr>
          <w:i/>
        </w:rPr>
        <w:t>Biol Psychiatry</w:t>
      </w:r>
      <w:r w:rsidRPr="00D21B25">
        <w:t xml:space="preserve"> </w:t>
      </w:r>
      <w:r w:rsidRPr="00D21B25">
        <w:rPr>
          <w:b/>
        </w:rPr>
        <w:t>54</w:t>
      </w:r>
      <w:r w:rsidRPr="00D21B25">
        <w:t>(5)</w:t>
      </w:r>
      <w:r w:rsidRPr="00D21B25">
        <w:rPr>
          <w:b/>
        </w:rPr>
        <w:t>,</w:t>
      </w:r>
      <w:r w:rsidRPr="00D21B25">
        <w:t xml:space="preserve"> 573-583. </w:t>
      </w:r>
      <w:hyperlink r:id="rId29" w:history="1">
        <w:r w:rsidRPr="00D21B25">
          <w:rPr>
            <w:rStyle w:val="Hyperlink"/>
          </w:rPr>
          <w:t>https://doi.org/10.1016/s0006-3223(02)01866-8</w:t>
        </w:r>
      </w:hyperlink>
      <w:r w:rsidRPr="00D21B25">
        <w:t>.</w:t>
      </w:r>
    </w:p>
    <w:p w14:paraId="5D05BB71" w14:textId="77777777" w:rsidR="00D21B25" w:rsidRPr="00D21B25" w:rsidRDefault="00D21B25" w:rsidP="00D21B25">
      <w:pPr>
        <w:pStyle w:val="EndNoteBibliography"/>
        <w:spacing w:after="0"/>
        <w:ind w:left="720" w:hanging="720"/>
      </w:pPr>
      <w:r w:rsidRPr="00D21B25">
        <w:rPr>
          <w:b/>
        </w:rPr>
        <w:t>Sheehan DV, Lecrubier Y, Sheehan KH, Amorim P, Janavs J, Weiller E, Hergueta T, Baker R and Dunbar GC</w:t>
      </w:r>
      <w:r w:rsidRPr="00D21B25">
        <w:t xml:space="preserve"> (1998) The Mini-International Neuropsychiatric Interview (M.I.N.I.): the development and validation of a structured diagnostic psychiatric interview for DSM-IV and ICD-10. </w:t>
      </w:r>
      <w:r w:rsidRPr="00D21B25">
        <w:rPr>
          <w:i/>
        </w:rPr>
        <w:t>J Clin Psychiatry</w:t>
      </w:r>
      <w:r w:rsidRPr="00D21B25">
        <w:t xml:space="preserve"> </w:t>
      </w:r>
      <w:r w:rsidRPr="00D21B25">
        <w:rPr>
          <w:b/>
        </w:rPr>
        <w:t>59,</w:t>
      </w:r>
      <w:r w:rsidRPr="00D21B25">
        <w:t xml:space="preserve"> 22-33.</w:t>
      </w:r>
    </w:p>
    <w:p w14:paraId="16EBE949" w14:textId="77777777" w:rsidR="00D21B25" w:rsidRPr="00D21B25" w:rsidRDefault="00D21B25" w:rsidP="00D21B25">
      <w:pPr>
        <w:pStyle w:val="EndNoteBibliography"/>
        <w:spacing w:after="0"/>
        <w:ind w:left="720" w:hanging="720"/>
      </w:pPr>
      <w:r w:rsidRPr="00D21B25">
        <w:rPr>
          <w:b/>
        </w:rPr>
        <w:t>Spitzer RL, Kroenke K, Williams JBW and  PHQPCSG</w:t>
      </w:r>
      <w:r w:rsidRPr="00D21B25">
        <w:t xml:space="preserve"> (1999) Validation and utility of a self-report version of PRIME-MD: The PHQ primary care study. </w:t>
      </w:r>
      <w:r w:rsidRPr="00D21B25">
        <w:rPr>
          <w:i/>
        </w:rPr>
        <w:t>JAMA</w:t>
      </w:r>
      <w:r w:rsidRPr="00D21B25">
        <w:t xml:space="preserve"> </w:t>
      </w:r>
      <w:r w:rsidRPr="00D21B25">
        <w:rPr>
          <w:b/>
        </w:rPr>
        <w:t>282</w:t>
      </w:r>
      <w:r w:rsidRPr="00D21B25">
        <w:t>(18)</w:t>
      </w:r>
      <w:r w:rsidRPr="00D21B25">
        <w:rPr>
          <w:b/>
        </w:rPr>
        <w:t>,</w:t>
      </w:r>
      <w:r w:rsidRPr="00D21B25">
        <w:t xml:space="preserve"> 1737-1744.</w:t>
      </w:r>
    </w:p>
    <w:p w14:paraId="7656EF03" w14:textId="7BBDD464" w:rsidR="00D21B25" w:rsidRPr="00D21B25" w:rsidRDefault="00D21B25" w:rsidP="00D21B25">
      <w:pPr>
        <w:pStyle w:val="EndNoteBibliography"/>
        <w:spacing w:after="0"/>
        <w:ind w:left="720" w:hanging="720"/>
      </w:pPr>
      <w:r w:rsidRPr="00D21B25">
        <w:rPr>
          <w:b/>
        </w:rPr>
        <w:t>Spitzer RL, Kroenke K, Williams JBW and Lowe B</w:t>
      </w:r>
      <w:r w:rsidRPr="00D21B25">
        <w:t xml:space="preserve"> (2006) A brief measure for assessing generalised anxiety disorder: the GAD-7. </w:t>
      </w:r>
      <w:r w:rsidRPr="00D21B25">
        <w:rPr>
          <w:i/>
        </w:rPr>
        <w:t>Arch Intern Med</w:t>
      </w:r>
      <w:r w:rsidRPr="00D21B25">
        <w:t xml:space="preserve"> </w:t>
      </w:r>
      <w:r w:rsidRPr="00D21B25">
        <w:rPr>
          <w:b/>
        </w:rPr>
        <w:t>166</w:t>
      </w:r>
      <w:r w:rsidRPr="00D21B25">
        <w:t>(10)</w:t>
      </w:r>
      <w:r w:rsidRPr="00D21B25">
        <w:rPr>
          <w:b/>
        </w:rPr>
        <w:t>,</w:t>
      </w:r>
      <w:r w:rsidRPr="00D21B25">
        <w:t xml:space="preserve"> 1092-1097. </w:t>
      </w:r>
      <w:hyperlink r:id="rId30" w:history="1">
        <w:r w:rsidRPr="00D21B25">
          <w:rPr>
            <w:rStyle w:val="Hyperlink"/>
          </w:rPr>
          <w:t>https://doi.org/10.1001/archinte.166.10.1092</w:t>
        </w:r>
      </w:hyperlink>
      <w:r w:rsidRPr="00D21B25">
        <w:t>.</w:t>
      </w:r>
    </w:p>
    <w:p w14:paraId="40CAC972" w14:textId="59BAD853" w:rsidR="00D21B25" w:rsidRPr="00D21B25" w:rsidRDefault="00D21B25" w:rsidP="00D21B25">
      <w:pPr>
        <w:pStyle w:val="EndNoteBibliography"/>
        <w:ind w:left="720" w:hanging="720"/>
      </w:pPr>
      <w:r w:rsidRPr="00D21B25">
        <w:rPr>
          <w:b/>
        </w:rPr>
        <w:t>Workman CI, Lythe KE, McKie S, Moll J, Gethin JA, Deakin JF, Elliott R and Zahn R</w:t>
      </w:r>
      <w:r w:rsidRPr="00D21B25">
        <w:t xml:space="preserve"> (2016) Subgenual cingulate-amygdala functional disconnection and vulnerability to melancholic depression. </w:t>
      </w:r>
      <w:r w:rsidRPr="00D21B25">
        <w:rPr>
          <w:i/>
        </w:rPr>
        <w:t>Neuropsychopharmacology</w:t>
      </w:r>
      <w:r w:rsidRPr="00D21B25">
        <w:t xml:space="preserve"> </w:t>
      </w:r>
      <w:r w:rsidRPr="00D21B25">
        <w:rPr>
          <w:b/>
        </w:rPr>
        <w:t>41</w:t>
      </w:r>
      <w:r w:rsidRPr="00D21B25">
        <w:t>(8)</w:t>
      </w:r>
      <w:r w:rsidRPr="00D21B25">
        <w:rPr>
          <w:b/>
        </w:rPr>
        <w:t>,</w:t>
      </w:r>
      <w:r w:rsidRPr="00D21B25">
        <w:t xml:space="preserve"> 2082-2090. </w:t>
      </w:r>
      <w:hyperlink r:id="rId31" w:history="1">
        <w:r w:rsidRPr="00D21B25">
          <w:rPr>
            <w:rStyle w:val="Hyperlink"/>
          </w:rPr>
          <w:t>https://doi.org/10.1038/npp.2016.8</w:t>
        </w:r>
      </w:hyperlink>
      <w:r w:rsidRPr="00D21B25">
        <w:t>.</w:t>
      </w:r>
    </w:p>
    <w:p w14:paraId="77C6BD0D" w14:textId="574302AF" w:rsidR="00190F53" w:rsidRPr="00800ECA" w:rsidRDefault="001C7992" w:rsidP="00EE2A6E">
      <w:pPr>
        <w:pStyle w:val="EndNoteBibliography"/>
        <w:ind w:left="720" w:hanging="720"/>
        <w:rPr>
          <w:noProof w:val="0"/>
        </w:rPr>
      </w:pPr>
      <w:r w:rsidRPr="00800ECA">
        <w:rPr>
          <w:noProof w:val="0"/>
          <w:sz w:val="20"/>
          <w:szCs w:val="20"/>
        </w:rPr>
        <w:fldChar w:fldCharType="end"/>
      </w:r>
    </w:p>
    <w:sectPr w:rsidR="00190F53" w:rsidRPr="00800ECA">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E1D36" w14:textId="77777777" w:rsidR="007F488B" w:rsidRDefault="007F488B" w:rsidP="00504484">
      <w:pPr>
        <w:spacing w:before="0" w:after="0" w:line="240" w:lineRule="auto"/>
      </w:pPr>
      <w:r>
        <w:separator/>
      </w:r>
    </w:p>
  </w:endnote>
  <w:endnote w:type="continuationSeparator" w:id="0">
    <w:p w14:paraId="7C286D10" w14:textId="77777777" w:rsidR="007F488B" w:rsidRDefault="007F488B" w:rsidP="0050448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656613"/>
      <w:docPartObj>
        <w:docPartGallery w:val="Page Numbers (Bottom of Page)"/>
        <w:docPartUnique/>
      </w:docPartObj>
    </w:sdtPr>
    <w:sdtEndPr>
      <w:rPr>
        <w:noProof/>
      </w:rPr>
    </w:sdtEndPr>
    <w:sdtContent>
      <w:p w14:paraId="173C40AD" w14:textId="0CC5525F" w:rsidR="00504484" w:rsidRDefault="005044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675BA5" w14:textId="77777777" w:rsidR="00504484" w:rsidRDefault="00504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5D64C" w14:textId="77777777" w:rsidR="007F488B" w:rsidRDefault="007F488B" w:rsidP="00504484">
      <w:pPr>
        <w:spacing w:before="0" w:after="0" w:line="240" w:lineRule="auto"/>
      </w:pPr>
      <w:r>
        <w:separator/>
      </w:r>
    </w:p>
  </w:footnote>
  <w:footnote w:type="continuationSeparator" w:id="0">
    <w:p w14:paraId="3BBCD0A0" w14:textId="77777777" w:rsidR="007F488B" w:rsidRDefault="007F488B" w:rsidP="0050448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3DC1"/>
    <w:multiLevelType w:val="hybridMultilevel"/>
    <w:tmpl w:val="3C0C089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616D38"/>
    <w:multiLevelType w:val="hybridMultilevel"/>
    <w:tmpl w:val="2F923B0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F03381"/>
    <w:multiLevelType w:val="hybridMultilevel"/>
    <w:tmpl w:val="92B008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D71D4"/>
    <w:multiLevelType w:val="hybridMultilevel"/>
    <w:tmpl w:val="2F923B0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A50DAD"/>
    <w:multiLevelType w:val="hybridMultilevel"/>
    <w:tmpl w:val="2F923B0E"/>
    <w:lvl w:ilvl="0" w:tplc="651A33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004D9C"/>
    <w:multiLevelType w:val="hybridMultilevel"/>
    <w:tmpl w:val="2F9E4D0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242481"/>
    <w:multiLevelType w:val="hybridMultilevel"/>
    <w:tmpl w:val="2F923B0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7E352A"/>
    <w:multiLevelType w:val="hybridMultilevel"/>
    <w:tmpl w:val="2F9E4D0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D01BA3"/>
    <w:multiLevelType w:val="hybridMultilevel"/>
    <w:tmpl w:val="2F9E4D08"/>
    <w:lvl w:ilvl="0" w:tplc="651A33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970295"/>
    <w:multiLevelType w:val="hybridMultilevel"/>
    <w:tmpl w:val="2F9E4D0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1A5E0D"/>
    <w:multiLevelType w:val="hybridMultilevel"/>
    <w:tmpl w:val="FC4EF2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5372FD"/>
    <w:multiLevelType w:val="hybridMultilevel"/>
    <w:tmpl w:val="25D01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7694A"/>
    <w:multiLevelType w:val="hybridMultilevel"/>
    <w:tmpl w:val="2576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907A42"/>
    <w:multiLevelType w:val="hybridMultilevel"/>
    <w:tmpl w:val="F46A4C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D136FA"/>
    <w:multiLevelType w:val="hybridMultilevel"/>
    <w:tmpl w:val="FC7CCDA6"/>
    <w:lvl w:ilvl="0" w:tplc="76AC0F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A925CAC"/>
    <w:multiLevelType w:val="hybridMultilevel"/>
    <w:tmpl w:val="2F923B0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D01546"/>
    <w:multiLevelType w:val="hybridMultilevel"/>
    <w:tmpl w:val="234EE468"/>
    <w:lvl w:ilvl="0" w:tplc="BBC8606A">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893CB3"/>
    <w:multiLevelType w:val="hybridMultilevel"/>
    <w:tmpl w:val="AA2AA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9354245">
    <w:abstractNumId w:val="16"/>
  </w:num>
  <w:num w:numId="2" w16cid:durableId="1604993596">
    <w:abstractNumId w:val="14"/>
  </w:num>
  <w:num w:numId="3" w16cid:durableId="640698857">
    <w:abstractNumId w:val="17"/>
  </w:num>
  <w:num w:numId="4" w16cid:durableId="1310555054">
    <w:abstractNumId w:val="12"/>
  </w:num>
  <w:num w:numId="5" w16cid:durableId="177624484">
    <w:abstractNumId w:val="11"/>
  </w:num>
  <w:num w:numId="6" w16cid:durableId="1457528974">
    <w:abstractNumId w:val="4"/>
  </w:num>
  <w:num w:numId="7" w16cid:durableId="1129125585">
    <w:abstractNumId w:val="1"/>
  </w:num>
  <w:num w:numId="8" w16cid:durableId="95298657">
    <w:abstractNumId w:val="15"/>
  </w:num>
  <w:num w:numId="9" w16cid:durableId="596789994">
    <w:abstractNumId w:val="3"/>
  </w:num>
  <w:num w:numId="10" w16cid:durableId="875118232">
    <w:abstractNumId w:val="6"/>
  </w:num>
  <w:num w:numId="11" w16cid:durableId="351108525">
    <w:abstractNumId w:val="8"/>
  </w:num>
  <w:num w:numId="12" w16cid:durableId="1380087969">
    <w:abstractNumId w:val="0"/>
  </w:num>
  <w:num w:numId="13" w16cid:durableId="1039667405">
    <w:abstractNumId w:val="9"/>
  </w:num>
  <w:num w:numId="14" w16cid:durableId="1251043268">
    <w:abstractNumId w:val="7"/>
  </w:num>
  <w:num w:numId="15" w16cid:durableId="642193543">
    <w:abstractNumId w:val="5"/>
  </w:num>
  <w:num w:numId="16" w16cid:durableId="1365786113">
    <w:abstractNumId w:val="13"/>
  </w:num>
  <w:num w:numId="17" w16cid:durableId="617836673">
    <w:abstractNumId w:val="2"/>
  </w:num>
  <w:num w:numId="18" w16cid:durableId="14750984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ambridge University Press Style 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dw0atr6v5r2oetpz7xv0a350aetfwzs0a0&quot;&gt;DF - My EndNote Library_compressed-Converted_laptop&lt;record-ids&gt;&lt;item&gt;46&lt;/item&gt;&lt;item&gt;87&lt;/item&gt;&lt;item&gt;140&lt;/item&gt;&lt;item&gt;151&lt;/item&gt;&lt;item&gt;152&lt;/item&gt;&lt;item&gt;154&lt;/item&gt;&lt;item&gt;155&lt;/item&gt;&lt;item&gt;159&lt;/item&gt;&lt;item&gt;163&lt;/item&gt;&lt;item&gt;164&lt;/item&gt;&lt;item&gt;165&lt;/item&gt;&lt;item&gt;203&lt;/item&gt;&lt;item&gt;252&lt;/item&gt;&lt;item&gt;279&lt;/item&gt;&lt;item&gt;381&lt;/item&gt;&lt;item&gt;383&lt;/item&gt;&lt;item&gt;411&lt;/item&gt;&lt;item&gt;571&lt;/item&gt;&lt;item&gt;572&lt;/item&gt;&lt;item&gt;629&lt;/item&gt;&lt;item&gt;759&lt;/item&gt;&lt;item&gt;789&lt;/item&gt;&lt;/record-ids&gt;&lt;/item&gt;&lt;/Libraries&gt;"/>
  </w:docVars>
  <w:rsids>
    <w:rsidRoot w:val="0015360B"/>
    <w:rsid w:val="0000105B"/>
    <w:rsid w:val="00001A3A"/>
    <w:rsid w:val="00003B26"/>
    <w:rsid w:val="00003B79"/>
    <w:rsid w:val="00004538"/>
    <w:rsid w:val="00006C14"/>
    <w:rsid w:val="00006EAB"/>
    <w:rsid w:val="00007602"/>
    <w:rsid w:val="00011433"/>
    <w:rsid w:val="000115AC"/>
    <w:rsid w:val="000116F2"/>
    <w:rsid w:val="00011B9E"/>
    <w:rsid w:val="00011D5E"/>
    <w:rsid w:val="000120BD"/>
    <w:rsid w:val="00012190"/>
    <w:rsid w:val="00013455"/>
    <w:rsid w:val="00014130"/>
    <w:rsid w:val="0001450B"/>
    <w:rsid w:val="0001465F"/>
    <w:rsid w:val="0001473E"/>
    <w:rsid w:val="000200D5"/>
    <w:rsid w:val="000205D8"/>
    <w:rsid w:val="0002190D"/>
    <w:rsid w:val="00024954"/>
    <w:rsid w:val="00024E3E"/>
    <w:rsid w:val="0002530C"/>
    <w:rsid w:val="0002713D"/>
    <w:rsid w:val="00030D63"/>
    <w:rsid w:val="000321A9"/>
    <w:rsid w:val="00032707"/>
    <w:rsid w:val="00033064"/>
    <w:rsid w:val="00033EA9"/>
    <w:rsid w:val="000342B3"/>
    <w:rsid w:val="00034D8D"/>
    <w:rsid w:val="00037B32"/>
    <w:rsid w:val="0004060D"/>
    <w:rsid w:val="0004162A"/>
    <w:rsid w:val="00042D40"/>
    <w:rsid w:val="0004371E"/>
    <w:rsid w:val="00043A65"/>
    <w:rsid w:val="000441C1"/>
    <w:rsid w:val="000460B6"/>
    <w:rsid w:val="0004614B"/>
    <w:rsid w:val="00046831"/>
    <w:rsid w:val="000533BC"/>
    <w:rsid w:val="00054AE1"/>
    <w:rsid w:val="00055D75"/>
    <w:rsid w:val="00060524"/>
    <w:rsid w:val="000610E7"/>
    <w:rsid w:val="00061C0A"/>
    <w:rsid w:val="00062025"/>
    <w:rsid w:val="00062F5F"/>
    <w:rsid w:val="000658CD"/>
    <w:rsid w:val="00065F2A"/>
    <w:rsid w:val="00067216"/>
    <w:rsid w:val="00067613"/>
    <w:rsid w:val="00067E3A"/>
    <w:rsid w:val="00071826"/>
    <w:rsid w:val="000719E0"/>
    <w:rsid w:val="00071B0B"/>
    <w:rsid w:val="00071F45"/>
    <w:rsid w:val="00072153"/>
    <w:rsid w:val="000727BB"/>
    <w:rsid w:val="00074A52"/>
    <w:rsid w:val="00074C3A"/>
    <w:rsid w:val="000766FD"/>
    <w:rsid w:val="00077C76"/>
    <w:rsid w:val="000811BB"/>
    <w:rsid w:val="000834BF"/>
    <w:rsid w:val="00084F2D"/>
    <w:rsid w:val="000858FC"/>
    <w:rsid w:val="00087B17"/>
    <w:rsid w:val="00090851"/>
    <w:rsid w:val="000923C5"/>
    <w:rsid w:val="00092EE0"/>
    <w:rsid w:val="00093125"/>
    <w:rsid w:val="00095BB9"/>
    <w:rsid w:val="00095ED9"/>
    <w:rsid w:val="0009603B"/>
    <w:rsid w:val="0009664A"/>
    <w:rsid w:val="00097B72"/>
    <w:rsid w:val="000A0614"/>
    <w:rsid w:val="000A0703"/>
    <w:rsid w:val="000A0B90"/>
    <w:rsid w:val="000A0EC7"/>
    <w:rsid w:val="000A27DB"/>
    <w:rsid w:val="000A3605"/>
    <w:rsid w:val="000A3900"/>
    <w:rsid w:val="000A4929"/>
    <w:rsid w:val="000A49B2"/>
    <w:rsid w:val="000A4A88"/>
    <w:rsid w:val="000A7B86"/>
    <w:rsid w:val="000B069F"/>
    <w:rsid w:val="000B0BB9"/>
    <w:rsid w:val="000B1B3B"/>
    <w:rsid w:val="000B2023"/>
    <w:rsid w:val="000B2214"/>
    <w:rsid w:val="000B382D"/>
    <w:rsid w:val="000B4839"/>
    <w:rsid w:val="000B51A5"/>
    <w:rsid w:val="000B5BA7"/>
    <w:rsid w:val="000B6125"/>
    <w:rsid w:val="000B61F7"/>
    <w:rsid w:val="000B720D"/>
    <w:rsid w:val="000B7AAF"/>
    <w:rsid w:val="000C1BE7"/>
    <w:rsid w:val="000C317F"/>
    <w:rsid w:val="000C3386"/>
    <w:rsid w:val="000C43DE"/>
    <w:rsid w:val="000C771E"/>
    <w:rsid w:val="000C7F81"/>
    <w:rsid w:val="000D37DF"/>
    <w:rsid w:val="000D5433"/>
    <w:rsid w:val="000D609D"/>
    <w:rsid w:val="000D744D"/>
    <w:rsid w:val="000E08E2"/>
    <w:rsid w:val="000E263B"/>
    <w:rsid w:val="000E28A4"/>
    <w:rsid w:val="000E472E"/>
    <w:rsid w:val="000E6AB9"/>
    <w:rsid w:val="000E7396"/>
    <w:rsid w:val="000F1709"/>
    <w:rsid w:val="000F4BA0"/>
    <w:rsid w:val="000F4E91"/>
    <w:rsid w:val="000F67AA"/>
    <w:rsid w:val="0010076D"/>
    <w:rsid w:val="00101D6E"/>
    <w:rsid w:val="00102559"/>
    <w:rsid w:val="001042ED"/>
    <w:rsid w:val="00104704"/>
    <w:rsid w:val="00104A0C"/>
    <w:rsid w:val="0010658E"/>
    <w:rsid w:val="001066A9"/>
    <w:rsid w:val="00110E88"/>
    <w:rsid w:val="00111C8C"/>
    <w:rsid w:val="00112362"/>
    <w:rsid w:val="0011392E"/>
    <w:rsid w:val="00115B5B"/>
    <w:rsid w:val="00116AEC"/>
    <w:rsid w:val="001214FF"/>
    <w:rsid w:val="00121F8A"/>
    <w:rsid w:val="0012269D"/>
    <w:rsid w:val="001236DF"/>
    <w:rsid w:val="00124353"/>
    <w:rsid w:val="0012545C"/>
    <w:rsid w:val="00127706"/>
    <w:rsid w:val="001309FE"/>
    <w:rsid w:val="001314AD"/>
    <w:rsid w:val="00132AC4"/>
    <w:rsid w:val="001330AD"/>
    <w:rsid w:val="00133FDF"/>
    <w:rsid w:val="00135FDA"/>
    <w:rsid w:val="00136378"/>
    <w:rsid w:val="001404AB"/>
    <w:rsid w:val="00140ABB"/>
    <w:rsid w:val="00140FD2"/>
    <w:rsid w:val="00141E71"/>
    <w:rsid w:val="00141FD5"/>
    <w:rsid w:val="00143BC0"/>
    <w:rsid w:val="00145555"/>
    <w:rsid w:val="00145727"/>
    <w:rsid w:val="00146018"/>
    <w:rsid w:val="00146E4F"/>
    <w:rsid w:val="00147C2C"/>
    <w:rsid w:val="0015360B"/>
    <w:rsid w:val="00154762"/>
    <w:rsid w:val="00155687"/>
    <w:rsid w:val="00156AA4"/>
    <w:rsid w:val="00157A09"/>
    <w:rsid w:val="00160915"/>
    <w:rsid w:val="001622B2"/>
    <w:rsid w:val="00163244"/>
    <w:rsid w:val="001641BA"/>
    <w:rsid w:val="001641F1"/>
    <w:rsid w:val="00165FDF"/>
    <w:rsid w:val="00170969"/>
    <w:rsid w:val="00174AF9"/>
    <w:rsid w:val="00174D95"/>
    <w:rsid w:val="00174FA2"/>
    <w:rsid w:val="00175601"/>
    <w:rsid w:val="00175723"/>
    <w:rsid w:val="00175AB6"/>
    <w:rsid w:val="00176DE8"/>
    <w:rsid w:val="001774B8"/>
    <w:rsid w:val="0018125B"/>
    <w:rsid w:val="00181E57"/>
    <w:rsid w:val="001826EF"/>
    <w:rsid w:val="001829A0"/>
    <w:rsid w:val="00182F86"/>
    <w:rsid w:val="00190F53"/>
    <w:rsid w:val="00192D45"/>
    <w:rsid w:val="001962BC"/>
    <w:rsid w:val="00196BED"/>
    <w:rsid w:val="001A01BF"/>
    <w:rsid w:val="001A0304"/>
    <w:rsid w:val="001A0395"/>
    <w:rsid w:val="001A3D88"/>
    <w:rsid w:val="001A427A"/>
    <w:rsid w:val="001A5255"/>
    <w:rsid w:val="001A5C44"/>
    <w:rsid w:val="001A6213"/>
    <w:rsid w:val="001A62BA"/>
    <w:rsid w:val="001A6372"/>
    <w:rsid w:val="001A6EDA"/>
    <w:rsid w:val="001A7497"/>
    <w:rsid w:val="001A7C9A"/>
    <w:rsid w:val="001B05FB"/>
    <w:rsid w:val="001B14E6"/>
    <w:rsid w:val="001B3F81"/>
    <w:rsid w:val="001B4620"/>
    <w:rsid w:val="001B5C8B"/>
    <w:rsid w:val="001B7760"/>
    <w:rsid w:val="001C4080"/>
    <w:rsid w:val="001C43F3"/>
    <w:rsid w:val="001C4D20"/>
    <w:rsid w:val="001C4D9D"/>
    <w:rsid w:val="001C6CE7"/>
    <w:rsid w:val="001C7992"/>
    <w:rsid w:val="001D0E29"/>
    <w:rsid w:val="001D27FF"/>
    <w:rsid w:val="001D38A3"/>
    <w:rsid w:val="001D4373"/>
    <w:rsid w:val="001D4C06"/>
    <w:rsid w:val="001D770F"/>
    <w:rsid w:val="001E2C6B"/>
    <w:rsid w:val="001E61AD"/>
    <w:rsid w:val="001F05AA"/>
    <w:rsid w:val="001F12D7"/>
    <w:rsid w:val="001F2436"/>
    <w:rsid w:val="001F33D9"/>
    <w:rsid w:val="001F3460"/>
    <w:rsid w:val="001F3F24"/>
    <w:rsid w:val="001F4435"/>
    <w:rsid w:val="001F61C2"/>
    <w:rsid w:val="001F6352"/>
    <w:rsid w:val="001F65A3"/>
    <w:rsid w:val="001F74EF"/>
    <w:rsid w:val="001F7C5C"/>
    <w:rsid w:val="002011CC"/>
    <w:rsid w:val="00202B14"/>
    <w:rsid w:val="00202CAF"/>
    <w:rsid w:val="002030A1"/>
    <w:rsid w:val="002030BF"/>
    <w:rsid w:val="0020321C"/>
    <w:rsid w:val="00203DDD"/>
    <w:rsid w:val="0020429A"/>
    <w:rsid w:val="002047F5"/>
    <w:rsid w:val="00204DA9"/>
    <w:rsid w:val="0020571A"/>
    <w:rsid w:val="0020685F"/>
    <w:rsid w:val="0020781E"/>
    <w:rsid w:val="00210316"/>
    <w:rsid w:val="00210D39"/>
    <w:rsid w:val="00212468"/>
    <w:rsid w:val="0021320E"/>
    <w:rsid w:val="0021371C"/>
    <w:rsid w:val="00213BB1"/>
    <w:rsid w:val="00214C98"/>
    <w:rsid w:val="0021767A"/>
    <w:rsid w:val="00217858"/>
    <w:rsid w:val="0021799D"/>
    <w:rsid w:val="002212A8"/>
    <w:rsid w:val="002213CD"/>
    <w:rsid w:val="00223278"/>
    <w:rsid w:val="002232AC"/>
    <w:rsid w:val="0022358C"/>
    <w:rsid w:val="00224C92"/>
    <w:rsid w:val="0022752C"/>
    <w:rsid w:val="00227A47"/>
    <w:rsid w:val="00231B8F"/>
    <w:rsid w:val="0023448A"/>
    <w:rsid w:val="00235325"/>
    <w:rsid w:val="0023571E"/>
    <w:rsid w:val="002370F6"/>
    <w:rsid w:val="00237127"/>
    <w:rsid w:val="002372B1"/>
    <w:rsid w:val="00240174"/>
    <w:rsid w:val="00241D55"/>
    <w:rsid w:val="00243592"/>
    <w:rsid w:val="00243594"/>
    <w:rsid w:val="00243A56"/>
    <w:rsid w:val="00243E01"/>
    <w:rsid w:val="0024549F"/>
    <w:rsid w:val="00247195"/>
    <w:rsid w:val="00247CFA"/>
    <w:rsid w:val="00250D93"/>
    <w:rsid w:val="00251D94"/>
    <w:rsid w:val="00254F80"/>
    <w:rsid w:val="00255219"/>
    <w:rsid w:val="00255724"/>
    <w:rsid w:val="002562B9"/>
    <w:rsid w:val="00260E8A"/>
    <w:rsid w:val="00261F44"/>
    <w:rsid w:val="00262411"/>
    <w:rsid w:val="00264079"/>
    <w:rsid w:val="00264EFF"/>
    <w:rsid w:val="002660E0"/>
    <w:rsid w:val="002704D5"/>
    <w:rsid w:val="002706F9"/>
    <w:rsid w:val="0027197C"/>
    <w:rsid w:val="00272EF6"/>
    <w:rsid w:val="002733F0"/>
    <w:rsid w:val="0027576A"/>
    <w:rsid w:val="002767EB"/>
    <w:rsid w:val="00276D1A"/>
    <w:rsid w:val="0027767B"/>
    <w:rsid w:val="00277999"/>
    <w:rsid w:val="00280308"/>
    <w:rsid w:val="0028038A"/>
    <w:rsid w:val="002807E4"/>
    <w:rsid w:val="0028371C"/>
    <w:rsid w:val="002847FE"/>
    <w:rsid w:val="00284808"/>
    <w:rsid w:val="00284EFA"/>
    <w:rsid w:val="002853ED"/>
    <w:rsid w:val="00286F12"/>
    <w:rsid w:val="0028703C"/>
    <w:rsid w:val="00287179"/>
    <w:rsid w:val="002877AE"/>
    <w:rsid w:val="00290833"/>
    <w:rsid w:val="00292533"/>
    <w:rsid w:val="00292C9E"/>
    <w:rsid w:val="00293DFF"/>
    <w:rsid w:val="0029422F"/>
    <w:rsid w:val="002950D3"/>
    <w:rsid w:val="002972FC"/>
    <w:rsid w:val="002A2308"/>
    <w:rsid w:val="002A30A8"/>
    <w:rsid w:val="002A3DEE"/>
    <w:rsid w:val="002A52CA"/>
    <w:rsid w:val="002A5A44"/>
    <w:rsid w:val="002A7D27"/>
    <w:rsid w:val="002B063C"/>
    <w:rsid w:val="002B0F9B"/>
    <w:rsid w:val="002B13B4"/>
    <w:rsid w:val="002B3FAD"/>
    <w:rsid w:val="002B4544"/>
    <w:rsid w:val="002B7E01"/>
    <w:rsid w:val="002C1C7E"/>
    <w:rsid w:val="002C1E12"/>
    <w:rsid w:val="002C2E70"/>
    <w:rsid w:val="002C3040"/>
    <w:rsid w:val="002C3E21"/>
    <w:rsid w:val="002C3E9D"/>
    <w:rsid w:val="002C4B33"/>
    <w:rsid w:val="002C5C25"/>
    <w:rsid w:val="002C5EEC"/>
    <w:rsid w:val="002C68A1"/>
    <w:rsid w:val="002C7FB4"/>
    <w:rsid w:val="002D0DE0"/>
    <w:rsid w:val="002D0DF9"/>
    <w:rsid w:val="002D1531"/>
    <w:rsid w:val="002D1831"/>
    <w:rsid w:val="002D698E"/>
    <w:rsid w:val="002D6B24"/>
    <w:rsid w:val="002D7B9A"/>
    <w:rsid w:val="002D7BF7"/>
    <w:rsid w:val="002E181D"/>
    <w:rsid w:val="002E22AE"/>
    <w:rsid w:val="002E26C8"/>
    <w:rsid w:val="002E641F"/>
    <w:rsid w:val="002E6AA1"/>
    <w:rsid w:val="002F01C8"/>
    <w:rsid w:val="002F17E0"/>
    <w:rsid w:val="002F1FFE"/>
    <w:rsid w:val="002F297D"/>
    <w:rsid w:val="002F5EC6"/>
    <w:rsid w:val="002F6C62"/>
    <w:rsid w:val="002F6E21"/>
    <w:rsid w:val="00300520"/>
    <w:rsid w:val="00301200"/>
    <w:rsid w:val="00302224"/>
    <w:rsid w:val="0030281F"/>
    <w:rsid w:val="00304DDF"/>
    <w:rsid w:val="00305D46"/>
    <w:rsid w:val="003069A4"/>
    <w:rsid w:val="003079D5"/>
    <w:rsid w:val="003114F4"/>
    <w:rsid w:val="00312DC0"/>
    <w:rsid w:val="0031480C"/>
    <w:rsid w:val="00315A8A"/>
    <w:rsid w:val="003176F6"/>
    <w:rsid w:val="00317943"/>
    <w:rsid w:val="003201C9"/>
    <w:rsid w:val="00320A9C"/>
    <w:rsid w:val="00321CA0"/>
    <w:rsid w:val="00321E87"/>
    <w:rsid w:val="00323875"/>
    <w:rsid w:val="0032561E"/>
    <w:rsid w:val="00325B93"/>
    <w:rsid w:val="00330A4B"/>
    <w:rsid w:val="00333A19"/>
    <w:rsid w:val="00334285"/>
    <w:rsid w:val="0033762B"/>
    <w:rsid w:val="003377AA"/>
    <w:rsid w:val="00337945"/>
    <w:rsid w:val="0034017F"/>
    <w:rsid w:val="0034154F"/>
    <w:rsid w:val="0034382E"/>
    <w:rsid w:val="0034657C"/>
    <w:rsid w:val="003468A8"/>
    <w:rsid w:val="00347404"/>
    <w:rsid w:val="00350AAF"/>
    <w:rsid w:val="0035109E"/>
    <w:rsid w:val="003511D1"/>
    <w:rsid w:val="00351D07"/>
    <w:rsid w:val="003530AA"/>
    <w:rsid w:val="00355C2E"/>
    <w:rsid w:val="00355FA2"/>
    <w:rsid w:val="00360FA1"/>
    <w:rsid w:val="00362B08"/>
    <w:rsid w:val="003644AF"/>
    <w:rsid w:val="0036455E"/>
    <w:rsid w:val="00364ED0"/>
    <w:rsid w:val="00366F85"/>
    <w:rsid w:val="00367519"/>
    <w:rsid w:val="00370B3C"/>
    <w:rsid w:val="00371016"/>
    <w:rsid w:val="00373175"/>
    <w:rsid w:val="00373990"/>
    <w:rsid w:val="00374B9C"/>
    <w:rsid w:val="00375ADF"/>
    <w:rsid w:val="00380141"/>
    <w:rsid w:val="003809FD"/>
    <w:rsid w:val="003821CF"/>
    <w:rsid w:val="0038233F"/>
    <w:rsid w:val="00383D1E"/>
    <w:rsid w:val="00383D66"/>
    <w:rsid w:val="00385A6E"/>
    <w:rsid w:val="00386471"/>
    <w:rsid w:val="00387FD3"/>
    <w:rsid w:val="003905CA"/>
    <w:rsid w:val="00390A56"/>
    <w:rsid w:val="00392F2C"/>
    <w:rsid w:val="00393274"/>
    <w:rsid w:val="003A1306"/>
    <w:rsid w:val="003A25F3"/>
    <w:rsid w:val="003A475A"/>
    <w:rsid w:val="003A6384"/>
    <w:rsid w:val="003B0C0A"/>
    <w:rsid w:val="003B1DEA"/>
    <w:rsid w:val="003B4968"/>
    <w:rsid w:val="003B5605"/>
    <w:rsid w:val="003B596A"/>
    <w:rsid w:val="003B776C"/>
    <w:rsid w:val="003C2E3E"/>
    <w:rsid w:val="003C2E76"/>
    <w:rsid w:val="003C43A0"/>
    <w:rsid w:val="003C5451"/>
    <w:rsid w:val="003C5A56"/>
    <w:rsid w:val="003C70DA"/>
    <w:rsid w:val="003D09A3"/>
    <w:rsid w:val="003D1C77"/>
    <w:rsid w:val="003D2080"/>
    <w:rsid w:val="003D2547"/>
    <w:rsid w:val="003D28A6"/>
    <w:rsid w:val="003D3D2C"/>
    <w:rsid w:val="003D4034"/>
    <w:rsid w:val="003D621E"/>
    <w:rsid w:val="003E3732"/>
    <w:rsid w:val="003E41F4"/>
    <w:rsid w:val="003E47E2"/>
    <w:rsid w:val="003E71C0"/>
    <w:rsid w:val="003E74C6"/>
    <w:rsid w:val="003E7C60"/>
    <w:rsid w:val="003F123F"/>
    <w:rsid w:val="003F1484"/>
    <w:rsid w:val="003F1BB1"/>
    <w:rsid w:val="003F21B2"/>
    <w:rsid w:val="003F3DE8"/>
    <w:rsid w:val="003F5F11"/>
    <w:rsid w:val="003F76E6"/>
    <w:rsid w:val="003F7F55"/>
    <w:rsid w:val="00401E98"/>
    <w:rsid w:val="00401F44"/>
    <w:rsid w:val="004058FE"/>
    <w:rsid w:val="00406337"/>
    <w:rsid w:val="004070B7"/>
    <w:rsid w:val="00407CDD"/>
    <w:rsid w:val="00410BAA"/>
    <w:rsid w:val="004112A7"/>
    <w:rsid w:val="004123FD"/>
    <w:rsid w:val="004140AC"/>
    <w:rsid w:val="004161AC"/>
    <w:rsid w:val="0042048E"/>
    <w:rsid w:val="00420C08"/>
    <w:rsid w:val="00422220"/>
    <w:rsid w:val="004229B9"/>
    <w:rsid w:val="0042310F"/>
    <w:rsid w:val="0042572A"/>
    <w:rsid w:val="004265B7"/>
    <w:rsid w:val="00430ACB"/>
    <w:rsid w:val="004312C9"/>
    <w:rsid w:val="00431864"/>
    <w:rsid w:val="004332D5"/>
    <w:rsid w:val="00434CD9"/>
    <w:rsid w:val="0043541A"/>
    <w:rsid w:val="0043548B"/>
    <w:rsid w:val="00435CA0"/>
    <w:rsid w:val="00436995"/>
    <w:rsid w:val="004377E5"/>
    <w:rsid w:val="004417D5"/>
    <w:rsid w:val="0044199B"/>
    <w:rsid w:val="00441B6D"/>
    <w:rsid w:val="004421CD"/>
    <w:rsid w:val="0044229A"/>
    <w:rsid w:val="00445E7F"/>
    <w:rsid w:val="00446EED"/>
    <w:rsid w:val="00447AB5"/>
    <w:rsid w:val="00452595"/>
    <w:rsid w:val="0045292D"/>
    <w:rsid w:val="0045300C"/>
    <w:rsid w:val="00453A3A"/>
    <w:rsid w:val="00454140"/>
    <w:rsid w:val="004548B4"/>
    <w:rsid w:val="00454E80"/>
    <w:rsid w:val="0045662C"/>
    <w:rsid w:val="00456EC7"/>
    <w:rsid w:val="004570C9"/>
    <w:rsid w:val="004607DA"/>
    <w:rsid w:val="00462904"/>
    <w:rsid w:val="00462F41"/>
    <w:rsid w:val="00462FBE"/>
    <w:rsid w:val="00463BBE"/>
    <w:rsid w:val="00465713"/>
    <w:rsid w:val="00470226"/>
    <w:rsid w:val="004704CC"/>
    <w:rsid w:val="00471295"/>
    <w:rsid w:val="004714EB"/>
    <w:rsid w:val="00471615"/>
    <w:rsid w:val="00471A4C"/>
    <w:rsid w:val="00473111"/>
    <w:rsid w:val="00473359"/>
    <w:rsid w:val="00473EB5"/>
    <w:rsid w:val="004748B4"/>
    <w:rsid w:val="00474965"/>
    <w:rsid w:val="00474AF9"/>
    <w:rsid w:val="00475C44"/>
    <w:rsid w:val="00475E16"/>
    <w:rsid w:val="004761FB"/>
    <w:rsid w:val="00476506"/>
    <w:rsid w:val="00482637"/>
    <w:rsid w:val="0048380A"/>
    <w:rsid w:val="004842D5"/>
    <w:rsid w:val="00485BC8"/>
    <w:rsid w:val="00486039"/>
    <w:rsid w:val="00486720"/>
    <w:rsid w:val="00487B95"/>
    <w:rsid w:val="00490276"/>
    <w:rsid w:val="004903F1"/>
    <w:rsid w:val="00490425"/>
    <w:rsid w:val="00490ED4"/>
    <w:rsid w:val="00494BAD"/>
    <w:rsid w:val="00495720"/>
    <w:rsid w:val="00496DF0"/>
    <w:rsid w:val="004979E2"/>
    <w:rsid w:val="00497C8E"/>
    <w:rsid w:val="004A10F3"/>
    <w:rsid w:val="004A1784"/>
    <w:rsid w:val="004A38CA"/>
    <w:rsid w:val="004A47BC"/>
    <w:rsid w:val="004A49BC"/>
    <w:rsid w:val="004A4FED"/>
    <w:rsid w:val="004A554F"/>
    <w:rsid w:val="004A63CF"/>
    <w:rsid w:val="004A671B"/>
    <w:rsid w:val="004B1350"/>
    <w:rsid w:val="004B2F38"/>
    <w:rsid w:val="004B420F"/>
    <w:rsid w:val="004B4CE7"/>
    <w:rsid w:val="004B61AD"/>
    <w:rsid w:val="004B62AD"/>
    <w:rsid w:val="004C08BF"/>
    <w:rsid w:val="004C0ED8"/>
    <w:rsid w:val="004C1673"/>
    <w:rsid w:val="004C1EE4"/>
    <w:rsid w:val="004C21D1"/>
    <w:rsid w:val="004C21F6"/>
    <w:rsid w:val="004C225C"/>
    <w:rsid w:val="004C36DF"/>
    <w:rsid w:val="004C515E"/>
    <w:rsid w:val="004C601E"/>
    <w:rsid w:val="004D18CB"/>
    <w:rsid w:val="004D19F9"/>
    <w:rsid w:val="004D1C42"/>
    <w:rsid w:val="004D2116"/>
    <w:rsid w:val="004D28BA"/>
    <w:rsid w:val="004D2C69"/>
    <w:rsid w:val="004E0724"/>
    <w:rsid w:val="004E1FE2"/>
    <w:rsid w:val="004E237F"/>
    <w:rsid w:val="004E46C0"/>
    <w:rsid w:val="004E7122"/>
    <w:rsid w:val="004E76C0"/>
    <w:rsid w:val="004F1108"/>
    <w:rsid w:val="004F2FCA"/>
    <w:rsid w:val="004F305D"/>
    <w:rsid w:val="004F4202"/>
    <w:rsid w:val="004F5145"/>
    <w:rsid w:val="004F6625"/>
    <w:rsid w:val="004F6B0E"/>
    <w:rsid w:val="00503525"/>
    <w:rsid w:val="00504484"/>
    <w:rsid w:val="00504571"/>
    <w:rsid w:val="00504C1F"/>
    <w:rsid w:val="00510DF2"/>
    <w:rsid w:val="00514434"/>
    <w:rsid w:val="00515575"/>
    <w:rsid w:val="005155C9"/>
    <w:rsid w:val="00517AE5"/>
    <w:rsid w:val="005215F0"/>
    <w:rsid w:val="0052268F"/>
    <w:rsid w:val="00523E33"/>
    <w:rsid w:val="00525DD0"/>
    <w:rsid w:val="005265D3"/>
    <w:rsid w:val="0052681B"/>
    <w:rsid w:val="00527DFD"/>
    <w:rsid w:val="00530E09"/>
    <w:rsid w:val="005326FA"/>
    <w:rsid w:val="00533386"/>
    <w:rsid w:val="005336E9"/>
    <w:rsid w:val="00534B31"/>
    <w:rsid w:val="005366B1"/>
    <w:rsid w:val="00537650"/>
    <w:rsid w:val="00540567"/>
    <w:rsid w:val="00541642"/>
    <w:rsid w:val="00541805"/>
    <w:rsid w:val="00542439"/>
    <w:rsid w:val="00542A12"/>
    <w:rsid w:val="00542DAF"/>
    <w:rsid w:val="005442F1"/>
    <w:rsid w:val="0054546B"/>
    <w:rsid w:val="005456C6"/>
    <w:rsid w:val="0054629D"/>
    <w:rsid w:val="00547D52"/>
    <w:rsid w:val="0055118E"/>
    <w:rsid w:val="00551EAA"/>
    <w:rsid w:val="0055323C"/>
    <w:rsid w:val="00554496"/>
    <w:rsid w:val="0055573F"/>
    <w:rsid w:val="00555E4C"/>
    <w:rsid w:val="005578CE"/>
    <w:rsid w:val="00560148"/>
    <w:rsid w:val="005623D1"/>
    <w:rsid w:val="00565940"/>
    <w:rsid w:val="005659AE"/>
    <w:rsid w:val="00566959"/>
    <w:rsid w:val="00570A05"/>
    <w:rsid w:val="00570CB7"/>
    <w:rsid w:val="005726CC"/>
    <w:rsid w:val="00572E9B"/>
    <w:rsid w:val="00573A1D"/>
    <w:rsid w:val="00575679"/>
    <w:rsid w:val="0057586B"/>
    <w:rsid w:val="0057658F"/>
    <w:rsid w:val="0058160D"/>
    <w:rsid w:val="005816FE"/>
    <w:rsid w:val="00583087"/>
    <w:rsid w:val="00583356"/>
    <w:rsid w:val="0058388F"/>
    <w:rsid w:val="00587511"/>
    <w:rsid w:val="0059006B"/>
    <w:rsid w:val="005920C9"/>
    <w:rsid w:val="00592ED0"/>
    <w:rsid w:val="0059328D"/>
    <w:rsid w:val="005954C2"/>
    <w:rsid w:val="00596A03"/>
    <w:rsid w:val="005970D6"/>
    <w:rsid w:val="0059726B"/>
    <w:rsid w:val="00597D62"/>
    <w:rsid w:val="005A0437"/>
    <w:rsid w:val="005A1468"/>
    <w:rsid w:val="005A3BC8"/>
    <w:rsid w:val="005A3E3F"/>
    <w:rsid w:val="005A4A02"/>
    <w:rsid w:val="005B21AF"/>
    <w:rsid w:val="005B4E3C"/>
    <w:rsid w:val="005B56DC"/>
    <w:rsid w:val="005B5706"/>
    <w:rsid w:val="005C1FD3"/>
    <w:rsid w:val="005C5C63"/>
    <w:rsid w:val="005C6366"/>
    <w:rsid w:val="005C7399"/>
    <w:rsid w:val="005C7DB0"/>
    <w:rsid w:val="005D4636"/>
    <w:rsid w:val="005D649B"/>
    <w:rsid w:val="005D6FBC"/>
    <w:rsid w:val="005D7D6D"/>
    <w:rsid w:val="005E0D1C"/>
    <w:rsid w:val="005E0D6B"/>
    <w:rsid w:val="005E2970"/>
    <w:rsid w:val="005E2D4A"/>
    <w:rsid w:val="005E33C6"/>
    <w:rsid w:val="005E372E"/>
    <w:rsid w:val="005E5E12"/>
    <w:rsid w:val="005F0F8A"/>
    <w:rsid w:val="005F187B"/>
    <w:rsid w:val="005F2C58"/>
    <w:rsid w:val="005F39FD"/>
    <w:rsid w:val="005F3C66"/>
    <w:rsid w:val="005F4718"/>
    <w:rsid w:val="005F5922"/>
    <w:rsid w:val="005F7BF5"/>
    <w:rsid w:val="005F7C30"/>
    <w:rsid w:val="0060031F"/>
    <w:rsid w:val="00601364"/>
    <w:rsid w:val="006018B9"/>
    <w:rsid w:val="00601BB5"/>
    <w:rsid w:val="00602BEC"/>
    <w:rsid w:val="006042D7"/>
    <w:rsid w:val="0060472C"/>
    <w:rsid w:val="00604906"/>
    <w:rsid w:val="00604C38"/>
    <w:rsid w:val="00607558"/>
    <w:rsid w:val="00607D4B"/>
    <w:rsid w:val="0061049C"/>
    <w:rsid w:val="00611F61"/>
    <w:rsid w:val="0061264E"/>
    <w:rsid w:val="00612E17"/>
    <w:rsid w:val="00614A05"/>
    <w:rsid w:val="006157BC"/>
    <w:rsid w:val="00615DF7"/>
    <w:rsid w:val="00616B07"/>
    <w:rsid w:val="00617EF5"/>
    <w:rsid w:val="006211EA"/>
    <w:rsid w:val="00622ACB"/>
    <w:rsid w:val="006238EC"/>
    <w:rsid w:val="00623F25"/>
    <w:rsid w:val="00626432"/>
    <w:rsid w:val="00626544"/>
    <w:rsid w:val="00626DEF"/>
    <w:rsid w:val="00627B28"/>
    <w:rsid w:val="0063261C"/>
    <w:rsid w:val="0063265D"/>
    <w:rsid w:val="00632F40"/>
    <w:rsid w:val="00633102"/>
    <w:rsid w:val="0063393A"/>
    <w:rsid w:val="0063431C"/>
    <w:rsid w:val="006355D0"/>
    <w:rsid w:val="00635EE4"/>
    <w:rsid w:val="00637908"/>
    <w:rsid w:val="00637B11"/>
    <w:rsid w:val="006405BA"/>
    <w:rsid w:val="00642FC3"/>
    <w:rsid w:val="00644148"/>
    <w:rsid w:val="006444C0"/>
    <w:rsid w:val="006451E3"/>
    <w:rsid w:val="0064610F"/>
    <w:rsid w:val="006503F5"/>
    <w:rsid w:val="006525D9"/>
    <w:rsid w:val="006530FB"/>
    <w:rsid w:val="006548A8"/>
    <w:rsid w:val="00654A95"/>
    <w:rsid w:val="0065558A"/>
    <w:rsid w:val="006559F3"/>
    <w:rsid w:val="00655EB6"/>
    <w:rsid w:val="00656317"/>
    <w:rsid w:val="00656969"/>
    <w:rsid w:val="00656A18"/>
    <w:rsid w:val="00656A53"/>
    <w:rsid w:val="006577B0"/>
    <w:rsid w:val="00660671"/>
    <w:rsid w:val="006654E3"/>
    <w:rsid w:val="0066776F"/>
    <w:rsid w:val="00671463"/>
    <w:rsid w:val="0067180F"/>
    <w:rsid w:val="006728D5"/>
    <w:rsid w:val="006731B7"/>
    <w:rsid w:val="00673F31"/>
    <w:rsid w:val="006740C1"/>
    <w:rsid w:val="00676FBD"/>
    <w:rsid w:val="006772B6"/>
    <w:rsid w:val="00681BC3"/>
    <w:rsid w:val="00682CCB"/>
    <w:rsid w:val="0068393A"/>
    <w:rsid w:val="00683AFE"/>
    <w:rsid w:val="00684B5E"/>
    <w:rsid w:val="0068682A"/>
    <w:rsid w:val="0069054C"/>
    <w:rsid w:val="00691C56"/>
    <w:rsid w:val="0069405D"/>
    <w:rsid w:val="006950C6"/>
    <w:rsid w:val="00695C21"/>
    <w:rsid w:val="00695F0F"/>
    <w:rsid w:val="006972D2"/>
    <w:rsid w:val="006972FE"/>
    <w:rsid w:val="006A14F1"/>
    <w:rsid w:val="006A2867"/>
    <w:rsid w:val="006A4EE6"/>
    <w:rsid w:val="006A52EB"/>
    <w:rsid w:val="006A663B"/>
    <w:rsid w:val="006B0DF7"/>
    <w:rsid w:val="006B145E"/>
    <w:rsid w:val="006B300B"/>
    <w:rsid w:val="006B353F"/>
    <w:rsid w:val="006B3E9E"/>
    <w:rsid w:val="006B445D"/>
    <w:rsid w:val="006B5A85"/>
    <w:rsid w:val="006B5DD2"/>
    <w:rsid w:val="006B6099"/>
    <w:rsid w:val="006B62F6"/>
    <w:rsid w:val="006B6AD5"/>
    <w:rsid w:val="006B6B57"/>
    <w:rsid w:val="006C2F46"/>
    <w:rsid w:val="006C4B66"/>
    <w:rsid w:val="006C55D5"/>
    <w:rsid w:val="006C5BCC"/>
    <w:rsid w:val="006C7784"/>
    <w:rsid w:val="006C7BB9"/>
    <w:rsid w:val="006D2A1D"/>
    <w:rsid w:val="006D2A55"/>
    <w:rsid w:val="006D2D11"/>
    <w:rsid w:val="006D3EA1"/>
    <w:rsid w:val="006D4DEB"/>
    <w:rsid w:val="006D75D0"/>
    <w:rsid w:val="006E011D"/>
    <w:rsid w:val="006E16AD"/>
    <w:rsid w:val="006E2572"/>
    <w:rsid w:val="006E2DD4"/>
    <w:rsid w:val="006E30BF"/>
    <w:rsid w:val="006E4F23"/>
    <w:rsid w:val="006E542D"/>
    <w:rsid w:val="006E628B"/>
    <w:rsid w:val="006E6FE7"/>
    <w:rsid w:val="006E7E24"/>
    <w:rsid w:val="006F1860"/>
    <w:rsid w:val="006F3535"/>
    <w:rsid w:val="006F5AF9"/>
    <w:rsid w:val="006F6C24"/>
    <w:rsid w:val="00701F34"/>
    <w:rsid w:val="007026CB"/>
    <w:rsid w:val="007047F7"/>
    <w:rsid w:val="00704E43"/>
    <w:rsid w:val="00704F21"/>
    <w:rsid w:val="00707875"/>
    <w:rsid w:val="00710646"/>
    <w:rsid w:val="00712226"/>
    <w:rsid w:val="00713781"/>
    <w:rsid w:val="007141A6"/>
    <w:rsid w:val="00714CE3"/>
    <w:rsid w:val="00716467"/>
    <w:rsid w:val="0071725F"/>
    <w:rsid w:val="007177D9"/>
    <w:rsid w:val="007203CA"/>
    <w:rsid w:val="0072228E"/>
    <w:rsid w:val="00722501"/>
    <w:rsid w:val="00722C43"/>
    <w:rsid w:val="007235DC"/>
    <w:rsid w:val="00723CBE"/>
    <w:rsid w:val="00723F14"/>
    <w:rsid w:val="00726086"/>
    <w:rsid w:val="00726C89"/>
    <w:rsid w:val="00730609"/>
    <w:rsid w:val="0073143F"/>
    <w:rsid w:val="00731578"/>
    <w:rsid w:val="00732DC1"/>
    <w:rsid w:val="00732F1C"/>
    <w:rsid w:val="0073356A"/>
    <w:rsid w:val="00733DD5"/>
    <w:rsid w:val="00733E92"/>
    <w:rsid w:val="00740872"/>
    <w:rsid w:val="0074098F"/>
    <w:rsid w:val="00742390"/>
    <w:rsid w:val="00742491"/>
    <w:rsid w:val="00742701"/>
    <w:rsid w:val="007438DE"/>
    <w:rsid w:val="00744196"/>
    <w:rsid w:val="00745265"/>
    <w:rsid w:val="00746015"/>
    <w:rsid w:val="00746912"/>
    <w:rsid w:val="0074750D"/>
    <w:rsid w:val="00750107"/>
    <w:rsid w:val="00751D46"/>
    <w:rsid w:val="00752681"/>
    <w:rsid w:val="00753184"/>
    <w:rsid w:val="00754D80"/>
    <w:rsid w:val="00755255"/>
    <w:rsid w:val="007556A8"/>
    <w:rsid w:val="00760537"/>
    <w:rsid w:val="00761512"/>
    <w:rsid w:val="00761654"/>
    <w:rsid w:val="0076168A"/>
    <w:rsid w:val="00761F27"/>
    <w:rsid w:val="007647E2"/>
    <w:rsid w:val="00764ECE"/>
    <w:rsid w:val="00766A5C"/>
    <w:rsid w:val="00767D12"/>
    <w:rsid w:val="00770FB6"/>
    <w:rsid w:val="0077433A"/>
    <w:rsid w:val="007745A5"/>
    <w:rsid w:val="007747BB"/>
    <w:rsid w:val="007749D0"/>
    <w:rsid w:val="0077594C"/>
    <w:rsid w:val="00776A7E"/>
    <w:rsid w:val="00777A2E"/>
    <w:rsid w:val="00777ED8"/>
    <w:rsid w:val="00782487"/>
    <w:rsid w:val="00782541"/>
    <w:rsid w:val="00783CE8"/>
    <w:rsid w:val="007846A6"/>
    <w:rsid w:val="007850FC"/>
    <w:rsid w:val="00786BF5"/>
    <w:rsid w:val="0078742E"/>
    <w:rsid w:val="0079058C"/>
    <w:rsid w:val="0079155E"/>
    <w:rsid w:val="00793F6C"/>
    <w:rsid w:val="007978D3"/>
    <w:rsid w:val="00797D7E"/>
    <w:rsid w:val="007A04AF"/>
    <w:rsid w:val="007A0F56"/>
    <w:rsid w:val="007A3280"/>
    <w:rsid w:val="007A3AE9"/>
    <w:rsid w:val="007B0645"/>
    <w:rsid w:val="007B53E0"/>
    <w:rsid w:val="007B56A0"/>
    <w:rsid w:val="007B6574"/>
    <w:rsid w:val="007B79B3"/>
    <w:rsid w:val="007C0109"/>
    <w:rsid w:val="007C070D"/>
    <w:rsid w:val="007C14AB"/>
    <w:rsid w:val="007C1AA5"/>
    <w:rsid w:val="007C2274"/>
    <w:rsid w:val="007C2B84"/>
    <w:rsid w:val="007C3141"/>
    <w:rsid w:val="007C3CBF"/>
    <w:rsid w:val="007C4B30"/>
    <w:rsid w:val="007C642F"/>
    <w:rsid w:val="007D09DC"/>
    <w:rsid w:val="007D39EA"/>
    <w:rsid w:val="007D50C5"/>
    <w:rsid w:val="007D527C"/>
    <w:rsid w:val="007D695A"/>
    <w:rsid w:val="007D71F4"/>
    <w:rsid w:val="007E14F5"/>
    <w:rsid w:val="007E1DB6"/>
    <w:rsid w:val="007E25AE"/>
    <w:rsid w:val="007E29A0"/>
    <w:rsid w:val="007E2E01"/>
    <w:rsid w:val="007E4B68"/>
    <w:rsid w:val="007E770C"/>
    <w:rsid w:val="007E7BA0"/>
    <w:rsid w:val="007F34DB"/>
    <w:rsid w:val="007F488B"/>
    <w:rsid w:val="007F4B23"/>
    <w:rsid w:val="007F54EF"/>
    <w:rsid w:val="007F5FBB"/>
    <w:rsid w:val="007F62AB"/>
    <w:rsid w:val="00800ECA"/>
    <w:rsid w:val="008010DF"/>
    <w:rsid w:val="00803804"/>
    <w:rsid w:val="00803D85"/>
    <w:rsid w:val="008046CF"/>
    <w:rsid w:val="00804DD0"/>
    <w:rsid w:val="00805449"/>
    <w:rsid w:val="008054C1"/>
    <w:rsid w:val="0080550E"/>
    <w:rsid w:val="008069EC"/>
    <w:rsid w:val="008073C2"/>
    <w:rsid w:val="00810513"/>
    <w:rsid w:val="008114E1"/>
    <w:rsid w:val="00811CB9"/>
    <w:rsid w:val="00812073"/>
    <w:rsid w:val="00812A5E"/>
    <w:rsid w:val="00813DD3"/>
    <w:rsid w:val="00813FCE"/>
    <w:rsid w:val="00814D23"/>
    <w:rsid w:val="008151E0"/>
    <w:rsid w:val="0081527C"/>
    <w:rsid w:val="008160E7"/>
    <w:rsid w:val="0081633E"/>
    <w:rsid w:val="00821BD6"/>
    <w:rsid w:val="0082591B"/>
    <w:rsid w:val="00826A3A"/>
    <w:rsid w:val="00826A8C"/>
    <w:rsid w:val="00826BEC"/>
    <w:rsid w:val="00830456"/>
    <w:rsid w:val="00830764"/>
    <w:rsid w:val="00830A57"/>
    <w:rsid w:val="00832670"/>
    <w:rsid w:val="00833C17"/>
    <w:rsid w:val="00834AAD"/>
    <w:rsid w:val="00835A5D"/>
    <w:rsid w:val="0083652B"/>
    <w:rsid w:val="0083678C"/>
    <w:rsid w:val="00837D77"/>
    <w:rsid w:val="00841554"/>
    <w:rsid w:val="00843968"/>
    <w:rsid w:val="00845195"/>
    <w:rsid w:val="00845FBC"/>
    <w:rsid w:val="00846926"/>
    <w:rsid w:val="00847908"/>
    <w:rsid w:val="00847C43"/>
    <w:rsid w:val="00851CF3"/>
    <w:rsid w:val="00852A33"/>
    <w:rsid w:val="0085343D"/>
    <w:rsid w:val="00856526"/>
    <w:rsid w:val="00862EE2"/>
    <w:rsid w:val="008638BE"/>
    <w:rsid w:val="00867DD5"/>
    <w:rsid w:val="00870C3D"/>
    <w:rsid w:val="0087183A"/>
    <w:rsid w:val="008732E3"/>
    <w:rsid w:val="00873492"/>
    <w:rsid w:val="008757C5"/>
    <w:rsid w:val="0087723E"/>
    <w:rsid w:val="008805CE"/>
    <w:rsid w:val="00880E32"/>
    <w:rsid w:val="00881543"/>
    <w:rsid w:val="008822D8"/>
    <w:rsid w:val="0088459F"/>
    <w:rsid w:val="00884711"/>
    <w:rsid w:val="00884C5F"/>
    <w:rsid w:val="00885559"/>
    <w:rsid w:val="00886685"/>
    <w:rsid w:val="00887D37"/>
    <w:rsid w:val="00890571"/>
    <w:rsid w:val="00892010"/>
    <w:rsid w:val="008933B9"/>
    <w:rsid w:val="00893F81"/>
    <w:rsid w:val="00894425"/>
    <w:rsid w:val="00895825"/>
    <w:rsid w:val="00895CC1"/>
    <w:rsid w:val="008966DC"/>
    <w:rsid w:val="008A0B29"/>
    <w:rsid w:val="008A0B89"/>
    <w:rsid w:val="008A0D46"/>
    <w:rsid w:val="008A165F"/>
    <w:rsid w:val="008A191D"/>
    <w:rsid w:val="008A29B0"/>
    <w:rsid w:val="008A4B79"/>
    <w:rsid w:val="008A567A"/>
    <w:rsid w:val="008A65C8"/>
    <w:rsid w:val="008B0659"/>
    <w:rsid w:val="008B093F"/>
    <w:rsid w:val="008B0B9B"/>
    <w:rsid w:val="008B1CEC"/>
    <w:rsid w:val="008B4B12"/>
    <w:rsid w:val="008B4B1F"/>
    <w:rsid w:val="008B6774"/>
    <w:rsid w:val="008C3CA5"/>
    <w:rsid w:val="008C3DBE"/>
    <w:rsid w:val="008C4348"/>
    <w:rsid w:val="008C461A"/>
    <w:rsid w:val="008C4C16"/>
    <w:rsid w:val="008C6A6E"/>
    <w:rsid w:val="008D03A0"/>
    <w:rsid w:val="008D2592"/>
    <w:rsid w:val="008D2815"/>
    <w:rsid w:val="008D30BD"/>
    <w:rsid w:val="008D33CE"/>
    <w:rsid w:val="008D58D8"/>
    <w:rsid w:val="008D58F6"/>
    <w:rsid w:val="008D5C2D"/>
    <w:rsid w:val="008D5C42"/>
    <w:rsid w:val="008D685A"/>
    <w:rsid w:val="008E5A9B"/>
    <w:rsid w:val="008E63B4"/>
    <w:rsid w:val="008E7949"/>
    <w:rsid w:val="008F0BDF"/>
    <w:rsid w:val="008F250E"/>
    <w:rsid w:val="008F26E2"/>
    <w:rsid w:val="008F2880"/>
    <w:rsid w:val="008F394A"/>
    <w:rsid w:val="008F434E"/>
    <w:rsid w:val="008F5DC5"/>
    <w:rsid w:val="008F7B96"/>
    <w:rsid w:val="008F7FEA"/>
    <w:rsid w:val="00900B0C"/>
    <w:rsid w:val="009036D2"/>
    <w:rsid w:val="009038FA"/>
    <w:rsid w:val="0090392E"/>
    <w:rsid w:val="00903F40"/>
    <w:rsid w:val="00904BE6"/>
    <w:rsid w:val="00905956"/>
    <w:rsid w:val="00913789"/>
    <w:rsid w:val="0091490B"/>
    <w:rsid w:val="009151EE"/>
    <w:rsid w:val="0091537C"/>
    <w:rsid w:val="009172AE"/>
    <w:rsid w:val="009212FB"/>
    <w:rsid w:val="00921BF0"/>
    <w:rsid w:val="00923197"/>
    <w:rsid w:val="00924965"/>
    <w:rsid w:val="00924E8C"/>
    <w:rsid w:val="00930134"/>
    <w:rsid w:val="0093094E"/>
    <w:rsid w:val="00930BC4"/>
    <w:rsid w:val="00932464"/>
    <w:rsid w:val="00934169"/>
    <w:rsid w:val="00934FCB"/>
    <w:rsid w:val="009352B2"/>
    <w:rsid w:val="00936221"/>
    <w:rsid w:val="00937FC5"/>
    <w:rsid w:val="0094262C"/>
    <w:rsid w:val="0094277C"/>
    <w:rsid w:val="009445D6"/>
    <w:rsid w:val="00947264"/>
    <w:rsid w:val="00947341"/>
    <w:rsid w:val="0094798B"/>
    <w:rsid w:val="00951E8C"/>
    <w:rsid w:val="00952683"/>
    <w:rsid w:val="00952D68"/>
    <w:rsid w:val="00953D2F"/>
    <w:rsid w:val="0095509D"/>
    <w:rsid w:val="00956413"/>
    <w:rsid w:val="00956646"/>
    <w:rsid w:val="009574BC"/>
    <w:rsid w:val="009574BE"/>
    <w:rsid w:val="00961210"/>
    <w:rsid w:val="009614C7"/>
    <w:rsid w:val="0096244B"/>
    <w:rsid w:val="00963197"/>
    <w:rsid w:val="00963A6B"/>
    <w:rsid w:val="00964862"/>
    <w:rsid w:val="00964D97"/>
    <w:rsid w:val="00965797"/>
    <w:rsid w:val="00965C6B"/>
    <w:rsid w:val="00965D8B"/>
    <w:rsid w:val="00972F87"/>
    <w:rsid w:val="0097514A"/>
    <w:rsid w:val="009767EB"/>
    <w:rsid w:val="00980002"/>
    <w:rsid w:val="0098144D"/>
    <w:rsid w:val="00982D8E"/>
    <w:rsid w:val="009838DC"/>
    <w:rsid w:val="00985069"/>
    <w:rsid w:val="00986858"/>
    <w:rsid w:val="009869A9"/>
    <w:rsid w:val="00986F93"/>
    <w:rsid w:val="009872BC"/>
    <w:rsid w:val="00987E5A"/>
    <w:rsid w:val="00990D8C"/>
    <w:rsid w:val="00991A18"/>
    <w:rsid w:val="0099226F"/>
    <w:rsid w:val="0099466D"/>
    <w:rsid w:val="00995E4A"/>
    <w:rsid w:val="0099637B"/>
    <w:rsid w:val="00996ACC"/>
    <w:rsid w:val="009A027B"/>
    <w:rsid w:val="009A0A31"/>
    <w:rsid w:val="009A0C69"/>
    <w:rsid w:val="009A0DD2"/>
    <w:rsid w:val="009A14EF"/>
    <w:rsid w:val="009A2047"/>
    <w:rsid w:val="009A37E2"/>
    <w:rsid w:val="009A3E0E"/>
    <w:rsid w:val="009A6740"/>
    <w:rsid w:val="009A76EC"/>
    <w:rsid w:val="009B0B5E"/>
    <w:rsid w:val="009B50B6"/>
    <w:rsid w:val="009B52E6"/>
    <w:rsid w:val="009B57FC"/>
    <w:rsid w:val="009C2E61"/>
    <w:rsid w:val="009C4693"/>
    <w:rsid w:val="009C5B33"/>
    <w:rsid w:val="009C631F"/>
    <w:rsid w:val="009C78A2"/>
    <w:rsid w:val="009C7A95"/>
    <w:rsid w:val="009D0BA8"/>
    <w:rsid w:val="009D2759"/>
    <w:rsid w:val="009D43E2"/>
    <w:rsid w:val="009D46AE"/>
    <w:rsid w:val="009D554A"/>
    <w:rsid w:val="009D63B1"/>
    <w:rsid w:val="009D6449"/>
    <w:rsid w:val="009D6A19"/>
    <w:rsid w:val="009D75B7"/>
    <w:rsid w:val="009D7938"/>
    <w:rsid w:val="009E0D5B"/>
    <w:rsid w:val="009E110B"/>
    <w:rsid w:val="009E2A9B"/>
    <w:rsid w:val="009E2FA5"/>
    <w:rsid w:val="009E3BA6"/>
    <w:rsid w:val="009E436E"/>
    <w:rsid w:val="009E5B1E"/>
    <w:rsid w:val="009F21D0"/>
    <w:rsid w:val="009F2260"/>
    <w:rsid w:val="009F256E"/>
    <w:rsid w:val="009F3136"/>
    <w:rsid w:val="009F32F8"/>
    <w:rsid w:val="009F605B"/>
    <w:rsid w:val="009F6DA4"/>
    <w:rsid w:val="009F7198"/>
    <w:rsid w:val="00A000E3"/>
    <w:rsid w:val="00A01439"/>
    <w:rsid w:val="00A01927"/>
    <w:rsid w:val="00A03589"/>
    <w:rsid w:val="00A04C95"/>
    <w:rsid w:val="00A07C81"/>
    <w:rsid w:val="00A1251A"/>
    <w:rsid w:val="00A138C0"/>
    <w:rsid w:val="00A13D08"/>
    <w:rsid w:val="00A149A6"/>
    <w:rsid w:val="00A149F1"/>
    <w:rsid w:val="00A165E8"/>
    <w:rsid w:val="00A1798C"/>
    <w:rsid w:val="00A20A07"/>
    <w:rsid w:val="00A22908"/>
    <w:rsid w:val="00A238EA"/>
    <w:rsid w:val="00A240FA"/>
    <w:rsid w:val="00A2684A"/>
    <w:rsid w:val="00A272C5"/>
    <w:rsid w:val="00A30CF3"/>
    <w:rsid w:val="00A33305"/>
    <w:rsid w:val="00A33BEA"/>
    <w:rsid w:val="00A34C1C"/>
    <w:rsid w:val="00A36AF9"/>
    <w:rsid w:val="00A3717F"/>
    <w:rsid w:val="00A376BC"/>
    <w:rsid w:val="00A40D4D"/>
    <w:rsid w:val="00A40F10"/>
    <w:rsid w:val="00A40F6F"/>
    <w:rsid w:val="00A42AA3"/>
    <w:rsid w:val="00A42CEF"/>
    <w:rsid w:val="00A432AE"/>
    <w:rsid w:val="00A44053"/>
    <w:rsid w:val="00A44D8D"/>
    <w:rsid w:val="00A46212"/>
    <w:rsid w:val="00A46340"/>
    <w:rsid w:val="00A46935"/>
    <w:rsid w:val="00A46B4F"/>
    <w:rsid w:val="00A470F4"/>
    <w:rsid w:val="00A47BC5"/>
    <w:rsid w:val="00A47DE2"/>
    <w:rsid w:val="00A512CB"/>
    <w:rsid w:val="00A516FA"/>
    <w:rsid w:val="00A52FBA"/>
    <w:rsid w:val="00A538BF"/>
    <w:rsid w:val="00A53F46"/>
    <w:rsid w:val="00A54B45"/>
    <w:rsid w:val="00A54BD4"/>
    <w:rsid w:val="00A6146B"/>
    <w:rsid w:val="00A62191"/>
    <w:rsid w:val="00A62C91"/>
    <w:rsid w:val="00A65E7F"/>
    <w:rsid w:val="00A67A13"/>
    <w:rsid w:val="00A721CA"/>
    <w:rsid w:val="00A72562"/>
    <w:rsid w:val="00A72EC9"/>
    <w:rsid w:val="00A759FC"/>
    <w:rsid w:val="00A75D2E"/>
    <w:rsid w:val="00A76007"/>
    <w:rsid w:val="00A76D7D"/>
    <w:rsid w:val="00A77202"/>
    <w:rsid w:val="00A80BD1"/>
    <w:rsid w:val="00A823D9"/>
    <w:rsid w:val="00A83119"/>
    <w:rsid w:val="00A83AD5"/>
    <w:rsid w:val="00A83BD8"/>
    <w:rsid w:val="00A83EA4"/>
    <w:rsid w:val="00A84C34"/>
    <w:rsid w:val="00A84DFA"/>
    <w:rsid w:val="00A84FF8"/>
    <w:rsid w:val="00A86C84"/>
    <w:rsid w:val="00A8777E"/>
    <w:rsid w:val="00A90B2C"/>
    <w:rsid w:val="00A91278"/>
    <w:rsid w:val="00A943F6"/>
    <w:rsid w:val="00A96DD9"/>
    <w:rsid w:val="00A97119"/>
    <w:rsid w:val="00A97BE1"/>
    <w:rsid w:val="00AA0AFD"/>
    <w:rsid w:val="00AA3220"/>
    <w:rsid w:val="00AA3D42"/>
    <w:rsid w:val="00AB0733"/>
    <w:rsid w:val="00AB0B18"/>
    <w:rsid w:val="00AB295B"/>
    <w:rsid w:val="00AB4060"/>
    <w:rsid w:val="00AB4331"/>
    <w:rsid w:val="00AB50B5"/>
    <w:rsid w:val="00AB5D31"/>
    <w:rsid w:val="00AB69FA"/>
    <w:rsid w:val="00AB7379"/>
    <w:rsid w:val="00AC0217"/>
    <w:rsid w:val="00AC04C8"/>
    <w:rsid w:val="00AC0C58"/>
    <w:rsid w:val="00AC0D4E"/>
    <w:rsid w:val="00AC1986"/>
    <w:rsid w:val="00AC1C71"/>
    <w:rsid w:val="00AC3EDB"/>
    <w:rsid w:val="00AC3FAF"/>
    <w:rsid w:val="00AC4D9C"/>
    <w:rsid w:val="00AC5689"/>
    <w:rsid w:val="00AC644A"/>
    <w:rsid w:val="00AC7B9D"/>
    <w:rsid w:val="00AD22F6"/>
    <w:rsid w:val="00AD232D"/>
    <w:rsid w:val="00AD3573"/>
    <w:rsid w:val="00AD3C12"/>
    <w:rsid w:val="00AD3D39"/>
    <w:rsid w:val="00AD4611"/>
    <w:rsid w:val="00AD5F60"/>
    <w:rsid w:val="00AD63A6"/>
    <w:rsid w:val="00AD6FDA"/>
    <w:rsid w:val="00AD7ABA"/>
    <w:rsid w:val="00AE08B1"/>
    <w:rsid w:val="00AE1829"/>
    <w:rsid w:val="00AE4B8C"/>
    <w:rsid w:val="00AE4C03"/>
    <w:rsid w:val="00AE4F3C"/>
    <w:rsid w:val="00AE537D"/>
    <w:rsid w:val="00AF1C96"/>
    <w:rsid w:val="00AF6A15"/>
    <w:rsid w:val="00B00B11"/>
    <w:rsid w:val="00B00BDE"/>
    <w:rsid w:val="00B01739"/>
    <w:rsid w:val="00B0318A"/>
    <w:rsid w:val="00B03EF3"/>
    <w:rsid w:val="00B04EB5"/>
    <w:rsid w:val="00B0565C"/>
    <w:rsid w:val="00B072A4"/>
    <w:rsid w:val="00B0749F"/>
    <w:rsid w:val="00B10BF6"/>
    <w:rsid w:val="00B10D89"/>
    <w:rsid w:val="00B11EB1"/>
    <w:rsid w:val="00B14B0B"/>
    <w:rsid w:val="00B202B7"/>
    <w:rsid w:val="00B20481"/>
    <w:rsid w:val="00B219E6"/>
    <w:rsid w:val="00B21B03"/>
    <w:rsid w:val="00B21C7B"/>
    <w:rsid w:val="00B226D5"/>
    <w:rsid w:val="00B24545"/>
    <w:rsid w:val="00B25375"/>
    <w:rsid w:val="00B27609"/>
    <w:rsid w:val="00B30523"/>
    <w:rsid w:val="00B31157"/>
    <w:rsid w:val="00B32698"/>
    <w:rsid w:val="00B32F76"/>
    <w:rsid w:val="00B34CD7"/>
    <w:rsid w:val="00B40DDB"/>
    <w:rsid w:val="00B4126C"/>
    <w:rsid w:val="00B42AE0"/>
    <w:rsid w:val="00B43129"/>
    <w:rsid w:val="00B43526"/>
    <w:rsid w:val="00B43EAE"/>
    <w:rsid w:val="00B51216"/>
    <w:rsid w:val="00B51239"/>
    <w:rsid w:val="00B5132E"/>
    <w:rsid w:val="00B5726D"/>
    <w:rsid w:val="00B57A9C"/>
    <w:rsid w:val="00B62B5F"/>
    <w:rsid w:val="00B642B3"/>
    <w:rsid w:val="00B64BF1"/>
    <w:rsid w:val="00B64D2A"/>
    <w:rsid w:val="00B662E3"/>
    <w:rsid w:val="00B6660C"/>
    <w:rsid w:val="00B6682D"/>
    <w:rsid w:val="00B7099A"/>
    <w:rsid w:val="00B71479"/>
    <w:rsid w:val="00B742A0"/>
    <w:rsid w:val="00B75052"/>
    <w:rsid w:val="00B75454"/>
    <w:rsid w:val="00B75DEA"/>
    <w:rsid w:val="00B76A01"/>
    <w:rsid w:val="00B76BAC"/>
    <w:rsid w:val="00B81D50"/>
    <w:rsid w:val="00B8389D"/>
    <w:rsid w:val="00B83B3D"/>
    <w:rsid w:val="00B851E3"/>
    <w:rsid w:val="00B91278"/>
    <w:rsid w:val="00B91D23"/>
    <w:rsid w:val="00B9336B"/>
    <w:rsid w:val="00B93896"/>
    <w:rsid w:val="00B93956"/>
    <w:rsid w:val="00B94DBA"/>
    <w:rsid w:val="00B95867"/>
    <w:rsid w:val="00B96CD0"/>
    <w:rsid w:val="00B96DDE"/>
    <w:rsid w:val="00BA0921"/>
    <w:rsid w:val="00BA115D"/>
    <w:rsid w:val="00BA15FE"/>
    <w:rsid w:val="00BA18A0"/>
    <w:rsid w:val="00BA24F3"/>
    <w:rsid w:val="00BA3FCD"/>
    <w:rsid w:val="00BA4B9E"/>
    <w:rsid w:val="00BA5DBD"/>
    <w:rsid w:val="00BA79D8"/>
    <w:rsid w:val="00BA7FED"/>
    <w:rsid w:val="00BB4C25"/>
    <w:rsid w:val="00BB6D6F"/>
    <w:rsid w:val="00BB7BC8"/>
    <w:rsid w:val="00BC108A"/>
    <w:rsid w:val="00BC18D9"/>
    <w:rsid w:val="00BC410F"/>
    <w:rsid w:val="00BC45D4"/>
    <w:rsid w:val="00BC5B37"/>
    <w:rsid w:val="00BC6DF0"/>
    <w:rsid w:val="00BC720E"/>
    <w:rsid w:val="00BD09EA"/>
    <w:rsid w:val="00BD1BCD"/>
    <w:rsid w:val="00BD1D9F"/>
    <w:rsid w:val="00BD3952"/>
    <w:rsid w:val="00BD3B5A"/>
    <w:rsid w:val="00BD40A9"/>
    <w:rsid w:val="00BD4E8A"/>
    <w:rsid w:val="00BE0C05"/>
    <w:rsid w:val="00BE1062"/>
    <w:rsid w:val="00BE29A4"/>
    <w:rsid w:val="00BE29F0"/>
    <w:rsid w:val="00BE542D"/>
    <w:rsid w:val="00BE6AB5"/>
    <w:rsid w:val="00BE6CB3"/>
    <w:rsid w:val="00BE6D19"/>
    <w:rsid w:val="00BF12E8"/>
    <w:rsid w:val="00BF1739"/>
    <w:rsid w:val="00BF1A02"/>
    <w:rsid w:val="00BF3D7E"/>
    <w:rsid w:val="00BF4F1B"/>
    <w:rsid w:val="00BF5592"/>
    <w:rsid w:val="00BF5FE3"/>
    <w:rsid w:val="00BF6335"/>
    <w:rsid w:val="00BF6936"/>
    <w:rsid w:val="00BF7ECD"/>
    <w:rsid w:val="00C006FF"/>
    <w:rsid w:val="00C008D6"/>
    <w:rsid w:val="00C041BC"/>
    <w:rsid w:val="00C053EC"/>
    <w:rsid w:val="00C05D99"/>
    <w:rsid w:val="00C066A1"/>
    <w:rsid w:val="00C07ECA"/>
    <w:rsid w:val="00C120F3"/>
    <w:rsid w:val="00C148F9"/>
    <w:rsid w:val="00C14F60"/>
    <w:rsid w:val="00C157FD"/>
    <w:rsid w:val="00C16007"/>
    <w:rsid w:val="00C17E27"/>
    <w:rsid w:val="00C201E4"/>
    <w:rsid w:val="00C21CDB"/>
    <w:rsid w:val="00C22BAA"/>
    <w:rsid w:val="00C254D5"/>
    <w:rsid w:val="00C261A3"/>
    <w:rsid w:val="00C26A6E"/>
    <w:rsid w:val="00C26F03"/>
    <w:rsid w:val="00C27A9C"/>
    <w:rsid w:val="00C27F59"/>
    <w:rsid w:val="00C30CA0"/>
    <w:rsid w:val="00C30D63"/>
    <w:rsid w:val="00C31226"/>
    <w:rsid w:val="00C32814"/>
    <w:rsid w:val="00C34BDF"/>
    <w:rsid w:val="00C359B8"/>
    <w:rsid w:val="00C40FFC"/>
    <w:rsid w:val="00C414F6"/>
    <w:rsid w:val="00C4235D"/>
    <w:rsid w:val="00C42DB9"/>
    <w:rsid w:val="00C44181"/>
    <w:rsid w:val="00C44BC0"/>
    <w:rsid w:val="00C469DA"/>
    <w:rsid w:val="00C4762C"/>
    <w:rsid w:val="00C523D3"/>
    <w:rsid w:val="00C52BB3"/>
    <w:rsid w:val="00C545C6"/>
    <w:rsid w:val="00C54BE7"/>
    <w:rsid w:val="00C55468"/>
    <w:rsid w:val="00C565BD"/>
    <w:rsid w:val="00C5679A"/>
    <w:rsid w:val="00C56CC8"/>
    <w:rsid w:val="00C5732C"/>
    <w:rsid w:val="00C5769A"/>
    <w:rsid w:val="00C57F54"/>
    <w:rsid w:val="00C60442"/>
    <w:rsid w:val="00C616F0"/>
    <w:rsid w:val="00C64C31"/>
    <w:rsid w:val="00C7154C"/>
    <w:rsid w:val="00C71A84"/>
    <w:rsid w:val="00C74262"/>
    <w:rsid w:val="00C74583"/>
    <w:rsid w:val="00C74826"/>
    <w:rsid w:val="00C7506E"/>
    <w:rsid w:val="00C75748"/>
    <w:rsid w:val="00C77968"/>
    <w:rsid w:val="00C801A5"/>
    <w:rsid w:val="00C82270"/>
    <w:rsid w:val="00C8289E"/>
    <w:rsid w:val="00C829F6"/>
    <w:rsid w:val="00C838A0"/>
    <w:rsid w:val="00C842D7"/>
    <w:rsid w:val="00C85DC0"/>
    <w:rsid w:val="00C867C8"/>
    <w:rsid w:val="00C87F38"/>
    <w:rsid w:val="00C91002"/>
    <w:rsid w:val="00C9133F"/>
    <w:rsid w:val="00C92777"/>
    <w:rsid w:val="00C92CA8"/>
    <w:rsid w:val="00C930E4"/>
    <w:rsid w:val="00C96C34"/>
    <w:rsid w:val="00CA1F27"/>
    <w:rsid w:val="00CA5958"/>
    <w:rsid w:val="00CA70A0"/>
    <w:rsid w:val="00CA7687"/>
    <w:rsid w:val="00CB11E3"/>
    <w:rsid w:val="00CB27F3"/>
    <w:rsid w:val="00CB3C43"/>
    <w:rsid w:val="00CB7292"/>
    <w:rsid w:val="00CC11DA"/>
    <w:rsid w:val="00CC1211"/>
    <w:rsid w:val="00CC23F3"/>
    <w:rsid w:val="00CC26BB"/>
    <w:rsid w:val="00CC4B0A"/>
    <w:rsid w:val="00CC4FE1"/>
    <w:rsid w:val="00CC651F"/>
    <w:rsid w:val="00CC6EDC"/>
    <w:rsid w:val="00CC7475"/>
    <w:rsid w:val="00CC7BC5"/>
    <w:rsid w:val="00CC7BF6"/>
    <w:rsid w:val="00CD2AFA"/>
    <w:rsid w:val="00CD5900"/>
    <w:rsid w:val="00CD63E5"/>
    <w:rsid w:val="00CD793A"/>
    <w:rsid w:val="00CE3E08"/>
    <w:rsid w:val="00CE5456"/>
    <w:rsid w:val="00CE55DF"/>
    <w:rsid w:val="00CE5FE1"/>
    <w:rsid w:val="00CE6B74"/>
    <w:rsid w:val="00CE6C80"/>
    <w:rsid w:val="00CE6EA3"/>
    <w:rsid w:val="00CE7F99"/>
    <w:rsid w:val="00CF198F"/>
    <w:rsid w:val="00CF2D56"/>
    <w:rsid w:val="00CF4CB2"/>
    <w:rsid w:val="00CF6928"/>
    <w:rsid w:val="00CF6A7E"/>
    <w:rsid w:val="00CF7548"/>
    <w:rsid w:val="00D00E80"/>
    <w:rsid w:val="00D016DD"/>
    <w:rsid w:val="00D02DC9"/>
    <w:rsid w:val="00D03242"/>
    <w:rsid w:val="00D05B0B"/>
    <w:rsid w:val="00D10C0E"/>
    <w:rsid w:val="00D123F9"/>
    <w:rsid w:val="00D12E1E"/>
    <w:rsid w:val="00D12F3E"/>
    <w:rsid w:val="00D13582"/>
    <w:rsid w:val="00D145A4"/>
    <w:rsid w:val="00D15ACA"/>
    <w:rsid w:val="00D17022"/>
    <w:rsid w:val="00D20924"/>
    <w:rsid w:val="00D21B25"/>
    <w:rsid w:val="00D23F3E"/>
    <w:rsid w:val="00D25476"/>
    <w:rsid w:val="00D26893"/>
    <w:rsid w:val="00D26CC7"/>
    <w:rsid w:val="00D27D72"/>
    <w:rsid w:val="00D27DDC"/>
    <w:rsid w:val="00D31343"/>
    <w:rsid w:val="00D32FC8"/>
    <w:rsid w:val="00D33EC4"/>
    <w:rsid w:val="00D363AA"/>
    <w:rsid w:val="00D37175"/>
    <w:rsid w:val="00D37648"/>
    <w:rsid w:val="00D37AE3"/>
    <w:rsid w:val="00D404C3"/>
    <w:rsid w:val="00D430BB"/>
    <w:rsid w:val="00D45C26"/>
    <w:rsid w:val="00D471F1"/>
    <w:rsid w:val="00D475FC"/>
    <w:rsid w:val="00D47849"/>
    <w:rsid w:val="00D50296"/>
    <w:rsid w:val="00D50830"/>
    <w:rsid w:val="00D52CC2"/>
    <w:rsid w:val="00D53B9D"/>
    <w:rsid w:val="00D5420F"/>
    <w:rsid w:val="00D54C89"/>
    <w:rsid w:val="00D6049C"/>
    <w:rsid w:val="00D60703"/>
    <w:rsid w:val="00D618ED"/>
    <w:rsid w:val="00D62428"/>
    <w:rsid w:val="00D62957"/>
    <w:rsid w:val="00D63661"/>
    <w:rsid w:val="00D63EE6"/>
    <w:rsid w:val="00D647B9"/>
    <w:rsid w:val="00D6594B"/>
    <w:rsid w:val="00D669F7"/>
    <w:rsid w:val="00D66E78"/>
    <w:rsid w:val="00D67C74"/>
    <w:rsid w:val="00D67FDC"/>
    <w:rsid w:val="00D709A5"/>
    <w:rsid w:val="00D72612"/>
    <w:rsid w:val="00D72FB4"/>
    <w:rsid w:val="00D75FB3"/>
    <w:rsid w:val="00D761AD"/>
    <w:rsid w:val="00D774C9"/>
    <w:rsid w:val="00D77A3D"/>
    <w:rsid w:val="00D82F9D"/>
    <w:rsid w:val="00D8385B"/>
    <w:rsid w:val="00D856EB"/>
    <w:rsid w:val="00D8619D"/>
    <w:rsid w:val="00D90200"/>
    <w:rsid w:val="00D9091B"/>
    <w:rsid w:val="00D917B2"/>
    <w:rsid w:val="00D91BE1"/>
    <w:rsid w:val="00D93160"/>
    <w:rsid w:val="00D93190"/>
    <w:rsid w:val="00D93D26"/>
    <w:rsid w:val="00D93E5D"/>
    <w:rsid w:val="00D940AC"/>
    <w:rsid w:val="00D94290"/>
    <w:rsid w:val="00D94D0C"/>
    <w:rsid w:val="00D96C26"/>
    <w:rsid w:val="00DA082A"/>
    <w:rsid w:val="00DA0B99"/>
    <w:rsid w:val="00DA1962"/>
    <w:rsid w:val="00DA28A8"/>
    <w:rsid w:val="00DA28B4"/>
    <w:rsid w:val="00DA3CF9"/>
    <w:rsid w:val="00DA4402"/>
    <w:rsid w:val="00DA481A"/>
    <w:rsid w:val="00DA551F"/>
    <w:rsid w:val="00DA5C21"/>
    <w:rsid w:val="00DB1386"/>
    <w:rsid w:val="00DB3172"/>
    <w:rsid w:val="00DB3740"/>
    <w:rsid w:val="00DB74F9"/>
    <w:rsid w:val="00DB7FB4"/>
    <w:rsid w:val="00DC1A1C"/>
    <w:rsid w:val="00DC2BD3"/>
    <w:rsid w:val="00DC5795"/>
    <w:rsid w:val="00DC60C4"/>
    <w:rsid w:val="00DC682D"/>
    <w:rsid w:val="00DD1859"/>
    <w:rsid w:val="00DD40AF"/>
    <w:rsid w:val="00DD48FF"/>
    <w:rsid w:val="00DD6064"/>
    <w:rsid w:val="00DD69CC"/>
    <w:rsid w:val="00DE085B"/>
    <w:rsid w:val="00DE101A"/>
    <w:rsid w:val="00DE287E"/>
    <w:rsid w:val="00DE3DAA"/>
    <w:rsid w:val="00DE4C35"/>
    <w:rsid w:val="00DE5D4C"/>
    <w:rsid w:val="00DF10C3"/>
    <w:rsid w:val="00DF1C66"/>
    <w:rsid w:val="00DF40A1"/>
    <w:rsid w:val="00DF483B"/>
    <w:rsid w:val="00DF60BF"/>
    <w:rsid w:val="00DF6BAF"/>
    <w:rsid w:val="00E0082C"/>
    <w:rsid w:val="00E0143F"/>
    <w:rsid w:val="00E0708B"/>
    <w:rsid w:val="00E10C81"/>
    <w:rsid w:val="00E11303"/>
    <w:rsid w:val="00E116A3"/>
    <w:rsid w:val="00E167FE"/>
    <w:rsid w:val="00E16847"/>
    <w:rsid w:val="00E23E0E"/>
    <w:rsid w:val="00E25673"/>
    <w:rsid w:val="00E25E34"/>
    <w:rsid w:val="00E26CBD"/>
    <w:rsid w:val="00E26DC9"/>
    <w:rsid w:val="00E27A83"/>
    <w:rsid w:val="00E30BD0"/>
    <w:rsid w:val="00E31875"/>
    <w:rsid w:val="00E32611"/>
    <w:rsid w:val="00E334AC"/>
    <w:rsid w:val="00E3413C"/>
    <w:rsid w:val="00E341CB"/>
    <w:rsid w:val="00E34ACE"/>
    <w:rsid w:val="00E35449"/>
    <w:rsid w:val="00E36836"/>
    <w:rsid w:val="00E42DFD"/>
    <w:rsid w:val="00E43910"/>
    <w:rsid w:val="00E43922"/>
    <w:rsid w:val="00E4392E"/>
    <w:rsid w:val="00E4393D"/>
    <w:rsid w:val="00E46C13"/>
    <w:rsid w:val="00E46C71"/>
    <w:rsid w:val="00E5124C"/>
    <w:rsid w:val="00E51CFF"/>
    <w:rsid w:val="00E529EF"/>
    <w:rsid w:val="00E52BB6"/>
    <w:rsid w:val="00E53307"/>
    <w:rsid w:val="00E5360F"/>
    <w:rsid w:val="00E565B0"/>
    <w:rsid w:val="00E56C54"/>
    <w:rsid w:val="00E60D2D"/>
    <w:rsid w:val="00E62208"/>
    <w:rsid w:val="00E62E27"/>
    <w:rsid w:val="00E633AE"/>
    <w:rsid w:val="00E64E70"/>
    <w:rsid w:val="00E65442"/>
    <w:rsid w:val="00E65E8B"/>
    <w:rsid w:val="00E66F28"/>
    <w:rsid w:val="00E72A51"/>
    <w:rsid w:val="00E72D1B"/>
    <w:rsid w:val="00E7351E"/>
    <w:rsid w:val="00E73D46"/>
    <w:rsid w:val="00E74D3B"/>
    <w:rsid w:val="00E77794"/>
    <w:rsid w:val="00E7798E"/>
    <w:rsid w:val="00E80FDE"/>
    <w:rsid w:val="00E82770"/>
    <w:rsid w:val="00E8338D"/>
    <w:rsid w:val="00E84766"/>
    <w:rsid w:val="00E85BC5"/>
    <w:rsid w:val="00E863C6"/>
    <w:rsid w:val="00E8767D"/>
    <w:rsid w:val="00E87A17"/>
    <w:rsid w:val="00E92013"/>
    <w:rsid w:val="00E9250F"/>
    <w:rsid w:val="00E95254"/>
    <w:rsid w:val="00E96734"/>
    <w:rsid w:val="00E977AD"/>
    <w:rsid w:val="00EA0064"/>
    <w:rsid w:val="00EA14CA"/>
    <w:rsid w:val="00EA162D"/>
    <w:rsid w:val="00EA2362"/>
    <w:rsid w:val="00EA2B64"/>
    <w:rsid w:val="00EA311C"/>
    <w:rsid w:val="00EA36E1"/>
    <w:rsid w:val="00EA4AAF"/>
    <w:rsid w:val="00EA59E2"/>
    <w:rsid w:val="00EA715E"/>
    <w:rsid w:val="00EA7409"/>
    <w:rsid w:val="00EB133A"/>
    <w:rsid w:val="00EB27E6"/>
    <w:rsid w:val="00EB30EE"/>
    <w:rsid w:val="00EB43B7"/>
    <w:rsid w:val="00EB4755"/>
    <w:rsid w:val="00EB4B98"/>
    <w:rsid w:val="00EC22B9"/>
    <w:rsid w:val="00EC2818"/>
    <w:rsid w:val="00EC2E51"/>
    <w:rsid w:val="00EC4AE7"/>
    <w:rsid w:val="00EC795E"/>
    <w:rsid w:val="00ED2684"/>
    <w:rsid w:val="00ED39DC"/>
    <w:rsid w:val="00ED7247"/>
    <w:rsid w:val="00ED7B16"/>
    <w:rsid w:val="00ED7C8A"/>
    <w:rsid w:val="00ED7E72"/>
    <w:rsid w:val="00EE0CF7"/>
    <w:rsid w:val="00EE123C"/>
    <w:rsid w:val="00EE2A6E"/>
    <w:rsid w:val="00EE2D37"/>
    <w:rsid w:val="00EE2E48"/>
    <w:rsid w:val="00EE40CD"/>
    <w:rsid w:val="00EE4F07"/>
    <w:rsid w:val="00EE65CF"/>
    <w:rsid w:val="00EE68D0"/>
    <w:rsid w:val="00EE72DF"/>
    <w:rsid w:val="00EF0065"/>
    <w:rsid w:val="00EF112E"/>
    <w:rsid w:val="00EF2F15"/>
    <w:rsid w:val="00EF3CFE"/>
    <w:rsid w:val="00EF4428"/>
    <w:rsid w:val="00EF5195"/>
    <w:rsid w:val="00EF5D10"/>
    <w:rsid w:val="00EF6FCA"/>
    <w:rsid w:val="00F033F9"/>
    <w:rsid w:val="00F03422"/>
    <w:rsid w:val="00F052FB"/>
    <w:rsid w:val="00F06872"/>
    <w:rsid w:val="00F07AAA"/>
    <w:rsid w:val="00F07FB1"/>
    <w:rsid w:val="00F11B2D"/>
    <w:rsid w:val="00F136CB"/>
    <w:rsid w:val="00F14879"/>
    <w:rsid w:val="00F148EF"/>
    <w:rsid w:val="00F15CF0"/>
    <w:rsid w:val="00F20F7D"/>
    <w:rsid w:val="00F2330D"/>
    <w:rsid w:val="00F240E9"/>
    <w:rsid w:val="00F247FA"/>
    <w:rsid w:val="00F24D01"/>
    <w:rsid w:val="00F24F53"/>
    <w:rsid w:val="00F26932"/>
    <w:rsid w:val="00F26CA0"/>
    <w:rsid w:val="00F2738F"/>
    <w:rsid w:val="00F3020F"/>
    <w:rsid w:val="00F31839"/>
    <w:rsid w:val="00F31A1E"/>
    <w:rsid w:val="00F34E16"/>
    <w:rsid w:val="00F3555B"/>
    <w:rsid w:val="00F35FEC"/>
    <w:rsid w:val="00F40F9D"/>
    <w:rsid w:val="00F4182A"/>
    <w:rsid w:val="00F41D14"/>
    <w:rsid w:val="00F42018"/>
    <w:rsid w:val="00F43710"/>
    <w:rsid w:val="00F455B2"/>
    <w:rsid w:val="00F46A7B"/>
    <w:rsid w:val="00F46D99"/>
    <w:rsid w:val="00F511FA"/>
    <w:rsid w:val="00F51969"/>
    <w:rsid w:val="00F52611"/>
    <w:rsid w:val="00F563D1"/>
    <w:rsid w:val="00F5672F"/>
    <w:rsid w:val="00F60D7A"/>
    <w:rsid w:val="00F615B1"/>
    <w:rsid w:val="00F62098"/>
    <w:rsid w:val="00F62297"/>
    <w:rsid w:val="00F644CF"/>
    <w:rsid w:val="00F64A67"/>
    <w:rsid w:val="00F66311"/>
    <w:rsid w:val="00F66597"/>
    <w:rsid w:val="00F66AAC"/>
    <w:rsid w:val="00F66FF0"/>
    <w:rsid w:val="00F67B10"/>
    <w:rsid w:val="00F7028B"/>
    <w:rsid w:val="00F70315"/>
    <w:rsid w:val="00F714E8"/>
    <w:rsid w:val="00F71583"/>
    <w:rsid w:val="00F72D0B"/>
    <w:rsid w:val="00F73ECB"/>
    <w:rsid w:val="00F741AA"/>
    <w:rsid w:val="00F7597D"/>
    <w:rsid w:val="00F759A5"/>
    <w:rsid w:val="00F7617B"/>
    <w:rsid w:val="00F76CC9"/>
    <w:rsid w:val="00F77381"/>
    <w:rsid w:val="00F8232E"/>
    <w:rsid w:val="00F84193"/>
    <w:rsid w:val="00F8464F"/>
    <w:rsid w:val="00F86E15"/>
    <w:rsid w:val="00F870DD"/>
    <w:rsid w:val="00F876AC"/>
    <w:rsid w:val="00F924DF"/>
    <w:rsid w:val="00F95EFB"/>
    <w:rsid w:val="00F9655F"/>
    <w:rsid w:val="00F9751B"/>
    <w:rsid w:val="00FA067A"/>
    <w:rsid w:val="00FA1CCE"/>
    <w:rsid w:val="00FA228E"/>
    <w:rsid w:val="00FA2AA1"/>
    <w:rsid w:val="00FA3285"/>
    <w:rsid w:val="00FA4408"/>
    <w:rsid w:val="00FA59F8"/>
    <w:rsid w:val="00FA6FD5"/>
    <w:rsid w:val="00FA7D56"/>
    <w:rsid w:val="00FA7FC9"/>
    <w:rsid w:val="00FB0241"/>
    <w:rsid w:val="00FB0CBA"/>
    <w:rsid w:val="00FB2C8A"/>
    <w:rsid w:val="00FB304B"/>
    <w:rsid w:val="00FB3F14"/>
    <w:rsid w:val="00FB427D"/>
    <w:rsid w:val="00FB44A8"/>
    <w:rsid w:val="00FB49BC"/>
    <w:rsid w:val="00FB5DD7"/>
    <w:rsid w:val="00FB5E14"/>
    <w:rsid w:val="00FB672D"/>
    <w:rsid w:val="00FB6DDE"/>
    <w:rsid w:val="00FB78AC"/>
    <w:rsid w:val="00FC0E24"/>
    <w:rsid w:val="00FC2E55"/>
    <w:rsid w:val="00FC4BA3"/>
    <w:rsid w:val="00FC5F16"/>
    <w:rsid w:val="00FC6EA5"/>
    <w:rsid w:val="00FC77F1"/>
    <w:rsid w:val="00FC7F49"/>
    <w:rsid w:val="00FD1DA8"/>
    <w:rsid w:val="00FD1DFF"/>
    <w:rsid w:val="00FD44E1"/>
    <w:rsid w:val="00FD6311"/>
    <w:rsid w:val="00FD6B6F"/>
    <w:rsid w:val="00FD6D39"/>
    <w:rsid w:val="00FD6DAB"/>
    <w:rsid w:val="00FE0E30"/>
    <w:rsid w:val="00FE14BB"/>
    <w:rsid w:val="00FE4FDA"/>
    <w:rsid w:val="00FE553C"/>
    <w:rsid w:val="00FE6D8C"/>
    <w:rsid w:val="00FF03C6"/>
    <w:rsid w:val="00FF1636"/>
    <w:rsid w:val="00FF1DD0"/>
    <w:rsid w:val="00FF310E"/>
    <w:rsid w:val="00FF33D9"/>
    <w:rsid w:val="00FF3C2F"/>
    <w:rsid w:val="00FF3F53"/>
    <w:rsid w:val="00FF5445"/>
    <w:rsid w:val="00FF6D50"/>
    <w:rsid w:val="00FF707C"/>
    <w:rsid w:val="0B568B13"/>
    <w:rsid w:val="3DD8C177"/>
    <w:rsid w:val="6F7CB39A"/>
    <w:rsid w:val="7DE714A6"/>
    <w:rsid w:val="7F1A6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EC40"/>
  <w15:chartTrackingRefBased/>
  <w15:docId w15:val="{31BB26DB-BD09-4ACC-8B8A-5506A8D3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704"/>
    <w:pPr>
      <w:widowControl w:val="0"/>
      <w:spacing w:before="120" w:after="120" w:line="480" w:lineRule="auto"/>
      <w:contextualSpacing/>
      <w:jc w:val="both"/>
    </w:pPr>
    <w:rPr>
      <w:rFonts w:ascii="Times New Roman" w:eastAsia="Courier New" w:hAnsi="Times New Roman" w:cs="Times New Roman"/>
      <w:color w:val="000000"/>
      <w:sz w:val="24"/>
      <w:szCs w:val="24"/>
      <w:lang w:eastAsia="en-GB" w:bidi="en-GB"/>
    </w:rPr>
  </w:style>
  <w:style w:type="paragraph" w:styleId="Heading1">
    <w:name w:val="heading 1"/>
    <w:basedOn w:val="Normal"/>
    <w:next w:val="Normal"/>
    <w:link w:val="Heading1Char"/>
    <w:uiPriority w:val="9"/>
    <w:qFormat/>
    <w:rsid w:val="001829A0"/>
    <w:pPr>
      <w:keepNext/>
      <w:keepLines/>
      <w:spacing w:before="240"/>
      <w:outlineLvl w:val="0"/>
    </w:pPr>
    <w:rPr>
      <w:rFonts w:eastAsiaTheme="majorEastAsia"/>
      <w:b/>
      <w:bCs/>
      <w:color w:val="auto"/>
      <w:sz w:val="28"/>
      <w:szCs w:val="28"/>
    </w:rPr>
  </w:style>
  <w:style w:type="paragraph" w:styleId="Heading2">
    <w:name w:val="heading 2"/>
    <w:basedOn w:val="Normal"/>
    <w:next w:val="Normal"/>
    <w:link w:val="Heading2Char"/>
    <w:uiPriority w:val="9"/>
    <w:unhideWhenUsed/>
    <w:qFormat/>
    <w:rsid w:val="001829A0"/>
    <w:pPr>
      <w:keepNext/>
      <w:keepLines/>
      <w:spacing w:before="40"/>
      <w:outlineLvl w:val="1"/>
    </w:pPr>
    <w:rPr>
      <w:rFonts w:eastAsiaTheme="majorEastAsia"/>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C78A2"/>
    <w:pPr>
      <w:spacing w:after="0" w:line="240" w:lineRule="auto"/>
    </w:pPr>
  </w:style>
  <w:style w:type="character" w:customStyle="1" w:styleId="BodyTextChar">
    <w:name w:val="Body Text Char"/>
    <w:basedOn w:val="DefaultParagraphFont"/>
    <w:link w:val="BodyText"/>
    <w:rsid w:val="00D96C26"/>
    <w:rPr>
      <w:rFonts w:ascii="Book Antiqua" w:eastAsia="Book Antiqua" w:hAnsi="Book Antiqua" w:cs="Book Antiqua"/>
      <w:sz w:val="18"/>
      <w:szCs w:val="18"/>
    </w:rPr>
  </w:style>
  <w:style w:type="character" w:customStyle="1" w:styleId="Heading10">
    <w:name w:val="Heading #1_"/>
    <w:basedOn w:val="DefaultParagraphFont"/>
    <w:link w:val="Heading11"/>
    <w:rsid w:val="00D96C26"/>
    <w:rPr>
      <w:rFonts w:ascii="Book Antiqua" w:eastAsia="Book Antiqua" w:hAnsi="Book Antiqua" w:cs="Book Antiqua"/>
      <w:b/>
      <w:bCs/>
      <w:sz w:val="18"/>
      <w:szCs w:val="18"/>
    </w:rPr>
  </w:style>
  <w:style w:type="paragraph" w:styleId="BodyText">
    <w:name w:val="Body Text"/>
    <w:basedOn w:val="Normal"/>
    <w:link w:val="BodyTextChar"/>
    <w:qFormat/>
    <w:rsid w:val="00D96C26"/>
    <w:pPr>
      <w:spacing w:line="427" w:lineRule="auto"/>
      <w:ind w:firstLine="160"/>
    </w:pPr>
    <w:rPr>
      <w:rFonts w:ascii="Book Antiqua" w:eastAsia="Book Antiqua" w:hAnsi="Book Antiqua" w:cs="Book Antiqua"/>
      <w:color w:val="auto"/>
      <w:sz w:val="18"/>
      <w:szCs w:val="18"/>
      <w:lang w:eastAsia="en-US" w:bidi="ar-SA"/>
    </w:rPr>
  </w:style>
  <w:style w:type="character" w:customStyle="1" w:styleId="BodyTextChar1">
    <w:name w:val="Body Text Char1"/>
    <w:basedOn w:val="DefaultParagraphFont"/>
    <w:uiPriority w:val="99"/>
    <w:semiHidden/>
    <w:rsid w:val="00D96C26"/>
    <w:rPr>
      <w:rFonts w:ascii="Courier New" w:eastAsia="Courier New" w:hAnsi="Courier New" w:cs="Courier New"/>
      <w:color w:val="000000"/>
      <w:sz w:val="24"/>
      <w:szCs w:val="24"/>
      <w:lang w:eastAsia="en-GB" w:bidi="en-GB"/>
    </w:rPr>
  </w:style>
  <w:style w:type="paragraph" w:customStyle="1" w:styleId="Heading11">
    <w:name w:val="Heading #1"/>
    <w:basedOn w:val="Normal"/>
    <w:link w:val="Heading10"/>
    <w:rsid w:val="00D96C26"/>
    <w:pPr>
      <w:spacing w:after="260" w:line="341" w:lineRule="auto"/>
      <w:outlineLvl w:val="0"/>
    </w:pPr>
    <w:rPr>
      <w:rFonts w:ascii="Book Antiqua" w:eastAsia="Book Antiqua" w:hAnsi="Book Antiqua" w:cs="Book Antiqua"/>
      <w:b/>
      <w:bCs/>
      <w:color w:val="auto"/>
      <w:sz w:val="18"/>
      <w:szCs w:val="18"/>
      <w:lang w:eastAsia="en-US" w:bidi="ar-SA"/>
    </w:rPr>
  </w:style>
  <w:style w:type="character" w:styleId="Hyperlink">
    <w:name w:val="Hyperlink"/>
    <w:basedOn w:val="DefaultParagraphFont"/>
    <w:uiPriority w:val="99"/>
    <w:unhideWhenUsed/>
    <w:rsid w:val="00D96C26"/>
    <w:rPr>
      <w:color w:val="0563C1" w:themeColor="hyperlink"/>
      <w:u w:val="single"/>
    </w:rPr>
  </w:style>
  <w:style w:type="character" w:styleId="UnresolvedMention">
    <w:name w:val="Unresolved Mention"/>
    <w:basedOn w:val="DefaultParagraphFont"/>
    <w:uiPriority w:val="99"/>
    <w:semiHidden/>
    <w:unhideWhenUsed/>
    <w:rsid w:val="00406337"/>
    <w:rPr>
      <w:color w:val="605E5C"/>
      <w:shd w:val="clear" w:color="auto" w:fill="E1DFDD"/>
    </w:rPr>
  </w:style>
  <w:style w:type="paragraph" w:styleId="ListParagraph">
    <w:name w:val="List Paragraph"/>
    <w:basedOn w:val="Normal"/>
    <w:uiPriority w:val="34"/>
    <w:qFormat/>
    <w:rsid w:val="00E7351E"/>
    <w:pPr>
      <w:ind w:left="720"/>
    </w:pPr>
  </w:style>
  <w:style w:type="character" w:customStyle="1" w:styleId="Heading1Char">
    <w:name w:val="Heading 1 Char"/>
    <w:basedOn w:val="DefaultParagraphFont"/>
    <w:link w:val="Heading1"/>
    <w:uiPriority w:val="9"/>
    <w:rsid w:val="001829A0"/>
    <w:rPr>
      <w:rFonts w:ascii="Times New Roman" w:eastAsiaTheme="majorEastAsia" w:hAnsi="Times New Roman" w:cs="Times New Roman"/>
      <w:b/>
      <w:bCs/>
      <w:sz w:val="28"/>
      <w:szCs w:val="28"/>
      <w:lang w:eastAsia="en-GB" w:bidi="en-GB"/>
    </w:rPr>
  </w:style>
  <w:style w:type="character" w:customStyle="1" w:styleId="Heading2Char">
    <w:name w:val="Heading 2 Char"/>
    <w:basedOn w:val="DefaultParagraphFont"/>
    <w:link w:val="Heading2"/>
    <w:uiPriority w:val="9"/>
    <w:rsid w:val="001829A0"/>
    <w:rPr>
      <w:rFonts w:ascii="Times New Roman" w:eastAsiaTheme="majorEastAsia" w:hAnsi="Times New Roman" w:cs="Times New Roman"/>
      <w:b/>
      <w:bCs/>
      <w:sz w:val="24"/>
      <w:szCs w:val="24"/>
      <w:lang w:eastAsia="en-GB" w:bidi="en-GB"/>
    </w:rPr>
  </w:style>
  <w:style w:type="character" w:styleId="CommentReference">
    <w:name w:val="annotation reference"/>
    <w:basedOn w:val="DefaultParagraphFont"/>
    <w:semiHidden/>
    <w:unhideWhenUsed/>
    <w:rsid w:val="00EC22B9"/>
    <w:rPr>
      <w:sz w:val="16"/>
      <w:szCs w:val="16"/>
    </w:rPr>
  </w:style>
  <w:style w:type="paragraph" w:styleId="CommentText">
    <w:name w:val="annotation text"/>
    <w:basedOn w:val="Normal"/>
    <w:link w:val="CommentTextChar"/>
    <w:unhideWhenUsed/>
    <w:rsid w:val="00EC22B9"/>
    <w:pPr>
      <w:spacing w:line="240" w:lineRule="auto"/>
    </w:pPr>
    <w:rPr>
      <w:sz w:val="20"/>
      <w:szCs w:val="20"/>
    </w:rPr>
  </w:style>
  <w:style w:type="character" w:customStyle="1" w:styleId="CommentTextChar">
    <w:name w:val="Comment Text Char"/>
    <w:basedOn w:val="DefaultParagraphFont"/>
    <w:link w:val="CommentText"/>
    <w:rsid w:val="00EC22B9"/>
    <w:rPr>
      <w:rFonts w:ascii="Times New Roman" w:eastAsia="Courier New" w:hAnsi="Times New Roman" w:cs="Times New Roman"/>
      <w:color w:val="000000"/>
      <w:sz w:val="20"/>
      <w:szCs w:val="20"/>
      <w:lang w:eastAsia="en-GB" w:bidi="en-GB"/>
    </w:rPr>
  </w:style>
  <w:style w:type="paragraph" w:styleId="CommentSubject">
    <w:name w:val="annotation subject"/>
    <w:basedOn w:val="CommentText"/>
    <w:next w:val="CommentText"/>
    <w:link w:val="CommentSubjectChar"/>
    <w:uiPriority w:val="99"/>
    <w:semiHidden/>
    <w:unhideWhenUsed/>
    <w:rsid w:val="00EC22B9"/>
    <w:rPr>
      <w:b/>
      <w:bCs/>
    </w:rPr>
  </w:style>
  <w:style w:type="character" w:customStyle="1" w:styleId="CommentSubjectChar">
    <w:name w:val="Comment Subject Char"/>
    <w:basedOn w:val="CommentTextChar"/>
    <w:link w:val="CommentSubject"/>
    <w:uiPriority w:val="99"/>
    <w:semiHidden/>
    <w:rsid w:val="00EC22B9"/>
    <w:rPr>
      <w:rFonts w:ascii="Times New Roman" w:eastAsia="Courier New" w:hAnsi="Times New Roman" w:cs="Times New Roman"/>
      <w:b/>
      <w:bCs/>
      <w:color w:val="000000"/>
      <w:sz w:val="20"/>
      <w:szCs w:val="20"/>
      <w:lang w:eastAsia="en-GB" w:bidi="en-GB"/>
    </w:rPr>
  </w:style>
  <w:style w:type="paragraph" w:styleId="BalloonText">
    <w:name w:val="Balloon Text"/>
    <w:basedOn w:val="Normal"/>
    <w:link w:val="BalloonTextChar"/>
    <w:uiPriority w:val="99"/>
    <w:semiHidden/>
    <w:unhideWhenUsed/>
    <w:rsid w:val="00EC22B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2B9"/>
    <w:rPr>
      <w:rFonts w:ascii="Segoe UI" w:eastAsia="Courier New" w:hAnsi="Segoe UI" w:cs="Segoe UI"/>
      <w:color w:val="000000"/>
      <w:sz w:val="18"/>
      <w:szCs w:val="18"/>
      <w:lang w:eastAsia="en-GB" w:bidi="en-GB"/>
    </w:rPr>
  </w:style>
  <w:style w:type="table" w:styleId="PlainTable2">
    <w:name w:val="Plain Table 2"/>
    <w:basedOn w:val="TableNormal"/>
    <w:uiPriority w:val="42"/>
    <w:rsid w:val="006B3E9E"/>
    <w:pPr>
      <w:spacing w:after="0" w:line="240" w:lineRule="auto"/>
    </w:pPr>
    <w:rPr>
      <w:rFonts w:ascii="Calibri" w:eastAsia="Times New Roman" w:hAnsi="Calibri" w:cs="Times New Roman"/>
      <w:sz w:val="20"/>
      <w:szCs w:val="20"/>
      <w:lang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701F34"/>
    <w:pPr>
      <w:spacing w:after="0" w:line="240" w:lineRule="auto"/>
    </w:pPr>
    <w:rPr>
      <w:rFonts w:ascii="Times New Roman" w:eastAsia="Courier New" w:hAnsi="Times New Roman" w:cs="Times New Roman"/>
      <w:color w:val="000000"/>
      <w:sz w:val="24"/>
      <w:szCs w:val="24"/>
      <w:lang w:eastAsia="en-GB" w:bidi="en-GB"/>
    </w:rPr>
  </w:style>
  <w:style w:type="character" w:customStyle="1" w:styleId="Other">
    <w:name w:val="Other_"/>
    <w:basedOn w:val="DefaultParagraphFont"/>
    <w:link w:val="Other0"/>
    <w:rsid w:val="00BE6AB5"/>
    <w:rPr>
      <w:rFonts w:ascii="Book Antiqua" w:eastAsia="Book Antiqua" w:hAnsi="Book Antiqua" w:cs="Book Antiqua"/>
      <w:sz w:val="18"/>
      <w:szCs w:val="18"/>
    </w:rPr>
  </w:style>
  <w:style w:type="paragraph" w:customStyle="1" w:styleId="Other0">
    <w:name w:val="Other"/>
    <w:basedOn w:val="Normal"/>
    <w:link w:val="Other"/>
    <w:rsid w:val="00BE6AB5"/>
    <w:pPr>
      <w:spacing w:before="0" w:after="0" w:line="427" w:lineRule="auto"/>
      <w:ind w:firstLine="160"/>
      <w:contextualSpacing w:val="0"/>
      <w:jc w:val="left"/>
    </w:pPr>
    <w:rPr>
      <w:rFonts w:ascii="Book Antiqua" w:eastAsia="Book Antiqua" w:hAnsi="Book Antiqua" w:cs="Book Antiqua"/>
      <w:color w:val="auto"/>
      <w:sz w:val="18"/>
      <w:szCs w:val="18"/>
      <w:lang w:eastAsia="en-US" w:bidi="ar-SA"/>
    </w:rPr>
  </w:style>
  <w:style w:type="paragraph" w:customStyle="1" w:styleId="EndNoteBibliographyTitle">
    <w:name w:val="EndNote Bibliography Title"/>
    <w:basedOn w:val="Normal"/>
    <w:link w:val="EndNoteBibliographyTitleChar"/>
    <w:rsid w:val="004748B4"/>
    <w:pPr>
      <w:spacing w:after="0"/>
      <w:jc w:val="center"/>
    </w:pPr>
    <w:rPr>
      <w:noProof/>
    </w:rPr>
  </w:style>
  <w:style w:type="character" w:customStyle="1" w:styleId="EndNoteBibliographyTitleChar">
    <w:name w:val="EndNote Bibliography Title Char"/>
    <w:basedOn w:val="DefaultParagraphFont"/>
    <w:link w:val="EndNoteBibliographyTitle"/>
    <w:rsid w:val="004748B4"/>
    <w:rPr>
      <w:rFonts w:ascii="Times New Roman" w:eastAsia="Courier New" w:hAnsi="Times New Roman" w:cs="Times New Roman"/>
      <w:noProof/>
      <w:color w:val="000000"/>
      <w:sz w:val="24"/>
      <w:szCs w:val="24"/>
      <w:lang w:eastAsia="en-GB" w:bidi="en-GB"/>
    </w:rPr>
  </w:style>
  <w:style w:type="paragraph" w:customStyle="1" w:styleId="EndNoteBibliography">
    <w:name w:val="EndNote Bibliography"/>
    <w:basedOn w:val="Normal"/>
    <w:link w:val="EndNoteBibliographyChar"/>
    <w:rsid w:val="004748B4"/>
    <w:pPr>
      <w:spacing w:line="240" w:lineRule="auto"/>
    </w:pPr>
    <w:rPr>
      <w:noProof/>
    </w:rPr>
  </w:style>
  <w:style w:type="character" w:customStyle="1" w:styleId="EndNoteBibliographyChar">
    <w:name w:val="EndNote Bibliography Char"/>
    <w:basedOn w:val="DefaultParagraphFont"/>
    <w:link w:val="EndNoteBibliography"/>
    <w:rsid w:val="004748B4"/>
    <w:rPr>
      <w:rFonts w:ascii="Times New Roman" w:eastAsia="Courier New" w:hAnsi="Times New Roman" w:cs="Times New Roman"/>
      <w:noProof/>
      <w:color w:val="000000"/>
      <w:sz w:val="24"/>
      <w:szCs w:val="24"/>
      <w:lang w:eastAsia="en-GB" w:bidi="en-GB"/>
    </w:rPr>
  </w:style>
  <w:style w:type="character" w:customStyle="1" w:styleId="Tablecaption">
    <w:name w:val="Table caption_"/>
    <w:basedOn w:val="DefaultParagraphFont"/>
    <w:link w:val="Tablecaption0"/>
    <w:rsid w:val="001314AD"/>
    <w:rPr>
      <w:rFonts w:ascii="Century Schoolbook" w:eastAsia="Century Schoolbook" w:hAnsi="Century Schoolbook" w:cs="Century Schoolbook"/>
      <w:sz w:val="15"/>
      <w:szCs w:val="15"/>
    </w:rPr>
  </w:style>
  <w:style w:type="paragraph" w:customStyle="1" w:styleId="Tablecaption0">
    <w:name w:val="Table caption"/>
    <w:basedOn w:val="Normal"/>
    <w:link w:val="Tablecaption"/>
    <w:rsid w:val="001314AD"/>
    <w:pPr>
      <w:spacing w:before="0" w:after="0" w:line="240" w:lineRule="auto"/>
      <w:contextualSpacing w:val="0"/>
      <w:jc w:val="left"/>
    </w:pPr>
    <w:rPr>
      <w:rFonts w:ascii="Century Schoolbook" w:eastAsia="Century Schoolbook" w:hAnsi="Century Schoolbook" w:cs="Century Schoolbook"/>
      <w:color w:val="auto"/>
      <w:sz w:val="15"/>
      <w:szCs w:val="15"/>
      <w:lang w:eastAsia="en-US" w:bidi="ar-SA"/>
    </w:rPr>
  </w:style>
  <w:style w:type="paragraph" w:styleId="Caption">
    <w:name w:val="caption"/>
    <w:basedOn w:val="Normal"/>
    <w:next w:val="Normal"/>
    <w:uiPriority w:val="35"/>
    <w:qFormat/>
    <w:rsid w:val="00D33EC4"/>
    <w:pPr>
      <w:keepNext/>
      <w:keepLines/>
      <w:widowControl/>
      <w:tabs>
        <w:tab w:val="left" w:pos="1418"/>
      </w:tabs>
      <w:adjustRightInd w:val="0"/>
      <w:spacing w:before="240" w:after="60" w:line="240" w:lineRule="auto"/>
      <w:ind w:left="340"/>
      <w:contextualSpacing w:val="0"/>
      <w:jc w:val="left"/>
      <w:textAlignment w:val="baseline"/>
    </w:pPr>
    <w:rPr>
      <w:rFonts w:ascii="Arial" w:eastAsia="Times New Roman" w:hAnsi="Arial"/>
      <w:b/>
      <w:bCs/>
      <w:color w:val="auto"/>
      <w:sz w:val="20"/>
      <w:szCs w:val="18"/>
      <w:lang w:eastAsia="en-US" w:bidi="en-US"/>
    </w:rPr>
  </w:style>
  <w:style w:type="table" w:customStyle="1" w:styleId="PlainTable21">
    <w:name w:val="Plain Table 21"/>
    <w:basedOn w:val="TableNormal"/>
    <w:next w:val="PlainTable2"/>
    <w:uiPriority w:val="42"/>
    <w:rsid w:val="00710646"/>
    <w:pPr>
      <w:spacing w:after="0" w:line="240" w:lineRule="auto"/>
    </w:pPr>
    <w:rPr>
      <w:rFonts w:ascii="Calibri" w:eastAsia="Times New Roman" w:hAnsi="Calibri" w:cs="Times New Roman"/>
      <w:sz w:val="20"/>
      <w:szCs w:val="20"/>
      <w:lang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eader">
    <w:name w:val="header"/>
    <w:basedOn w:val="Normal"/>
    <w:link w:val="HeaderChar"/>
    <w:uiPriority w:val="99"/>
    <w:unhideWhenUsed/>
    <w:rsid w:val="0050448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04484"/>
    <w:rPr>
      <w:rFonts w:ascii="Times New Roman" w:eastAsia="Courier New" w:hAnsi="Times New Roman" w:cs="Times New Roman"/>
      <w:color w:val="000000"/>
      <w:sz w:val="24"/>
      <w:szCs w:val="24"/>
      <w:lang w:eastAsia="en-GB" w:bidi="en-GB"/>
    </w:rPr>
  </w:style>
  <w:style w:type="paragraph" w:styleId="Footer">
    <w:name w:val="footer"/>
    <w:basedOn w:val="Normal"/>
    <w:link w:val="FooterChar"/>
    <w:uiPriority w:val="99"/>
    <w:unhideWhenUsed/>
    <w:rsid w:val="0050448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04484"/>
    <w:rPr>
      <w:rFonts w:ascii="Times New Roman" w:eastAsia="Courier New" w:hAnsi="Times New Roman" w:cs="Times New Roman"/>
      <w:color w:val="000000"/>
      <w:sz w:val="24"/>
      <w:szCs w:val="24"/>
      <w:lang w:eastAsia="en-GB" w:bidi="en-GB"/>
    </w:rPr>
  </w:style>
  <w:style w:type="character" w:customStyle="1" w:styleId="NoSpacingChar">
    <w:name w:val="No Spacing Char"/>
    <w:basedOn w:val="DefaultParagraphFont"/>
    <w:link w:val="NoSpacing"/>
    <w:uiPriority w:val="1"/>
    <w:rsid w:val="00AB5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psychires.2023.02.031" TargetMode="External"/><Relationship Id="rId18" Type="http://schemas.openxmlformats.org/officeDocument/2006/relationships/hyperlink" Target="https://doi.org/10.1017/S0033291724001144" TargetMode="External"/><Relationship Id="rId26" Type="http://schemas.openxmlformats.org/officeDocument/2006/relationships/hyperlink" Target="https://doi.org/10.1016/j.jneumeth.2016.10.019" TargetMode="External"/><Relationship Id="rId3" Type="http://schemas.openxmlformats.org/officeDocument/2006/relationships/customXml" Target="../customXml/item3.xml"/><Relationship Id="rId21" Type="http://schemas.openxmlformats.org/officeDocument/2006/relationships/hyperlink" Target="https://doi.org/10.1093/ijnp/pyy069"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i.org/10.3389/fnsys.2010.00013" TargetMode="External"/><Relationship Id="rId17" Type="http://schemas.openxmlformats.org/officeDocument/2006/relationships/hyperlink" Target="https://doi.org/10.1016/j.bpsgos.2024.100308" TargetMode="External"/><Relationship Id="rId25" Type="http://schemas.openxmlformats.org/officeDocument/2006/relationships/hyperlink" Target="https://doi.org/10.1002/jmri.2162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016/j.nicl.2023.103453" TargetMode="External"/><Relationship Id="rId20" Type="http://schemas.openxmlformats.org/officeDocument/2006/relationships/hyperlink" Target="https://doi.org/10.1002/1522-2594(200007)44:1" TargetMode="External"/><Relationship Id="rId29" Type="http://schemas.openxmlformats.org/officeDocument/2006/relationships/hyperlink" Target="https://doi.org/10.1016/s0006-3223(02)01866-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neuroimage.2015.03.070" TargetMode="External"/><Relationship Id="rId24" Type="http://schemas.openxmlformats.org/officeDocument/2006/relationships/hyperlink" Target="https://doi.org/10.1192/bjo.2021.953"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oi.org/10.1186/s12888-018-1679-x" TargetMode="External"/><Relationship Id="rId23" Type="http://schemas.openxmlformats.org/officeDocument/2006/relationships/hyperlink" Target="https://doi.org/10.1136/bmjopen-2019-035905" TargetMode="External"/><Relationship Id="rId28" Type="http://schemas.openxmlformats.org/officeDocument/2006/relationships/hyperlink" Target="https://doi.org/10.1192/bjp.134.4.382" TargetMode="External"/><Relationship Id="rId10" Type="http://schemas.openxmlformats.org/officeDocument/2006/relationships/endnotes" Target="endnotes.xml"/><Relationship Id="rId19" Type="http://schemas.openxmlformats.org/officeDocument/2006/relationships/hyperlink" Target="https://doi.org/10.3389/fpsyt.2021.680811" TargetMode="External"/><Relationship Id="rId31" Type="http://schemas.openxmlformats.org/officeDocument/2006/relationships/hyperlink" Target="https://doi.org/10.1038/npp.2016.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76/appi.ajp.2016.16050518" TargetMode="External"/><Relationship Id="rId22" Type="http://schemas.openxmlformats.org/officeDocument/2006/relationships/hyperlink" Target="https://doi.org/10.1001/archgenpsychiatry.2012.135" TargetMode="External"/><Relationship Id="rId27" Type="http://schemas.openxmlformats.org/officeDocument/2006/relationships/hyperlink" Target="https://doi.org/10.1001/jamapsychiatry.2015.1813" TargetMode="External"/><Relationship Id="rId30" Type="http://schemas.openxmlformats.org/officeDocument/2006/relationships/hyperlink" Target="https://doi.org/10.1001/archinte.166.10.1092"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ED0B411D294149953F61F88B2B8EC5" ma:contentTypeVersion="12" ma:contentTypeDescription="Create a new document." ma:contentTypeScope="" ma:versionID="66f592775a9ce25ffb945c8f002f06b0">
  <xsd:schema xmlns:xsd="http://www.w3.org/2001/XMLSchema" xmlns:xs="http://www.w3.org/2001/XMLSchema" xmlns:p="http://schemas.microsoft.com/office/2006/metadata/properties" xmlns:ns3="2819dcee-43ca-4493-b001-8b747101aeba" xmlns:ns4="d4670938-a9d0-443e-bd3c-21cc625f1d38" targetNamespace="http://schemas.microsoft.com/office/2006/metadata/properties" ma:root="true" ma:fieldsID="8f8afd03bb147a6683b593eaefe4b747" ns3:_="" ns4:_="">
    <xsd:import namespace="2819dcee-43ca-4493-b001-8b747101aeba"/>
    <xsd:import namespace="d4670938-a9d0-443e-bd3c-21cc625f1d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9dcee-43ca-4493-b001-8b747101a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670938-a9d0-443e-bd3c-21cc625f1d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1AB96-6FE4-4B10-BE75-097FE83715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FDE208-75EE-4F9E-BD9F-B31F7D9A16A1}">
  <ds:schemaRefs>
    <ds:schemaRef ds:uri="http://schemas.openxmlformats.org/officeDocument/2006/bibliography"/>
  </ds:schemaRefs>
</ds:datastoreItem>
</file>

<file path=customXml/itemProps3.xml><?xml version="1.0" encoding="utf-8"?>
<ds:datastoreItem xmlns:ds="http://schemas.openxmlformats.org/officeDocument/2006/customXml" ds:itemID="{40687995-6248-47F3-91C8-214421E7B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9dcee-43ca-4493-b001-8b747101aeba"/>
    <ds:schemaRef ds:uri="d4670938-a9d0-443e-bd3c-21cc625f1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C0D53-AFF5-44E9-ADDB-A915DCE8A9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9786</Words>
  <Characters>55781</Characters>
  <Application>Microsoft Office Word</Application>
  <DocSecurity>0</DocSecurity>
  <Lines>464</Lines>
  <Paragraphs>130</Paragraphs>
  <ScaleCrop>false</ScaleCrop>
  <Company/>
  <LinksUpToDate>false</LinksUpToDate>
  <CharactersWithSpaces>65437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Fennema, Diede</dc:creator>
  <cp:keywords/>
  <dc:description/>
  <cp:lastModifiedBy>Diede Fennema</cp:lastModifiedBy>
  <cp:revision>13</cp:revision>
  <cp:lastPrinted>2021-04-23T10:09:00Z</cp:lastPrinted>
  <dcterms:created xsi:type="dcterms:W3CDTF">2024-08-19T20:57:00Z</dcterms:created>
  <dcterms:modified xsi:type="dcterms:W3CDTF">2024-08-19T21:15:00Z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0x010100F9ED0B411D294149953F61F88B2B8EC5</vt:lpwstr>
  </property>
</Properties>
</file>